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2"/>
        <w:gridCol w:w="1417"/>
        <w:gridCol w:w="1417"/>
        <w:gridCol w:w="1417"/>
        <w:gridCol w:w="1417"/>
        <w:gridCol w:w="1417"/>
      </w:tblGrid>
      <w:tr w:rsidR="00F22C2A" w:rsidRPr="00F22C2A" w:rsidTr="00F22C2A">
        <w:tc>
          <w:tcPr>
            <w:tcW w:w="9227" w:type="dxa"/>
            <w:gridSpan w:val="6"/>
            <w:tcBorders>
              <w:bottom w:val="single" w:sz="4" w:space="0" w:color="auto"/>
            </w:tcBorders>
          </w:tcPr>
          <w:p w:rsidR="00F22C2A" w:rsidRPr="00F22C2A" w:rsidRDefault="00F22C2A" w:rsidP="00F22C2A">
            <w:pPr>
              <w:pStyle w:val="PlainText"/>
              <w:spacing w:after="4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22C2A">
              <w:rPr>
                <w:rFonts w:asciiTheme="majorBidi" w:hAnsiTheme="majorBidi" w:cstheme="majorBidi"/>
                <w:sz w:val="24"/>
                <w:szCs w:val="24"/>
              </w:rPr>
              <w:t>Appendix B: Regression Equations Used For Estimating Expected Weekly Deaths</w:t>
            </w:r>
          </w:p>
        </w:tc>
      </w:tr>
      <w:tr w:rsidR="00F22C2A" w:rsidRPr="00F22C2A" w:rsidTr="00F22C2A">
        <w:tc>
          <w:tcPr>
            <w:tcW w:w="2142" w:type="dxa"/>
            <w:tcBorders>
              <w:top w:val="single" w:sz="4" w:space="0" w:color="auto"/>
            </w:tcBorders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22C2A" w:rsidRPr="00F22C2A" w:rsidRDefault="00F22C2A" w:rsidP="00F22C2A">
            <w:pPr>
              <w:pStyle w:val="PlainText"/>
              <w:spacing w:before="20" w:after="20"/>
              <w:ind w:left="57"/>
              <w:rPr>
                <w:rFonts w:asciiTheme="majorBidi" w:hAnsiTheme="majorBidi" w:cstheme="majorBidi"/>
                <w:sz w:val="22"/>
                <w:szCs w:val="22"/>
              </w:rPr>
            </w:pPr>
            <w:r w:rsidRPr="00F22C2A">
              <w:rPr>
                <w:rFonts w:asciiTheme="majorBidi" w:hAnsiTheme="majorBidi" w:cstheme="majorBidi"/>
                <w:sz w:val="22"/>
                <w:szCs w:val="22"/>
              </w:rPr>
              <w:t>All-ages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22C2A" w:rsidRPr="00F22C2A" w:rsidRDefault="00F22C2A" w:rsidP="00F22C2A">
            <w:pPr>
              <w:pStyle w:val="PlainText"/>
              <w:spacing w:before="20" w:after="20"/>
              <w:ind w:left="57"/>
              <w:rPr>
                <w:rFonts w:asciiTheme="majorBidi" w:hAnsiTheme="majorBidi" w:cstheme="majorBidi"/>
                <w:sz w:val="22"/>
                <w:szCs w:val="22"/>
              </w:rPr>
            </w:pPr>
            <w:r w:rsidRPr="00F22C2A">
              <w:rPr>
                <w:rFonts w:asciiTheme="majorBidi" w:hAnsiTheme="majorBidi" w:cstheme="majorBidi"/>
                <w:sz w:val="22"/>
                <w:szCs w:val="22"/>
              </w:rPr>
              <w:t>Age 80 plus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22C2A" w:rsidRPr="00F22C2A" w:rsidRDefault="00F22C2A" w:rsidP="00F22C2A">
            <w:pPr>
              <w:pStyle w:val="PlainText"/>
              <w:spacing w:before="20" w:after="20"/>
              <w:ind w:left="57"/>
              <w:rPr>
                <w:rFonts w:asciiTheme="majorBidi" w:hAnsiTheme="majorBidi" w:cstheme="majorBidi"/>
                <w:sz w:val="22"/>
                <w:szCs w:val="22"/>
              </w:rPr>
            </w:pPr>
            <w:r w:rsidRPr="00F22C2A">
              <w:rPr>
                <w:rFonts w:asciiTheme="majorBidi" w:hAnsiTheme="majorBidi" w:cstheme="majorBidi"/>
                <w:sz w:val="22"/>
                <w:szCs w:val="22"/>
              </w:rPr>
              <w:t>Ages 60-79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22C2A" w:rsidRPr="00F22C2A" w:rsidRDefault="00F22C2A" w:rsidP="00F22C2A">
            <w:pPr>
              <w:pStyle w:val="PlainText"/>
              <w:spacing w:before="20" w:after="20"/>
              <w:ind w:left="57"/>
              <w:rPr>
                <w:rFonts w:asciiTheme="majorBidi" w:hAnsiTheme="majorBidi" w:cstheme="majorBidi"/>
                <w:sz w:val="22"/>
                <w:szCs w:val="22"/>
              </w:rPr>
            </w:pPr>
            <w:r w:rsidRPr="00F22C2A">
              <w:rPr>
                <w:rFonts w:asciiTheme="majorBidi" w:hAnsiTheme="majorBidi" w:cstheme="majorBidi"/>
                <w:sz w:val="22"/>
                <w:szCs w:val="22"/>
              </w:rPr>
              <w:t>Ages 30-59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22C2A" w:rsidRPr="00F22C2A" w:rsidRDefault="00F22C2A" w:rsidP="00F22C2A">
            <w:pPr>
              <w:pStyle w:val="PlainText"/>
              <w:spacing w:before="20" w:after="20"/>
              <w:ind w:left="57"/>
              <w:rPr>
                <w:rFonts w:asciiTheme="majorBidi" w:hAnsiTheme="majorBidi" w:cstheme="majorBidi"/>
                <w:sz w:val="22"/>
                <w:szCs w:val="22"/>
              </w:rPr>
            </w:pPr>
            <w:r w:rsidRPr="00F22C2A">
              <w:rPr>
                <w:rFonts w:asciiTheme="majorBidi" w:hAnsiTheme="majorBidi" w:cstheme="majorBidi"/>
                <w:sz w:val="22"/>
                <w:szCs w:val="22"/>
              </w:rPr>
              <w:t>Ages 0-29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Population (log)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989.163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432.633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360.709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91.129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104.645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(212.039)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(150.972)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(106.027)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(58.153)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(31.110)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Time index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-6.342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-1.931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-1.923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-0.670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-1.817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(3.712)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(2.643)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(1.856)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(1.018)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(0.545)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i/>
                <w:iCs/>
              </w:rPr>
            </w:pPr>
            <w:r w:rsidRPr="00F22C2A">
              <w:rPr>
                <w:rFonts w:asciiTheme="majorBidi" w:hAnsiTheme="majorBidi" w:cstheme="majorBidi"/>
                <w:i/>
                <w:iCs/>
              </w:rPr>
              <w:t>Weekly fixed effects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Week_2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-10.200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0.300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-3.300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-4.200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-3.000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(13.665)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(9.730)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(6.833)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(3.748)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(2.004)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Week_3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6.700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14.400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-3.500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-1.200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-3.000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(13.665)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(9.730)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(6.833)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(3.748)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(2.004)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Week_4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-18.000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3.500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-15.800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-2.600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-3.100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(13.665)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(9.730)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(6.833)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(3.748)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(2.004)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Week_5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-19.600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1.300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-15.700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-1.600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-3.600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(13.665)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(9.730)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(6.833)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(3.748)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(2.004)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Week_6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-8.500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-0.800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-5.500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1.100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-3.300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(13.665)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(9.730)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(6.833)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(3.748)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(2.004)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Week_7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-20.700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-10.300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-3.100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-4.100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-3.200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(13.665)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(9.730)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(6.833)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(3.748)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(2.004)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Week_8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-20.200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-4.900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-10.300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-2.200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-2.800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(13.665)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(9.730)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(6.833)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(3.748)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(2.004)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Week_9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-12.072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2.630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-7.025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-4.090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-3.587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(14.047)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(10.002)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(7.024)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(3.853)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(2.060)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Week_10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-17.800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-0.200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-4.600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-7.600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-5.400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(13.665)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(9.730)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(6.833)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(3.748)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(2.004)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Week_11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-11.478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11.402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-13.899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-4.658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-4.323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(14.041)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(9.997)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(7.021)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(3.851)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(2.059)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Week_12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-6.900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8.400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-8.600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-2.400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-4.300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(13.665)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(9.730)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(6.833)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(3.748)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(2.004)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Week_13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-6.517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2.718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-1.552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-3.438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-4.263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(13.665)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(9.730)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(6.833)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(3.748)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(2.004)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Week_14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3.072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6.827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-2.505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1.390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-2.639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(14.056)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(10.008)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(7.028)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(3.855)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(2.061)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Week_15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-5.706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10.160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-6.061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-4.054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-5.750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(14.056)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(10.008)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(7.028)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(3.855)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(2.061)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Week_16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12.628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18.938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2.606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-2.721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-6.195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(14.056)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(10.008)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(7.028)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(3.855)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(2.061)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Week_17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14.294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19.494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-1.505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-2.165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-1.528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(14.056)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(10.008)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(7.028)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(3.855)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(2.061)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Week_18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12.517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23.160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-0.950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-3.832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-5.861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(14.056)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(10.008)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(7.028)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(3.855)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(2.061)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Week_19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32.739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31.160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9.495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-2.832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-5.084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(14.056)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(10.008)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(7.028)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(3.855)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(2.061)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Week_20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33.628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37.938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3.939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-4.610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-3.639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(14.056)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(10.008)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(7.028)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(3.855)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(2.061)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Week_21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33.850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33.827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5.272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-0.054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-5.195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(14.056)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(10.008)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(7.028)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(3.855)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(2.061)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Week_22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56.517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50.494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10.939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-1.721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-3.195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(14.056)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(10.008)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(7.028)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(3.855)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(2.061)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Week_23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54.405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52.716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8.161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-2.054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-4.417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(14.056)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(10.008)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(7.028)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(3.855)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(2.061)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Week_24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51.850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44.938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14.606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-1.943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-5.750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(14.056)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(10.008)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(7.028)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(3.855)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(2.061)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Week_25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74.739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61.938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13.383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1.835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-2.417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(14.056)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(10.008)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(7.028)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(3.855)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(2.061)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Week_26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79.566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69.988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10.462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-0.091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-0.792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(14.059)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(10.010)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(7.030)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(3.856)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(2.062)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lastRenderedPageBreak/>
              <w:t>Week_27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80.054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71.583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11.828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-0.585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-2.771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(14.105)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(10.043)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(7.053)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(3.868)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(2.068)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Week_28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100.721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82.805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21.495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-1.696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-1.883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(14.105)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(10.043)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(7.053)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(3.868)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(2.068)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Week_29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103.054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87.805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22.383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-4.363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-2.771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(14.105)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(10.043)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(7.053)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(3.868)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(2.068)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Week_30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122.054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103.028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23.717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-2.252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-2.438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(14.105)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(10.043)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(7.053)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(3.868)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(2.068)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Week_31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119.609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97.250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23.828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3.304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-4.771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(14.105)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(10.043)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(7.053)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(3.868)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(2.068)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Week_32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132.165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100.805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31.050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1.748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-1.438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(14.105)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(10.043)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(7.053)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(3.868)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(2.068)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Week_33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119.498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91.250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24.717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6.081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-2.549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(14.105)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(10.043)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(7.053)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(3.868)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(2.068)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Week_34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104.165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88.694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16.828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3.415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-4.771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(14.105)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(10.043)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(7.053)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(3.868)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(2.068)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Week_35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86.721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71.361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16.050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1.081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-1.771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(14.105)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(10.043)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(7.053)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(3.868)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(2.068)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Week_36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82.054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70.361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18.606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-2.919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-3.994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(14.105)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(10.043)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(7.053)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(3.868)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(2.068)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Week_37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99.054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77.472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29.050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-3.585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-3.883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(14.105)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(10.043)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(7.053)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(3.868)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(2.068)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Week_38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87.832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62.028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18.939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9.859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-2.994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(14.105)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(10.043)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(7.053)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(3.868)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(2.068)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Week_39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65.165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57.028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14.939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-2.919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-3.883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(14.105)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(10.043)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(7.053)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(3.868)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(2.068)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Week_40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49.828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54.006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1.994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-2.964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-3.207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(14.216)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(10.122)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(7.108)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(3.899)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(2.085)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Week_41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61.163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52.131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15.469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-4.096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-2.341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(14.223)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(10.127)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(7.112)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(3.901)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(2.086)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Week_42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26.496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31.909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4.691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-4.429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-5.675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(14.223)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(10.127)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(7.112)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(3.901)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(2.086)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Week_43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20.496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33.242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-2.198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-5.318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-5.230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(14.223)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(10.127)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(7.112)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(3.901)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(2.086)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Week_44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23.940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30.909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-3.420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0.460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-4.008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(14.223)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(10.127)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(7.112)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(3.901)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(2.086)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Week_45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27.496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30.576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1.025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-1.651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-2.452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(14.223)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(10.127)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(7.112)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(3.901)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(2.086)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Week_46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6.496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21.465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-5.531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-6.096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-3.341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(14.223)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(10.127)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(7.112)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(3.901)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(2.086)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Week_47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3.051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15.687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-4.309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-3.985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-4.341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(14.223)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(10.127)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(7.112)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(3.901)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(2.086)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Week_48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7.274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11.465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3.358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-2.763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-4.786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(14.223)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(10.127)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(7.112)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(3.901)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(2.086)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Week_49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-10.060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10.020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-15.531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0.126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-4.675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(14.223)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(10.127)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(7.112)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(3.901)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(2.086)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Week_50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-14.504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2.687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-4.420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-9.096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-3.675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(14.223)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(10.127)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(7.112)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(3.901)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(2.086)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Week_51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-1.726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7.020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-2.642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-5.207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-0.897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(14.223)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(10.127)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(7.112)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(3.901)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(2.086)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Week_52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-7.564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4.008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-6.556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-2.247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  <w:lang w:val="nl-NL"/>
              </w:rPr>
            </w:pPr>
            <w:r w:rsidRPr="00F22C2A">
              <w:rPr>
                <w:rFonts w:asciiTheme="majorBidi" w:hAnsiTheme="majorBidi" w:cstheme="majorBidi"/>
                <w:lang w:val="nl-NL"/>
              </w:rPr>
              <w:t>-2.769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  <w:lang w:val="nl-NL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(13.549)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(9.647)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(6.775)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(3.716)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(1.987)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  <w:i/>
                <w:iCs/>
              </w:rPr>
              <w:t>Shocks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F22C2A">
            <w:pPr>
              <w:pStyle w:val="PlainText"/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 xml:space="preserve"> Chch earthquake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149.722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-7.302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20.250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80.904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55.872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F22C2A">
            <w:pPr>
              <w:pStyle w:val="PlainText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(32.541)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(23.169)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(16.272)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(8.925)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(4.772)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F22C2A">
            <w:pPr>
              <w:pStyle w:val="PlainText"/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 xml:space="preserve"> Mosque shooting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76.782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-5.019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47.986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18.584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15.231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F22C2A">
            <w:pPr>
              <w:pStyle w:val="PlainText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(32.275)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(22.980)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(16.138)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(8.851)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(4.733)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lastRenderedPageBreak/>
              <w:t>Constant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-1,834.061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-2,473.826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-1,461.046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23.522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2,076.075</w:t>
            </w:r>
          </w:p>
        </w:tc>
      </w:tr>
      <w:tr w:rsidR="00F22C2A" w:rsidRPr="00F22C2A" w:rsidTr="00F22C2A">
        <w:tc>
          <w:tcPr>
            <w:tcW w:w="2142" w:type="dxa"/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(4,282.831)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(3,049.381)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(2,141.572)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(1,174.587)</w:t>
            </w:r>
          </w:p>
        </w:tc>
        <w:tc>
          <w:tcPr>
            <w:tcW w:w="1417" w:type="dxa"/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(628.258)</w:t>
            </w:r>
          </w:p>
        </w:tc>
      </w:tr>
      <w:tr w:rsidR="00F22C2A" w:rsidRPr="00F22C2A" w:rsidTr="00F22C2A">
        <w:tc>
          <w:tcPr>
            <w:tcW w:w="2142" w:type="dxa"/>
            <w:tcBorders>
              <w:bottom w:val="single" w:sz="4" w:space="0" w:color="auto"/>
            </w:tcBorders>
          </w:tcPr>
          <w:p w:rsidR="00F22C2A" w:rsidRPr="00F22C2A" w:rsidRDefault="00F22C2A" w:rsidP="00C43438">
            <w:pPr>
              <w:pStyle w:val="PlainText"/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R-squared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0.78</w:t>
            </w:r>
            <w:r w:rsidR="004540A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0.75</w:t>
            </w:r>
            <w:r w:rsidR="004540A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0.58</w:t>
            </w:r>
            <w:r w:rsidR="004540A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2C2A" w:rsidRPr="00F22C2A" w:rsidRDefault="004540AD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2C2A" w:rsidRPr="00F22C2A" w:rsidRDefault="00F22C2A" w:rsidP="00F22C2A">
            <w:pPr>
              <w:pStyle w:val="PlainText"/>
              <w:tabs>
                <w:tab w:val="decimal" w:pos="454"/>
              </w:tabs>
              <w:rPr>
                <w:rFonts w:asciiTheme="majorBidi" w:hAnsiTheme="majorBidi" w:cstheme="majorBidi"/>
              </w:rPr>
            </w:pPr>
            <w:r w:rsidRPr="00F22C2A">
              <w:rPr>
                <w:rFonts w:asciiTheme="majorBidi" w:hAnsiTheme="majorBidi" w:cstheme="majorBidi"/>
              </w:rPr>
              <w:t>0.35</w:t>
            </w:r>
            <w:r w:rsidR="004540AD">
              <w:rPr>
                <w:rFonts w:asciiTheme="majorBidi" w:hAnsiTheme="majorBidi" w:cstheme="majorBidi"/>
              </w:rPr>
              <w:t>3</w:t>
            </w:r>
          </w:p>
        </w:tc>
      </w:tr>
      <w:tr w:rsidR="00F22C2A" w:rsidRPr="00F22C2A" w:rsidTr="00F22C2A">
        <w:tc>
          <w:tcPr>
            <w:tcW w:w="9227" w:type="dxa"/>
            <w:gridSpan w:val="6"/>
            <w:tcBorders>
              <w:top w:val="single" w:sz="4" w:space="0" w:color="auto"/>
            </w:tcBorders>
          </w:tcPr>
          <w:p w:rsidR="00F22C2A" w:rsidRPr="00F22C2A" w:rsidRDefault="00F22C2A" w:rsidP="004540AD">
            <w:pPr>
              <w:pStyle w:val="PlainText"/>
              <w:spacing w:before="4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Notes: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Estimated using </w:t>
            </w:r>
            <w:r w:rsidR="004540AD" w:rsidRPr="004540A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n</w:t>
            </w:r>
            <w:r w:rsidR="004540AD">
              <w:rPr>
                <w:rFonts w:asciiTheme="majorBidi" w:hAnsiTheme="majorBidi" w:cstheme="majorBidi"/>
                <w:sz w:val="20"/>
                <w:szCs w:val="20"/>
              </w:rPr>
              <w:t xml:space="preserve">=483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weekly </w:t>
            </w:r>
            <w:r w:rsidR="004540AD">
              <w:rPr>
                <w:rFonts w:asciiTheme="majorBidi" w:hAnsiTheme="majorBidi" w:cstheme="majorBidi"/>
                <w:sz w:val="20"/>
                <w:szCs w:val="20"/>
              </w:rPr>
              <w:t xml:space="preserve">observations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from</w:t>
            </w:r>
            <w:r w:rsidR="004540AD">
              <w:rPr>
                <w:rFonts w:asciiTheme="majorBidi" w:hAnsiTheme="majorBidi" w:cstheme="majorBidi"/>
                <w:sz w:val="20"/>
                <w:szCs w:val="20"/>
              </w:rPr>
              <w:t xml:space="preserve"> the beginning of 2011 until the end of March 2020. Standard errors in ( ). Coefficients from these equations are </w:t>
            </w:r>
            <w:bookmarkStart w:id="0" w:name="_GoBack"/>
            <w:bookmarkEnd w:id="0"/>
            <w:r w:rsidR="004540AD">
              <w:rPr>
                <w:rFonts w:asciiTheme="majorBidi" w:hAnsiTheme="majorBidi" w:cstheme="majorBidi"/>
                <w:sz w:val="20"/>
                <w:szCs w:val="20"/>
              </w:rPr>
              <w:t>used to estimate expected deaths from April 2020 onwards.</w:t>
            </w:r>
          </w:p>
        </w:tc>
      </w:tr>
    </w:tbl>
    <w:p w:rsidR="003636CF" w:rsidRPr="00F22C2A" w:rsidRDefault="003636CF" w:rsidP="00F22C2A">
      <w:pPr>
        <w:pStyle w:val="PlainText"/>
        <w:rPr>
          <w:rFonts w:asciiTheme="majorBidi" w:hAnsiTheme="majorBidi" w:cstheme="majorBidi"/>
          <w:sz w:val="20"/>
          <w:szCs w:val="20"/>
        </w:rPr>
      </w:pPr>
    </w:p>
    <w:sectPr w:rsidR="003636CF" w:rsidRPr="00F22C2A" w:rsidSect="003636CF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9D"/>
    <w:rsid w:val="003636CF"/>
    <w:rsid w:val="003A7A3C"/>
    <w:rsid w:val="004540AD"/>
    <w:rsid w:val="00900938"/>
    <w:rsid w:val="00F22C2A"/>
    <w:rsid w:val="00FE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AD0B0"/>
  <w14:defaultImageDpi w14:val="330"/>
  <w15:chartTrackingRefBased/>
  <w15:docId w15:val="{4E453A12-F67F-4572-AE0F-BDCED6D5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636C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636CF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39"/>
    <w:rsid w:val="00F22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Waikato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Gibson</dc:creator>
  <cp:keywords/>
  <dc:description/>
  <cp:lastModifiedBy>John Gibson</cp:lastModifiedBy>
  <cp:revision>3</cp:revision>
  <dcterms:created xsi:type="dcterms:W3CDTF">2022-06-23T22:25:00Z</dcterms:created>
  <dcterms:modified xsi:type="dcterms:W3CDTF">2022-06-23T22:39:00Z</dcterms:modified>
</cp:coreProperties>
</file>