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9946B" w14:textId="71CBCCD6" w:rsidR="00CC14E8" w:rsidRDefault="00CC14E8" w:rsidP="00CC14E8">
      <w:pPr>
        <w:pStyle w:val="PlainText"/>
        <w:tabs>
          <w:tab w:val="left" w:pos="567"/>
          <w:tab w:val="left" w:pos="1134"/>
        </w:tabs>
        <w:jc w:val="center"/>
        <w:rPr>
          <w:rFonts w:ascii="Times New Roman" w:hAnsi="Times New Roman"/>
          <w:b/>
          <w:sz w:val="28"/>
        </w:rPr>
      </w:pPr>
    </w:p>
    <w:p w14:paraId="327E300B" w14:textId="77777777" w:rsidR="00BC6F6A" w:rsidRDefault="00BC6F6A" w:rsidP="00CC14E8">
      <w:pPr>
        <w:pStyle w:val="PlainText"/>
        <w:tabs>
          <w:tab w:val="left" w:pos="567"/>
          <w:tab w:val="left" w:pos="1134"/>
        </w:tabs>
        <w:jc w:val="center"/>
        <w:rPr>
          <w:rFonts w:ascii="Times New Roman" w:hAnsi="Times New Roman"/>
          <w:b/>
          <w:sz w:val="28"/>
        </w:rPr>
      </w:pPr>
    </w:p>
    <w:p w14:paraId="0E1808A8" w14:textId="4716E4E5" w:rsidR="00F0786D" w:rsidRDefault="00F0786D" w:rsidP="00CC14E8">
      <w:pPr>
        <w:pStyle w:val="PlainText"/>
        <w:tabs>
          <w:tab w:val="left" w:pos="567"/>
          <w:tab w:val="left" w:pos="1134"/>
        </w:tabs>
        <w:jc w:val="center"/>
        <w:rPr>
          <w:rFonts w:ascii="Times New Roman" w:hAnsi="Times New Roman"/>
          <w:b/>
          <w:sz w:val="28"/>
        </w:rPr>
      </w:pPr>
    </w:p>
    <w:p w14:paraId="5457F92F" w14:textId="62648CB5" w:rsidR="00F0786D" w:rsidRDefault="00F0786D" w:rsidP="00CC14E8">
      <w:pPr>
        <w:pStyle w:val="PlainText"/>
        <w:tabs>
          <w:tab w:val="left" w:pos="567"/>
          <w:tab w:val="left" w:pos="1134"/>
        </w:tabs>
        <w:jc w:val="center"/>
        <w:rPr>
          <w:rFonts w:ascii="Times New Roman" w:hAnsi="Times New Roman"/>
          <w:b/>
          <w:sz w:val="28"/>
        </w:rPr>
      </w:pPr>
    </w:p>
    <w:p w14:paraId="4676E3FB" w14:textId="703D80C2" w:rsidR="00F0786D" w:rsidRDefault="00F0786D" w:rsidP="00CC14E8">
      <w:pPr>
        <w:pStyle w:val="PlainText"/>
        <w:tabs>
          <w:tab w:val="left" w:pos="567"/>
          <w:tab w:val="left" w:pos="1134"/>
        </w:tabs>
        <w:jc w:val="center"/>
        <w:rPr>
          <w:rFonts w:ascii="Times New Roman" w:hAnsi="Times New Roman"/>
          <w:b/>
          <w:sz w:val="28"/>
        </w:rPr>
      </w:pPr>
    </w:p>
    <w:p w14:paraId="028181C0" w14:textId="0E8DA42A" w:rsidR="00F0786D" w:rsidRDefault="00F0786D" w:rsidP="00CC14E8">
      <w:pPr>
        <w:pStyle w:val="PlainText"/>
        <w:tabs>
          <w:tab w:val="left" w:pos="567"/>
          <w:tab w:val="left" w:pos="1134"/>
        </w:tabs>
        <w:jc w:val="center"/>
        <w:rPr>
          <w:rFonts w:ascii="Times New Roman" w:hAnsi="Times New Roman"/>
          <w:b/>
          <w:sz w:val="28"/>
        </w:rPr>
      </w:pPr>
    </w:p>
    <w:p w14:paraId="6ADF8877" w14:textId="77777777" w:rsidR="00F0786D" w:rsidRDefault="00F0786D" w:rsidP="00CC14E8">
      <w:pPr>
        <w:pStyle w:val="PlainText"/>
        <w:tabs>
          <w:tab w:val="left" w:pos="567"/>
          <w:tab w:val="left" w:pos="1134"/>
        </w:tabs>
        <w:jc w:val="center"/>
        <w:rPr>
          <w:rFonts w:ascii="Times New Roman" w:hAnsi="Times New Roman"/>
          <w:b/>
          <w:sz w:val="28"/>
        </w:rPr>
      </w:pPr>
    </w:p>
    <w:p w14:paraId="633F9FF7" w14:textId="77777777" w:rsidR="00CC14E8" w:rsidRDefault="00CC14E8" w:rsidP="00CC14E8">
      <w:pPr>
        <w:pStyle w:val="PlainText"/>
        <w:tabs>
          <w:tab w:val="left" w:pos="567"/>
          <w:tab w:val="left" w:pos="1134"/>
        </w:tabs>
        <w:jc w:val="center"/>
        <w:rPr>
          <w:rFonts w:ascii="Times New Roman" w:hAnsi="Times New Roman"/>
          <w:b/>
          <w:sz w:val="28"/>
        </w:rPr>
      </w:pPr>
      <w:r>
        <w:rPr>
          <w:rFonts w:ascii="Times New Roman" w:hAnsi="Times New Roman"/>
          <w:b/>
          <w:sz w:val="28"/>
        </w:rPr>
        <w:t>UNIVERSITY OF WAIKATO</w:t>
      </w:r>
    </w:p>
    <w:p w14:paraId="1AE8B16E" w14:textId="77777777" w:rsidR="00CC14E8" w:rsidRDefault="00CC14E8" w:rsidP="00CC14E8">
      <w:pPr>
        <w:pStyle w:val="PlainText"/>
        <w:tabs>
          <w:tab w:val="left" w:pos="567"/>
          <w:tab w:val="left" w:pos="1134"/>
        </w:tabs>
        <w:jc w:val="center"/>
        <w:rPr>
          <w:rFonts w:ascii="Times New Roman" w:hAnsi="Times New Roman"/>
          <w:b/>
          <w:sz w:val="28"/>
        </w:rPr>
      </w:pPr>
      <w:r>
        <w:rPr>
          <w:rFonts w:ascii="Times New Roman" w:hAnsi="Times New Roman"/>
          <w:b/>
          <w:sz w:val="28"/>
        </w:rPr>
        <w:t>Hamilton</w:t>
      </w:r>
    </w:p>
    <w:p w14:paraId="6BEB959C" w14:textId="77777777" w:rsidR="00CC14E8" w:rsidRDefault="00CC14E8" w:rsidP="00CC14E8">
      <w:pPr>
        <w:pStyle w:val="PlainText"/>
        <w:tabs>
          <w:tab w:val="left" w:pos="567"/>
          <w:tab w:val="left" w:pos="1134"/>
        </w:tabs>
        <w:jc w:val="center"/>
        <w:rPr>
          <w:rFonts w:ascii="Times New Roman" w:hAnsi="Times New Roman"/>
          <w:b/>
          <w:sz w:val="28"/>
        </w:rPr>
      </w:pPr>
      <w:r>
        <w:rPr>
          <w:rFonts w:ascii="Times New Roman" w:hAnsi="Times New Roman"/>
          <w:b/>
          <w:sz w:val="28"/>
        </w:rPr>
        <w:t>New Zealand</w:t>
      </w:r>
    </w:p>
    <w:p w14:paraId="47D77AE8" w14:textId="14741A65" w:rsidR="00CC14E8" w:rsidRDefault="00CC14E8" w:rsidP="00CC14E8">
      <w:pPr>
        <w:pStyle w:val="PlainText"/>
        <w:tabs>
          <w:tab w:val="left" w:pos="567"/>
          <w:tab w:val="left" w:pos="1134"/>
        </w:tabs>
        <w:jc w:val="center"/>
        <w:rPr>
          <w:rFonts w:ascii="Times New Roman" w:hAnsi="Times New Roman"/>
          <w:b/>
          <w:sz w:val="28"/>
        </w:rPr>
      </w:pPr>
    </w:p>
    <w:p w14:paraId="45255C06" w14:textId="77777777" w:rsidR="00451692" w:rsidRDefault="00451692" w:rsidP="00CC14E8">
      <w:pPr>
        <w:pStyle w:val="PlainText"/>
        <w:tabs>
          <w:tab w:val="left" w:pos="567"/>
          <w:tab w:val="left" w:pos="1134"/>
        </w:tabs>
        <w:jc w:val="center"/>
        <w:rPr>
          <w:rFonts w:ascii="Times New Roman" w:hAnsi="Times New Roman"/>
          <w:b/>
          <w:sz w:val="28"/>
        </w:rPr>
      </w:pPr>
    </w:p>
    <w:p w14:paraId="3092EC3A" w14:textId="77777777" w:rsidR="00CC14E8" w:rsidRDefault="00CC14E8" w:rsidP="00CC14E8">
      <w:pPr>
        <w:pStyle w:val="PlainText"/>
        <w:tabs>
          <w:tab w:val="left" w:pos="567"/>
          <w:tab w:val="left" w:pos="1134"/>
        </w:tabs>
        <w:jc w:val="center"/>
        <w:rPr>
          <w:rFonts w:ascii="Times New Roman" w:hAnsi="Times New Roman"/>
          <w:b/>
          <w:sz w:val="28"/>
        </w:rPr>
      </w:pPr>
    </w:p>
    <w:p w14:paraId="0F7D2DA9" w14:textId="77777777" w:rsidR="00CC14E8" w:rsidRDefault="00CC14E8" w:rsidP="00CC14E8">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 w:val="left" w:pos="1134"/>
        </w:tabs>
        <w:spacing w:line="360" w:lineRule="auto"/>
        <w:jc w:val="center"/>
        <w:rPr>
          <w:rFonts w:ascii="Times New Roman" w:hAnsi="Times New Roman"/>
          <w:b/>
          <w:sz w:val="16"/>
          <w:szCs w:val="16"/>
        </w:rPr>
      </w:pPr>
    </w:p>
    <w:p w14:paraId="504D75E6" w14:textId="77777777" w:rsidR="00CC14E8" w:rsidRDefault="00CC14E8" w:rsidP="00CC14E8">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 w:val="left" w:pos="1134"/>
        </w:tabs>
        <w:spacing w:line="360" w:lineRule="auto"/>
        <w:jc w:val="center"/>
        <w:rPr>
          <w:rFonts w:ascii="Times New Roman" w:hAnsi="Times New Roman"/>
          <w:b/>
          <w:sz w:val="28"/>
          <w:szCs w:val="28"/>
        </w:rPr>
      </w:pPr>
      <w:r>
        <w:rPr>
          <w:rFonts w:ascii="Times New Roman" w:hAnsi="Times New Roman"/>
          <w:b/>
          <w:sz w:val="28"/>
          <w:szCs w:val="28"/>
        </w:rPr>
        <w:t>An Empirical Examination of the J-Curve:</w:t>
      </w:r>
    </w:p>
    <w:p w14:paraId="46B0D9A9" w14:textId="77777777" w:rsidR="00CC14E8" w:rsidRDefault="00CC14E8" w:rsidP="00CC14E8">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 w:val="left" w:pos="1134"/>
        </w:tabs>
        <w:spacing w:line="360" w:lineRule="auto"/>
        <w:jc w:val="center"/>
        <w:rPr>
          <w:rFonts w:ascii="Times New Roman" w:hAnsi="Times New Roman"/>
          <w:b/>
          <w:sz w:val="28"/>
          <w:szCs w:val="28"/>
        </w:rPr>
      </w:pPr>
      <w:r>
        <w:rPr>
          <w:rFonts w:ascii="Times New Roman" w:hAnsi="Times New Roman"/>
          <w:b/>
          <w:sz w:val="28"/>
          <w:szCs w:val="28"/>
        </w:rPr>
        <w:t>New Zealand's Bilateral Trade with Selected Countries</w:t>
      </w:r>
    </w:p>
    <w:p w14:paraId="099B11D3" w14:textId="77777777" w:rsidR="00CC14E8" w:rsidRDefault="00CC14E8" w:rsidP="00CC14E8">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 w:val="left" w:pos="1134"/>
        </w:tabs>
        <w:spacing w:line="360" w:lineRule="auto"/>
        <w:jc w:val="center"/>
        <w:rPr>
          <w:rFonts w:ascii="Times New Roman" w:hAnsi="Times New Roman"/>
          <w:sz w:val="28"/>
        </w:rPr>
      </w:pPr>
      <w:proofErr w:type="spellStart"/>
      <w:r>
        <w:rPr>
          <w:rFonts w:ascii="Times New Roman" w:hAnsi="Times New Roman"/>
          <w:sz w:val="28"/>
        </w:rPr>
        <w:t>Sayeeda</w:t>
      </w:r>
      <w:proofErr w:type="spellEnd"/>
      <w:r>
        <w:rPr>
          <w:rFonts w:ascii="Times New Roman" w:hAnsi="Times New Roman"/>
          <w:sz w:val="28"/>
        </w:rPr>
        <w:t xml:space="preserve"> </w:t>
      </w:r>
      <w:proofErr w:type="spellStart"/>
      <w:r>
        <w:rPr>
          <w:rFonts w:ascii="Times New Roman" w:hAnsi="Times New Roman"/>
          <w:sz w:val="28"/>
        </w:rPr>
        <w:t>Bano</w:t>
      </w:r>
      <w:proofErr w:type="spellEnd"/>
      <w:r>
        <w:rPr>
          <w:rFonts w:ascii="Times New Roman" w:hAnsi="Times New Roman"/>
          <w:sz w:val="28"/>
        </w:rPr>
        <w:t xml:space="preserve"> and Gazi Hassan</w:t>
      </w:r>
    </w:p>
    <w:p w14:paraId="1D076E92" w14:textId="77777777" w:rsidR="00CC14E8" w:rsidRDefault="00CC14E8" w:rsidP="00CC14E8">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 w:val="left" w:pos="1134"/>
        </w:tabs>
        <w:spacing w:line="360" w:lineRule="auto"/>
        <w:jc w:val="center"/>
        <w:rPr>
          <w:rFonts w:ascii="Times New Roman" w:hAnsi="Times New Roman"/>
          <w:b/>
          <w:sz w:val="8"/>
        </w:rPr>
      </w:pPr>
    </w:p>
    <w:p w14:paraId="4129A33E" w14:textId="77777777" w:rsidR="00CC14E8" w:rsidRDefault="00CC14E8" w:rsidP="00CC14E8">
      <w:pPr>
        <w:pStyle w:val="PlainText"/>
        <w:tabs>
          <w:tab w:val="left" w:pos="567"/>
          <w:tab w:val="left" w:pos="1134"/>
        </w:tabs>
        <w:jc w:val="both"/>
        <w:rPr>
          <w:rFonts w:ascii="Times New Roman" w:hAnsi="Times New Roman"/>
          <w:b/>
          <w:sz w:val="28"/>
        </w:rPr>
      </w:pPr>
    </w:p>
    <w:p w14:paraId="756850F2" w14:textId="77777777" w:rsidR="00CC14E8" w:rsidRDefault="00CC14E8" w:rsidP="00CC14E8">
      <w:pPr>
        <w:pStyle w:val="PlainText"/>
        <w:tabs>
          <w:tab w:val="left" w:pos="567"/>
          <w:tab w:val="left" w:pos="1134"/>
        </w:tabs>
        <w:jc w:val="both"/>
        <w:rPr>
          <w:rFonts w:ascii="Times New Roman" w:hAnsi="Times New Roman"/>
          <w:b/>
          <w:sz w:val="28"/>
        </w:rPr>
      </w:pPr>
    </w:p>
    <w:p w14:paraId="3DF6426F" w14:textId="77777777" w:rsidR="00CC14E8" w:rsidRDefault="00CC14E8" w:rsidP="00CC14E8">
      <w:pPr>
        <w:pStyle w:val="PlainText"/>
        <w:tabs>
          <w:tab w:val="left" w:pos="567"/>
          <w:tab w:val="left" w:pos="1134"/>
        </w:tabs>
        <w:jc w:val="both"/>
        <w:rPr>
          <w:rFonts w:ascii="Times New Roman" w:hAnsi="Times New Roman"/>
          <w:b/>
          <w:sz w:val="28"/>
        </w:rPr>
      </w:pPr>
    </w:p>
    <w:p w14:paraId="2B5F732B" w14:textId="286243AA" w:rsidR="00CC14E8" w:rsidRDefault="00CC14E8" w:rsidP="00CC14E8">
      <w:pPr>
        <w:pStyle w:val="PlainText"/>
        <w:tabs>
          <w:tab w:val="left" w:pos="567"/>
          <w:tab w:val="left" w:pos="1134"/>
        </w:tabs>
        <w:spacing w:before="100" w:line="360" w:lineRule="auto"/>
        <w:jc w:val="center"/>
        <w:rPr>
          <w:rFonts w:ascii="Times New Roman" w:hAnsi="Times New Roman"/>
          <w:b/>
          <w:bCs/>
          <w:sz w:val="28"/>
        </w:rPr>
      </w:pPr>
      <w:r>
        <w:rPr>
          <w:rFonts w:ascii="Times New Roman" w:hAnsi="Times New Roman"/>
          <w:b/>
          <w:bCs/>
          <w:sz w:val="28"/>
        </w:rPr>
        <w:t xml:space="preserve">Working Paper in Economics </w:t>
      </w:r>
      <w:r w:rsidR="00C63426">
        <w:rPr>
          <w:rFonts w:ascii="Times New Roman" w:hAnsi="Times New Roman"/>
          <w:b/>
          <w:bCs/>
          <w:sz w:val="28"/>
        </w:rPr>
        <w:t>5</w:t>
      </w:r>
      <w:r>
        <w:rPr>
          <w:rFonts w:ascii="Times New Roman" w:hAnsi="Times New Roman"/>
          <w:b/>
          <w:bCs/>
          <w:sz w:val="28"/>
        </w:rPr>
        <w:t>/1</w:t>
      </w:r>
      <w:r w:rsidR="00057801">
        <w:rPr>
          <w:rFonts w:ascii="Times New Roman" w:hAnsi="Times New Roman"/>
          <w:b/>
          <w:bCs/>
          <w:sz w:val="28"/>
        </w:rPr>
        <w:t>8</w:t>
      </w:r>
    </w:p>
    <w:p w14:paraId="07D2001B" w14:textId="56F0902E" w:rsidR="00CC14E8" w:rsidRDefault="00057801" w:rsidP="00CC14E8">
      <w:pPr>
        <w:pStyle w:val="PlainText"/>
        <w:tabs>
          <w:tab w:val="left" w:pos="567"/>
          <w:tab w:val="left" w:pos="1134"/>
        </w:tabs>
        <w:spacing w:before="100" w:line="360" w:lineRule="auto"/>
        <w:jc w:val="center"/>
        <w:rPr>
          <w:rFonts w:ascii="Times New Roman" w:hAnsi="Times New Roman"/>
          <w:sz w:val="28"/>
        </w:rPr>
      </w:pPr>
      <w:r>
        <w:rPr>
          <w:rFonts w:ascii="Times New Roman" w:hAnsi="Times New Roman"/>
          <w:sz w:val="28"/>
        </w:rPr>
        <w:t>March 2018</w:t>
      </w:r>
    </w:p>
    <w:p w14:paraId="1E5ACA3A" w14:textId="77777777" w:rsidR="00CC14E8" w:rsidRDefault="00CC14E8" w:rsidP="00CC14E8">
      <w:pPr>
        <w:pStyle w:val="PlainText"/>
        <w:tabs>
          <w:tab w:val="left" w:pos="567"/>
          <w:tab w:val="left" w:pos="1134"/>
        </w:tabs>
        <w:spacing w:before="100" w:line="360" w:lineRule="auto"/>
        <w:jc w:val="center"/>
        <w:rPr>
          <w:rFonts w:ascii="Times New Roman" w:hAnsi="Times New Roman"/>
          <w:b/>
          <w:sz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CC14E8" w14:paraId="3151A71A" w14:textId="77777777" w:rsidTr="006E3A16">
        <w:tc>
          <w:tcPr>
            <w:tcW w:w="4508" w:type="dxa"/>
          </w:tcPr>
          <w:p w14:paraId="32ED063A" w14:textId="1C41701C" w:rsidR="00CC14E8" w:rsidRDefault="00CC14E8" w:rsidP="00CC14E8">
            <w:pPr>
              <w:tabs>
                <w:tab w:val="left" w:pos="567"/>
                <w:tab w:val="left" w:pos="1134"/>
              </w:tabs>
              <w:jc w:val="center"/>
              <w:rPr>
                <w:rFonts w:ascii="Times New Roman" w:hAnsi="Times New Roman" w:cs="Times New Roman"/>
                <w:i/>
                <w:sz w:val="24"/>
              </w:rPr>
            </w:pPr>
            <w:r w:rsidRPr="002C0D9B">
              <w:rPr>
                <w:rFonts w:ascii="Times New Roman" w:hAnsi="Times New Roman" w:cs="Times New Roman"/>
                <w:i/>
                <w:sz w:val="24"/>
              </w:rPr>
              <w:t>Corresponding Author</w:t>
            </w:r>
          </w:p>
          <w:p w14:paraId="15769C3F" w14:textId="77777777" w:rsidR="006E3A16" w:rsidRPr="002C0D9B" w:rsidRDefault="006E3A16" w:rsidP="00CC14E8">
            <w:pPr>
              <w:tabs>
                <w:tab w:val="left" w:pos="567"/>
                <w:tab w:val="left" w:pos="1134"/>
              </w:tabs>
              <w:jc w:val="center"/>
              <w:rPr>
                <w:rFonts w:ascii="Times New Roman" w:hAnsi="Times New Roman" w:cs="Times New Roman"/>
                <w:i/>
                <w:kern w:val="2"/>
                <w:sz w:val="24"/>
                <w:szCs w:val="24"/>
              </w:rPr>
            </w:pPr>
          </w:p>
          <w:p w14:paraId="4A14BDA1" w14:textId="77777777" w:rsidR="00CC14E8" w:rsidRPr="002C0D9B" w:rsidRDefault="00CC14E8" w:rsidP="00CC14E8">
            <w:pPr>
              <w:tabs>
                <w:tab w:val="left" w:pos="567"/>
                <w:tab w:val="left" w:pos="1134"/>
              </w:tabs>
              <w:jc w:val="center"/>
              <w:rPr>
                <w:rFonts w:ascii="Times New Roman" w:hAnsi="Times New Roman" w:cs="Times New Roman"/>
                <w:b/>
                <w:sz w:val="24"/>
                <w:lang w:val="en-GB"/>
              </w:rPr>
            </w:pPr>
            <w:proofErr w:type="spellStart"/>
            <w:r w:rsidRPr="002C0D9B">
              <w:rPr>
                <w:rFonts w:ascii="Times New Roman" w:hAnsi="Times New Roman" w:cs="Times New Roman"/>
                <w:b/>
                <w:sz w:val="24"/>
                <w:lang w:val="en-GB"/>
              </w:rPr>
              <w:t>Sayeeda</w:t>
            </w:r>
            <w:proofErr w:type="spellEnd"/>
            <w:r w:rsidRPr="002C0D9B">
              <w:rPr>
                <w:rFonts w:ascii="Times New Roman" w:hAnsi="Times New Roman" w:cs="Times New Roman"/>
                <w:b/>
                <w:sz w:val="24"/>
                <w:lang w:val="en-GB"/>
              </w:rPr>
              <w:t xml:space="preserve"> </w:t>
            </w:r>
            <w:proofErr w:type="spellStart"/>
            <w:r w:rsidRPr="002C0D9B">
              <w:rPr>
                <w:rFonts w:ascii="Times New Roman" w:hAnsi="Times New Roman" w:cs="Times New Roman"/>
                <w:b/>
                <w:sz w:val="24"/>
                <w:lang w:val="en-GB"/>
              </w:rPr>
              <w:t>Bano</w:t>
            </w:r>
            <w:proofErr w:type="spellEnd"/>
          </w:p>
          <w:p w14:paraId="18BBAC2C" w14:textId="77E5AFE3" w:rsidR="00CC14E8" w:rsidRDefault="00057801" w:rsidP="00CC14E8">
            <w:pPr>
              <w:tabs>
                <w:tab w:val="left" w:pos="567"/>
                <w:tab w:val="left" w:pos="1134"/>
              </w:tabs>
              <w:jc w:val="center"/>
              <w:rPr>
                <w:rFonts w:ascii="Times New Roman" w:hAnsi="Times New Roman" w:cs="Times New Roman"/>
                <w:sz w:val="24"/>
                <w:lang w:val="en-GB"/>
              </w:rPr>
            </w:pPr>
            <w:r>
              <w:rPr>
                <w:rFonts w:ascii="Times New Roman" w:hAnsi="Times New Roman" w:cs="Times New Roman"/>
                <w:sz w:val="24"/>
                <w:lang w:val="en-GB"/>
              </w:rPr>
              <w:t>School of Accounting, Finance</w:t>
            </w:r>
          </w:p>
          <w:p w14:paraId="41998B4E" w14:textId="2E3B5711" w:rsidR="00057801" w:rsidRPr="002C0D9B" w:rsidRDefault="00057801" w:rsidP="00CC14E8">
            <w:pPr>
              <w:tabs>
                <w:tab w:val="left" w:pos="567"/>
                <w:tab w:val="left" w:pos="1134"/>
              </w:tabs>
              <w:jc w:val="center"/>
              <w:rPr>
                <w:rFonts w:ascii="Times New Roman" w:hAnsi="Times New Roman" w:cs="Times New Roman"/>
                <w:sz w:val="24"/>
                <w:lang w:val="en-GB"/>
              </w:rPr>
            </w:pPr>
            <w:r>
              <w:rPr>
                <w:rFonts w:ascii="Times New Roman" w:hAnsi="Times New Roman" w:cs="Times New Roman"/>
                <w:sz w:val="24"/>
                <w:lang w:val="en-GB"/>
              </w:rPr>
              <w:t>and Economics</w:t>
            </w:r>
          </w:p>
          <w:p w14:paraId="72C8CFED" w14:textId="77777777" w:rsidR="00CC14E8" w:rsidRPr="002C0D9B" w:rsidRDefault="00CC14E8" w:rsidP="00CC14E8">
            <w:pPr>
              <w:tabs>
                <w:tab w:val="left" w:pos="567"/>
                <w:tab w:val="left" w:pos="1134"/>
              </w:tabs>
              <w:jc w:val="center"/>
              <w:rPr>
                <w:rFonts w:ascii="Times New Roman" w:hAnsi="Times New Roman" w:cs="Times New Roman"/>
                <w:sz w:val="24"/>
                <w:lang w:val="en-US"/>
              </w:rPr>
            </w:pPr>
            <w:r w:rsidRPr="002C0D9B">
              <w:rPr>
                <w:rFonts w:ascii="Times New Roman" w:hAnsi="Times New Roman" w:cs="Times New Roman"/>
                <w:sz w:val="24"/>
              </w:rPr>
              <w:t>University of Waikato</w:t>
            </w:r>
          </w:p>
          <w:p w14:paraId="1CDD9CED" w14:textId="77777777" w:rsidR="00CC14E8" w:rsidRPr="002C0D9B" w:rsidRDefault="00CC14E8" w:rsidP="00CC14E8">
            <w:pPr>
              <w:tabs>
                <w:tab w:val="left" w:pos="567"/>
                <w:tab w:val="left" w:pos="1134"/>
              </w:tabs>
              <w:jc w:val="center"/>
              <w:rPr>
                <w:rFonts w:ascii="Times New Roman" w:hAnsi="Times New Roman" w:cs="Times New Roman"/>
                <w:sz w:val="24"/>
              </w:rPr>
            </w:pPr>
            <w:r w:rsidRPr="002C0D9B">
              <w:rPr>
                <w:rFonts w:ascii="Times New Roman" w:hAnsi="Times New Roman" w:cs="Times New Roman"/>
                <w:sz w:val="24"/>
              </w:rPr>
              <w:t>Private Bag 3105</w:t>
            </w:r>
          </w:p>
          <w:p w14:paraId="7CDA043D" w14:textId="77777777" w:rsidR="00CC14E8" w:rsidRPr="002C0D9B" w:rsidRDefault="00CC14E8" w:rsidP="00CC14E8">
            <w:pPr>
              <w:tabs>
                <w:tab w:val="left" w:pos="567"/>
                <w:tab w:val="left" w:pos="1134"/>
              </w:tabs>
              <w:jc w:val="center"/>
              <w:rPr>
                <w:rFonts w:ascii="Times New Roman" w:hAnsi="Times New Roman" w:cs="Times New Roman"/>
                <w:sz w:val="24"/>
              </w:rPr>
            </w:pPr>
            <w:r w:rsidRPr="002C0D9B">
              <w:rPr>
                <w:rFonts w:ascii="Times New Roman" w:hAnsi="Times New Roman" w:cs="Times New Roman"/>
                <w:sz w:val="24"/>
              </w:rPr>
              <w:t>Hamilton</w:t>
            </w:r>
          </w:p>
          <w:p w14:paraId="52E197B0" w14:textId="77777777" w:rsidR="00CC14E8" w:rsidRPr="002C0D9B" w:rsidRDefault="00CC14E8" w:rsidP="00CC14E8">
            <w:pPr>
              <w:tabs>
                <w:tab w:val="left" w:pos="567"/>
                <w:tab w:val="left" w:pos="1134"/>
              </w:tabs>
              <w:jc w:val="center"/>
              <w:rPr>
                <w:rFonts w:ascii="Times New Roman" w:hAnsi="Times New Roman" w:cs="Times New Roman"/>
                <w:sz w:val="24"/>
              </w:rPr>
            </w:pPr>
            <w:r w:rsidRPr="002C0D9B">
              <w:rPr>
                <w:rFonts w:ascii="Times New Roman" w:hAnsi="Times New Roman" w:cs="Times New Roman"/>
                <w:sz w:val="24"/>
              </w:rPr>
              <w:t>New Zealand, 3240</w:t>
            </w:r>
          </w:p>
          <w:p w14:paraId="33851AC6" w14:textId="77777777" w:rsidR="00CC14E8" w:rsidRPr="002C0D9B" w:rsidRDefault="00CC14E8" w:rsidP="00CC14E8">
            <w:pPr>
              <w:tabs>
                <w:tab w:val="left" w:pos="567"/>
                <w:tab w:val="left" w:pos="1134"/>
              </w:tabs>
              <w:jc w:val="center"/>
              <w:rPr>
                <w:rFonts w:ascii="Times New Roman" w:hAnsi="Times New Roman" w:cs="Times New Roman"/>
                <w:sz w:val="24"/>
              </w:rPr>
            </w:pPr>
          </w:p>
          <w:p w14:paraId="1460DD9F" w14:textId="77777777" w:rsidR="00CC14E8" w:rsidRPr="002C0D9B" w:rsidRDefault="00CC14E8" w:rsidP="00CC14E8">
            <w:pPr>
              <w:tabs>
                <w:tab w:val="left" w:pos="567"/>
                <w:tab w:val="left" w:pos="1134"/>
              </w:tabs>
              <w:jc w:val="center"/>
              <w:rPr>
                <w:rFonts w:ascii="Times New Roman" w:hAnsi="Times New Roman" w:cs="Times New Roman"/>
                <w:b/>
                <w:sz w:val="24"/>
              </w:rPr>
            </w:pPr>
            <w:r w:rsidRPr="002B34FF">
              <w:rPr>
                <w:rFonts w:ascii="Times New Roman" w:hAnsi="Times New Roman" w:cs="Times New Roman"/>
                <w:sz w:val="24"/>
              </w:rPr>
              <w:t>Email: sbano@waikato.ac.nz</w:t>
            </w:r>
          </w:p>
          <w:p w14:paraId="6322DF5F" w14:textId="77777777" w:rsidR="00CC14E8" w:rsidRPr="002C0D9B" w:rsidRDefault="00CC14E8" w:rsidP="00CC14E8">
            <w:pPr>
              <w:tabs>
                <w:tab w:val="left" w:pos="567"/>
                <w:tab w:val="left" w:pos="1134"/>
              </w:tabs>
              <w:jc w:val="center"/>
              <w:rPr>
                <w:rFonts w:ascii="Times New Roman" w:hAnsi="Times New Roman" w:cs="Times New Roman"/>
                <w:i/>
                <w:kern w:val="2"/>
                <w:sz w:val="24"/>
                <w:szCs w:val="24"/>
                <w:lang w:val="en-US"/>
              </w:rPr>
            </w:pPr>
          </w:p>
        </w:tc>
        <w:tc>
          <w:tcPr>
            <w:tcW w:w="4518" w:type="dxa"/>
          </w:tcPr>
          <w:p w14:paraId="4BE02BB5" w14:textId="77777777" w:rsidR="00CC14E8" w:rsidRPr="002C0D9B" w:rsidRDefault="00CC14E8" w:rsidP="00CC14E8">
            <w:pPr>
              <w:tabs>
                <w:tab w:val="left" w:pos="567"/>
                <w:tab w:val="left" w:pos="1134"/>
              </w:tabs>
              <w:jc w:val="center"/>
              <w:rPr>
                <w:rFonts w:ascii="Times New Roman" w:hAnsi="Times New Roman" w:cs="Times New Roman"/>
                <w:b/>
                <w:kern w:val="2"/>
                <w:sz w:val="24"/>
                <w:szCs w:val="24"/>
                <w:lang w:val="en-GB"/>
              </w:rPr>
            </w:pPr>
          </w:p>
          <w:p w14:paraId="097A0097" w14:textId="77777777" w:rsidR="006E3A16" w:rsidRDefault="006E3A16" w:rsidP="00CC14E8">
            <w:pPr>
              <w:tabs>
                <w:tab w:val="left" w:pos="567"/>
                <w:tab w:val="left" w:pos="1134"/>
              </w:tabs>
              <w:jc w:val="center"/>
              <w:rPr>
                <w:rFonts w:ascii="Times New Roman" w:hAnsi="Times New Roman" w:cs="Times New Roman"/>
                <w:b/>
                <w:sz w:val="24"/>
                <w:lang w:val="en-GB"/>
              </w:rPr>
            </w:pPr>
          </w:p>
          <w:p w14:paraId="71F9A3AE" w14:textId="0254C79A" w:rsidR="00CC14E8" w:rsidRPr="002C0D9B" w:rsidRDefault="00CC14E8" w:rsidP="00CC14E8">
            <w:pPr>
              <w:tabs>
                <w:tab w:val="left" w:pos="567"/>
                <w:tab w:val="left" w:pos="1134"/>
              </w:tabs>
              <w:jc w:val="center"/>
              <w:rPr>
                <w:rFonts w:ascii="Times New Roman" w:hAnsi="Times New Roman" w:cs="Times New Roman"/>
                <w:b/>
                <w:sz w:val="24"/>
                <w:lang w:val="en-GB"/>
              </w:rPr>
            </w:pPr>
            <w:r>
              <w:rPr>
                <w:rFonts w:ascii="Times New Roman" w:hAnsi="Times New Roman" w:cs="Times New Roman"/>
                <w:b/>
                <w:sz w:val="24"/>
                <w:lang w:val="en-GB"/>
              </w:rPr>
              <w:t>Gazi Hassan</w:t>
            </w:r>
          </w:p>
          <w:p w14:paraId="06798AA0" w14:textId="77777777" w:rsidR="00057801" w:rsidRDefault="00057801" w:rsidP="00057801">
            <w:pPr>
              <w:tabs>
                <w:tab w:val="left" w:pos="567"/>
                <w:tab w:val="left" w:pos="1134"/>
              </w:tabs>
              <w:jc w:val="center"/>
              <w:rPr>
                <w:rFonts w:ascii="Times New Roman" w:hAnsi="Times New Roman" w:cs="Times New Roman"/>
                <w:sz w:val="24"/>
                <w:lang w:val="en-GB"/>
              </w:rPr>
            </w:pPr>
            <w:r>
              <w:rPr>
                <w:rFonts w:ascii="Times New Roman" w:hAnsi="Times New Roman" w:cs="Times New Roman"/>
                <w:sz w:val="24"/>
                <w:lang w:val="en-GB"/>
              </w:rPr>
              <w:t>School of Accounting, Finance</w:t>
            </w:r>
          </w:p>
          <w:p w14:paraId="11093DC1" w14:textId="659B974C" w:rsidR="00CC14E8" w:rsidRPr="002C0D9B" w:rsidRDefault="00057801" w:rsidP="00CC14E8">
            <w:pPr>
              <w:tabs>
                <w:tab w:val="left" w:pos="567"/>
                <w:tab w:val="left" w:pos="1134"/>
              </w:tabs>
              <w:jc w:val="center"/>
              <w:rPr>
                <w:rFonts w:ascii="Times New Roman" w:hAnsi="Times New Roman" w:cs="Times New Roman"/>
                <w:sz w:val="24"/>
                <w:lang w:val="en-GB"/>
              </w:rPr>
            </w:pPr>
            <w:r>
              <w:rPr>
                <w:rFonts w:ascii="Times New Roman" w:hAnsi="Times New Roman" w:cs="Times New Roman"/>
                <w:sz w:val="24"/>
                <w:lang w:val="en-GB"/>
              </w:rPr>
              <w:t>and Economics</w:t>
            </w:r>
          </w:p>
          <w:p w14:paraId="2A92CC30" w14:textId="77777777" w:rsidR="00CC14E8" w:rsidRPr="002C0D9B" w:rsidRDefault="00CC14E8" w:rsidP="00CC14E8">
            <w:pPr>
              <w:tabs>
                <w:tab w:val="left" w:pos="567"/>
                <w:tab w:val="left" w:pos="1134"/>
              </w:tabs>
              <w:jc w:val="center"/>
              <w:rPr>
                <w:rFonts w:ascii="Times New Roman" w:hAnsi="Times New Roman" w:cs="Times New Roman"/>
                <w:sz w:val="24"/>
                <w:lang w:val="en-US"/>
              </w:rPr>
            </w:pPr>
            <w:r w:rsidRPr="002C0D9B">
              <w:rPr>
                <w:rFonts w:ascii="Times New Roman" w:hAnsi="Times New Roman" w:cs="Times New Roman"/>
                <w:sz w:val="24"/>
              </w:rPr>
              <w:t>University of Waikato</w:t>
            </w:r>
          </w:p>
          <w:p w14:paraId="5CB01451" w14:textId="77777777" w:rsidR="00CC14E8" w:rsidRPr="002C0D9B" w:rsidRDefault="00CC14E8" w:rsidP="00CC14E8">
            <w:pPr>
              <w:tabs>
                <w:tab w:val="left" w:pos="567"/>
                <w:tab w:val="left" w:pos="1134"/>
              </w:tabs>
              <w:jc w:val="center"/>
              <w:rPr>
                <w:rFonts w:ascii="Times New Roman" w:hAnsi="Times New Roman" w:cs="Times New Roman"/>
                <w:sz w:val="24"/>
              </w:rPr>
            </w:pPr>
            <w:r w:rsidRPr="002C0D9B">
              <w:rPr>
                <w:rFonts w:ascii="Times New Roman" w:hAnsi="Times New Roman" w:cs="Times New Roman"/>
                <w:sz w:val="24"/>
              </w:rPr>
              <w:t>Private Bag 3105</w:t>
            </w:r>
          </w:p>
          <w:p w14:paraId="6A08612F" w14:textId="77777777" w:rsidR="00CC14E8" w:rsidRPr="002C0D9B" w:rsidRDefault="00CC14E8" w:rsidP="00CC14E8">
            <w:pPr>
              <w:tabs>
                <w:tab w:val="left" w:pos="567"/>
                <w:tab w:val="left" w:pos="1134"/>
              </w:tabs>
              <w:jc w:val="center"/>
              <w:rPr>
                <w:rFonts w:ascii="Times New Roman" w:hAnsi="Times New Roman" w:cs="Times New Roman"/>
                <w:sz w:val="24"/>
              </w:rPr>
            </w:pPr>
            <w:r w:rsidRPr="002C0D9B">
              <w:rPr>
                <w:rFonts w:ascii="Times New Roman" w:hAnsi="Times New Roman" w:cs="Times New Roman"/>
                <w:sz w:val="24"/>
              </w:rPr>
              <w:t>Hamilton</w:t>
            </w:r>
          </w:p>
          <w:p w14:paraId="5E852848" w14:textId="77777777" w:rsidR="00CC14E8" w:rsidRPr="002C0D9B" w:rsidRDefault="00CC14E8" w:rsidP="00CC14E8">
            <w:pPr>
              <w:tabs>
                <w:tab w:val="left" w:pos="567"/>
                <w:tab w:val="left" w:pos="1134"/>
              </w:tabs>
              <w:jc w:val="center"/>
              <w:rPr>
                <w:rFonts w:ascii="Times New Roman" w:hAnsi="Times New Roman" w:cs="Times New Roman"/>
                <w:sz w:val="24"/>
              </w:rPr>
            </w:pPr>
            <w:r w:rsidRPr="002C0D9B">
              <w:rPr>
                <w:rFonts w:ascii="Times New Roman" w:hAnsi="Times New Roman" w:cs="Times New Roman"/>
                <w:sz w:val="24"/>
              </w:rPr>
              <w:t>New Zealand, 3240</w:t>
            </w:r>
          </w:p>
          <w:p w14:paraId="356734B0" w14:textId="77777777" w:rsidR="00CC14E8" w:rsidRPr="002C0D9B" w:rsidRDefault="00CC14E8" w:rsidP="00CC14E8">
            <w:pPr>
              <w:tabs>
                <w:tab w:val="left" w:pos="567"/>
                <w:tab w:val="left" w:pos="1134"/>
              </w:tabs>
              <w:jc w:val="center"/>
              <w:rPr>
                <w:rFonts w:ascii="Times New Roman" w:hAnsi="Times New Roman" w:cs="Times New Roman"/>
                <w:sz w:val="24"/>
              </w:rPr>
            </w:pPr>
          </w:p>
          <w:p w14:paraId="535D184E" w14:textId="38D87649" w:rsidR="00CC14E8" w:rsidRPr="002C0D9B" w:rsidRDefault="00CC14E8" w:rsidP="00CC14E8">
            <w:pPr>
              <w:tabs>
                <w:tab w:val="left" w:pos="567"/>
                <w:tab w:val="left" w:pos="1134"/>
              </w:tabs>
              <w:jc w:val="center"/>
              <w:rPr>
                <w:rFonts w:ascii="Times New Roman" w:hAnsi="Times New Roman" w:cs="Times New Roman"/>
                <w:b/>
                <w:sz w:val="24"/>
              </w:rPr>
            </w:pPr>
            <w:r w:rsidRPr="002B34FF">
              <w:rPr>
                <w:rFonts w:ascii="Times New Roman" w:hAnsi="Times New Roman" w:cs="Times New Roman"/>
                <w:sz w:val="24"/>
              </w:rPr>
              <w:t xml:space="preserve">Email: </w:t>
            </w:r>
            <w:r w:rsidR="009B3A73" w:rsidRPr="002B34FF">
              <w:rPr>
                <w:rFonts w:ascii="Times New Roman" w:hAnsi="Times New Roman" w:cs="Times New Roman"/>
                <w:sz w:val="24"/>
              </w:rPr>
              <w:t>ghassan</w:t>
            </w:r>
            <w:r w:rsidRPr="002B34FF">
              <w:rPr>
                <w:rFonts w:ascii="Times New Roman" w:hAnsi="Times New Roman" w:cs="Times New Roman"/>
                <w:sz w:val="24"/>
              </w:rPr>
              <w:t>@waikato.ac.nz</w:t>
            </w:r>
          </w:p>
          <w:p w14:paraId="357A5668" w14:textId="77777777" w:rsidR="00CC14E8" w:rsidRPr="002C0D9B" w:rsidRDefault="00CC14E8" w:rsidP="00CC14E8">
            <w:pPr>
              <w:tabs>
                <w:tab w:val="left" w:pos="567"/>
                <w:tab w:val="left" w:pos="1134"/>
              </w:tabs>
              <w:jc w:val="center"/>
              <w:rPr>
                <w:rFonts w:ascii="Times New Roman" w:hAnsi="Times New Roman" w:cs="Times New Roman"/>
                <w:i/>
                <w:kern w:val="2"/>
                <w:sz w:val="24"/>
                <w:szCs w:val="24"/>
                <w:lang w:val="en-US"/>
              </w:rPr>
            </w:pPr>
          </w:p>
        </w:tc>
      </w:tr>
    </w:tbl>
    <w:p w14:paraId="248469B0" w14:textId="77777777" w:rsidR="00CC14E8" w:rsidRDefault="00CC14E8" w:rsidP="00CC14E8">
      <w:pPr>
        <w:tabs>
          <w:tab w:val="left" w:pos="567"/>
          <w:tab w:val="left" w:pos="1134"/>
        </w:tabs>
        <w:jc w:val="center"/>
        <w:rPr>
          <w:rFonts w:ascii="Times New Roman" w:hAnsi="Times New Roman"/>
          <w:i/>
          <w:kern w:val="2"/>
          <w:sz w:val="21"/>
          <w:lang w:val="en-US"/>
        </w:rPr>
      </w:pPr>
    </w:p>
    <w:p w14:paraId="06D7453B" w14:textId="77777777" w:rsidR="00CC14E8" w:rsidRDefault="00CC14E8" w:rsidP="00CC14E8">
      <w:pPr>
        <w:tabs>
          <w:tab w:val="left" w:pos="567"/>
          <w:tab w:val="left" w:pos="1134"/>
        </w:tabs>
        <w:jc w:val="center"/>
      </w:pPr>
    </w:p>
    <w:p w14:paraId="0B879612" w14:textId="77777777" w:rsidR="00CC14E8" w:rsidRDefault="00CC14E8" w:rsidP="00CC14E8">
      <w:pPr>
        <w:tabs>
          <w:tab w:val="left" w:pos="567"/>
          <w:tab w:val="left" w:pos="1134"/>
        </w:tabs>
        <w:rPr>
          <w:b/>
          <w:szCs w:val="28"/>
        </w:rPr>
      </w:pPr>
    </w:p>
    <w:p w14:paraId="6B94D567" w14:textId="77777777" w:rsidR="00CC14E8" w:rsidRDefault="00CC14E8" w:rsidP="00CC14E8">
      <w:pPr>
        <w:tabs>
          <w:tab w:val="left" w:pos="567"/>
          <w:tab w:val="left" w:pos="1134"/>
        </w:tabs>
        <w:spacing w:after="120"/>
        <w:jc w:val="center"/>
        <w:rPr>
          <w:b/>
          <w:szCs w:val="24"/>
        </w:rPr>
      </w:pPr>
    </w:p>
    <w:p w14:paraId="47CBB858" w14:textId="77777777" w:rsidR="00CC14E8" w:rsidRDefault="00CC14E8" w:rsidP="00CC14E8">
      <w:pPr>
        <w:tabs>
          <w:tab w:val="left" w:pos="567"/>
          <w:tab w:val="left" w:pos="1134"/>
        </w:tabs>
        <w:spacing w:after="120"/>
        <w:jc w:val="center"/>
        <w:rPr>
          <w:b/>
        </w:rPr>
      </w:pPr>
    </w:p>
    <w:p w14:paraId="19EF84A8" w14:textId="676A50C0" w:rsidR="00F0786D" w:rsidRDefault="00F0786D" w:rsidP="00CC14E8">
      <w:pPr>
        <w:tabs>
          <w:tab w:val="left" w:pos="567"/>
        </w:tabs>
        <w:jc w:val="center"/>
        <w:rPr>
          <w:b/>
        </w:rPr>
      </w:pPr>
    </w:p>
    <w:p w14:paraId="74A8C4CA" w14:textId="77777777" w:rsidR="00F0786D" w:rsidRDefault="00F0786D" w:rsidP="00CC14E8">
      <w:pPr>
        <w:tabs>
          <w:tab w:val="left" w:pos="567"/>
        </w:tabs>
        <w:jc w:val="center"/>
        <w:rPr>
          <w:b/>
        </w:rPr>
      </w:pPr>
    </w:p>
    <w:p w14:paraId="1AE08E77" w14:textId="77777777" w:rsidR="00451692" w:rsidRDefault="00451692" w:rsidP="00CC14E8">
      <w:pPr>
        <w:tabs>
          <w:tab w:val="left" w:pos="567"/>
        </w:tabs>
        <w:jc w:val="center"/>
        <w:rPr>
          <w:rFonts w:ascii="Times New Roman" w:hAnsi="Times New Roman" w:cs="Times New Roman"/>
          <w:b/>
          <w:sz w:val="24"/>
          <w:szCs w:val="24"/>
        </w:rPr>
      </w:pPr>
    </w:p>
    <w:p w14:paraId="52C2D55B" w14:textId="77777777" w:rsidR="00451692" w:rsidRDefault="00451692" w:rsidP="00CC14E8">
      <w:pPr>
        <w:tabs>
          <w:tab w:val="left" w:pos="567"/>
        </w:tabs>
        <w:jc w:val="center"/>
        <w:rPr>
          <w:rFonts w:ascii="Times New Roman" w:hAnsi="Times New Roman" w:cs="Times New Roman"/>
          <w:b/>
          <w:sz w:val="24"/>
          <w:szCs w:val="24"/>
        </w:rPr>
      </w:pPr>
    </w:p>
    <w:p w14:paraId="20FD4062" w14:textId="77777777" w:rsidR="00451692" w:rsidRDefault="00451692" w:rsidP="00CC14E8">
      <w:pPr>
        <w:tabs>
          <w:tab w:val="left" w:pos="567"/>
        </w:tabs>
        <w:jc w:val="center"/>
        <w:rPr>
          <w:rFonts w:ascii="Times New Roman" w:hAnsi="Times New Roman" w:cs="Times New Roman"/>
          <w:b/>
          <w:sz w:val="24"/>
          <w:szCs w:val="24"/>
        </w:rPr>
      </w:pPr>
    </w:p>
    <w:p w14:paraId="24BD7D13" w14:textId="77777777" w:rsidR="00451692" w:rsidRDefault="00451692" w:rsidP="00CC14E8">
      <w:pPr>
        <w:tabs>
          <w:tab w:val="left" w:pos="567"/>
        </w:tabs>
        <w:jc w:val="center"/>
        <w:rPr>
          <w:rFonts w:ascii="Times New Roman" w:hAnsi="Times New Roman" w:cs="Times New Roman"/>
          <w:b/>
          <w:sz w:val="24"/>
          <w:szCs w:val="24"/>
        </w:rPr>
      </w:pPr>
    </w:p>
    <w:p w14:paraId="6D6BDF68" w14:textId="2E9BA95F" w:rsidR="00CC14E8" w:rsidRPr="001F11B1" w:rsidRDefault="00CC14E8" w:rsidP="00CC14E8">
      <w:pPr>
        <w:tabs>
          <w:tab w:val="left" w:pos="567"/>
        </w:tabs>
        <w:jc w:val="center"/>
        <w:rPr>
          <w:rFonts w:ascii="Times New Roman" w:hAnsi="Times New Roman" w:cs="Times New Roman"/>
          <w:b/>
          <w:sz w:val="24"/>
          <w:szCs w:val="24"/>
        </w:rPr>
      </w:pPr>
      <w:r w:rsidRPr="001F11B1">
        <w:rPr>
          <w:rFonts w:ascii="Times New Roman" w:hAnsi="Times New Roman" w:cs="Times New Roman"/>
          <w:b/>
          <w:sz w:val="24"/>
          <w:szCs w:val="24"/>
        </w:rPr>
        <w:t>Abstract</w:t>
      </w:r>
    </w:p>
    <w:p w14:paraId="5E669802" w14:textId="423FF189" w:rsidR="00CC14E8" w:rsidRDefault="003D2179" w:rsidP="009E6DBC">
      <w:pPr>
        <w:tabs>
          <w:tab w:val="left" w:pos="567"/>
        </w:tabs>
        <w:spacing w:after="0" w:line="360" w:lineRule="auto"/>
        <w:jc w:val="both"/>
        <w:rPr>
          <w:rFonts w:ascii="Times New Roman" w:hAnsi="Times New Roman"/>
          <w:sz w:val="24"/>
          <w:szCs w:val="24"/>
        </w:rPr>
      </w:pPr>
      <w:r>
        <w:rPr>
          <w:rFonts w:ascii="Times New Roman" w:hAnsi="Times New Roman"/>
          <w:sz w:val="24"/>
          <w:szCs w:val="24"/>
        </w:rPr>
        <w:t xml:space="preserve">The </w:t>
      </w:r>
      <w:r w:rsidR="00BD65CF">
        <w:rPr>
          <w:rFonts w:ascii="Times New Roman" w:hAnsi="Times New Roman"/>
          <w:sz w:val="24"/>
          <w:szCs w:val="24"/>
        </w:rPr>
        <w:t xml:space="preserve">J-curve hypothesis holds </w:t>
      </w:r>
      <w:r w:rsidR="00EF5870">
        <w:rPr>
          <w:rFonts w:ascii="Times New Roman" w:hAnsi="Times New Roman"/>
          <w:sz w:val="24"/>
          <w:szCs w:val="24"/>
        </w:rPr>
        <w:t xml:space="preserve">that the devaluation or depreciation of a country’s currency worsens the trade balance in the short run before improving </w:t>
      </w:r>
      <w:r>
        <w:rPr>
          <w:rFonts w:ascii="Times New Roman" w:hAnsi="Times New Roman"/>
          <w:sz w:val="24"/>
          <w:szCs w:val="24"/>
        </w:rPr>
        <w:t xml:space="preserve">the balance </w:t>
      </w:r>
      <w:r w:rsidR="00EF5870">
        <w:rPr>
          <w:rFonts w:ascii="Times New Roman" w:hAnsi="Times New Roman"/>
          <w:sz w:val="24"/>
          <w:szCs w:val="24"/>
        </w:rPr>
        <w:t>in the long run. T</w:t>
      </w:r>
      <w:r w:rsidR="00CC14E8">
        <w:rPr>
          <w:rFonts w:ascii="Times New Roman" w:hAnsi="Times New Roman"/>
          <w:sz w:val="24"/>
          <w:szCs w:val="24"/>
        </w:rPr>
        <w:t>his study investigates the short-run and long-run effects of nominal exchange rate changes on the bilateral trade balance between New Zealand, Australia, USA, UK, China, India, Japan and Singapore</w:t>
      </w:r>
      <w:r w:rsidR="00EF5870">
        <w:rPr>
          <w:rFonts w:ascii="Times New Roman" w:hAnsi="Times New Roman"/>
          <w:sz w:val="24"/>
          <w:szCs w:val="24"/>
        </w:rPr>
        <w:t xml:space="preserve"> using </w:t>
      </w:r>
      <w:r w:rsidR="00CC14E8">
        <w:rPr>
          <w:rFonts w:ascii="Times New Roman" w:hAnsi="Times New Roman"/>
          <w:sz w:val="24"/>
          <w:szCs w:val="24"/>
        </w:rPr>
        <w:t>quarterly data from 1990 to 2014.  The results show some evidence of J-curve effects in the case of New Zealand and China and N</w:t>
      </w:r>
      <w:r>
        <w:rPr>
          <w:rFonts w:ascii="Times New Roman" w:hAnsi="Times New Roman"/>
          <w:sz w:val="24"/>
          <w:szCs w:val="24"/>
        </w:rPr>
        <w:t xml:space="preserve">ew Zealand and Japan </w:t>
      </w:r>
      <w:r w:rsidR="005D7E95">
        <w:rPr>
          <w:rFonts w:ascii="Times New Roman" w:hAnsi="Times New Roman"/>
          <w:sz w:val="24"/>
          <w:szCs w:val="24"/>
        </w:rPr>
        <w:t xml:space="preserve">but </w:t>
      </w:r>
      <w:r>
        <w:rPr>
          <w:rFonts w:ascii="Times New Roman" w:hAnsi="Times New Roman"/>
          <w:sz w:val="24"/>
          <w:szCs w:val="24"/>
        </w:rPr>
        <w:t xml:space="preserve">with </w:t>
      </w:r>
      <w:r w:rsidR="00CC14E8">
        <w:rPr>
          <w:rFonts w:ascii="Times New Roman" w:hAnsi="Times New Roman"/>
          <w:sz w:val="24"/>
          <w:szCs w:val="24"/>
        </w:rPr>
        <w:t xml:space="preserve">no evidence to support J-curve effects in the case of New Zealand and </w:t>
      </w:r>
      <w:r w:rsidR="005D7E95">
        <w:rPr>
          <w:rFonts w:ascii="Times New Roman" w:hAnsi="Times New Roman"/>
          <w:sz w:val="24"/>
          <w:szCs w:val="24"/>
        </w:rPr>
        <w:t>Australia, USA, UK, India and Singapore</w:t>
      </w:r>
      <w:r w:rsidR="007E4A79">
        <w:rPr>
          <w:rFonts w:ascii="Times New Roman" w:hAnsi="Times New Roman"/>
          <w:sz w:val="24"/>
          <w:szCs w:val="24"/>
        </w:rPr>
        <w:t>.</w:t>
      </w:r>
      <w:r w:rsidR="00CC14E8">
        <w:rPr>
          <w:rFonts w:ascii="Times New Roman" w:hAnsi="Times New Roman"/>
          <w:sz w:val="24"/>
          <w:szCs w:val="24"/>
        </w:rPr>
        <w:t xml:space="preserve"> </w:t>
      </w:r>
      <w:r w:rsidR="00EF5870">
        <w:rPr>
          <w:rFonts w:ascii="Times New Roman" w:hAnsi="Times New Roman"/>
          <w:sz w:val="24"/>
          <w:szCs w:val="24"/>
        </w:rPr>
        <w:t xml:space="preserve"> D</w:t>
      </w:r>
      <w:r w:rsidR="00CC14E8">
        <w:rPr>
          <w:rFonts w:ascii="Times New Roman" w:hAnsi="Times New Roman"/>
          <w:sz w:val="24"/>
          <w:szCs w:val="24"/>
        </w:rPr>
        <w:t>iagnostic tests</w:t>
      </w:r>
      <w:r w:rsidR="00EF5870">
        <w:rPr>
          <w:rFonts w:ascii="Times New Roman" w:hAnsi="Times New Roman"/>
          <w:sz w:val="24"/>
          <w:szCs w:val="24"/>
        </w:rPr>
        <w:t>, however,</w:t>
      </w:r>
      <w:r w:rsidR="00CC14E8">
        <w:rPr>
          <w:rFonts w:ascii="Times New Roman" w:hAnsi="Times New Roman"/>
          <w:sz w:val="24"/>
          <w:szCs w:val="24"/>
        </w:rPr>
        <w:t xml:space="preserve"> suggest that there are some omitted variables in the models</w:t>
      </w:r>
      <w:r w:rsidR="007E4A79">
        <w:rPr>
          <w:rFonts w:ascii="Times New Roman" w:hAnsi="Times New Roman"/>
          <w:sz w:val="24"/>
          <w:szCs w:val="24"/>
        </w:rPr>
        <w:t>.</w:t>
      </w:r>
    </w:p>
    <w:p w14:paraId="20E26F0D" w14:textId="77777777" w:rsidR="00CC14E8" w:rsidRPr="001F11B1" w:rsidRDefault="00CC14E8" w:rsidP="00CC14E8">
      <w:pPr>
        <w:tabs>
          <w:tab w:val="left" w:pos="567"/>
        </w:tabs>
        <w:spacing w:line="300" w:lineRule="auto"/>
        <w:rPr>
          <w:rFonts w:ascii="Times New Roman" w:hAnsi="Times New Roman" w:cs="Times New Roman"/>
          <w:sz w:val="24"/>
          <w:szCs w:val="24"/>
        </w:rPr>
      </w:pPr>
    </w:p>
    <w:p w14:paraId="29CB15E6" w14:textId="77777777" w:rsidR="00CC14E8" w:rsidRPr="001F11B1" w:rsidRDefault="00CC14E8" w:rsidP="00CC14E8">
      <w:pPr>
        <w:tabs>
          <w:tab w:val="left" w:pos="567"/>
          <w:tab w:val="left" w:pos="1134"/>
        </w:tabs>
        <w:spacing w:after="120"/>
        <w:jc w:val="center"/>
        <w:rPr>
          <w:rFonts w:ascii="Times New Roman" w:hAnsi="Times New Roman" w:cs="Times New Roman"/>
          <w:b/>
          <w:bCs/>
          <w:sz w:val="24"/>
          <w:szCs w:val="24"/>
          <w:lang w:val="en-GB"/>
        </w:rPr>
      </w:pPr>
      <w:r w:rsidRPr="001F11B1">
        <w:rPr>
          <w:rFonts w:ascii="Times New Roman" w:hAnsi="Times New Roman" w:cs="Times New Roman"/>
          <w:b/>
          <w:bCs/>
          <w:sz w:val="24"/>
          <w:szCs w:val="24"/>
          <w:lang w:val="en-GB"/>
        </w:rPr>
        <w:t>Key Words</w:t>
      </w:r>
    </w:p>
    <w:p w14:paraId="6F13D9AA" w14:textId="092C96B1" w:rsidR="00CC14E8" w:rsidRDefault="00CC14E8" w:rsidP="00CC14E8">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international </w:t>
      </w:r>
      <w:r w:rsidR="00DE1BB2">
        <w:rPr>
          <w:rFonts w:ascii="Times New Roman" w:hAnsi="Times New Roman"/>
          <w:sz w:val="24"/>
          <w:szCs w:val="24"/>
        </w:rPr>
        <w:t>t</w:t>
      </w:r>
      <w:bookmarkStart w:id="0" w:name="_GoBack"/>
      <w:bookmarkEnd w:id="0"/>
      <w:r>
        <w:rPr>
          <w:rFonts w:ascii="Times New Roman" w:hAnsi="Times New Roman"/>
          <w:sz w:val="24"/>
          <w:szCs w:val="24"/>
        </w:rPr>
        <w:t>rade</w:t>
      </w:r>
    </w:p>
    <w:p w14:paraId="6792490A" w14:textId="77777777" w:rsidR="00CC14E8" w:rsidRDefault="00CC14E8" w:rsidP="00CC14E8">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J-curve </w:t>
      </w:r>
    </w:p>
    <w:p w14:paraId="7208EF41" w14:textId="77777777" w:rsidR="00CC14E8" w:rsidRDefault="00CC14E8" w:rsidP="00CC14E8">
      <w:pPr>
        <w:tabs>
          <w:tab w:val="left" w:pos="567"/>
        </w:tabs>
        <w:spacing w:after="0" w:line="240" w:lineRule="auto"/>
        <w:jc w:val="center"/>
        <w:rPr>
          <w:rFonts w:ascii="Times New Roman" w:hAnsi="Times New Roman"/>
          <w:sz w:val="24"/>
          <w:szCs w:val="24"/>
        </w:rPr>
      </w:pPr>
      <w:r>
        <w:rPr>
          <w:rFonts w:ascii="Times New Roman" w:hAnsi="Times New Roman"/>
          <w:sz w:val="24"/>
          <w:szCs w:val="24"/>
        </w:rPr>
        <w:t>New Zealand trade</w:t>
      </w:r>
    </w:p>
    <w:p w14:paraId="5BCF7CA9" w14:textId="77777777" w:rsidR="00CC14E8" w:rsidRDefault="00CC14E8" w:rsidP="00CC14E8">
      <w:pPr>
        <w:tabs>
          <w:tab w:val="left" w:pos="567"/>
        </w:tabs>
        <w:spacing w:after="0" w:line="240" w:lineRule="auto"/>
        <w:jc w:val="center"/>
        <w:rPr>
          <w:rFonts w:ascii="Times New Roman" w:hAnsi="Times New Roman"/>
          <w:sz w:val="24"/>
          <w:szCs w:val="24"/>
        </w:rPr>
      </w:pPr>
      <w:r>
        <w:rPr>
          <w:rFonts w:ascii="Times New Roman" w:hAnsi="Times New Roman"/>
          <w:sz w:val="24"/>
          <w:szCs w:val="24"/>
        </w:rPr>
        <w:t>exchange rates</w:t>
      </w:r>
    </w:p>
    <w:p w14:paraId="41EE3689" w14:textId="77777777" w:rsidR="00CC14E8" w:rsidRDefault="00CC14E8" w:rsidP="00CC14E8">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ASEAN </w:t>
      </w:r>
    </w:p>
    <w:p w14:paraId="6AAF091F" w14:textId="77777777" w:rsidR="00CC14E8" w:rsidRPr="001F11B1" w:rsidRDefault="00CC14E8" w:rsidP="00CC14E8">
      <w:pPr>
        <w:tabs>
          <w:tab w:val="left" w:pos="567"/>
        </w:tabs>
        <w:spacing w:after="0" w:line="240" w:lineRule="auto"/>
        <w:jc w:val="center"/>
        <w:rPr>
          <w:rFonts w:ascii="Times New Roman" w:hAnsi="Times New Roman" w:cs="Times New Roman"/>
          <w:sz w:val="24"/>
          <w:szCs w:val="24"/>
        </w:rPr>
      </w:pPr>
      <w:r w:rsidRPr="001F11B1">
        <w:rPr>
          <w:rFonts w:ascii="Times New Roman" w:hAnsi="Times New Roman" w:cs="Times New Roman"/>
          <w:sz w:val="24"/>
          <w:szCs w:val="24"/>
        </w:rPr>
        <w:t>RCEP</w:t>
      </w:r>
    </w:p>
    <w:p w14:paraId="57FDE4EB" w14:textId="77777777" w:rsidR="00CC14E8" w:rsidRPr="001F11B1" w:rsidRDefault="00CC14E8" w:rsidP="00CC14E8">
      <w:pPr>
        <w:tabs>
          <w:tab w:val="left" w:pos="567"/>
          <w:tab w:val="left" w:pos="1134"/>
        </w:tabs>
        <w:rPr>
          <w:rFonts w:ascii="Times New Roman" w:hAnsi="Times New Roman" w:cs="Times New Roman"/>
          <w:sz w:val="24"/>
          <w:szCs w:val="24"/>
        </w:rPr>
      </w:pPr>
    </w:p>
    <w:p w14:paraId="4243F279" w14:textId="77777777" w:rsidR="00CC14E8" w:rsidRPr="001F11B1" w:rsidRDefault="00CC14E8" w:rsidP="00CC14E8">
      <w:pPr>
        <w:tabs>
          <w:tab w:val="left" w:pos="567"/>
          <w:tab w:val="left" w:pos="1134"/>
        </w:tabs>
        <w:jc w:val="center"/>
        <w:rPr>
          <w:rFonts w:ascii="Times New Roman" w:hAnsi="Times New Roman" w:cs="Times New Roman"/>
          <w:b/>
          <w:sz w:val="24"/>
          <w:szCs w:val="24"/>
        </w:rPr>
      </w:pPr>
    </w:p>
    <w:p w14:paraId="43B9E366" w14:textId="77777777" w:rsidR="00CC14E8" w:rsidRPr="001F11B1" w:rsidRDefault="00CC14E8" w:rsidP="00CC14E8">
      <w:pPr>
        <w:tabs>
          <w:tab w:val="left" w:pos="567"/>
          <w:tab w:val="left" w:pos="1134"/>
        </w:tabs>
        <w:spacing w:after="120"/>
        <w:jc w:val="center"/>
        <w:rPr>
          <w:rFonts w:ascii="Times New Roman" w:hAnsi="Times New Roman" w:cs="Times New Roman"/>
          <w:b/>
          <w:sz w:val="24"/>
          <w:szCs w:val="24"/>
        </w:rPr>
      </w:pPr>
      <w:r w:rsidRPr="001F11B1">
        <w:rPr>
          <w:rFonts w:ascii="Times New Roman" w:hAnsi="Times New Roman" w:cs="Times New Roman"/>
          <w:b/>
          <w:sz w:val="24"/>
          <w:szCs w:val="24"/>
        </w:rPr>
        <w:t>JEL Classification</w:t>
      </w:r>
    </w:p>
    <w:p w14:paraId="4D5598EB" w14:textId="77777777" w:rsidR="00CC14E8" w:rsidRPr="001F11B1" w:rsidRDefault="00CC14E8" w:rsidP="00CC14E8">
      <w:pPr>
        <w:tabs>
          <w:tab w:val="left" w:pos="567"/>
          <w:tab w:val="left" w:pos="1134"/>
        </w:tabs>
        <w:jc w:val="center"/>
        <w:rPr>
          <w:rFonts w:ascii="Times New Roman" w:hAnsi="Times New Roman" w:cs="Times New Roman"/>
          <w:sz w:val="24"/>
          <w:szCs w:val="24"/>
        </w:rPr>
      </w:pPr>
      <w:r w:rsidRPr="001F11B1">
        <w:rPr>
          <w:rFonts w:ascii="Times New Roman" w:hAnsi="Times New Roman" w:cs="Times New Roman"/>
          <w:sz w:val="24"/>
          <w:szCs w:val="24"/>
        </w:rPr>
        <w:t>F01, F02, F10, F13, F14, Q1</w:t>
      </w:r>
    </w:p>
    <w:p w14:paraId="67D8598B" w14:textId="77777777" w:rsidR="00CC14E8" w:rsidRPr="001F11B1" w:rsidRDefault="00CC14E8" w:rsidP="00CC14E8">
      <w:pPr>
        <w:tabs>
          <w:tab w:val="left" w:pos="567"/>
          <w:tab w:val="left" w:pos="1134"/>
        </w:tabs>
        <w:jc w:val="center"/>
        <w:rPr>
          <w:rFonts w:ascii="Times New Roman" w:hAnsi="Times New Roman" w:cs="Times New Roman"/>
          <w:sz w:val="24"/>
          <w:szCs w:val="24"/>
        </w:rPr>
      </w:pPr>
    </w:p>
    <w:p w14:paraId="71F01218" w14:textId="77777777" w:rsidR="00CC14E8" w:rsidRPr="001F11B1" w:rsidRDefault="00CC14E8" w:rsidP="00CC14E8">
      <w:pPr>
        <w:tabs>
          <w:tab w:val="left" w:pos="567"/>
          <w:tab w:val="left" w:pos="1134"/>
        </w:tabs>
        <w:jc w:val="center"/>
        <w:rPr>
          <w:rFonts w:ascii="Times New Roman" w:hAnsi="Times New Roman" w:cs="Times New Roman"/>
          <w:b/>
          <w:sz w:val="24"/>
          <w:szCs w:val="24"/>
        </w:rPr>
      </w:pPr>
    </w:p>
    <w:p w14:paraId="34AD8FC6" w14:textId="6404D024" w:rsidR="00F838E4" w:rsidRDefault="00F838E4" w:rsidP="002A6FB9">
      <w:pPr>
        <w:spacing w:after="0"/>
        <w:jc w:val="both"/>
        <w:rPr>
          <w:rFonts w:ascii="Times New Roman" w:hAnsi="Times New Roman"/>
          <w:sz w:val="24"/>
          <w:szCs w:val="24"/>
        </w:rPr>
      </w:pPr>
    </w:p>
    <w:p w14:paraId="27B1DB82" w14:textId="40138054" w:rsidR="00D812C2" w:rsidRDefault="00D812C2" w:rsidP="002A6FB9">
      <w:pPr>
        <w:spacing w:after="0"/>
        <w:jc w:val="both"/>
        <w:rPr>
          <w:rFonts w:ascii="Times New Roman" w:hAnsi="Times New Roman"/>
          <w:sz w:val="24"/>
          <w:szCs w:val="24"/>
        </w:rPr>
      </w:pPr>
    </w:p>
    <w:p w14:paraId="472EFF6A" w14:textId="77777777" w:rsidR="00D812C2" w:rsidRDefault="00D812C2" w:rsidP="002A6FB9">
      <w:pPr>
        <w:spacing w:after="0"/>
        <w:jc w:val="both"/>
        <w:rPr>
          <w:rFonts w:ascii="Times New Roman" w:hAnsi="Times New Roman"/>
          <w:sz w:val="24"/>
          <w:szCs w:val="24"/>
        </w:rPr>
      </w:pPr>
    </w:p>
    <w:p w14:paraId="5A291B0B" w14:textId="37A1C87F" w:rsidR="00745397" w:rsidRPr="009110A1" w:rsidRDefault="007E4A79" w:rsidP="009110A1">
      <w:pPr>
        <w:pStyle w:val="ListParagraph"/>
        <w:numPr>
          <w:ilvl w:val="0"/>
          <w:numId w:val="15"/>
        </w:numPr>
        <w:tabs>
          <w:tab w:val="left" w:pos="284"/>
        </w:tabs>
        <w:ind w:left="0" w:firstLine="0"/>
        <w:rPr>
          <w:rFonts w:ascii="Times New Roman" w:hAnsi="Times New Roman" w:cs="Times New Roman"/>
          <w:b/>
          <w:color w:val="FF0000"/>
          <w:sz w:val="24"/>
          <w:szCs w:val="24"/>
        </w:rPr>
      </w:pPr>
      <w:r w:rsidRPr="009110A1">
        <w:rPr>
          <w:rFonts w:ascii="Times New Roman" w:hAnsi="Times New Roman" w:cs="Times New Roman"/>
          <w:b/>
          <w:sz w:val="24"/>
          <w:szCs w:val="24"/>
        </w:rPr>
        <w:br w:type="page"/>
      </w:r>
      <w:r w:rsidR="00745397" w:rsidRPr="009110A1">
        <w:rPr>
          <w:rFonts w:ascii="Times New Roman" w:hAnsi="Times New Roman" w:cs="Times New Roman"/>
          <w:b/>
          <w:sz w:val="24"/>
          <w:szCs w:val="24"/>
        </w:rPr>
        <w:lastRenderedPageBreak/>
        <w:t>Introduction</w:t>
      </w:r>
    </w:p>
    <w:p w14:paraId="58425E33" w14:textId="4612BDCA" w:rsidR="00567F20" w:rsidRDefault="00880689" w:rsidP="002A6FB9">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01E17">
        <w:rPr>
          <w:rFonts w:ascii="Times New Roman" w:hAnsi="Times New Roman" w:cs="Times New Roman"/>
          <w:sz w:val="24"/>
          <w:szCs w:val="24"/>
        </w:rPr>
        <w:t xml:space="preserve">country’s trade performance is </w:t>
      </w:r>
      <w:r w:rsidR="004E7E97">
        <w:rPr>
          <w:rFonts w:ascii="Times New Roman" w:hAnsi="Times New Roman" w:cs="Times New Roman"/>
          <w:sz w:val="24"/>
          <w:szCs w:val="24"/>
        </w:rPr>
        <w:t>associated with</w:t>
      </w:r>
      <w:r w:rsidR="00401E17">
        <w:rPr>
          <w:rFonts w:ascii="Times New Roman" w:hAnsi="Times New Roman" w:cs="Times New Roman"/>
          <w:sz w:val="24"/>
          <w:szCs w:val="24"/>
        </w:rPr>
        <w:t xml:space="preserve"> </w:t>
      </w:r>
      <w:r w:rsidR="00DC2904">
        <w:rPr>
          <w:rFonts w:ascii="Times New Roman" w:hAnsi="Times New Roman" w:cs="Times New Roman"/>
          <w:sz w:val="24"/>
          <w:szCs w:val="24"/>
        </w:rPr>
        <w:t>many</w:t>
      </w:r>
      <w:r w:rsidR="0025721D">
        <w:rPr>
          <w:rFonts w:ascii="Times New Roman" w:hAnsi="Times New Roman" w:cs="Times New Roman"/>
          <w:sz w:val="24"/>
          <w:szCs w:val="24"/>
        </w:rPr>
        <w:t xml:space="preserve"> </w:t>
      </w:r>
      <w:r w:rsidR="00A82F36">
        <w:rPr>
          <w:rFonts w:ascii="Times New Roman" w:hAnsi="Times New Roman" w:cs="Times New Roman"/>
          <w:sz w:val="24"/>
          <w:szCs w:val="24"/>
        </w:rPr>
        <w:t xml:space="preserve">influences </w:t>
      </w:r>
      <w:r w:rsidR="001626A9">
        <w:rPr>
          <w:rFonts w:ascii="Times New Roman" w:hAnsi="Times New Roman" w:cs="Times New Roman"/>
          <w:sz w:val="24"/>
          <w:szCs w:val="24"/>
        </w:rPr>
        <w:t xml:space="preserve">such as </w:t>
      </w:r>
      <w:r w:rsidR="004E7E97">
        <w:rPr>
          <w:rFonts w:ascii="Times New Roman" w:hAnsi="Times New Roman" w:cs="Times New Roman"/>
          <w:sz w:val="24"/>
          <w:szCs w:val="24"/>
        </w:rPr>
        <w:t>factor endowments, productivity,</w:t>
      </w:r>
      <w:r w:rsidR="00401E17">
        <w:rPr>
          <w:rFonts w:ascii="Times New Roman" w:hAnsi="Times New Roman" w:cs="Times New Roman"/>
          <w:sz w:val="24"/>
          <w:szCs w:val="24"/>
        </w:rPr>
        <w:t xml:space="preserve"> exchange rate</w:t>
      </w:r>
      <w:r w:rsidR="00DC2904">
        <w:rPr>
          <w:rFonts w:ascii="Times New Roman" w:hAnsi="Times New Roman" w:cs="Times New Roman"/>
          <w:sz w:val="24"/>
          <w:szCs w:val="24"/>
        </w:rPr>
        <w:t>s</w:t>
      </w:r>
      <w:r w:rsidR="00EA772D">
        <w:rPr>
          <w:rFonts w:ascii="Times New Roman" w:hAnsi="Times New Roman" w:cs="Times New Roman"/>
          <w:sz w:val="24"/>
          <w:szCs w:val="24"/>
        </w:rPr>
        <w:t xml:space="preserve">, </w:t>
      </w:r>
      <w:r w:rsidR="00401E17">
        <w:rPr>
          <w:rFonts w:ascii="Times New Roman" w:hAnsi="Times New Roman" w:cs="Times New Roman"/>
          <w:sz w:val="24"/>
          <w:szCs w:val="24"/>
        </w:rPr>
        <w:t>consumer</w:t>
      </w:r>
      <w:r w:rsidR="00EA772D">
        <w:rPr>
          <w:rFonts w:ascii="Times New Roman" w:hAnsi="Times New Roman" w:cs="Times New Roman"/>
          <w:sz w:val="24"/>
          <w:szCs w:val="24"/>
        </w:rPr>
        <w:t xml:space="preserve"> preference</w:t>
      </w:r>
      <w:r w:rsidR="00401E17">
        <w:rPr>
          <w:rFonts w:ascii="Times New Roman" w:hAnsi="Times New Roman" w:cs="Times New Roman"/>
          <w:sz w:val="24"/>
          <w:szCs w:val="24"/>
        </w:rPr>
        <w:t>s,</w:t>
      </w:r>
      <w:r w:rsidR="00303D60">
        <w:rPr>
          <w:rFonts w:ascii="Times New Roman" w:hAnsi="Times New Roman" w:cs="Times New Roman"/>
          <w:sz w:val="24"/>
          <w:szCs w:val="24"/>
        </w:rPr>
        <w:t xml:space="preserve"> immigration, unemployment, </w:t>
      </w:r>
      <w:r>
        <w:rPr>
          <w:rFonts w:ascii="Times New Roman" w:hAnsi="Times New Roman" w:cs="Times New Roman"/>
          <w:sz w:val="24"/>
          <w:szCs w:val="24"/>
        </w:rPr>
        <w:t>inflation</w:t>
      </w:r>
      <w:r w:rsidR="00BD65CF">
        <w:rPr>
          <w:rFonts w:ascii="Times New Roman" w:hAnsi="Times New Roman" w:cs="Times New Roman"/>
          <w:sz w:val="24"/>
          <w:szCs w:val="24"/>
        </w:rPr>
        <w:t xml:space="preserve">, </w:t>
      </w:r>
      <w:r w:rsidR="00EC4C71">
        <w:rPr>
          <w:rFonts w:ascii="Times New Roman" w:hAnsi="Times New Roman" w:cs="Times New Roman"/>
          <w:sz w:val="24"/>
          <w:szCs w:val="24"/>
        </w:rPr>
        <w:t>interest rate</w:t>
      </w:r>
      <w:r w:rsidR="00DC2904">
        <w:rPr>
          <w:rFonts w:ascii="Times New Roman" w:hAnsi="Times New Roman" w:cs="Times New Roman"/>
          <w:sz w:val="24"/>
          <w:szCs w:val="24"/>
        </w:rPr>
        <w:t>s</w:t>
      </w:r>
      <w:r w:rsidR="00EC4C71">
        <w:rPr>
          <w:rFonts w:ascii="Times New Roman" w:hAnsi="Times New Roman" w:cs="Times New Roman"/>
          <w:sz w:val="24"/>
          <w:szCs w:val="24"/>
        </w:rPr>
        <w:t>, domestic saving and</w:t>
      </w:r>
      <w:r w:rsidR="00A42BB3">
        <w:rPr>
          <w:rFonts w:ascii="Times New Roman" w:hAnsi="Times New Roman" w:cs="Times New Roman"/>
          <w:sz w:val="24"/>
          <w:szCs w:val="24"/>
        </w:rPr>
        <w:t xml:space="preserve"> </w:t>
      </w:r>
      <w:r w:rsidR="00EC4C71">
        <w:rPr>
          <w:rFonts w:ascii="Times New Roman" w:hAnsi="Times New Roman" w:cs="Times New Roman"/>
          <w:sz w:val="24"/>
          <w:szCs w:val="24"/>
        </w:rPr>
        <w:t>investment,</w:t>
      </w:r>
      <w:r>
        <w:rPr>
          <w:rFonts w:ascii="Times New Roman" w:hAnsi="Times New Roman" w:cs="Times New Roman"/>
          <w:sz w:val="24"/>
          <w:szCs w:val="24"/>
        </w:rPr>
        <w:t xml:space="preserve"> </w:t>
      </w:r>
      <w:r w:rsidR="00303D60">
        <w:rPr>
          <w:rFonts w:ascii="Times New Roman" w:hAnsi="Times New Roman" w:cs="Times New Roman"/>
          <w:sz w:val="24"/>
          <w:szCs w:val="24"/>
        </w:rPr>
        <w:t>income distribution</w:t>
      </w:r>
      <w:r>
        <w:rPr>
          <w:rFonts w:ascii="Times New Roman" w:hAnsi="Times New Roman" w:cs="Times New Roman"/>
          <w:sz w:val="24"/>
          <w:szCs w:val="24"/>
        </w:rPr>
        <w:t xml:space="preserve">, </w:t>
      </w:r>
      <w:r w:rsidR="00BD65CF">
        <w:rPr>
          <w:rFonts w:ascii="Times New Roman" w:hAnsi="Times New Roman" w:cs="Times New Roman"/>
          <w:sz w:val="24"/>
          <w:szCs w:val="24"/>
        </w:rPr>
        <w:t xml:space="preserve">the </w:t>
      </w:r>
      <w:r w:rsidR="00B85CB1">
        <w:rPr>
          <w:rFonts w:ascii="Times New Roman" w:hAnsi="Times New Roman" w:cs="Times New Roman"/>
          <w:sz w:val="24"/>
          <w:szCs w:val="24"/>
        </w:rPr>
        <w:t>international trade environment</w:t>
      </w:r>
      <w:r>
        <w:rPr>
          <w:rFonts w:ascii="Times New Roman" w:hAnsi="Times New Roman" w:cs="Times New Roman"/>
          <w:sz w:val="24"/>
          <w:szCs w:val="24"/>
        </w:rPr>
        <w:t xml:space="preserve"> and bilateral tr</w:t>
      </w:r>
      <w:r w:rsidR="00EA772D">
        <w:rPr>
          <w:rFonts w:ascii="Times New Roman" w:hAnsi="Times New Roman" w:cs="Times New Roman"/>
          <w:sz w:val="24"/>
          <w:szCs w:val="24"/>
        </w:rPr>
        <w:t>ade balances.  E</w:t>
      </w:r>
      <w:r>
        <w:rPr>
          <w:rFonts w:ascii="Times New Roman" w:hAnsi="Times New Roman" w:cs="Times New Roman"/>
          <w:sz w:val="24"/>
          <w:szCs w:val="24"/>
        </w:rPr>
        <w:t>xchange rate effects</w:t>
      </w:r>
      <w:r w:rsidR="00EA772D">
        <w:rPr>
          <w:rFonts w:ascii="Times New Roman" w:hAnsi="Times New Roman" w:cs="Times New Roman"/>
          <w:sz w:val="24"/>
          <w:szCs w:val="24"/>
        </w:rPr>
        <w:t xml:space="preserve">, for example, affect </w:t>
      </w:r>
      <w:r>
        <w:rPr>
          <w:rFonts w:ascii="Times New Roman" w:hAnsi="Times New Roman" w:cs="Times New Roman"/>
          <w:sz w:val="24"/>
          <w:szCs w:val="24"/>
        </w:rPr>
        <w:t xml:space="preserve">trade balances. </w:t>
      </w:r>
      <w:r w:rsidR="00BD65CF">
        <w:rPr>
          <w:rFonts w:ascii="Times New Roman" w:hAnsi="Times New Roman" w:cs="Times New Roman"/>
          <w:sz w:val="24"/>
          <w:szCs w:val="24"/>
        </w:rPr>
        <w:t xml:space="preserve">The </w:t>
      </w:r>
      <w:r w:rsidR="005959BD">
        <w:rPr>
          <w:rFonts w:ascii="Times New Roman" w:hAnsi="Times New Roman" w:cs="Times New Roman"/>
          <w:sz w:val="24"/>
          <w:szCs w:val="24"/>
        </w:rPr>
        <w:t>J-curve</w:t>
      </w:r>
      <w:r w:rsidR="00EA772D">
        <w:rPr>
          <w:rFonts w:ascii="Times New Roman" w:hAnsi="Times New Roman" w:cs="Times New Roman"/>
          <w:sz w:val="24"/>
          <w:szCs w:val="24"/>
        </w:rPr>
        <w:t xml:space="preserve"> hypothesis</w:t>
      </w:r>
      <w:r w:rsidR="00095089">
        <w:rPr>
          <w:rFonts w:ascii="Times New Roman" w:hAnsi="Times New Roman" w:cs="Times New Roman"/>
          <w:sz w:val="24"/>
          <w:szCs w:val="24"/>
        </w:rPr>
        <w:t xml:space="preserve"> holds that </w:t>
      </w:r>
      <w:r w:rsidR="005959BD">
        <w:rPr>
          <w:rFonts w:ascii="Times New Roman" w:hAnsi="Times New Roman" w:cs="Times New Roman"/>
          <w:sz w:val="24"/>
          <w:szCs w:val="24"/>
        </w:rPr>
        <w:t xml:space="preserve">in the short run the trade balance worsens after currency depreciation and then rises in the long-run. </w:t>
      </w:r>
      <w:r w:rsidR="00FE3E7E">
        <w:rPr>
          <w:rFonts w:ascii="Times New Roman" w:hAnsi="Times New Roman" w:cs="Times New Roman"/>
          <w:sz w:val="24"/>
          <w:szCs w:val="24"/>
        </w:rPr>
        <w:t xml:space="preserve"> </w:t>
      </w:r>
      <w:r w:rsidR="005959BD">
        <w:rPr>
          <w:rFonts w:ascii="Times New Roman" w:hAnsi="Times New Roman" w:cs="Times New Roman"/>
          <w:sz w:val="24"/>
          <w:szCs w:val="24"/>
        </w:rPr>
        <w:t>Th</w:t>
      </w:r>
      <w:r w:rsidR="00095089">
        <w:rPr>
          <w:rFonts w:ascii="Times New Roman" w:hAnsi="Times New Roman" w:cs="Times New Roman"/>
          <w:sz w:val="24"/>
          <w:szCs w:val="24"/>
        </w:rPr>
        <w:t xml:space="preserve">e J-curve </w:t>
      </w:r>
      <w:r w:rsidR="005959BD">
        <w:rPr>
          <w:rFonts w:ascii="Times New Roman" w:hAnsi="Times New Roman" w:cs="Times New Roman"/>
          <w:sz w:val="24"/>
          <w:szCs w:val="24"/>
        </w:rPr>
        <w:t xml:space="preserve">phenomenon was </w:t>
      </w:r>
      <w:r w:rsidR="003A58E9">
        <w:rPr>
          <w:rFonts w:ascii="Times New Roman" w:hAnsi="Times New Roman" w:cs="Times New Roman"/>
          <w:sz w:val="24"/>
          <w:szCs w:val="24"/>
        </w:rPr>
        <w:t xml:space="preserve">developed </w:t>
      </w:r>
      <w:r w:rsidR="005959BD">
        <w:rPr>
          <w:rFonts w:ascii="Times New Roman" w:hAnsi="Times New Roman" w:cs="Times New Roman"/>
          <w:sz w:val="24"/>
          <w:szCs w:val="24"/>
        </w:rPr>
        <w:t xml:space="preserve">by Magee (1973). </w:t>
      </w:r>
      <w:r>
        <w:rPr>
          <w:rFonts w:ascii="Times New Roman" w:hAnsi="Times New Roman" w:cs="Times New Roman"/>
          <w:sz w:val="24"/>
          <w:szCs w:val="24"/>
        </w:rPr>
        <w:t xml:space="preserve"> </w:t>
      </w:r>
      <w:r w:rsidR="005959BD">
        <w:rPr>
          <w:rFonts w:ascii="Times New Roman" w:hAnsi="Times New Roman" w:cs="Times New Roman"/>
          <w:sz w:val="24"/>
          <w:szCs w:val="24"/>
        </w:rPr>
        <w:t>Magee argued that elasticities</w:t>
      </w:r>
      <w:r w:rsidR="003A58E9">
        <w:rPr>
          <w:rFonts w:ascii="Times New Roman" w:hAnsi="Times New Roman" w:cs="Times New Roman"/>
          <w:sz w:val="24"/>
          <w:szCs w:val="24"/>
        </w:rPr>
        <w:t xml:space="preserve"> change in the </w:t>
      </w:r>
      <w:r w:rsidR="005959BD">
        <w:rPr>
          <w:rFonts w:ascii="Times New Roman" w:hAnsi="Times New Roman" w:cs="Times New Roman"/>
          <w:sz w:val="24"/>
          <w:szCs w:val="24"/>
        </w:rPr>
        <w:t>in the</w:t>
      </w:r>
      <w:r w:rsidR="003A58E9">
        <w:rPr>
          <w:rFonts w:ascii="Times New Roman" w:hAnsi="Times New Roman" w:cs="Times New Roman"/>
          <w:sz w:val="24"/>
          <w:szCs w:val="24"/>
        </w:rPr>
        <w:t xml:space="preserve"> </w:t>
      </w:r>
      <w:r w:rsidR="005959BD">
        <w:rPr>
          <w:rFonts w:ascii="Times New Roman" w:hAnsi="Times New Roman" w:cs="Times New Roman"/>
          <w:sz w:val="24"/>
          <w:szCs w:val="24"/>
        </w:rPr>
        <w:t>long</w:t>
      </w:r>
      <w:r w:rsidR="005B07E6">
        <w:rPr>
          <w:rFonts w:ascii="Times New Roman" w:hAnsi="Times New Roman" w:cs="Times New Roman"/>
          <w:sz w:val="24"/>
          <w:szCs w:val="24"/>
        </w:rPr>
        <w:t xml:space="preserve"> </w:t>
      </w:r>
      <w:r w:rsidR="005959BD">
        <w:rPr>
          <w:rFonts w:ascii="Times New Roman" w:hAnsi="Times New Roman" w:cs="Times New Roman"/>
          <w:sz w:val="24"/>
          <w:szCs w:val="24"/>
        </w:rPr>
        <w:t>run</w:t>
      </w:r>
      <w:r w:rsidR="00095089">
        <w:rPr>
          <w:rFonts w:ascii="Times New Roman" w:hAnsi="Times New Roman" w:cs="Times New Roman"/>
          <w:sz w:val="24"/>
          <w:szCs w:val="24"/>
        </w:rPr>
        <w:t xml:space="preserve"> and this </w:t>
      </w:r>
      <w:r w:rsidR="005959BD">
        <w:rPr>
          <w:rFonts w:ascii="Times New Roman" w:hAnsi="Times New Roman" w:cs="Times New Roman"/>
          <w:sz w:val="24"/>
          <w:szCs w:val="24"/>
        </w:rPr>
        <w:t>lead</w:t>
      </w:r>
      <w:r w:rsidR="00095089">
        <w:rPr>
          <w:rFonts w:ascii="Times New Roman" w:hAnsi="Times New Roman" w:cs="Times New Roman"/>
          <w:sz w:val="24"/>
          <w:szCs w:val="24"/>
        </w:rPr>
        <w:t>s</w:t>
      </w:r>
      <w:r w:rsidR="005959BD">
        <w:rPr>
          <w:rFonts w:ascii="Times New Roman" w:hAnsi="Times New Roman" w:cs="Times New Roman"/>
          <w:sz w:val="24"/>
          <w:szCs w:val="24"/>
        </w:rPr>
        <w:t xml:space="preserve"> to an improvement in country’s trade balance after the currency devaluation. </w:t>
      </w:r>
    </w:p>
    <w:p w14:paraId="2F01291C" w14:textId="77777777" w:rsidR="00637BA9" w:rsidRDefault="00637BA9" w:rsidP="002A6FB9">
      <w:pPr>
        <w:spacing w:after="0" w:line="288" w:lineRule="auto"/>
        <w:jc w:val="both"/>
        <w:rPr>
          <w:rFonts w:ascii="Times New Roman" w:hAnsi="Times New Roman" w:cs="Times New Roman"/>
          <w:sz w:val="24"/>
          <w:szCs w:val="24"/>
        </w:rPr>
      </w:pPr>
    </w:p>
    <w:p w14:paraId="1AC27C3D" w14:textId="5DD1A559" w:rsidR="000C34EB" w:rsidRDefault="002A6FB9" w:rsidP="002A6FB9">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4C1501">
        <w:rPr>
          <w:rFonts w:ascii="Times New Roman" w:hAnsi="Times New Roman" w:cs="Times New Roman"/>
          <w:sz w:val="24"/>
          <w:szCs w:val="24"/>
        </w:rPr>
        <w:t>T</w:t>
      </w:r>
      <w:r w:rsidR="005959BD">
        <w:rPr>
          <w:rFonts w:ascii="Times New Roman" w:hAnsi="Times New Roman" w:cs="Times New Roman"/>
          <w:sz w:val="24"/>
          <w:szCs w:val="24"/>
        </w:rPr>
        <w:t>he main objective</w:t>
      </w:r>
      <w:r w:rsidR="003272D2">
        <w:rPr>
          <w:rFonts w:ascii="Times New Roman" w:hAnsi="Times New Roman" w:cs="Times New Roman"/>
          <w:sz w:val="24"/>
          <w:szCs w:val="24"/>
        </w:rPr>
        <w:t xml:space="preserve"> </w:t>
      </w:r>
      <w:r w:rsidR="005959BD">
        <w:rPr>
          <w:rFonts w:ascii="Times New Roman" w:hAnsi="Times New Roman" w:cs="Times New Roman"/>
          <w:sz w:val="24"/>
          <w:szCs w:val="24"/>
        </w:rPr>
        <w:t xml:space="preserve">of this study is to examine the </w:t>
      </w:r>
      <w:r w:rsidR="003272D2">
        <w:rPr>
          <w:rFonts w:ascii="Times New Roman" w:hAnsi="Times New Roman" w:cs="Times New Roman"/>
          <w:sz w:val="24"/>
          <w:szCs w:val="24"/>
        </w:rPr>
        <w:t xml:space="preserve">short-run and long-run effects of </w:t>
      </w:r>
      <w:r w:rsidR="00696AEA">
        <w:rPr>
          <w:rFonts w:ascii="Times New Roman" w:hAnsi="Times New Roman" w:cs="Times New Roman"/>
          <w:sz w:val="24"/>
          <w:szCs w:val="24"/>
        </w:rPr>
        <w:t xml:space="preserve">a </w:t>
      </w:r>
      <w:r w:rsidR="003272D2">
        <w:rPr>
          <w:rFonts w:ascii="Times New Roman" w:hAnsi="Times New Roman" w:cs="Times New Roman"/>
          <w:sz w:val="24"/>
          <w:szCs w:val="24"/>
        </w:rPr>
        <w:t xml:space="preserve">real depreciation of </w:t>
      </w:r>
      <w:r w:rsidR="00696AEA">
        <w:rPr>
          <w:rFonts w:ascii="Times New Roman" w:hAnsi="Times New Roman" w:cs="Times New Roman"/>
          <w:sz w:val="24"/>
          <w:szCs w:val="24"/>
        </w:rPr>
        <w:t xml:space="preserve">the </w:t>
      </w:r>
      <w:r w:rsidR="003272D2">
        <w:rPr>
          <w:rFonts w:ascii="Times New Roman" w:hAnsi="Times New Roman" w:cs="Times New Roman"/>
          <w:sz w:val="24"/>
          <w:szCs w:val="24"/>
        </w:rPr>
        <w:t>New Zealand dollar on its trade balance, using bilateral trade and real exchange ra</w:t>
      </w:r>
      <w:r w:rsidR="00696AEA">
        <w:rPr>
          <w:rFonts w:ascii="Times New Roman" w:hAnsi="Times New Roman" w:cs="Times New Roman"/>
          <w:sz w:val="24"/>
          <w:szCs w:val="24"/>
        </w:rPr>
        <w:t xml:space="preserve">te data from New Zealand and </w:t>
      </w:r>
      <w:r w:rsidR="00567F20">
        <w:rPr>
          <w:rFonts w:ascii="Times New Roman" w:hAnsi="Times New Roman" w:cs="Times New Roman"/>
          <w:sz w:val="24"/>
          <w:szCs w:val="24"/>
        </w:rPr>
        <w:t xml:space="preserve">selected </w:t>
      </w:r>
      <w:r w:rsidR="003272D2">
        <w:rPr>
          <w:rFonts w:ascii="Times New Roman" w:hAnsi="Times New Roman" w:cs="Times New Roman"/>
          <w:sz w:val="24"/>
          <w:szCs w:val="24"/>
        </w:rPr>
        <w:t>trading partners</w:t>
      </w:r>
      <w:r w:rsidR="00696AEA">
        <w:rPr>
          <w:rFonts w:ascii="Times New Roman" w:hAnsi="Times New Roman" w:cs="Times New Roman"/>
          <w:sz w:val="24"/>
          <w:szCs w:val="24"/>
        </w:rPr>
        <w:t xml:space="preserve">, namely, </w:t>
      </w:r>
      <w:r w:rsidR="003272D2">
        <w:rPr>
          <w:rFonts w:ascii="Times New Roman" w:hAnsi="Times New Roman" w:cs="Times New Roman"/>
          <w:sz w:val="24"/>
          <w:szCs w:val="24"/>
        </w:rPr>
        <w:t>Australia, the U</w:t>
      </w:r>
      <w:r w:rsidR="00A43DA7">
        <w:rPr>
          <w:rFonts w:ascii="Times New Roman" w:hAnsi="Times New Roman" w:cs="Times New Roman"/>
          <w:sz w:val="24"/>
          <w:szCs w:val="24"/>
        </w:rPr>
        <w:t>nited States</w:t>
      </w:r>
      <w:r w:rsidR="003272D2">
        <w:rPr>
          <w:rFonts w:ascii="Times New Roman" w:hAnsi="Times New Roman" w:cs="Times New Roman"/>
          <w:sz w:val="24"/>
          <w:szCs w:val="24"/>
        </w:rPr>
        <w:t xml:space="preserve">, Japan, China, </w:t>
      </w:r>
      <w:r w:rsidR="003A58E9">
        <w:rPr>
          <w:rFonts w:ascii="Times New Roman" w:hAnsi="Times New Roman" w:cs="Times New Roman"/>
          <w:sz w:val="24"/>
          <w:szCs w:val="24"/>
        </w:rPr>
        <w:t xml:space="preserve">UK, </w:t>
      </w:r>
      <w:r w:rsidR="003272D2">
        <w:rPr>
          <w:rFonts w:ascii="Times New Roman" w:hAnsi="Times New Roman" w:cs="Times New Roman"/>
          <w:sz w:val="24"/>
          <w:szCs w:val="24"/>
        </w:rPr>
        <w:t>Singapore</w:t>
      </w:r>
      <w:r w:rsidR="00567F20">
        <w:rPr>
          <w:rFonts w:ascii="Times New Roman" w:hAnsi="Times New Roman" w:cs="Times New Roman"/>
          <w:sz w:val="24"/>
          <w:szCs w:val="24"/>
        </w:rPr>
        <w:t xml:space="preserve"> and India.</w:t>
      </w:r>
      <w:r w:rsidR="003272D2">
        <w:rPr>
          <w:rFonts w:ascii="Times New Roman" w:hAnsi="Times New Roman" w:cs="Times New Roman"/>
          <w:sz w:val="24"/>
          <w:szCs w:val="24"/>
        </w:rPr>
        <w:t xml:space="preserve"> </w:t>
      </w:r>
      <w:r w:rsidR="000C34EB">
        <w:rPr>
          <w:rFonts w:ascii="Times New Roman" w:hAnsi="Times New Roman" w:cs="Times New Roman"/>
          <w:sz w:val="24"/>
          <w:szCs w:val="24"/>
        </w:rPr>
        <w:t xml:space="preserve"> </w:t>
      </w:r>
    </w:p>
    <w:p w14:paraId="19A512C1" w14:textId="77777777" w:rsidR="00637BA9" w:rsidRDefault="00637BA9" w:rsidP="002A6FB9">
      <w:pPr>
        <w:spacing w:after="0" w:line="288" w:lineRule="auto"/>
        <w:jc w:val="both"/>
        <w:rPr>
          <w:rFonts w:ascii="Times New Roman" w:hAnsi="Times New Roman" w:cs="Times New Roman"/>
          <w:sz w:val="24"/>
          <w:szCs w:val="24"/>
        </w:rPr>
      </w:pPr>
    </w:p>
    <w:p w14:paraId="6D593AE7" w14:textId="28D3A5F9" w:rsidR="00A74440" w:rsidRDefault="002A6FB9" w:rsidP="002A6FB9">
      <w:pPr>
        <w:tabs>
          <w:tab w:val="left" w:pos="567"/>
        </w:tabs>
        <w:spacing w:after="0" w:line="288" w:lineRule="auto"/>
        <w:jc w:val="both"/>
        <w:rPr>
          <w:rFonts w:ascii="Times New Roman" w:hAnsi="Times New Roman" w:cs="Times New Roman"/>
          <w:bCs/>
          <w:sz w:val="24"/>
          <w:szCs w:val="24"/>
        </w:rPr>
      </w:pPr>
      <w:r>
        <w:rPr>
          <w:rFonts w:ascii="Times New Roman" w:hAnsi="Times New Roman" w:cs="Times New Roman"/>
          <w:sz w:val="24"/>
          <w:szCs w:val="24"/>
        </w:rPr>
        <w:tab/>
      </w:r>
      <w:r w:rsidR="00F47EB5">
        <w:rPr>
          <w:rFonts w:ascii="Times New Roman" w:hAnsi="Times New Roman" w:cs="Times New Roman"/>
          <w:sz w:val="24"/>
          <w:szCs w:val="24"/>
        </w:rPr>
        <w:t xml:space="preserve">This study </w:t>
      </w:r>
      <w:r w:rsidR="003272D2">
        <w:rPr>
          <w:rFonts w:ascii="Times New Roman" w:hAnsi="Times New Roman" w:cs="Times New Roman"/>
          <w:sz w:val="24"/>
          <w:szCs w:val="24"/>
        </w:rPr>
        <w:t xml:space="preserve">is </w:t>
      </w:r>
      <w:r w:rsidR="00696AEA">
        <w:rPr>
          <w:rFonts w:ascii="Times New Roman" w:hAnsi="Times New Roman" w:cs="Times New Roman"/>
          <w:sz w:val="24"/>
          <w:szCs w:val="24"/>
        </w:rPr>
        <w:t>organised as follows.</w:t>
      </w:r>
      <w:r w:rsidR="003272D2">
        <w:rPr>
          <w:rFonts w:ascii="Times New Roman" w:hAnsi="Times New Roman" w:cs="Times New Roman"/>
          <w:sz w:val="24"/>
          <w:szCs w:val="24"/>
        </w:rPr>
        <w:t xml:space="preserve"> </w:t>
      </w:r>
      <w:r w:rsidR="00A74440" w:rsidRPr="005B07E6">
        <w:rPr>
          <w:rFonts w:ascii="Times New Roman" w:hAnsi="Times New Roman" w:cs="Times New Roman"/>
          <w:bCs/>
          <w:sz w:val="24"/>
          <w:szCs w:val="24"/>
        </w:rPr>
        <w:t xml:space="preserve">Section </w:t>
      </w:r>
      <w:r w:rsidR="00637BA9">
        <w:rPr>
          <w:rFonts w:ascii="Times New Roman" w:hAnsi="Times New Roman" w:cs="Times New Roman"/>
          <w:bCs/>
          <w:sz w:val="24"/>
          <w:szCs w:val="24"/>
        </w:rPr>
        <w:t>2</w:t>
      </w:r>
      <w:r w:rsidR="00A74440" w:rsidRPr="005B07E6">
        <w:rPr>
          <w:rFonts w:ascii="Times New Roman" w:hAnsi="Times New Roman" w:cs="Times New Roman"/>
          <w:bCs/>
          <w:sz w:val="24"/>
          <w:szCs w:val="24"/>
        </w:rPr>
        <w:t xml:space="preserve"> summarises</w:t>
      </w:r>
      <w:r w:rsidR="00BD478F">
        <w:rPr>
          <w:rFonts w:ascii="Times New Roman" w:hAnsi="Times New Roman" w:cs="Times New Roman"/>
          <w:bCs/>
          <w:sz w:val="24"/>
          <w:szCs w:val="24"/>
        </w:rPr>
        <w:t xml:space="preserve"> selected</w:t>
      </w:r>
      <w:r w:rsidR="00A74440" w:rsidRPr="005B07E6">
        <w:rPr>
          <w:rFonts w:ascii="Times New Roman" w:hAnsi="Times New Roman" w:cs="Times New Roman"/>
          <w:bCs/>
          <w:sz w:val="24"/>
          <w:szCs w:val="24"/>
        </w:rPr>
        <w:t xml:space="preserve"> literature on the J</w:t>
      </w:r>
      <w:r w:rsidR="00881543">
        <w:rPr>
          <w:rFonts w:ascii="Times New Roman" w:hAnsi="Times New Roman" w:cs="Times New Roman"/>
          <w:bCs/>
          <w:sz w:val="24"/>
          <w:szCs w:val="24"/>
        </w:rPr>
        <w:t>-</w:t>
      </w:r>
      <w:r w:rsidR="00A74440" w:rsidRPr="005B07E6">
        <w:rPr>
          <w:rFonts w:ascii="Times New Roman" w:hAnsi="Times New Roman" w:cs="Times New Roman"/>
          <w:bCs/>
          <w:sz w:val="24"/>
          <w:szCs w:val="24"/>
        </w:rPr>
        <w:t>curve effect</w:t>
      </w:r>
      <w:r w:rsidR="00FF34C8">
        <w:rPr>
          <w:rFonts w:ascii="Times New Roman" w:hAnsi="Times New Roman" w:cs="Times New Roman"/>
          <w:bCs/>
          <w:sz w:val="24"/>
          <w:szCs w:val="24"/>
        </w:rPr>
        <w:t>,</w:t>
      </w:r>
      <w:r w:rsidR="00FF34C8">
        <w:rPr>
          <w:rFonts w:ascii="Times New Roman" w:hAnsi="Times New Roman" w:cs="Times New Roman"/>
          <w:sz w:val="24"/>
          <w:szCs w:val="24"/>
        </w:rPr>
        <w:t xml:space="preserve"> Section </w:t>
      </w:r>
      <w:r w:rsidR="00565C32">
        <w:rPr>
          <w:rFonts w:ascii="Times New Roman" w:hAnsi="Times New Roman" w:cs="Times New Roman"/>
          <w:sz w:val="24"/>
          <w:szCs w:val="24"/>
        </w:rPr>
        <w:t>3</w:t>
      </w:r>
      <w:r w:rsidR="00FF34C8">
        <w:rPr>
          <w:rFonts w:ascii="Times New Roman" w:hAnsi="Times New Roman" w:cs="Times New Roman"/>
          <w:sz w:val="24"/>
          <w:szCs w:val="24"/>
        </w:rPr>
        <w:t xml:space="preserve"> outlines the methodology</w:t>
      </w:r>
      <w:r w:rsidR="001A7934">
        <w:rPr>
          <w:rFonts w:ascii="Times New Roman" w:hAnsi="Times New Roman" w:cs="Times New Roman"/>
          <w:sz w:val="24"/>
          <w:szCs w:val="24"/>
        </w:rPr>
        <w:t xml:space="preserve"> while </w:t>
      </w:r>
      <w:r w:rsidR="00FF34C8">
        <w:rPr>
          <w:rFonts w:ascii="Times New Roman" w:hAnsi="Times New Roman" w:cs="Times New Roman"/>
          <w:sz w:val="24"/>
          <w:szCs w:val="24"/>
        </w:rPr>
        <w:t>Section</w:t>
      </w:r>
      <w:r w:rsidR="00565C32">
        <w:rPr>
          <w:rFonts w:ascii="Times New Roman" w:hAnsi="Times New Roman" w:cs="Times New Roman"/>
          <w:sz w:val="24"/>
          <w:szCs w:val="24"/>
        </w:rPr>
        <w:t xml:space="preserve"> 4</w:t>
      </w:r>
      <w:r w:rsidR="00BD478F">
        <w:rPr>
          <w:rFonts w:ascii="Times New Roman" w:hAnsi="Times New Roman" w:cs="Times New Roman"/>
          <w:sz w:val="24"/>
          <w:szCs w:val="24"/>
        </w:rPr>
        <w:t xml:space="preserve"> </w:t>
      </w:r>
      <w:r w:rsidR="001A7934">
        <w:rPr>
          <w:rFonts w:ascii="Times New Roman" w:hAnsi="Times New Roman" w:cs="Times New Roman"/>
          <w:sz w:val="24"/>
          <w:szCs w:val="24"/>
        </w:rPr>
        <w:t xml:space="preserve">covers </w:t>
      </w:r>
      <w:r w:rsidR="00A74440" w:rsidRPr="005B07E6">
        <w:rPr>
          <w:rFonts w:ascii="Times New Roman" w:hAnsi="Times New Roman" w:cs="Times New Roman"/>
          <w:bCs/>
          <w:sz w:val="24"/>
          <w:szCs w:val="24"/>
        </w:rPr>
        <w:t>e</w:t>
      </w:r>
      <w:r w:rsidR="001A7934">
        <w:rPr>
          <w:rFonts w:ascii="Times New Roman" w:hAnsi="Times New Roman" w:cs="Times New Roman"/>
          <w:bCs/>
          <w:sz w:val="24"/>
          <w:szCs w:val="24"/>
        </w:rPr>
        <w:t>mpirical findings</w:t>
      </w:r>
      <w:r w:rsidR="00FF34C8">
        <w:rPr>
          <w:rFonts w:ascii="Times New Roman" w:hAnsi="Times New Roman" w:cs="Times New Roman"/>
          <w:sz w:val="24"/>
          <w:szCs w:val="24"/>
        </w:rPr>
        <w:t xml:space="preserve">. </w:t>
      </w:r>
      <w:r w:rsidR="00A74440" w:rsidRPr="005B07E6">
        <w:rPr>
          <w:rFonts w:ascii="Times New Roman" w:hAnsi="Times New Roman" w:cs="Times New Roman"/>
          <w:bCs/>
          <w:sz w:val="24"/>
          <w:szCs w:val="24"/>
        </w:rPr>
        <w:t xml:space="preserve"> Initially results concerning New Zealand’s </w:t>
      </w:r>
      <w:r w:rsidR="004C1501">
        <w:rPr>
          <w:rFonts w:ascii="Times New Roman" w:hAnsi="Times New Roman" w:cs="Times New Roman"/>
          <w:bCs/>
          <w:sz w:val="24"/>
          <w:szCs w:val="24"/>
        </w:rPr>
        <w:t xml:space="preserve">bilateral </w:t>
      </w:r>
      <w:r w:rsidR="00A74440" w:rsidRPr="005B07E6">
        <w:rPr>
          <w:rFonts w:ascii="Times New Roman" w:hAnsi="Times New Roman" w:cs="Times New Roman"/>
          <w:bCs/>
          <w:sz w:val="24"/>
          <w:szCs w:val="24"/>
        </w:rPr>
        <w:t>trading relationship with its largest trading partners are</w:t>
      </w:r>
      <w:r w:rsidR="001A7934">
        <w:rPr>
          <w:rFonts w:ascii="Times New Roman" w:hAnsi="Times New Roman" w:cs="Times New Roman"/>
          <w:bCs/>
          <w:sz w:val="24"/>
          <w:szCs w:val="24"/>
        </w:rPr>
        <w:t xml:space="preserve"> </w:t>
      </w:r>
      <w:r w:rsidR="00A74440" w:rsidRPr="005B07E6">
        <w:rPr>
          <w:rFonts w:ascii="Times New Roman" w:hAnsi="Times New Roman" w:cs="Times New Roman"/>
          <w:bCs/>
          <w:sz w:val="24"/>
          <w:szCs w:val="24"/>
        </w:rPr>
        <w:t>reported</w:t>
      </w:r>
      <w:r w:rsidR="001A7934">
        <w:rPr>
          <w:rFonts w:ascii="Times New Roman" w:hAnsi="Times New Roman" w:cs="Times New Roman"/>
          <w:bCs/>
          <w:sz w:val="24"/>
          <w:szCs w:val="24"/>
        </w:rPr>
        <w:t xml:space="preserve"> individually</w:t>
      </w:r>
      <w:r w:rsidR="00A74440" w:rsidRPr="005B07E6">
        <w:rPr>
          <w:rFonts w:ascii="Times New Roman" w:hAnsi="Times New Roman" w:cs="Times New Roman"/>
          <w:bCs/>
          <w:sz w:val="24"/>
          <w:szCs w:val="24"/>
        </w:rPr>
        <w:t xml:space="preserve">. </w:t>
      </w:r>
      <w:r w:rsidR="00A43DA7">
        <w:rPr>
          <w:rFonts w:ascii="Times New Roman" w:hAnsi="Times New Roman" w:cs="Times New Roman"/>
          <w:bCs/>
          <w:sz w:val="24"/>
          <w:szCs w:val="24"/>
        </w:rPr>
        <w:t xml:space="preserve"> </w:t>
      </w:r>
      <w:r w:rsidR="001A7934">
        <w:rPr>
          <w:rFonts w:ascii="Times New Roman" w:hAnsi="Times New Roman" w:cs="Times New Roman"/>
          <w:bCs/>
          <w:sz w:val="24"/>
          <w:szCs w:val="24"/>
        </w:rPr>
        <w:t>P</w:t>
      </w:r>
      <w:r w:rsidR="00A74440" w:rsidRPr="005B07E6">
        <w:rPr>
          <w:rFonts w:ascii="Times New Roman" w:hAnsi="Times New Roman" w:cs="Times New Roman"/>
          <w:bCs/>
          <w:sz w:val="24"/>
          <w:szCs w:val="24"/>
        </w:rPr>
        <w:t>anel data that pools</w:t>
      </w:r>
      <w:r w:rsidR="00A74440">
        <w:rPr>
          <w:rFonts w:ascii="Times New Roman" w:hAnsi="Times New Roman" w:cs="Times New Roman"/>
          <w:b/>
          <w:sz w:val="24"/>
          <w:szCs w:val="24"/>
        </w:rPr>
        <w:t xml:space="preserve"> </w:t>
      </w:r>
      <w:r w:rsidR="00A74440" w:rsidRPr="005B07E6">
        <w:rPr>
          <w:rFonts w:ascii="Times New Roman" w:hAnsi="Times New Roman" w:cs="Times New Roman"/>
          <w:bCs/>
          <w:sz w:val="24"/>
          <w:szCs w:val="24"/>
        </w:rPr>
        <w:t>trade statist</w:t>
      </w:r>
      <w:r w:rsidR="001A7934">
        <w:rPr>
          <w:rFonts w:ascii="Times New Roman" w:hAnsi="Times New Roman" w:cs="Times New Roman"/>
          <w:bCs/>
          <w:sz w:val="24"/>
          <w:szCs w:val="24"/>
        </w:rPr>
        <w:t>ics is analysed</w:t>
      </w:r>
      <w:r w:rsidR="00A74440" w:rsidRPr="005B07E6">
        <w:rPr>
          <w:rFonts w:ascii="Times New Roman" w:hAnsi="Times New Roman" w:cs="Times New Roman"/>
          <w:bCs/>
          <w:sz w:val="24"/>
          <w:szCs w:val="24"/>
        </w:rPr>
        <w:t xml:space="preserve"> and this increases the statistical significance of some of the results and provides some evidence of a J-curve effect. </w:t>
      </w:r>
    </w:p>
    <w:p w14:paraId="380E9AF7" w14:textId="1FDC88C3" w:rsidR="00637BA9" w:rsidRDefault="00637BA9" w:rsidP="002A6FB9">
      <w:pPr>
        <w:rPr>
          <w:rFonts w:ascii="Times New Roman" w:hAnsi="Times New Roman" w:cs="Times New Roman"/>
          <w:bCs/>
          <w:sz w:val="24"/>
          <w:szCs w:val="24"/>
        </w:rPr>
      </w:pPr>
    </w:p>
    <w:p w14:paraId="133598BF" w14:textId="4BF28307" w:rsidR="00513B9C" w:rsidRPr="009110A1" w:rsidRDefault="00E3542A" w:rsidP="009110A1">
      <w:pPr>
        <w:pStyle w:val="ListParagraph"/>
        <w:numPr>
          <w:ilvl w:val="0"/>
          <w:numId w:val="15"/>
        </w:numPr>
        <w:tabs>
          <w:tab w:val="left" w:pos="284"/>
        </w:tabs>
        <w:spacing w:after="0" w:line="288" w:lineRule="auto"/>
        <w:ind w:left="0" w:firstLine="0"/>
        <w:jc w:val="both"/>
        <w:rPr>
          <w:rFonts w:ascii="Times New Roman" w:hAnsi="Times New Roman" w:cs="Times New Roman"/>
          <w:b/>
          <w:color w:val="FF0000"/>
          <w:sz w:val="24"/>
          <w:szCs w:val="24"/>
        </w:rPr>
      </w:pPr>
      <w:r w:rsidRPr="009110A1">
        <w:rPr>
          <w:rFonts w:ascii="Times New Roman" w:hAnsi="Times New Roman" w:cs="Times New Roman"/>
          <w:b/>
          <w:sz w:val="24"/>
          <w:szCs w:val="24"/>
        </w:rPr>
        <w:t>Selected Literature Review</w:t>
      </w:r>
      <w:r w:rsidR="001A141B" w:rsidRPr="009110A1">
        <w:rPr>
          <w:rFonts w:ascii="Times New Roman" w:hAnsi="Times New Roman" w:cs="Times New Roman"/>
          <w:b/>
          <w:sz w:val="24"/>
          <w:szCs w:val="24"/>
        </w:rPr>
        <w:t xml:space="preserve"> </w:t>
      </w:r>
    </w:p>
    <w:p w14:paraId="278460DD" w14:textId="77777777" w:rsidR="002A6FB9" w:rsidRPr="002A6FB9" w:rsidRDefault="002A6FB9" w:rsidP="002A6FB9">
      <w:pPr>
        <w:spacing w:after="0" w:line="288" w:lineRule="auto"/>
        <w:jc w:val="both"/>
        <w:rPr>
          <w:rFonts w:asciiTheme="majorBidi" w:hAnsiTheme="majorBidi" w:cstheme="majorBidi"/>
          <w:sz w:val="12"/>
          <w:szCs w:val="12"/>
        </w:rPr>
      </w:pPr>
    </w:p>
    <w:p w14:paraId="2C39963A" w14:textId="4D1525F9" w:rsidR="000472F3" w:rsidRPr="00206FA1" w:rsidRDefault="009D41F7" w:rsidP="00206FA1">
      <w:pPr>
        <w:spacing w:after="0" w:line="288" w:lineRule="auto"/>
        <w:jc w:val="both"/>
        <w:rPr>
          <w:rFonts w:asciiTheme="majorBidi" w:hAnsiTheme="majorBidi" w:cstheme="majorBidi"/>
          <w:color w:val="222222"/>
          <w:sz w:val="24"/>
          <w:szCs w:val="24"/>
          <w:shd w:val="clear" w:color="auto" w:fill="FFFFFF"/>
          <w:lang w:val="en-GB"/>
        </w:rPr>
      </w:pPr>
      <w:r>
        <w:rPr>
          <w:rFonts w:asciiTheme="majorBidi" w:hAnsiTheme="majorBidi" w:cstheme="majorBidi"/>
          <w:sz w:val="24"/>
          <w:szCs w:val="24"/>
        </w:rPr>
        <w:t>The literature on i</w:t>
      </w:r>
      <w:r w:rsidR="00C039A3" w:rsidRPr="00A43DA7">
        <w:rPr>
          <w:rFonts w:asciiTheme="majorBidi" w:hAnsiTheme="majorBidi" w:cstheme="majorBidi"/>
          <w:sz w:val="24"/>
          <w:szCs w:val="24"/>
        </w:rPr>
        <w:t xml:space="preserve">nternational trade </w:t>
      </w:r>
      <w:r w:rsidR="00841A48">
        <w:rPr>
          <w:rFonts w:asciiTheme="majorBidi" w:hAnsiTheme="majorBidi" w:cstheme="majorBidi"/>
          <w:sz w:val="24"/>
          <w:szCs w:val="24"/>
        </w:rPr>
        <w:t xml:space="preserve">theory and finance </w:t>
      </w:r>
      <w:r w:rsidR="00C039A3" w:rsidRPr="00A43DA7">
        <w:rPr>
          <w:rFonts w:asciiTheme="majorBidi" w:hAnsiTheme="majorBidi" w:cstheme="majorBidi"/>
          <w:sz w:val="24"/>
          <w:szCs w:val="24"/>
        </w:rPr>
        <w:t xml:space="preserve">has a long history extending back to </w:t>
      </w:r>
      <w:r w:rsidR="00841A48">
        <w:rPr>
          <w:rFonts w:asciiTheme="majorBidi" w:hAnsiTheme="majorBidi" w:cstheme="majorBidi"/>
          <w:sz w:val="24"/>
          <w:szCs w:val="24"/>
        </w:rPr>
        <w:t xml:space="preserve">at least </w:t>
      </w:r>
      <w:r w:rsidR="00C039A3" w:rsidRPr="00A43DA7">
        <w:rPr>
          <w:rFonts w:asciiTheme="majorBidi" w:hAnsiTheme="majorBidi" w:cstheme="majorBidi"/>
          <w:sz w:val="24"/>
          <w:szCs w:val="24"/>
        </w:rPr>
        <w:t>David Hume, Adam Smith and David Riccardo.</w:t>
      </w:r>
      <w:r w:rsidR="00841A48">
        <w:rPr>
          <w:rFonts w:asciiTheme="majorBidi" w:hAnsiTheme="majorBidi" w:cstheme="majorBidi"/>
          <w:color w:val="000000" w:themeColor="text1"/>
          <w:sz w:val="24"/>
          <w:szCs w:val="24"/>
        </w:rPr>
        <w:t xml:space="preserve">  </w:t>
      </w:r>
      <w:r w:rsidR="00F37866" w:rsidRPr="00A43DA7">
        <w:rPr>
          <w:rFonts w:asciiTheme="majorBidi" w:hAnsiTheme="majorBidi" w:cstheme="majorBidi"/>
          <w:sz w:val="24"/>
          <w:szCs w:val="24"/>
        </w:rPr>
        <w:t>David Hume’s (1752)</w:t>
      </w:r>
      <w:r w:rsidR="00841A48">
        <w:rPr>
          <w:rFonts w:asciiTheme="majorBidi" w:hAnsiTheme="majorBidi" w:cstheme="majorBidi"/>
          <w:sz w:val="24"/>
          <w:szCs w:val="24"/>
        </w:rPr>
        <w:t xml:space="preserve"> in his </w:t>
      </w:r>
      <w:r w:rsidR="00F37866" w:rsidRPr="00A43DA7">
        <w:rPr>
          <w:rFonts w:asciiTheme="majorBidi" w:hAnsiTheme="majorBidi" w:cstheme="majorBidi"/>
          <w:i/>
          <w:iCs/>
          <w:sz w:val="24"/>
          <w:szCs w:val="24"/>
        </w:rPr>
        <w:t>The Discourses of Political Economy</w:t>
      </w:r>
      <w:r w:rsidR="00841A48">
        <w:rPr>
          <w:rFonts w:asciiTheme="majorBidi" w:hAnsiTheme="majorBidi" w:cstheme="majorBidi"/>
          <w:i/>
          <w:iCs/>
          <w:sz w:val="24"/>
          <w:szCs w:val="24"/>
        </w:rPr>
        <w:t xml:space="preserve"> </w:t>
      </w:r>
      <w:r w:rsidR="00F37866" w:rsidRPr="00A43DA7">
        <w:rPr>
          <w:rFonts w:asciiTheme="majorBidi" w:hAnsiTheme="majorBidi" w:cstheme="majorBidi"/>
          <w:sz w:val="24"/>
          <w:szCs w:val="24"/>
        </w:rPr>
        <w:t>developed the price-specie flow mechanism for the adjustment o</w:t>
      </w:r>
      <w:r w:rsidR="00841A48">
        <w:rPr>
          <w:rFonts w:asciiTheme="majorBidi" w:hAnsiTheme="majorBidi" w:cstheme="majorBidi"/>
          <w:sz w:val="24"/>
          <w:szCs w:val="24"/>
        </w:rPr>
        <w:t xml:space="preserve">f </w:t>
      </w:r>
      <w:r w:rsidR="00F37866" w:rsidRPr="00A43DA7">
        <w:rPr>
          <w:rFonts w:asciiTheme="majorBidi" w:hAnsiTheme="majorBidi" w:cstheme="majorBidi"/>
          <w:sz w:val="24"/>
          <w:szCs w:val="24"/>
        </w:rPr>
        <w:t>trade balance</w:t>
      </w:r>
      <w:r w:rsidR="00841A48">
        <w:rPr>
          <w:rFonts w:asciiTheme="majorBidi" w:hAnsiTheme="majorBidi" w:cstheme="majorBidi"/>
          <w:sz w:val="24"/>
          <w:szCs w:val="24"/>
        </w:rPr>
        <w:t>s</w:t>
      </w:r>
      <w:r w:rsidR="00F37866" w:rsidRPr="00A43DA7">
        <w:rPr>
          <w:rFonts w:asciiTheme="majorBidi" w:hAnsiTheme="majorBidi" w:cstheme="majorBidi"/>
          <w:sz w:val="24"/>
          <w:szCs w:val="24"/>
        </w:rPr>
        <w:t xml:space="preserve">. He challenged the Mercantilist policy recommendation for trade balance surplus as trade policy strategy for the domestic economy. </w:t>
      </w:r>
      <w:r w:rsidR="00841A48">
        <w:rPr>
          <w:rFonts w:asciiTheme="majorBidi" w:hAnsiTheme="majorBidi" w:cstheme="majorBidi"/>
          <w:color w:val="222222"/>
          <w:sz w:val="24"/>
          <w:szCs w:val="24"/>
          <w:shd w:val="clear" w:color="auto" w:fill="FFFFFF"/>
          <w:lang w:val="en-GB"/>
        </w:rPr>
        <w:t xml:space="preserve"> </w:t>
      </w:r>
      <w:r w:rsidR="00206FA1" w:rsidRPr="00A43DA7">
        <w:rPr>
          <w:rFonts w:asciiTheme="majorBidi" w:hAnsiTheme="majorBidi" w:cstheme="majorBidi"/>
          <w:color w:val="000000" w:themeColor="text1"/>
          <w:sz w:val="24"/>
          <w:szCs w:val="24"/>
        </w:rPr>
        <w:t>Mercantilism was the leading economic system of most industrial countries</w:t>
      </w:r>
      <w:r w:rsidR="00206FA1">
        <w:rPr>
          <w:rFonts w:asciiTheme="majorBidi" w:hAnsiTheme="majorBidi" w:cstheme="majorBidi"/>
          <w:color w:val="000000" w:themeColor="text1"/>
          <w:sz w:val="24"/>
          <w:szCs w:val="24"/>
        </w:rPr>
        <w:t>.  A</w:t>
      </w:r>
      <w:r w:rsidR="00206FA1" w:rsidRPr="00A43DA7">
        <w:rPr>
          <w:rFonts w:asciiTheme="majorBidi" w:hAnsiTheme="majorBidi" w:cstheme="majorBidi"/>
          <w:color w:val="000000" w:themeColor="text1"/>
          <w:sz w:val="24"/>
          <w:szCs w:val="24"/>
        </w:rPr>
        <w:t>ccording to</w:t>
      </w:r>
      <w:r w:rsidR="00206FA1">
        <w:rPr>
          <w:rFonts w:asciiTheme="majorBidi" w:hAnsiTheme="majorBidi" w:cstheme="majorBidi"/>
          <w:color w:val="000000" w:themeColor="text1"/>
          <w:sz w:val="24"/>
          <w:szCs w:val="24"/>
        </w:rPr>
        <w:t xml:space="preserve"> Mercantilism, </w:t>
      </w:r>
      <w:r w:rsidR="00206FA1" w:rsidRPr="00A43DA7">
        <w:rPr>
          <w:rFonts w:asciiTheme="majorBidi" w:hAnsiTheme="majorBidi" w:cstheme="majorBidi"/>
          <w:color w:val="000000" w:themeColor="text1"/>
          <w:sz w:val="24"/>
          <w:szCs w:val="24"/>
        </w:rPr>
        <w:t>the wealth of a nation depend</w:t>
      </w:r>
      <w:r w:rsidR="00206FA1">
        <w:rPr>
          <w:rFonts w:asciiTheme="majorBidi" w:hAnsiTheme="majorBidi" w:cstheme="majorBidi"/>
          <w:color w:val="000000" w:themeColor="text1"/>
          <w:sz w:val="24"/>
          <w:szCs w:val="24"/>
        </w:rPr>
        <w:t>ed</w:t>
      </w:r>
      <w:r w:rsidR="00206FA1" w:rsidRPr="00A43DA7">
        <w:rPr>
          <w:rFonts w:asciiTheme="majorBidi" w:hAnsiTheme="majorBidi" w:cstheme="majorBidi"/>
          <w:color w:val="000000" w:themeColor="text1"/>
          <w:sz w:val="24"/>
          <w:szCs w:val="24"/>
        </w:rPr>
        <w:t xml:space="preserve"> primarily on </w:t>
      </w:r>
      <w:r w:rsidR="00206FA1">
        <w:rPr>
          <w:rFonts w:asciiTheme="majorBidi" w:hAnsiTheme="majorBidi" w:cstheme="majorBidi"/>
          <w:color w:val="000000" w:themeColor="text1"/>
          <w:sz w:val="24"/>
          <w:szCs w:val="24"/>
        </w:rPr>
        <w:t xml:space="preserve">the </w:t>
      </w:r>
      <w:r w:rsidR="00206FA1" w:rsidRPr="00A43DA7">
        <w:rPr>
          <w:rFonts w:asciiTheme="majorBidi" w:hAnsiTheme="majorBidi" w:cstheme="majorBidi"/>
          <w:color w:val="000000" w:themeColor="text1"/>
          <w:sz w:val="24"/>
          <w:szCs w:val="24"/>
        </w:rPr>
        <w:t>ability to possess metals such as silver and gold (</w:t>
      </w:r>
      <w:proofErr w:type="spellStart"/>
      <w:r w:rsidR="00206FA1" w:rsidRPr="00A43DA7">
        <w:rPr>
          <w:rFonts w:asciiTheme="majorBidi" w:hAnsiTheme="majorBidi" w:cstheme="majorBidi"/>
          <w:color w:val="000000" w:themeColor="text1"/>
          <w:sz w:val="24"/>
          <w:szCs w:val="24"/>
          <w:shd w:val="clear" w:color="auto" w:fill="FFFFFF"/>
        </w:rPr>
        <w:t>Peukert</w:t>
      </w:r>
      <w:proofErr w:type="spellEnd"/>
      <w:r w:rsidR="00206FA1" w:rsidRPr="00A43DA7">
        <w:rPr>
          <w:rFonts w:asciiTheme="majorBidi" w:hAnsiTheme="majorBidi" w:cstheme="majorBidi"/>
          <w:color w:val="000000" w:themeColor="text1"/>
          <w:sz w:val="24"/>
          <w:szCs w:val="24"/>
          <w:shd w:val="clear" w:color="auto" w:fill="FFFFFF"/>
        </w:rPr>
        <w:t>, 2012)</w:t>
      </w:r>
      <w:r w:rsidR="00206FA1" w:rsidRPr="00A43DA7">
        <w:rPr>
          <w:rFonts w:asciiTheme="majorBidi" w:hAnsiTheme="majorBidi" w:cstheme="majorBidi"/>
          <w:color w:val="000000" w:themeColor="text1"/>
          <w:sz w:val="24"/>
          <w:szCs w:val="24"/>
        </w:rPr>
        <w:t xml:space="preserve">. </w:t>
      </w:r>
      <w:r w:rsidR="00841A48">
        <w:rPr>
          <w:rFonts w:asciiTheme="majorBidi" w:hAnsiTheme="majorBidi" w:cstheme="majorBidi"/>
          <w:color w:val="222222"/>
          <w:sz w:val="24"/>
          <w:szCs w:val="24"/>
          <w:shd w:val="clear" w:color="auto" w:fill="FFFFFF"/>
          <w:lang w:val="en-GB"/>
        </w:rPr>
        <w:t xml:space="preserve">Hume </w:t>
      </w:r>
      <w:r w:rsidR="00F37866" w:rsidRPr="00A43DA7">
        <w:rPr>
          <w:rFonts w:asciiTheme="majorBidi" w:hAnsiTheme="majorBidi" w:cstheme="majorBidi"/>
          <w:color w:val="222222"/>
          <w:sz w:val="24"/>
          <w:szCs w:val="24"/>
          <w:shd w:val="clear" w:color="auto" w:fill="FFFFFF"/>
          <w:lang w:val="en-GB"/>
        </w:rPr>
        <w:t xml:space="preserve">argued that </w:t>
      </w:r>
      <w:r w:rsidR="00841A48">
        <w:rPr>
          <w:rFonts w:asciiTheme="majorBidi" w:hAnsiTheme="majorBidi" w:cstheme="majorBidi"/>
          <w:color w:val="222222"/>
          <w:sz w:val="24"/>
          <w:szCs w:val="24"/>
          <w:shd w:val="clear" w:color="auto" w:fill="FFFFFF"/>
          <w:lang w:val="en-GB"/>
        </w:rPr>
        <w:t xml:space="preserve">a </w:t>
      </w:r>
      <w:r w:rsidR="00F37866" w:rsidRPr="00A43DA7">
        <w:rPr>
          <w:rFonts w:asciiTheme="majorBidi" w:hAnsiTheme="majorBidi" w:cstheme="majorBidi"/>
          <w:color w:val="222222"/>
          <w:sz w:val="24"/>
          <w:szCs w:val="24"/>
          <w:shd w:val="clear" w:color="auto" w:fill="FFFFFF"/>
          <w:lang w:val="en-GB"/>
        </w:rPr>
        <w:t xml:space="preserve">permanent trade surplus was not </w:t>
      </w:r>
      <w:r w:rsidR="00F37866" w:rsidRPr="00A43DA7">
        <w:rPr>
          <w:rFonts w:asciiTheme="majorBidi" w:hAnsiTheme="majorBidi" w:cstheme="majorBidi"/>
          <w:color w:val="222222"/>
          <w:sz w:val="24"/>
          <w:szCs w:val="24"/>
          <w:u w:val="single"/>
          <w:shd w:val="clear" w:color="auto" w:fill="FFFFFF"/>
          <w:lang w:val="en-GB"/>
        </w:rPr>
        <w:t>f</w:t>
      </w:r>
      <w:r w:rsidR="00F37866" w:rsidRPr="00A43DA7">
        <w:rPr>
          <w:rFonts w:asciiTheme="majorBidi" w:hAnsiTheme="majorBidi" w:cstheme="majorBidi"/>
          <w:color w:val="222222"/>
          <w:sz w:val="24"/>
          <w:szCs w:val="24"/>
          <w:shd w:val="clear" w:color="auto" w:fill="FFFFFF"/>
          <w:lang w:val="en-GB"/>
        </w:rPr>
        <w:t xml:space="preserve">easible </w:t>
      </w:r>
      <w:r w:rsidR="00841A48">
        <w:rPr>
          <w:rFonts w:asciiTheme="majorBidi" w:hAnsiTheme="majorBidi" w:cstheme="majorBidi"/>
          <w:color w:val="222222"/>
          <w:sz w:val="24"/>
          <w:szCs w:val="24"/>
          <w:shd w:val="clear" w:color="auto" w:fill="FFFFFF"/>
          <w:lang w:val="en-GB"/>
        </w:rPr>
        <w:t xml:space="preserve">and made </w:t>
      </w:r>
      <w:r w:rsidR="00F37866" w:rsidRPr="00A43DA7">
        <w:rPr>
          <w:rFonts w:asciiTheme="majorBidi" w:hAnsiTheme="majorBidi" w:cstheme="majorBidi"/>
          <w:color w:val="222222"/>
          <w:sz w:val="24"/>
          <w:szCs w:val="24"/>
          <w:shd w:val="clear" w:color="auto" w:fill="FFFFFF"/>
          <w:lang w:val="en-GB"/>
        </w:rPr>
        <w:t>no sense as policy objective</w:t>
      </w:r>
      <w:r w:rsidR="00841A48">
        <w:rPr>
          <w:rFonts w:asciiTheme="majorBidi" w:hAnsiTheme="majorBidi" w:cstheme="majorBidi"/>
          <w:color w:val="222222"/>
          <w:sz w:val="24"/>
          <w:szCs w:val="24"/>
          <w:shd w:val="clear" w:color="auto" w:fill="FFFFFF"/>
          <w:lang w:val="en-GB"/>
        </w:rPr>
        <w:t>;</w:t>
      </w:r>
      <w:r w:rsidR="00F37866" w:rsidRPr="00A43DA7">
        <w:rPr>
          <w:rFonts w:asciiTheme="majorBidi" w:hAnsiTheme="majorBidi" w:cstheme="majorBidi"/>
          <w:color w:val="222222"/>
          <w:sz w:val="24"/>
          <w:szCs w:val="24"/>
          <w:shd w:val="clear" w:color="auto" w:fill="FFFFFF"/>
          <w:lang w:val="en-GB"/>
        </w:rPr>
        <w:t xml:space="preserve"> </w:t>
      </w:r>
      <w:r w:rsidR="00841A48">
        <w:rPr>
          <w:rFonts w:asciiTheme="majorBidi" w:hAnsiTheme="majorBidi" w:cstheme="majorBidi"/>
          <w:color w:val="222222"/>
          <w:sz w:val="24"/>
          <w:szCs w:val="24"/>
          <w:shd w:val="clear" w:color="auto" w:fill="FFFFFF"/>
          <w:lang w:val="en-GB"/>
        </w:rPr>
        <w:t xml:space="preserve">a </w:t>
      </w:r>
      <w:r w:rsidR="00F37866" w:rsidRPr="00A43DA7">
        <w:rPr>
          <w:rFonts w:asciiTheme="majorBidi" w:hAnsiTheme="majorBidi" w:cstheme="majorBidi"/>
          <w:color w:val="222222"/>
          <w:sz w:val="24"/>
          <w:szCs w:val="24"/>
          <w:shd w:val="clear" w:color="auto" w:fill="FFFFFF"/>
          <w:lang w:val="en-GB"/>
        </w:rPr>
        <w:t>deficit will cure itself</w:t>
      </w:r>
      <w:r w:rsidR="00841A48">
        <w:rPr>
          <w:rFonts w:asciiTheme="majorBidi" w:hAnsiTheme="majorBidi" w:cstheme="majorBidi"/>
          <w:color w:val="222222"/>
          <w:sz w:val="24"/>
          <w:szCs w:val="24"/>
          <w:shd w:val="clear" w:color="auto" w:fill="FFFFFF"/>
          <w:lang w:val="en-GB"/>
        </w:rPr>
        <w:t xml:space="preserve"> and therefore there was no need </w:t>
      </w:r>
      <w:r w:rsidR="00F37866" w:rsidRPr="00A43DA7">
        <w:rPr>
          <w:rFonts w:asciiTheme="majorBidi" w:hAnsiTheme="majorBidi" w:cstheme="majorBidi"/>
          <w:color w:val="222222"/>
          <w:sz w:val="24"/>
          <w:szCs w:val="24"/>
          <w:shd w:val="clear" w:color="auto" w:fill="FFFFFF"/>
          <w:lang w:val="en-GB"/>
        </w:rPr>
        <w:t xml:space="preserve">to worry about losing reserves and the money supply. </w:t>
      </w:r>
      <w:r w:rsidR="00206FA1">
        <w:rPr>
          <w:rFonts w:asciiTheme="majorBidi" w:hAnsiTheme="majorBidi" w:cstheme="majorBidi"/>
          <w:color w:val="222222"/>
          <w:sz w:val="24"/>
          <w:szCs w:val="24"/>
          <w:shd w:val="clear" w:color="auto" w:fill="FFFFFF"/>
          <w:lang w:val="en-GB"/>
        </w:rPr>
        <w:t xml:space="preserve"> </w:t>
      </w:r>
      <w:r w:rsidR="00206FA1">
        <w:rPr>
          <w:rFonts w:asciiTheme="majorBidi" w:hAnsiTheme="majorBidi" w:cstheme="majorBidi"/>
          <w:color w:val="000000" w:themeColor="text1"/>
          <w:sz w:val="24"/>
          <w:szCs w:val="24"/>
        </w:rPr>
        <w:t xml:space="preserve">Subsequently, </w:t>
      </w:r>
      <w:r w:rsidR="00C312C1" w:rsidRPr="00A43DA7">
        <w:rPr>
          <w:rFonts w:asciiTheme="majorBidi" w:hAnsiTheme="majorBidi" w:cstheme="majorBidi"/>
          <w:color w:val="000000" w:themeColor="text1"/>
          <w:sz w:val="24"/>
          <w:szCs w:val="24"/>
        </w:rPr>
        <w:t xml:space="preserve">Adam </w:t>
      </w:r>
      <w:r w:rsidR="00206FA1">
        <w:rPr>
          <w:rFonts w:asciiTheme="majorBidi" w:hAnsiTheme="majorBidi" w:cstheme="majorBidi"/>
          <w:color w:val="000000" w:themeColor="text1"/>
          <w:sz w:val="24"/>
          <w:szCs w:val="24"/>
        </w:rPr>
        <w:t xml:space="preserve">Smith (1776) in the </w:t>
      </w:r>
      <w:r w:rsidR="00C312C1" w:rsidRPr="00206FA1">
        <w:rPr>
          <w:rFonts w:asciiTheme="majorBidi" w:hAnsiTheme="majorBidi" w:cstheme="majorBidi"/>
          <w:i/>
          <w:color w:val="000000" w:themeColor="text1"/>
          <w:sz w:val="24"/>
          <w:szCs w:val="24"/>
        </w:rPr>
        <w:t>Wealth of Nations</w:t>
      </w:r>
      <w:r w:rsidR="00206FA1">
        <w:rPr>
          <w:rFonts w:asciiTheme="majorBidi" w:hAnsiTheme="majorBidi" w:cstheme="majorBidi"/>
          <w:color w:val="000000" w:themeColor="text1"/>
          <w:sz w:val="24"/>
          <w:szCs w:val="24"/>
        </w:rPr>
        <w:t xml:space="preserve"> </w:t>
      </w:r>
      <w:r w:rsidR="00C312C1" w:rsidRPr="00A43DA7">
        <w:rPr>
          <w:rFonts w:asciiTheme="majorBidi" w:hAnsiTheme="majorBidi" w:cstheme="majorBidi"/>
          <w:color w:val="000000" w:themeColor="text1"/>
          <w:sz w:val="24"/>
          <w:szCs w:val="24"/>
        </w:rPr>
        <w:t>and David Ricardo</w:t>
      </w:r>
      <w:r w:rsidR="00206FA1">
        <w:rPr>
          <w:rFonts w:asciiTheme="majorBidi" w:hAnsiTheme="majorBidi" w:cstheme="majorBidi"/>
          <w:color w:val="000000" w:themeColor="text1"/>
          <w:sz w:val="24"/>
          <w:szCs w:val="24"/>
        </w:rPr>
        <w:t xml:space="preserve"> (1817) in </w:t>
      </w:r>
      <w:r w:rsidR="00206FA1">
        <w:rPr>
          <w:rFonts w:asciiTheme="majorBidi" w:hAnsiTheme="majorBidi" w:cstheme="majorBidi"/>
          <w:i/>
          <w:color w:val="000000" w:themeColor="text1"/>
          <w:sz w:val="24"/>
          <w:szCs w:val="24"/>
        </w:rPr>
        <w:t>P</w:t>
      </w:r>
      <w:r w:rsidR="00C312C1" w:rsidRPr="00206FA1">
        <w:rPr>
          <w:rFonts w:asciiTheme="majorBidi" w:hAnsiTheme="majorBidi" w:cstheme="majorBidi"/>
          <w:i/>
          <w:color w:val="000000" w:themeColor="text1"/>
          <w:sz w:val="24"/>
          <w:szCs w:val="24"/>
        </w:rPr>
        <w:t>rinciples of Political Economy and Taxation</w:t>
      </w:r>
      <w:r w:rsidR="00C312C1" w:rsidRPr="00A43DA7">
        <w:rPr>
          <w:rFonts w:asciiTheme="majorBidi" w:hAnsiTheme="majorBidi" w:cstheme="majorBidi"/>
          <w:color w:val="000000" w:themeColor="text1"/>
          <w:sz w:val="24"/>
          <w:szCs w:val="24"/>
        </w:rPr>
        <w:t xml:space="preserve"> (1817)</w:t>
      </w:r>
      <w:r w:rsidR="00206FA1">
        <w:rPr>
          <w:rFonts w:asciiTheme="majorBidi" w:hAnsiTheme="majorBidi" w:cstheme="majorBidi"/>
          <w:color w:val="000000" w:themeColor="text1"/>
          <w:sz w:val="24"/>
          <w:szCs w:val="24"/>
        </w:rPr>
        <w:t xml:space="preserve"> adopted similar approaches to Hume.</w:t>
      </w:r>
    </w:p>
    <w:p w14:paraId="5B05E7CF" w14:textId="77777777" w:rsidR="00637BA9" w:rsidRPr="00A43DA7" w:rsidRDefault="00637BA9" w:rsidP="002A6FB9">
      <w:pPr>
        <w:spacing w:after="0" w:line="288" w:lineRule="auto"/>
        <w:jc w:val="both"/>
        <w:rPr>
          <w:rFonts w:asciiTheme="majorBidi" w:hAnsiTheme="majorBidi" w:cstheme="majorBidi"/>
          <w:color w:val="000000" w:themeColor="text1"/>
          <w:sz w:val="24"/>
          <w:szCs w:val="24"/>
        </w:rPr>
      </w:pPr>
    </w:p>
    <w:p w14:paraId="0B445FE6" w14:textId="7D2E7DA1" w:rsidR="00B57AB8" w:rsidRDefault="00B86C25" w:rsidP="002A6FB9">
      <w:pPr>
        <w:pStyle w:val="NormalWeb"/>
        <w:spacing w:before="0" w:beforeAutospacing="0" w:after="0" w:afterAutospacing="0" w:line="288" w:lineRule="auto"/>
        <w:ind w:firstLine="567"/>
        <w:jc w:val="both"/>
        <w:rPr>
          <w:color w:val="000000" w:themeColor="text1"/>
          <w:shd w:val="clear" w:color="auto" w:fill="FFFFFF"/>
        </w:rPr>
      </w:pPr>
      <w:r w:rsidRPr="00A43DA7">
        <w:rPr>
          <w:rFonts w:asciiTheme="majorBidi" w:hAnsiTheme="majorBidi" w:cstheme="majorBidi"/>
          <w:color w:val="000000" w:themeColor="text1"/>
        </w:rPr>
        <w:t>According to</w:t>
      </w:r>
      <w:r w:rsidR="000472F3" w:rsidRPr="00A43DA7">
        <w:rPr>
          <w:rFonts w:asciiTheme="majorBidi" w:hAnsiTheme="majorBidi" w:cstheme="majorBidi"/>
          <w:color w:val="000000" w:themeColor="text1"/>
        </w:rPr>
        <w:t xml:space="preserve"> </w:t>
      </w:r>
      <w:r w:rsidR="00060D8B">
        <w:rPr>
          <w:rFonts w:asciiTheme="majorBidi" w:hAnsiTheme="majorBidi" w:cstheme="majorBidi"/>
          <w:color w:val="000000" w:themeColor="text1"/>
        </w:rPr>
        <w:t xml:space="preserve">the </w:t>
      </w:r>
      <w:r w:rsidR="000472F3" w:rsidRPr="00A43DA7">
        <w:rPr>
          <w:rFonts w:asciiTheme="majorBidi" w:hAnsiTheme="majorBidi" w:cstheme="majorBidi"/>
          <w:color w:val="000000" w:themeColor="text1"/>
        </w:rPr>
        <w:t xml:space="preserve">elasticities approach, </w:t>
      </w:r>
      <w:r w:rsidR="002F24A4">
        <w:rPr>
          <w:rFonts w:asciiTheme="majorBidi" w:hAnsiTheme="majorBidi" w:cstheme="majorBidi"/>
          <w:color w:val="000000" w:themeColor="text1"/>
        </w:rPr>
        <w:t xml:space="preserve">the </w:t>
      </w:r>
      <w:r w:rsidR="000472F3" w:rsidRPr="00A43DA7">
        <w:rPr>
          <w:rFonts w:asciiTheme="majorBidi" w:hAnsiTheme="majorBidi" w:cstheme="majorBidi"/>
          <w:color w:val="000000" w:themeColor="text1"/>
        </w:rPr>
        <w:t>trade balance adjustment path is viewed on the basis of elasticities of demand for imports and exports. This</w:t>
      </w:r>
      <w:r w:rsidR="002F24A4">
        <w:rPr>
          <w:rFonts w:asciiTheme="majorBidi" w:hAnsiTheme="majorBidi" w:cstheme="majorBidi"/>
          <w:color w:val="000000" w:themeColor="text1"/>
        </w:rPr>
        <w:t xml:space="preserve"> approach </w:t>
      </w:r>
      <w:r w:rsidR="00985570" w:rsidRPr="00A43DA7">
        <w:rPr>
          <w:rFonts w:asciiTheme="majorBidi" w:hAnsiTheme="majorBidi" w:cstheme="majorBidi"/>
          <w:color w:val="000000" w:themeColor="text1"/>
        </w:rPr>
        <w:t xml:space="preserve">is commonly known as </w:t>
      </w:r>
      <w:proofErr w:type="spellStart"/>
      <w:r w:rsidR="00985570" w:rsidRPr="00A43DA7">
        <w:rPr>
          <w:rFonts w:asciiTheme="majorBidi" w:hAnsiTheme="majorBidi" w:cstheme="majorBidi"/>
          <w:color w:val="000000" w:themeColor="text1"/>
        </w:rPr>
        <w:t>Bickerd</w:t>
      </w:r>
      <w:r w:rsidR="00BD33F8" w:rsidRPr="00A43DA7">
        <w:rPr>
          <w:rFonts w:asciiTheme="majorBidi" w:hAnsiTheme="majorBidi" w:cstheme="majorBidi"/>
          <w:color w:val="000000" w:themeColor="text1"/>
        </w:rPr>
        <w:t>ike</w:t>
      </w:r>
      <w:proofErr w:type="spellEnd"/>
      <w:r w:rsidR="00BD33F8" w:rsidRPr="00A43DA7">
        <w:rPr>
          <w:rFonts w:asciiTheme="majorBidi" w:hAnsiTheme="majorBidi" w:cstheme="majorBidi"/>
          <w:color w:val="000000" w:themeColor="text1"/>
        </w:rPr>
        <w:t xml:space="preserve">-Robinson-Metzler </w:t>
      </w:r>
      <w:r w:rsidR="002F24A4">
        <w:rPr>
          <w:rFonts w:asciiTheme="majorBidi" w:hAnsiTheme="majorBidi" w:cstheme="majorBidi"/>
          <w:color w:val="000000" w:themeColor="text1"/>
        </w:rPr>
        <w:t>c</w:t>
      </w:r>
      <w:r w:rsidR="00BD33F8" w:rsidRPr="00A43DA7">
        <w:rPr>
          <w:rFonts w:asciiTheme="majorBidi" w:hAnsiTheme="majorBidi" w:cstheme="majorBidi"/>
          <w:color w:val="000000" w:themeColor="text1"/>
        </w:rPr>
        <w:t>ondition (</w:t>
      </w:r>
      <w:proofErr w:type="spellStart"/>
      <w:r w:rsidR="00BD33F8" w:rsidRPr="00A43DA7">
        <w:rPr>
          <w:color w:val="000000" w:themeColor="text1"/>
        </w:rPr>
        <w:t>Hooy</w:t>
      </w:r>
      <w:proofErr w:type="spellEnd"/>
      <w:r w:rsidR="00BD33F8" w:rsidRPr="00A43DA7">
        <w:rPr>
          <w:color w:val="000000" w:themeColor="text1"/>
        </w:rPr>
        <w:t xml:space="preserve"> </w:t>
      </w:r>
      <w:r w:rsidR="00BD478F" w:rsidRPr="00A43DA7">
        <w:rPr>
          <w:color w:val="000000" w:themeColor="text1"/>
        </w:rPr>
        <w:t>and</w:t>
      </w:r>
      <w:r w:rsidR="00BD33F8" w:rsidRPr="00A43DA7">
        <w:rPr>
          <w:color w:val="000000" w:themeColor="text1"/>
        </w:rPr>
        <w:t xml:space="preserve"> Chan 2008)</w:t>
      </w:r>
      <w:r w:rsidR="002F24A4">
        <w:rPr>
          <w:rFonts w:asciiTheme="majorBidi" w:hAnsiTheme="majorBidi" w:cstheme="majorBidi"/>
          <w:color w:val="000000" w:themeColor="text1"/>
        </w:rPr>
        <w:t xml:space="preserve"> with </w:t>
      </w:r>
      <w:proofErr w:type="gramStart"/>
      <w:r w:rsidR="002F24A4">
        <w:rPr>
          <w:rFonts w:asciiTheme="majorBidi" w:hAnsiTheme="majorBidi" w:cstheme="majorBidi"/>
          <w:color w:val="000000" w:themeColor="text1"/>
        </w:rPr>
        <w:t xml:space="preserve">the </w:t>
      </w:r>
      <w:r w:rsidR="00985570" w:rsidRPr="00A43DA7">
        <w:rPr>
          <w:rFonts w:asciiTheme="majorBidi" w:hAnsiTheme="majorBidi" w:cstheme="majorBidi"/>
          <w:color w:val="000000" w:themeColor="text1"/>
        </w:rPr>
        <w:t xml:space="preserve"> </w:t>
      </w:r>
      <w:r w:rsidR="000472F3" w:rsidRPr="00A43DA7">
        <w:rPr>
          <w:rFonts w:asciiTheme="majorBidi" w:hAnsiTheme="majorBidi" w:cstheme="majorBidi"/>
          <w:color w:val="000000" w:themeColor="text1"/>
        </w:rPr>
        <w:t>Marshall</w:t>
      </w:r>
      <w:proofErr w:type="gramEnd"/>
      <w:r w:rsidR="000472F3" w:rsidRPr="00A43DA7">
        <w:rPr>
          <w:rFonts w:asciiTheme="majorBidi" w:hAnsiTheme="majorBidi" w:cstheme="majorBidi"/>
          <w:color w:val="000000" w:themeColor="text1"/>
        </w:rPr>
        <w:t xml:space="preserve">-Lerner </w:t>
      </w:r>
      <w:r w:rsidR="002F24A4">
        <w:rPr>
          <w:rFonts w:asciiTheme="majorBidi" w:hAnsiTheme="majorBidi" w:cstheme="majorBidi"/>
          <w:color w:val="000000" w:themeColor="text1"/>
        </w:rPr>
        <w:t>c</w:t>
      </w:r>
      <w:r w:rsidR="000472F3" w:rsidRPr="00A43DA7">
        <w:rPr>
          <w:rFonts w:asciiTheme="majorBidi" w:hAnsiTheme="majorBidi" w:cstheme="majorBidi"/>
          <w:color w:val="000000" w:themeColor="text1"/>
        </w:rPr>
        <w:t xml:space="preserve">ondition is further extension of the elasticities approach. According to this approach, if </w:t>
      </w:r>
      <w:r w:rsidR="002F24A4">
        <w:rPr>
          <w:rFonts w:asciiTheme="majorBidi" w:hAnsiTheme="majorBidi" w:cstheme="majorBidi"/>
          <w:color w:val="000000" w:themeColor="text1"/>
        </w:rPr>
        <w:t xml:space="preserve">the </w:t>
      </w:r>
      <w:r w:rsidR="000472F3" w:rsidRPr="00A43DA7">
        <w:rPr>
          <w:rFonts w:asciiTheme="majorBidi" w:hAnsiTheme="majorBidi" w:cstheme="majorBidi"/>
          <w:color w:val="000000" w:themeColor="text1"/>
        </w:rPr>
        <w:t>exchange rate depreciate</w:t>
      </w:r>
      <w:r w:rsidR="002F24A4">
        <w:rPr>
          <w:rFonts w:asciiTheme="majorBidi" w:hAnsiTheme="majorBidi" w:cstheme="majorBidi"/>
          <w:color w:val="000000" w:themeColor="text1"/>
        </w:rPr>
        <w:t>s</w:t>
      </w:r>
      <w:r w:rsidR="000472F3" w:rsidRPr="00A43DA7">
        <w:rPr>
          <w:rFonts w:asciiTheme="majorBidi" w:hAnsiTheme="majorBidi" w:cstheme="majorBidi"/>
          <w:color w:val="000000" w:themeColor="text1"/>
        </w:rPr>
        <w:t xml:space="preserve"> the currency with the intention of improving </w:t>
      </w:r>
      <w:r w:rsidR="002F24A4">
        <w:rPr>
          <w:rFonts w:asciiTheme="majorBidi" w:hAnsiTheme="majorBidi" w:cstheme="majorBidi"/>
          <w:color w:val="000000" w:themeColor="text1"/>
        </w:rPr>
        <w:t xml:space="preserve">the </w:t>
      </w:r>
      <w:r w:rsidR="000472F3" w:rsidRPr="00A43DA7">
        <w:rPr>
          <w:rFonts w:asciiTheme="majorBidi" w:hAnsiTheme="majorBidi" w:cstheme="majorBidi"/>
          <w:color w:val="000000" w:themeColor="text1"/>
        </w:rPr>
        <w:t xml:space="preserve">trade balance, the </w:t>
      </w:r>
      <w:r w:rsidR="000472F3" w:rsidRPr="00A43DA7">
        <w:rPr>
          <w:rFonts w:asciiTheme="majorBidi" w:hAnsiTheme="majorBidi" w:cstheme="majorBidi"/>
          <w:color w:val="000000" w:themeColor="text1"/>
        </w:rPr>
        <w:lastRenderedPageBreak/>
        <w:t xml:space="preserve">demand for the nation’s imports and exports </w:t>
      </w:r>
      <w:r w:rsidR="002F24A4">
        <w:rPr>
          <w:rFonts w:asciiTheme="majorBidi" w:hAnsiTheme="majorBidi" w:cstheme="majorBidi"/>
          <w:color w:val="000000" w:themeColor="text1"/>
        </w:rPr>
        <w:t xml:space="preserve">need to </w:t>
      </w:r>
      <w:r w:rsidR="000472F3" w:rsidRPr="00A43DA7">
        <w:rPr>
          <w:rFonts w:asciiTheme="majorBidi" w:hAnsiTheme="majorBidi" w:cstheme="majorBidi"/>
          <w:color w:val="000000" w:themeColor="text1"/>
        </w:rPr>
        <w:t xml:space="preserve">be sufficiently elastic. </w:t>
      </w:r>
      <w:r w:rsidR="002F24A4">
        <w:rPr>
          <w:rFonts w:asciiTheme="majorBidi" w:hAnsiTheme="majorBidi" w:cstheme="majorBidi"/>
          <w:color w:val="000000" w:themeColor="text1"/>
        </w:rPr>
        <w:t xml:space="preserve"> More specifically, </w:t>
      </w:r>
      <w:r w:rsidR="000472F3" w:rsidRPr="00A43DA7">
        <w:rPr>
          <w:rFonts w:asciiTheme="majorBidi" w:hAnsiTheme="majorBidi" w:cstheme="majorBidi"/>
          <w:color w:val="000000" w:themeColor="text1"/>
        </w:rPr>
        <w:t xml:space="preserve">the sum of the absolute values of the two elasticities must </w:t>
      </w:r>
      <w:r w:rsidR="00EF5844" w:rsidRPr="00A43DA7">
        <w:rPr>
          <w:rFonts w:asciiTheme="majorBidi" w:hAnsiTheme="majorBidi" w:cstheme="majorBidi"/>
          <w:color w:val="000000" w:themeColor="text1"/>
        </w:rPr>
        <w:t xml:space="preserve">be greater than </w:t>
      </w:r>
      <w:r w:rsidR="002F24A4">
        <w:rPr>
          <w:rFonts w:asciiTheme="majorBidi" w:hAnsiTheme="majorBidi" w:cstheme="majorBidi"/>
          <w:color w:val="000000" w:themeColor="text1"/>
        </w:rPr>
        <w:t>unity</w:t>
      </w:r>
      <w:r w:rsidR="00BD33F8" w:rsidRPr="00A43DA7">
        <w:rPr>
          <w:rFonts w:asciiTheme="majorBidi" w:hAnsiTheme="majorBidi" w:cstheme="majorBidi"/>
          <w:color w:val="000000" w:themeColor="text1"/>
        </w:rPr>
        <w:t xml:space="preserve"> (</w:t>
      </w:r>
      <w:r w:rsidR="00BD33F8" w:rsidRPr="00A43DA7">
        <w:rPr>
          <w:color w:val="000000" w:themeColor="text1"/>
        </w:rPr>
        <w:t xml:space="preserve">Brown </w:t>
      </w:r>
      <w:r w:rsidR="00BD478F" w:rsidRPr="00A43DA7">
        <w:rPr>
          <w:color w:val="000000" w:themeColor="text1"/>
        </w:rPr>
        <w:t>and</w:t>
      </w:r>
      <w:r w:rsidR="00BD33F8" w:rsidRPr="00A43DA7">
        <w:rPr>
          <w:color w:val="000000" w:themeColor="text1"/>
        </w:rPr>
        <w:t xml:space="preserve"> </w:t>
      </w:r>
      <w:proofErr w:type="spellStart"/>
      <w:r w:rsidR="00BD33F8" w:rsidRPr="00A43DA7">
        <w:rPr>
          <w:color w:val="000000" w:themeColor="text1"/>
        </w:rPr>
        <w:t>Hogendorn</w:t>
      </w:r>
      <w:proofErr w:type="spellEnd"/>
      <w:r w:rsidR="00A82F36">
        <w:rPr>
          <w:color w:val="000000" w:themeColor="text1"/>
        </w:rPr>
        <w:t xml:space="preserve"> </w:t>
      </w:r>
      <w:r w:rsidR="00BD33F8" w:rsidRPr="00A43DA7">
        <w:rPr>
          <w:color w:val="000000" w:themeColor="text1"/>
        </w:rPr>
        <w:t>2000)</w:t>
      </w:r>
      <w:r w:rsidR="000472F3" w:rsidRPr="00A43DA7">
        <w:rPr>
          <w:rFonts w:asciiTheme="majorBidi" w:hAnsiTheme="majorBidi" w:cstheme="majorBidi"/>
          <w:color w:val="000000" w:themeColor="text1"/>
        </w:rPr>
        <w:t xml:space="preserve">. </w:t>
      </w:r>
      <w:r w:rsidR="00EF5844" w:rsidRPr="00A43DA7">
        <w:rPr>
          <w:rFonts w:asciiTheme="majorBidi" w:hAnsiTheme="majorBidi" w:cstheme="majorBidi"/>
          <w:color w:val="000000" w:themeColor="text1"/>
        </w:rPr>
        <w:t>On the other hand</w:t>
      </w:r>
      <w:r w:rsidR="000472F3" w:rsidRPr="00A43DA7">
        <w:rPr>
          <w:rFonts w:asciiTheme="majorBidi" w:hAnsiTheme="majorBidi" w:cstheme="majorBidi"/>
          <w:color w:val="000000" w:themeColor="text1"/>
        </w:rPr>
        <w:t xml:space="preserve">, if the sum is less than </w:t>
      </w:r>
      <w:r w:rsidR="002F24A4">
        <w:rPr>
          <w:rFonts w:asciiTheme="majorBidi" w:hAnsiTheme="majorBidi" w:cstheme="majorBidi"/>
          <w:color w:val="000000" w:themeColor="text1"/>
        </w:rPr>
        <w:t>unity</w:t>
      </w:r>
      <w:r w:rsidR="000472F3" w:rsidRPr="00A43DA7">
        <w:rPr>
          <w:rFonts w:asciiTheme="majorBidi" w:hAnsiTheme="majorBidi" w:cstheme="majorBidi"/>
          <w:color w:val="000000" w:themeColor="text1"/>
        </w:rPr>
        <w:t xml:space="preserve">, </w:t>
      </w:r>
      <w:r w:rsidR="002F24A4">
        <w:rPr>
          <w:rFonts w:asciiTheme="majorBidi" w:hAnsiTheme="majorBidi" w:cstheme="majorBidi"/>
          <w:color w:val="000000" w:themeColor="text1"/>
        </w:rPr>
        <w:t xml:space="preserve">the </w:t>
      </w:r>
      <w:r w:rsidR="000472F3" w:rsidRPr="00A43DA7">
        <w:rPr>
          <w:rFonts w:asciiTheme="majorBidi" w:hAnsiTheme="majorBidi" w:cstheme="majorBidi"/>
          <w:color w:val="000000" w:themeColor="text1"/>
        </w:rPr>
        <w:t xml:space="preserve">trade balance worsens when a depreciation </w:t>
      </w:r>
      <w:r w:rsidR="005C09EB">
        <w:rPr>
          <w:rFonts w:asciiTheme="majorBidi" w:hAnsiTheme="majorBidi" w:cstheme="majorBidi"/>
          <w:color w:val="000000" w:themeColor="text1"/>
        </w:rPr>
        <w:t>occurs</w:t>
      </w:r>
      <w:r w:rsidR="00BD33F8" w:rsidRPr="00A43DA7">
        <w:rPr>
          <w:rFonts w:asciiTheme="majorBidi" w:hAnsiTheme="majorBidi" w:cstheme="majorBidi"/>
          <w:color w:val="000000" w:themeColor="text1"/>
        </w:rPr>
        <w:t xml:space="preserve"> (</w:t>
      </w:r>
      <w:r w:rsidR="00BD33F8" w:rsidRPr="00A43DA7">
        <w:rPr>
          <w:color w:val="000000" w:themeColor="text1"/>
        </w:rPr>
        <w:t>Lerner 1944)</w:t>
      </w:r>
      <w:r w:rsidR="000472F3" w:rsidRPr="00A43DA7">
        <w:rPr>
          <w:rFonts w:asciiTheme="majorBidi" w:hAnsiTheme="majorBidi" w:cstheme="majorBidi"/>
          <w:color w:val="000000" w:themeColor="text1"/>
        </w:rPr>
        <w:t>.</w:t>
      </w:r>
      <w:r w:rsidR="00B57AB8" w:rsidRPr="00A43DA7">
        <w:rPr>
          <w:rFonts w:asciiTheme="majorBidi" w:hAnsiTheme="majorBidi" w:cstheme="majorBidi"/>
          <w:color w:val="000000" w:themeColor="text1"/>
        </w:rPr>
        <w:t xml:space="preserve"> In relation to Marshall-Lerner </w:t>
      </w:r>
      <w:r w:rsidR="00C3217B">
        <w:rPr>
          <w:rFonts w:asciiTheme="majorBidi" w:hAnsiTheme="majorBidi" w:cstheme="majorBidi"/>
          <w:color w:val="000000" w:themeColor="text1"/>
        </w:rPr>
        <w:t>c</w:t>
      </w:r>
      <w:r w:rsidR="00B57AB8" w:rsidRPr="00A43DA7">
        <w:rPr>
          <w:rFonts w:asciiTheme="majorBidi" w:hAnsiTheme="majorBidi" w:cstheme="majorBidi"/>
          <w:color w:val="000000" w:themeColor="text1"/>
        </w:rPr>
        <w:t xml:space="preserve">ondition, if </w:t>
      </w:r>
      <w:r w:rsidR="00C3217B">
        <w:rPr>
          <w:rFonts w:asciiTheme="majorBidi" w:hAnsiTheme="majorBidi" w:cstheme="majorBidi"/>
          <w:color w:val="000000" w:themeColor="text1"/>
        </w:rPr>
        <w:t>the t</w:t>
      </w:r>
      <w:r w:rsidR="00B57AB8" w:rsidRPr="00A43DA7">
        <w:rPr>
          <w:rFonts w:asciiTheme="majorBidi" w:hAnsiTheme="majorBidi" w:cstheme="majorBidi"/>
          <w:color w:val="000000" w:themeColor="text1"/>
        </w:rPr>
        <w:t xml:space="preserve">rade balance improves in the long-run due to </w:t>
      </w:r>
      <w:r w:rsidR="00C3217B">
        <w:rPr>
          <w:rFonts w:asciiTheme="majorBidi" w:hAnsiTheme="majorBidi" w:cstheme="majorBidi"/>
          <w:color w:val="000000" w:themeColor="text1"/>
        </w:rPr>
        <w:t xml:space="preserve">a </w:t>
      </w:r>
      <w:r w:rsidR="00B57AB8" w:rsidRPr="00A43DA7">
        <w:rPr>
          <w:rFonts w:asciiTheme="majorBidi" w:hAnsiTheme="majorBidi" w:cstheme="majorBidi"/>
          <w:color w:val="000000" w:themeColor="text1"/>
        </w:rPr>
        <w:t xml:space="preserve">currency devaluation to a level higher than </w:t>
      </w:r>
      <w:r w:rsidR="00C3217B">
        <w:rPr>
          <w:rFonts w:asciiTheme="majorBidi" w:hAnsiTheme="majorBidi" w:cstheme="majorBidi"/>
          <w:color w:val="000000" w:themeColor="text1"/>
        </w:rPr>
        <w:t xml:space="preserve">previously, then, </w:t>
      </w:r>
      <w:r w:rsidR="00B57AB8" w:rsidRPr="00A43DA7">
        <w:rPr>
          <w:rFonts w:asciiTheme="majorBidi" w:hAnsiTheme="majorBidi" w:cstheme="majorBidi"/>
          <w:color w:val="000000" w:themeColor="text1"/>
        </w:rPr>
        <w:t xml:space="preserve">under the J-Curve assumptions, we can consider the Marshall-Lerner </w:t>
      </w:r>
      <w:r w:rsidR="00C3217B">
        <w:rPr>
          <w:rFonts w:asciiTheme="majorBidi" w:hAnsiTheme="majorBidi" w:cstheme="majorBidi"/>
          <w:color w:val="000000" w:themeColor="text1"/>
        </w:rPr>
        <w:t>c</w:t>
      </w:r>
      <w:r w:rsidR="00B57AB8" w:rsidRPr="00A43DA7">
        <w:rPr>
          <w:rFonts w:asciiTheme="majorBidi" w:hAnsiTheme="majorBidi" w:cstheme="majorBidi"/>
          <w:color w:val="000000" w:themeColor="text1"/>
        </w:rPr>
        <w:t xml:space="preserve">ondition fully satisfied </w:t>
      </w:r>
      <w:r w:rsidR="00C3217B">
        <w:rPr>
          <w:rFonts w:asciiTheme="majorBidi" w:hAnsiTheme="majorBidi" w:cstheme="majorBidi"/>
          <w:color w:val="000000" w:themeColor="text1"/>
        </w:rPr>
        <w:t xml:space="preserve">and conversely </w:t>
      </w:r>
      <w:r w:rsidR="00BD33F8" w:rsidRPr="00A43DA7">
        <w:rPr>
          <w:rFonts w:asciiTheme="majorBidi" w:hAnsiTheme="majorBidi" w:cstheme="majorBidi"/>
          <w:color w:val="000000" w:themeColor="text1"/>
        </w:rPr>
        <w:t>(</w:t>
      </w:r>
      <w:r w:rsidR="00BD33F8" w:rsidRPr="00A43DA7">
        <w:rPr>
          <w:color w:val="000000" w:themeColor="text1"/>
        </w:rPr>
        <w:t xml:space="preserve">Hacker and </w:t>
      </w:r>
      <w:proofErr w:type="spellStart"/>
      <w:r w:rsidR="00BD33F8" w:rsidRPr="00A43DA7">
        <w:rPr>
          <w:color w:val="000000" w:themeColor="text1"/>
        </w:rPr>
        <w:t>Hatemi</w:t>
      </w:r>
      <w:proofErr w:type="spellEnd"/>
      <w:r w:rsidR="00BD33F8" w:rsidRPr="00A43DA7">
        <w:rPr>
          <w:color w:val="000000" w:themeColor="text1"/>
        </w:rPr>
        <w:t>-J 2004)</w:t>
      </w:r>
    </w:p>
    <w:p w14:paraId="759130C4" w14:textId="77777777" w:rsidR="00D12BC6" w:rsidRPr="00A43DA7" w:rsidRDefault="00D12BC6" w:rsidP="002A6FB9">
      <w:pPr>
        <w:pStyle w:val="NormalWeb"/>
        <w:spacing w:before="0" w:beforeAutospacing="0" w:after="0" w:afterAutospacing="0" w:line="288" w:lineRule="auto"/>
        <w:ind w:firstLine="567"/>
        <w:jc w:val="both"/>
        <w:rPr>
          <w:color w:val="000000" w:themeColor="text1"/>
          <w:shd w:val="clear" w:color="auto" w:fill="FFFFFF"/>
        </w:rPr>
      </w:pPr>
    </w:p>
    <w:p w14:paraId="3371A2E1" w14:textId="0236EEAE" w:rsidR="000472F3" w:rsidRPr="00A43DA7" w:rsidRDefault="002A6FB9" w:rsidP="002A6FB9">
      <w:pPr>
        <w:tabs>
          <w:tab w:val="left" w:pos="567"/>
        </w:tabs>
        <w:autoSpaceDE w:val="0"/>
        <w:autoSpaceDN w:val="0"/>
        <w:adjustRightInd w:val="0"/>
        <w:spacing w:after="0" w:line="288" w:lineRule="auto"/>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hd w:val="clear" w:color="auto" w:fill="FFFFFF"/>
        </w:rPr>
        <w:tab/>
      </w:r>
      <w:r w:rsidR="00403FF8" w:rsidRPr="00A43DA7">
        <w:rPr>
          <w:rFonts w:asciiTheme="majorBidi" w:hAnsiTheme="majorBidi" w:cstheme="majorBidi"/>
          <w:color w:val="000000" w:themeColor="text1"/>
          <w:sz w:val="24"/>
          <w:szCs w:val="24"/>
          <w:shd w:val="clear" w:color="auto" w:fill="FFFFFF"/>
        </w:rPr>
        <w:t xml:space="preserve">Rose </w:t>
      </w:r>
      <w:r w:rsidRPr="00A43DA7">
        <w:rPr>
          <w:rFonts w:asciiTheme="majorBidi" w:hAnsiTheme="majorBidi" w:cstheme="majorBidi"/>
          <w:color w:val="000000" w:themeColor="text1"/>
          <w:sz w:val="24"/>
          <w:szCs w:val="24"/>
          <w:shd w:val="clear" w:color="auto" w:fill="FFFFFF"/>
        </w:rPr>
        <w:t xml:space="preserve">and </w:t>
      </w:r>
      <w:r w:rsidR="00403FF8" w:rsidRPr="00A43DA7">
        <w:rPr>
          <w:rFonts w:asciiTheme="majorBidi" w:hAnsiTheme="majorBidi" w:cstheme="majorBidi"/>
          <w:color w:val="000000" w:themeColor="text1"/>
          <w:sz w:val="24"/>
          <w:szCs w:val="24"/>
          <w:shd w:val="clear" w:color="auto" w:fill="FFFFFF"/>
        </w:rPr>
        <w:t>Yellen</w:t>
      </w:r>
      <w:r w:rsidR="00FD0CB5">
        <w:rPr>
          <w:rFonts w:asciiTheme="majorBidi" w:hAnsiTheme="majorBidi" w:cstheme="majorBidi"/>
          <w:color w:val="000000" w:themeColor="text1"/>
          <w:sz w:val="24"/>
          <w:szCs w:val="24"/>
          <w:shd w:val="clear" w:color="auto" w:fill="FFFFFF"/>
        </w:rPr>
        <w:t xml:space="preserve"> </w:t>
      </w:r>
      <w:r w:rsidR="00403FF8" w:rsidRPr="00A43DA7">
        <w:rPr>
          <w:rFonts w:asciiTheme="majorBidi" w:hAnsiTheme="majorBidi" w:cstheme="majorBidi"/>
          <w:color w:val="000000" w:themeColor="text1"/>
          <w:sz w:val="24"/>
          <w:szCs w:val="24"/>
          <w:shd w:val="clear" w:color="auto" w:fill="FFFFFF"/>
        </w:rPr>
        <w:t>(1989)</w:t>
      </w:r>
      <w:r w:rsidR="004354AA" w:rsidRPr="00A43DA7">
        <w:rPr>
          <w:rFonts w:asciiTheme="majorBidi" w:hAnsiTheme="majorBidi" w:cstheme="majorBidi"/>
          <w:color w:val="000000" w:themeColor="text1"/>
          <w:sz w:val="24"/>
          <w:szCs w:val="24"/>
          <w:shd w:val="clear" w:color="auto" w:fill="FFFFFF"/>
        </w:rPr>
        <w:t xml:space="preserve"> investigated the movement of real exchange rate and its impact on </w:t>
      </w:r>
      <w:r w:rsidR="004E3120">
        <w:rPr>
          <w:rFonts w:asciiTheme="majorBidi" w:hAnsiTheme="majorBidi" w:cstheme="majorBidi"/>
          <w:color w:val="000000" w:themeColor="text1"/>
          <w:sz w:val="24"/>
          <w:szCs w:val="24"/>
          <w:shd w:val="clear" w:color="auto" w:fill="FFFFFF"/>
        </w:rPr>
        <w:t xml:space="preserve">the </w:t>
      </w:r>
      <w:r w:rsidR="004354AA" w:rsidRPr="00A43DA7">
        <w:rPr>
          <w:rFonts w:asciiTheme="majorBidi" w:hAnsiTheme="majorBidi" w:cstheme="majorBidi"/>
          <w:color w:val="000000" w:themeColor="text1"/>
          <w:sz w:val="24"/>
          <w:szCs w:val="24"/>
          <w:shd w:val="clear" w:color="auto" w:fill="FFFFFF"/>
        </w:rPr>
        <w:t xml:space="preserve">balance of trade. Researchers </w:t>
      </w:r>
      <w:r w:rsidR="004E3120">
        <w:rPr>
          <w:rFonts w:asciiTheme="majorBidi" w:hAnsiTheme="majorBidi" w:cstheme="majorBidi"/>
          <w:color w:val="000000" w:themeColor="text1"/>
          <w:sz w:val="24"/>
          <w:szCs w:val="24"/>
          <w:shd w:val="clear" w:color="auto" w:fill="FFFFFF"/>
        </w:rPr>
        <w:t>used</w:t>
      </w:r>
      <w:r w:rsidR="004354AA" w:rsidRPr="00A43DA7">
        <w:rPr>
          <w:rFonts w:asciiTheme="majorBidi" w:hAnsiTheme="majorBidi" w:cstheme="majorBidi"/>
          <w:color w:val="000000" w:themeColor="text1"/>
          <w:sz w:val="24"/>
          <w:szCs w:val="24"/>
          <w:shd w:val="clear" w:color="auto" w:fill="FFFFFF"/>
        </w:rPr>
        <w:t xml:space="preserve"> </w:t>
      </w:r>
      <w:r w:rsidR="00FD0CB5">
        <w:rPr>
          <w:rFonts w:asciiTheme="majorBidi" w:hAnsiTheme="majorBidi" w:cstheme="majorBidi"/>
          <w:color w:val="000000" w:themeColor="text1"/>
          <w:sz w:val="24"/>
          <w:szCs w:val="24"/>
          <w:shd w:val="clear" w:color="auto" w:fill="FFFFFF"/>
        </w:rPr>
        <w:t>25</w:t>
      </w:r>
      <w:r w:rsidR="004354AA" w:rsidRPr="00A43DA7">
        <w:rPr>
          <w:rFonts w:asciiTheme="majorBidi" w:hAnsiTheme="majorBidi" w:cstheme="majorBidi"/>
          <w:color w:val="000000" w:themeColor="text1"/>
          <w:sz w:val="24"/>
          <w:szCs w:val="24"/>
          <w:shd w:val="clear" w:color="auto" w:fill="FFFFFF"/>
        </w:rPr>
        <w:t xml:space="preserve"> years trade data between </w:t>
      </w:r>
      <w:r w:rsidR="004E3120">
        <w:rPr>
          <w:rFonts w:asciiTheme="majorBidi" w:hAnsiTheme="majorBidi" w:cstheme="majorBidi"/>
          <w:color w:val="000000" w:themeColor="text1"/>
          <w:sz w:val="24"/>
          <w:szCs w:val="24"/>
          <w:shd w:val="clear" w:color="auto" w:fill="FFFFFF"/>
        </w:rPr>
        <w:t xml:space="preserve">the United States </w:t>
      </w:r>
      <w:r w:rsidR="004354AA" w:rsidRPr="00A43DA7">
        <w:rPr>
          <w:rFonts w:asciiTheme="majorBidi" w:hAnsiTheme="majorBidi" w:cstheme="majorBidi"/>
          <w:color w:val="000000" w:themeColor="text1"/>
          <w:sz w:val="24"/>
          <w:szCs w:val="24"/>
          <w:shd w:val="clear" w:color="auto" w:fill="FFFFFF"/>
        </w:rPr>
        <w:t xml:space="preserve">and six countries (UK. </w:t>
      </w:r>
      <w:r w:rsidR="004354AA" w:rsidRPr="00A43DA7">
        <w:rPr>
          <w:rFonts w:asciiTheme="majorBidi" w:hAnsiTheme="majorBidi" w:cstheme="majorBidi"/>
          <w:color w:val="000000" w:themeColor="text1"/>
          <w:sz w:val="24"/>
          <w:szCs w:val="24"/>
        </w:rPr>
        <w:t xml:space="preserve">Japan, Canada, Japan, </w:t>
      </w:r>
      <w:r w:rsidR="00615A1B" w:rsidRPr="00A43DA7">
        <w:rPr>
          <w:rFonts w:asciiTheme="majorBidi" w:hAnsiTheme="majorBidi" w:cstheme="majorBidi"/>
          <w:color w:val="000000" w:themeColor="text1"/>
          <w:sz w:val="24"/>
          <w:szCs w:val="24"/>
        </w:rPr>
        <w:t>Italy</w:t>
      </w:r>
      <w:r w:rsidR="004354AA" w:rsidRPr="00A43DA7">
        <w:rPr>
          <w:rFonts w:asciiTheme="majorBidi" w:hAnsiTheme="majorBidi" w:cstheme="majorBidi"/>
          <w:color w:val="000000" w:themeColor="text1"/>
          <w:sz w:val="24"/>
          <w:szCs w:val="24"/>
        </w:rPr>
        <w:t xml:space="preserve">, </w:t>
      </w:r>
      <w:r w:rsidR="00615A1B" w:rsidRPr="00A43DA7">
        <w:rPr>
          <w:rFonts w:asciiTheme="majorBidi" w:hAnsiTheme="majorBidi" w:cstheme="majorBidi"/>
          <w:color w:val="000000" w:themeColor="text1"/>
          <w:sz w:val="24"/>
          <w:szCs w:val="24"/>
        </w:rPr>
        <w:t>Germany</w:t>
      </w:r>
      <w:r w:rsidR="004354AA" w:rsidRPr="00A43DA7">
        <w:rPr>
          <w:rFonts w:asciiTheme="majorBidi" w:hAnsiTheme="majorBidi" w:cstheme="majorBidi"/>
          <w:color w:val="000000" w:themeColor="text1"/>
          <w:sz w:val="24"/>
          <w:szCs w:val="24"/>
        </w:rPr>
        <w:t xml:space="preserve"> and France) and concluded that there was n</w:t>
      </w:r>
      <w:r w:rsidR="004E3120">
        <w:rPr>
          <w:rFonts w:asciiTheme="majorBidi" w:hAnsiTheme="majorBidi" w:cstheme="majorBidi"/>
          <w:color w:val="000000" w:themeColor="text1"/>
          <w:sz w:val="24"/>
          <w:szCs w:val="24"/>
        </w:rPr>
        <w:t xml:space="preserve">o </w:t>
      </w:r>
      <w:r w:rsidR="00615A1B" w:rsidRPr="00A43DA7">
        <w:rPr>
          <w:rFonts w:asciiTheme="majorBidi" w:hAnsiTheme="majorBidi" w:cstheme="majorBidi"/>
          <w:color w:val="000000" w:themeColor="text1"/>
          <w:sz w:val="24"/>
          <w:szCs w:val="24"/>
        </w:rPr>
        <w:t>statistical</w:t>
      </w:r>
      <w:r w:rsidR="004354AA" w:rsidRPr="00A43DA7">
        <w:rPr>
          <w:rFonts w:asciiTheme="majorBidi" w:hAnsiTheme="majorBidi" w:cstheme="majorBidi"/>
          <w:color w:val="000000" w:themeColor="text1"/>
          <w:sz w:val="24"/>
          <w:szCs w:val="24"/>
        </w:rPr>
        <w:t xml:space="preserve"> and reliable evidence of </w:t>
      </w:r>
      <w:r w:rsidR="004E3120">
        <w:rPr>
          <w:rFonts w:asciiTheme="majorBidi" w:hAnsiTheme="majorBidi" w:cstheme="majorBidi"/>
          <w:color w:val="000000" w:themeColor="text1"/>
          <w:sz w:val="24"/>
          <w:szCs w:val="24"/>
        </w:rPr>
        <w:t xml:space="preserve">a </w:t>
      </w:r>
      <w:r w:rsidR="004354AA" w:rsidRPr="00A43DA7">
        <w:rPr>
          <w:rFonts w:asciiTheme="majorBidi" w:hAnsiTheme="majorBidi" w:cstheme="majorBidi"/>
          <w:color w:val="000000" w:themeColor="text1"/>
          <w:sz w:val="24"/>
          <w:szCs w:val="24"/>
        </w:rPr>
        <w:t>stable J-curve. On the other hand,</w:t>
      </w:r>
      <w:r w:rsidR="008E097A" w:rsidRPr="00A43DA7">
        <w:rPr>
          <w:rFonts w:asciiTheme="majorBidi" w:hAnsiTheme="majorBidi" w:cstheme="majorBidi"/>
          <w:color w:val="000000" w:themeColor="text1"/>
          <w:sz w:val="24"/>
          <w:szCs w:val="24"/>
          <w:shd w:val="clear" w:color="auto" w:fill="FFFFFF"/>
        </w:rPr>
        <w:t xml:space="preserve"> Wilson</w:t>
      </w:r>
      <w:r w:rsidR="004E3120">
        <w:rPr>
          <w:rFonts w:asciiTheme="majorBidi" w:hAnsiTheme="majorBidi" w:cstheme="majorBidi"/>
          <w:color w:val="000000" w:themeColor="text1"/>
          <w:sz w:val="24"/>
          <w:szCs w:val="24"/>
          <w:shd w:val="clear" w:color="auto" w:fill="FFFFFF"/>
        </w:rPr>
        <w:t xml:space="preserve"> (</w:t>
      </w:r>
      <w:r w:rsidR="008E097A" w:rsidRPr="00A43DA7">
        <w:rPr>
          <w:rFonts w:asciiTheme="majorBidi" w:hAnsiTheme="majorBidi" w:cstheme="majorBidi"/>
          <w:color w:val="000000" w:themeColor="text1"/>
          <w:sz w:val="24"/>
          <w:szCs w:val="24"/>
          <w:shd w:val="clear" w:color="auto" w:fill="FFFFFF"/>
        </w:rPr>
        <w:t xml:space="preserve">2001) examined the relationship between </w:t>
      </w:r>
      <w:r w:rsidR="008E097A" w:rsidRPr="00A43DA7">
        <w:rPr>
          <w:rFonts w:asciiTheme="majorBidi" w:hAnsiTheme="majorBidi" w:cstheme="majorBidi"/>
          <w:color w:val="000000" w:themeColor="text1"/>
          <w:sz w:val="24"/>
          <w:szCs w:val="24"/>
        </w:rPr>
        <w:t>the real trade balance and the real</w:t>
      </w:r>
      <w:r w:rsidR="00615A1B" w:rsidRPr="00A43DA7">
        <w:rPr>
          <w:rFonts w:asciiTheme="majorBidi" w:hAnsiTheme="majorBidi" w:cstheme="majorBidi"/>
          <w:color w:val="000000" w:themeColor="text1"/>
          <w:sz w:val="24"/>
          <w:szCs w:val="24"/>
        </w:rPr>
        <w:t xml:space="preserve"> exchange</w:t>
      </w:r>
      <w:r w:rsidR="008E097A" w:rsidRPr="00A43DA7">
        <w:rPr>
          <w:rFonts w:asciiTheme="majorBidi" w:hAnsiTheme="majorBidi" w:cstheme="majorBidi"/>
          <w:color w:val="000000" w:themeColor="text1"/>
          <w:sz w:val="24"/>
          <w:szCs w:val="24"/>
        </w:rPr>
        <w:t xml:space="preserve"> rate for bilateral trade in merchandise goods between </w:t>
      </w:r>
      <w:r w:rsidR="00615A1B" w:rsidRPr="00A43DA7">
        <w:rPr>
          <w:rFonts w:asciiTheme="majorBidi" w:hAnsiTheme="majorBidi" w:cstheme="majorBidi"/>
          <w:color w:val="000000" w:themeColor="text1"/>
          <w:sz w:val="24"/>
          <w:szCs w:val="24"/>
        </w:rPr>
        <w:t xml:space="preserve">the USA and Japan and </w:t>
      </w:r>
      <w:r w:rsidR="008E097A" w:rsidRPr="00A43DA7">
        <w:rPr>
          <w:rFonts w:asciiTheme="majorBidi" w:hAnsiTheme="majorBidi" w:cstheme="majorBidi"/>
          <w:color w:val="000000" w:themeColor="text1"/>
          <w:sz w:val="24"/>
          <w:szCs w:val="24"/>
        </w:rPr>
        <w:t>Singapore, Korea</w:t>
      </w:r>
      <w:r w:rsidR="004E3120">
        <w:rPr>
          <w:rFonts w:asciiTheme="majorBidi" w:hAnsiTheme="majorBidi" w:cstheme="majorBidi"/>
          <w:color w:val="000000" w:themeColor="text1"/>
          <w:sz w:val="24"/>
          <w:szCs w:val="24"/>
        </w:rPr>
        <w:t xml:space="preserve"> and found </w:t>
      </w:r>
      <w:r w:rsidR="00615A1B" w:rsidRPr="00A43DA7">
        <w:rPr>
          <w:rFonts w:asciiTheme="majorBidi" w:hAnsiTheme="majorBidi" w:cstheme="majorBidi"/>
          <w:color w:val="000000" w:themeColor="text1"/>
          <w:sz w:val="24"/>
          <w:szCs w:val="24"/>
        </w:rPr>
        <w:t xml:space="preserve">evidence of </w:t>
      </w:r>
      <w:r w:rsidR="004E3120">
        <w:rPr>
          <w:rFonts w:asciiTheme="majorBidi" w:hAnsiTheme="majorBidi" w:cstheme="majorBidi"/>
          <w:color w:val="000000" w:themeColor="text1"/>
          <w:sz w:val="24"/>
          <w:szCs w:val="24"/>
        </w:rPr>
        <w:t xml:space="preserve">a </w:t>
      </w:r>
      <w:r w:rsidR="00615A1B" w:rsidRPr="00A43DA7">
        <w:rPr>
          <w:rFonts w:asciiTheme="majorBidi" w:hAnsiTheme="majorBidi" w:cstheme="majorBidi"/>
          <w:color w:val="000000" w:themeColor="text1"/>
          <w:sz w:val="24"/>
          <w:szCs w:val="24"/>
        </w:rPr>
        <w:t xml:space="preserve">J-curve between Malaysia and Singapore. </w:t>
      </w:r>
      <w:r w:rsidR="004E3120">
        <w:rPr>
          <w:rFonts w:asciiTheme="majorBidi" w:hAnsiTheme="majorBidi" w:cstheme="majorBidi"/>
          <w:color w:val="000000" w:themeColor="text1"/>
          <w:sz w:val="24"/>
          <w:szCs w:val="24"/>
        </w:rPr>
        <w:t xml:space="preserve"> </w:t>
      </w:r>
      <w:proofErr w:type="spellStart"/>
      <w:r w:rsidR="00615A1B" w:rsidRPr="00A43DA7">
        <w:rPr>
          <w:rFonts w:asciiTheme="majorBidi" w:hAnsiTheme="majorBidi" w:cstheme="majorBidi"/>
          <w:color w:val="000000" w:themeColor="text1"/>
          <w:sz w:val="24"/>
          <w:szCs w:val="24"/>
          <w:shd w:val="clear" w:color="auto" w:fill="FFFFFF"/>
        </w:rPr>
        <w:t>Bahmani-Oskooee</w:t>
      </w:r>
      <w:proofErr w:type="spellEnd"/>
      <w:r w:rsidR="00615A1B" w:rsidRPr="00A43DA7">
        <w:rPr>
          <w:rFonts w:asciiTheme="majorBidi" w:hAnsiTheme="majorBidi" w:cstheme="majorBidi"/>
          <w:color w:val="000000" w:themeColor="text1"/>
          <w:sz w:val="24"/>
          <w:szCs w:val="24"/>
          <w:shd w:val="clear" w:color="auto" w:fill="FFFFFF"/>
        </w:rPr>
        <w:t xml:space="preserve"> </w:t>
      </w:r>
      <w:r w:rsidR="00BD478F" w:rsidRPr="00A43DA7">
        <w:rPr>
          <w:rFonts w:asciiTheme="majorBidi" w:hAnsiTheme="majorBidi" w:cstheme="majorBidi"/>
          <w:color w:val="000000" w:themeColor="text1"/>
          <w:sz w:val="24"/>
          <w:szCs w:val="24"/>
          <w:shd w:val="clear" w:color="auto" w:fill="FFFFFF"/>
        </w:rPr>
        <w:t>and</w:t>
      </w:r>
      <w:r w:rsidR="00615A1B" w:rsidRPr="00A43DA7">
        <w:rPr>
          <w:rFonts w:asciiTheme="majorBidi" w:hAnsiTheme="majorBidi" w:cstheme="majorBidi"/>
          <w:color w:val="000000" w:themeColor="text1"/>
          <w:sz w:val="24"/>
          <w:szCs w:val="24"/>
          <w:shd w:val="clear" w:color="auto" w:fill="FFFFFF"/>
        </w:rPr>
        <w:t xml:space="preserve"> </w:t>
      </w:r>
      <w:proofErr w:type="spellStart"/>
      <w:r w:rsidR="00615A1B" w:rsidRPr="00A43DA7">
        <w:rPr>
          <w:rFonts w:asciiTheme="majorBidi" w:hAnsiTheme="majorBidi" w:cstheme="majorBidi"/>
          <w:color w:val="000000" w:themeColor="text1"/>
          <w:sz w:val="24"/>
          <w:szCs w:val="24"/>
          <w:shd w:val="clear" w:color="auto" w:fill="FFFFFF"/>
        </w:rPr>
        <w:t>Ratha</w:t>
      </w:r>
      <w:proofErr w:type="spellEnd"/>
      <w:r w:rsidR="00615A1B" w:rsidRPr="00A43DA7">
        <w:rPr>
          <w:rFonts w:asciiTheme="majorBidi" w:hAnsiTheme="majorBidi" w:cstheme="majorBidi"/>
          <w:color w:val="000000" w:themeColor="text1"/>
          <w:sz w:val="24"/>
          <w:szCs w:val="24"/>
          <w:shd w:val="clear" w:color="auto" w:fill="FFFFFF"/>
        </w:rPr>
        <w:t xml:space="preserve"> (2004)</w:t>
      </w:r>
      <w:r w:rsidR="004E3120">
        <w:rPr>
          <w:rFonts w:asciiTheme="majorBidi" w:hAnsiTheme="majorBidi" w:cstheme="majorBidi"/>
          <w:color w:val="000000" w:themeColor="text1"/>
          <w:sz w:val="24"/>
          <w:szCs w:val="24"/>
          <w:shd w:val="clear" w:color="auto" w:fill="FFFFFF"/>
        </w:rPr>
        <w:t>,</w:t>
      </w:r>
      <w:r w:rsidR="00615A1B" w:rsidRPr="00A43DA7">
        <w:rPr>
          <w:rFonts w:asciiTheme="majorBidi" w:hAnsiTheme="majorBidi" w:cstheme="majorBidi"/>
          <w:color w:val="000000" w:themeColor="text1"/>
          <w:sz w:val="24"/>
          <w:szCs w:val="24"/>
          <w:shd w:val="clear" w:color="auto" w:fill="FFFFFF"/>
        </w:rPr>
        <w:t xml:space="preserve"> </w:t>
      </w:r>
      <w:r w:rsidR="004E3120">
        <w:rPr>
          <w:rFonts w:asciiTheme="majorBidi" w:hAnsiTheme="majorBidi" w:cstheme="majorBidi"/>
          <w:color w:val="000000" w:themeColor="text1"/>
          <w:sz w:val="24"/>
          <w:szCs w:val="24"/>
          <w:shd w:val="clear" w:color="auto" w:fill="FFFFFF"/>
        </w:rPr>
        <w:t>in</w:t>
      </w:r>
      <w:r w:rsidR="008E097A" w:rsidRPr="00A43DA7">
        <w:rPr>
          <w:rFonts w:asciiTheme="majorBidi" w:hAnsiTheme="majorBidi" w:cstheme="majorBidi"/>
          <w:color w:val="000000" w:themeColor="text1"/>
          <w:sz w:val="24"/>
          <w:szCs w:val="24"/>
          <w:shd w:val="clear" w:color="auto" w:fill="FFFFFF"/>
        </w:rPr>
        <w:t xml:space="preserve"> an extensive </w:t>
      </w:r>
      <w:r w:rsidR="004E3120">
        <w:rPr>
          <w:rFonts w:asciiTheme="majorBidi" w:hAnsiTheme="majorBidi" w:cstheme="majorBidi"/>
          <w:color w:val="000000" w:themeColor="text1"/>
          <w:sz w:val="24"/>
          <w:szCs w:val="24"/>
          <w:shd w:val="clear" w:color="auto" w:fill="FFFFFF"/>
        </w:rPr>
        <w:t xml:space="preserve">J-curve </w:t>
      </w:r>
      <w:r w:rsidR="008E097A" w:rsidRPr="00A43DA7">
        <w:rPr>
          <w:rFonts w:asciiTheme="majorBidi" w:hAnsiTheme="majorBidi" w:cstheme="majorBidi"/>
          <w:color w:val="000000" w:themeColor="text1"/>
          <w:sz w:val="24"/>
          <w:szCs w:val="24"/>
          <w:shd w:val="clear" w:color="auto" w:fill="FFFFFF"/>
        </w:rPr>
        <w:t>literature review on J-curv</w:t>
      </w:r>
      <w:r w:rsidR="004E3120">
        <w:rPr>
          <w:rFonts w:asciiTheme="majorBidi" w:hAnsiTheme="majorBidi" w:cstheme="majorBidi"/>
          <w:color w:val="000000" w:themeColor="text1"/>
          <w:sz w:val="24"/>
          <w:szCs w:val="24"/>
          <w:shd w:val="clear" w:color="auto" w:fill="FFFFFF"/>
        </w:rPr>
        <w:t xml:space="preserve">e, </w:t>
      </w:r>
      <w:r w:rsidR="008E097A" w:rsidRPr="00A43DA7">
        <w:rPr>
          <w:rFonts w:asciiTheme="majorBidi" w:hAnsiTheme="majorBidi" w:cstheme="majorBidi"/>
          <w:color w:val="000000" w:themeColor="text1"/>
          <w:sz w:val="24"/>
          <w:szCs w:val="24"/>
          <w:shd w:val="clear" w:color="auto" w:fill="FFFFFF"/>
        </w:rPr>
        <w:t xml:space="preserve">concluded that </w:t>
      </w:r>
      <w:r w:rsidR="00C8356E">
        <w:rPr>
          <w:rFonts w:asciiTheme="majorBidi" w:hAnsiTheme="majorBidi" w:cstheme="majorBidi"/>
          <w:color w:val="000000" w:themeColor="text1"/>
          <w:sz w:val="24"/>
          <w:szCs w:val="24"/>
          <w:shd w:val="clear" w:color="auto" w:fill="FFFFFF"/>
        </w:rPr>
        <w:t xml:space="preserve">further research is required as there continues to be </w:t>
      </w:r>
      <w:r w:rsidR="00414056">
        <w:rPr>
          <w:rFonts w:asciiTheme="majorBidi" w:hAnsiTheme="majorBidi" w:cstheme="majorBidi"/>
          <w:color w:val="000000" w:themeColor="text1"/>
          <w:sz w:val="24"/>
          <w:szCs w:val="24"/>
          <w:shd w:val="clear" w:color="auto" w:fill="FFFFFF"/>
        </w:rPr>
        <w:t xml:space="preserve">mixed findings on the presence or absence of a J-curve effect. </w:t>
      </w:r>
    </w:p>
    <w:p w14:paraId="7AF5E9EF" w14:textId="77777777" w:rsidR="00A42CBF" w:rsidRPr="00A43DA7" w:rsidRDefault="00A42CBF" w:rsidP="002A6FB9">
      <w:pPr>
        <w:autoSpaceDE w:val="0"/>
        <w:autoSpaceDN w:val="0"/>
        <w:adjustRightInd w:val="0"/>
        <w:spacing w:after="0" w:line="288" w:lineRule="auto"/>
        <w:jc w:val="both"/>
        <w:rPr>
          <w:rFonts w:asciiTheme="majorBidi" w:hAnsiTheme="majorBidi" w:cstheme="majorBidi"/>
          <w:color w:val="000000" w:themeColor="text1"/>
          <w:sz w:val="24"/>
          <w:szCs w:val="24"/>
        </w:rPr>
      </w:pPr>
    </w:p>
    <w:p w14:paraId="0A318F5D" w14:textId="1F7CDD20" w:rsidR="009F355A" w:rsidRPr="00A43DA7" w:rsidRDefault="009F355A" w:rsidP="002A6FB9">
      <w:pPr>
        <w:spacing w:after="0" w:line="288" w:lineRule="auto"/>
        <w:ind w:firstLine="567"/>
        <w:jc w:val="both"/>
        <w:rPr>
          <w:rFonts w:ascii="Times New Roman" w:hAnsi="Times New Roman" w:cs="Times New Roman"/>
          <w:sz w:val="24"/>
          <w:szCs w:val="24"/>
        </w:rPr>
      </w:pPr>
      <w:r w:rsidRPr="00A43DA7">
        <w:rPr>
          <w:rFonts w:ascii="Times New Roman" w:hAnsi="Times New Roman" w:cs="Times New Roman"/>
          <w:sz w:val="24"/>
          <w:szCs w:val="24"/>
        </w:rPr>
        <w:t xml:space="preserve">Ono and </w:t>
      </w:r>
      <w:proofErr w:type="spellStart"/>
      <w:r w:rsidRPr="00A43DA7">
        <w:rPr>
          <w:rFonts w:ascii="Times New Roman" w:hAnsi="Times New Roman" w:cs="Times New Roman"/>
          <w:sz w:val="24"/>
          <w:szCs w:val="24"/>
        </w:rPr>
        <w:t>Baak</w:t>
      </w:r>
      <w:proofErr w:type="spellEnd"/>
      <w:r w:rsidR="0076478E" w:rsidRPr="00A43DA7">
        <w:rPr>
          <w:rFonts w:ascii="Times New Roman" w:hAnsi="Times New Roman" w:cs="Times New Roman"/>
          <w:sz w:val="24"/>
          <w:szCs w:val="24"/>
        </w:rPr>
        <w:t xml:space="preserve"> (2014) </w:t>
      </w:r>
      <w:r w:rsidRPr="00A43DA7">
        <w:rPr>
          <w:rFonts w:ascii="Times New Roman" w:hAnsi="Times New Roman" w:cs="Times New Roman"/>
          <w:sz w:val="24"/>
          <w:szCs w:val="24"/>
        </w:rPr>
        <w:t>investigated whether the J</w:t>
      </w:r>
      <w:r w:rsidR="00E3542A" w:rsidRPr="00A43DA7">
        <w:rPr>
          <w:rFonts w:ascii="Times New Roman" w:hAnsi="Times New Roman" w:cs="Times New Roman"/>
          <w:sz w:val="24"/>
          <w:szCs w:val="24"/>
        </w:rPr>
        <w:t>-</w:t>
      </w:r>
      <w:r w:rsidR="00E94CC8">
        <w:rPr>
          <w:rFonts w:ascii="Times New Roman" w:hAnsi="Times New Roman" w:cs="Times New Roman"/>
          <w:sz w:val="24"/>
          <w:szCs w:val="24"/>
        </w:rPr>
        <w:t>cu</w:t>
      </w:r>
      <w:r w:rsidR="00E3542A" w:rsidRPr="00A43DA7">
        <w:rPr>
          <w:rFonts w:ascii="Times New Roman" w:hAnsi="Times New Roman" w:cs="Times New Roman"/>
          <w:sz w:val="24"/>
          <w:szCs w:val="24"/>
        </w:rPr>
        <w:t>rve and S</w:t>
      </w:r>
      <w:r w:rsidR="00E94CC8">
        <w:rPr>
          <w:rFonts w:ascii="Times New Roman" w:hAnsi="Times New Roman" w:cs="Times New Roman"/>
          <w:sz w:val="24"/>
          <w:szCs w:val="24"/>
        </w:rPr>
        <w:t>-c</w:t>
      </w:r>
      <w:r w:rsidR="00E3542A" w:rsidRPr="00A43DA7">
        <w:rPr>
          <w:rFonts w:ascii="Times New Roman" w:hAnsi="Times New Roman" w:cs="Times New Roman"/>
          <w:sz w:val="24"/>
          <w:szCs w:val="24"/>
        </w:rPr>
        <w:t>urve (J</w:t>
      </w:r>
      <w:r w:rsidRPr="00A43DA7">
        <w:rPr>
          <w:rFonts w:ascii="Times New Roman" w:hAnsi="Times New Roman" w:cs="Times New Roman"/>
          <w:sz w:val="24"/>
          <w:szCs w:val="24"/>
        </w:rPr>
        <w:t>/S</w:t>
      </w:r>
      <w:r w:rsidR="00E3542A" w:rsidRPr="00A43DA7">
        <w:rPr>
          <w:rFonts w:ascii="Times New Roman" w:hAnsi="Times New Roman" w:cs="Times New Roman"/>
          <w:sz w:val="24"/>
          <w:szCs w:val="24"/>
        </w:rPr>
        <w:t>)</w:t>
      </w:r>
      <w:r w:rsidRPr="00A43DA7">
        <w:rPr>
          <w:rFonts w:ascii="Times New Roman" w:hAnsi="Times New Roman" w:cs="Times New Roman"/>
          <w:sz w:val="24"/>
          <w:szCs w:val="24"/>
        </w:rPr>
        <w:t xml:space="preserve"> curve existed in Japanese trade, using the data of terms </w:t>
      </w:r>
      <w:r w:rsidR="00383AB5" w:rsidRPr="00A43DA7">
        <w:rPr>
          <w:rFonts w:ascii="Times New Roman" w:hAnsi="Times New Roman" w:cs="Times New Roman"/>
          <w:sz w:val="24"/>
          <w:szCs w:val="24"/>
        </w:rPr>
        <w:t>from 1980 to 200</w:t>
      </w:r>
      <w:r w:rsidR="00994C51">
        <w:rPr>
          <w:rFonts w:ascii="Times New Roman" w:hAnsi="Times New Roman" w:cs="Times New Roman"/>
          <w:sz w:val="24"/>
          <w:szCs w:val="24"/>
        </w:rPr>
        <w:t>8</w:t>
      </w:r>
      <w:r w:rsidR="00383AB5" w:rsidRPr="00A43DA7">
        <w:rPr>
          <w:rFonts w:ascii="Times New Roman" w:hAnsi="Times New Roman" w:cs="Times New Roman"/>
          <w:sz w:val="24"/>
          <w:szCs w:val="24"/>
        </w:rPr>
        <w:t xml:space="preserve">. </w:t>
      </w:r>
      <w:r w:rsidR="0062579F">
        <w:rPr>
          <w:rFonts w:ascii="Times New Roman" w:hAnsi="Times New Roman" w:cs="Times New Roman"/>
          <w:sz w:val="24"/>
          <w:szCs w:val="24"/>
        </w:rPr>
        <w:t xml:space="preserve">Using </w:t>
      </w:r>
      <w:r w:rsidRPr="00A43DA7">
        <w:rPr>
          <w:rFonts w:ascii="Times New Roman" w:hAnsi="Times New Roman" w:cs="Times New Roman"/>
          <w:sz w:val="24"/>
          <w:szCs w:val="24"/>
        </w:rPr>
        <w:t>a VAR stability test, the author</w:t>
      </w:r>
      <w:r w:rsidR="0062579F">
        <w:rPr>
          <w:rFonts w:ascii="Times New Roman" w:hAnsi="Times New Roman" w:cs="Times New Roman"/>
          <w:sz w:val="24"/>
          <w:szCs w:val="24"/>
        </w:rPr>
        <w:t>s</w:t>
      </w:r>
      <w:r w:rsidRPr="00A43DA7">
        <w:rPr>
          <w:rFonts w:ascii="Times New Roman" w:hAnsi="Times New Roman" w:cs="Times New Roman"/>
          <w:sz w:val="24"/>
          <w:szCs w:val="24"/>
        </w:rPr>
        <w:t xml:space="preserve"> found that </w:t>
      </w:r>
      <w:r w:rsidR="0062579F">
        <w:rPr>
          <w:rFonts w:ascii="Times New Roman" w:hAnsi="Times New Roman" w:cs="Times New Roman"/>
          <w:sz w:val="24"/>
          <w:szCs w:val="24"/>
        </w:rPr>
        <w:t xml:space="preserve">the </w:t>
      </w:r>
      <w:r w:rsidRPr="00A43DA7">
        <w:rPr>
          <w:rFonts w:ascii="Times New Roman" w:hAnsi="Times New Roman" w:cs="Times New Roman"/>
          <w:sz w:val="24"/>
          <w:szCs w:val="24"/>
        </w:rPr>
        <w:t>J/S curve existed in two sub-period</w:t>
      </w:r>
      <w:r w:rsidR="0062579F">
        <w:rPr>
          <w:rFonts w:ascii="Times New Roman" w:hAnsi="Times New Roman" w:cs="Times New Roman"/>
          <w:sz w:val="24"/>
          <w:szCs w:val="24"/>
        </w:rPr>
        <w:t xml:space="preserve">s </w:t>
      </w:r>
      <w:r w:rsidR="00383AB5" w:rsidRPr="00A43DA7">
        <w:rPr>
          <w:rFonts w:ascii="Times New Roman" w:hAnsi="Times New Roman" w:cs="Times New Roman"/>
          <w:sz w:val="24"/>
          <w:szCs w:val="24"/>
        </w:rPr>
        <w:t>out of three sub-periods</w:t>
      </w:r>
      <w:r w:rsidRPr="00A43DA7">
        <w:rPr>
          <w:rFonts w:ascii="Times New Roman" w:hAnsi="Times New Roman" w:cs="Times New Roman"/>
          <w:sz w:val="24"/>
          <w:szCs w:val="24"/>
        </w:rPr>
        <w:t xml:space="preserve">. </w:t>
      </w:r>
      <w:r w:rsidR="00383AB5" w:rsidRPr="00A43DA7">
        <w:rPr>
          <w:rFonts w:ascii="Times New Roman" w:hAnsi="Times New Roman" w:cs="Times New Roman"/>
          <w:sz w:val="24"/>
          <w:szCs w:val="24"/>
        </w:rPr>
        <w:t>Accordingly, the author</w:t>
      </w:r>
      <w:r w:rsidR="0062579F">
        <w:rPr>
          <w:rFonts w:ascii="Times New Roman" w:hAnsi="Times New Roman" w:cs="Times New Roman"/>
          <w:sz w:val="24"/>
          <w:szCs w:val="24"/>
        </w:rPr>
        <w:t>s</w:t>
      </w:r>
      <w:r w:rsidR="00383AB5" w:rsidRPr="00A43DA7">
        <w:rPr>
          <w:rFonts w:ascii="Times New Roman" w:hAnsi="Times New Roman" w:cs="Times New Roman"/>
          <w:sz w:val="24"/>
          <w:szCs w:val="24"/>
        </w:rPr>
        <w:t xml:space="preserve"> argued that the J/S curve may stem from China’s trade expansion and the increasing importance of oil-exporting countries in Japanese trade. Moreover, the author</w:t>
      </w:r>
      <w:r w:rsidR="0062579F">
        <w:rPr>
          <w:rFonts w:ascii="Times New Roman" w:hAnsi="Times New Roman" w:cs="Times New Roman"/>
          <w:sz w:val="24"/>
          <w:szCs w:val="24"/>
        </w:rPr>
        <w:t>s</w:t>
      </w:r>
      <w:r w:rsidR="00383AB5" w:rsidRPr="00A43DA7">
        <w:rPr>
          <w:rFonts w:ascii="Times New Roman" w:hAnsi="Times New Roman" w:cs="Times New Roman"/>
          <w:sz w:val="24"/>
          <w:szCs w:val="24"/>
        </w:rPr>
        <w:t xml:space="preserve"> found that the J/S curve is observed only in bilateral trade between Japan </w:t>
      </w:r>
      <w:r w:rsidR="0062579F">
        <w:rPr>
          <w:rFonts w:ascii="Times New Roman" w:hAnsi="Times New Roman" w:cs="Times New Roman"/>
          <w:sz w:val="24"/>
          <w:szCs w:val="24"/>
        </w:rPr>
        <w:t xml:space="preserve">some </w:t>
      </w:r>
      <w:r w:rsidR="00383AB5" w:rsidRPr="00A43DA7">
        <w:rPr>
          <w:rFonts w:ascii="Times New Roman" w:hAnsi="Times New Roman" w:cs="Times New Roman"/>
          <w:sz w:val="24"/>
          <w:szCs w:val="24"/>
        </w:rPr>
        <w:t>countries</w:t>
      </w:r>
      <w:r w:rsidR="0062579F">
        <w:rPr>
          <w:rFonts w:ascii="Times New Roman" w:hAnsi="Times New Roman" w:cs="Times New Roman"/>
          <w:sz w:val="24"/>
          <w:szCs w:val="24"/>
        </w:rPr>
        <w:t xml:space="preserve"> but </w:t>
      </w:r>
      <w:r w:rsidR="00383AB5" w:rsidRPr="00A43DA7">
        <w:rPr>
          <w:rFonts w:ascii="Times New Roman" w:hAnsi="Times New Roman" w:cs="Times New Roman"/>
          <w:sz w:val="24"/>
          <w:szCs w:val="24"/>
        </w:rPr>
        <w:t>there was no existence of J/S curve in Japan’s trade with Korea and the U</w:t>
      </w:r>
      <w:r w:rsidR="00DC3315" w:rsidRPr="00A43DA7">
        <w:rPr>
          <w:rFonts w:ascii="Times New Roman" w:hAnsi="Times New Roman" w:cs="Times New Roman"/>
          <w:sz w:val="24"/>
          <w:szCs w:val="24"/>
        </w:rPr>
        <w:t xml:space="preserve">nited States </w:t>
      </w:r>
      <w:r w:rsidR="00E94CC8">
        <w:rPr>
          <w:rFonts w:ascii="Times New Roman" w:hAnsi="Times New Roman" w:cs="Times New Roman"/>
          <w:sz w:val="24"/>
          <w:szCs w:val="24"/>
        </w:rPr>
        <w:t>(</w:t>
      </w:r>
      <w:r w:rsidR="00DC3315" w:rsidRPr="00A43DA7">
        <w:rPr>
          <w:rFonts w:ascii="Times New Roman" w:hAnsi="Times New Roman" w:cs="Times New Roman"/>
          <w:sz w:val="24"/>
          <w:szCs w:val="24"/>
        </w:rPr>
        <w:t>Ono, 2014</w:t>
      </w:r>
      <w:r w:rsidR="00E94CC8">
        <w:rPr>
          <w:rFonts w:ascii="Times New Roman" w:hAnsi="Times New Roman" w:cs="Times New Roman"/>
          <w:sz w:val="24"/>
          <w:szCs w:val="24"/>
        </w:rPr>
        <w:t>)</w:t>
      </w:r>
      <w:r w:rsidR="00383AB5" w:rsidRPr="00A43DA7">
        <w:rPr>
          <w:rFonts w:ascii="Times New Roman" w:hAnsi="Times New Roman" w:cs="Times New Roman"/>
          <w:sz w:val="24"/>
          <w:szCs w:val="24"/>
        </w:rPr>
        <w:t>.</w:t>
      </w:r>
      <w:r w:rsidR="00825FDB" w:rsidRPr="00A43DA7">
        <w:rPr>
          <w:rFonts w:ascii="Times New Roman" w:hAnsi="Times New Roman" w:cs="Times New Roman"/>
          <w:sz w:val="24"/>
          <w:szCs w:val="24"/>
        </w:rPr>
        <w:t xml:space="preserve"> The authors commented on structural breaks, and in particular the major change in Japan’s trading relationship with China</w:t>
      </w:r>
      <w:r w:rsidR="00DC3315" w:rsidRPr="00A43DA7">
        <w:rPr>
          <w:rFonts w:ascii="Times New Roman" w:hAnsi="Times New Roman" w:cs="Times New Roman"/>
          <w:sz w:val="24"/>
          <w:szCs w:val="24"/>
        </w:rPr>
        <w:t xml:space="preserve"> and the effects of changes in oil prices. </w:t>
      </w:r>
    </w:p>
    <w:p w14:paraId="04B43735" w14:textId="77777777" w:rsidR="00637BA9" w:rsidRPr="00A43DA7" w:rsidRDefault="00637BA9" w:rsidP="002A6FB9">
      <w:pPr>
        <w:spacing w:after="0" w:line="288" w:lineRule="auto"/>
        <w:jc w:val="both"/>
        <w:rPr>
          <w:rFonts w:ascii="Times New Roman" w:hAnsi="Times New Roman" w:cs="Times New Roman"/>
          <w:sz w:val="24"/>
          <w:szCs w:val="24"/>
        </w:rPr>
      </w:pPr>
    </w:p>
    <w:p w14:paraId="2A558A33" w14:textId="223B8984" w:rsidR="00A70415" w:rsidRPr="00A43DA7" w:rsidRDefault="00E3542A" w:rsidP="009110A1">
      <w:pPr>
        <w:spacing w:after="0" w:line="288" w:lineRule="auto"/>
        <w:ind w:firstLine="567"/>
        <w:jc w:val="both"/>
        <w:rPr>
          <w:rFonts w:ascii="Times New Roman" w:hAnsi="Times New Roman" w:cs="Times New Roman"/>
          <w:sz w:val="24"/>
          <w:szCs w:val="24"/>
        </w:rPr>
      </w:pPr>
      <w:proofErr w:type="spellStart"/>
      <w:r w:rsidRPr="00A43DA7">
        <w:rPr>
          <w:rFonts w:ascii="Times New Roman" w:hAnsi="Times New Roman" w:cs="Times New Roman"/>
          <w:sz w:val="24"/>
          <w:szCs w:val="24"/>
        </w:rPr>
        <w:t>Bahmani-Oskooee</w:t>
      </w:r>
      <w:proofErr w:type="spellEnd"/>
      <w:r w:rsidRPr="00A43DA7">
        <w:rPr>
          <w:rFonts w:ascii="Times New Roman" w:hAnsi="Times New Roman" w:cs="Times New Roman"/>
          <w:sz w:val="24"/>
          <w:szCs w:val="24"/>
        </w:rPr>
        <w:t xml:space="preserve"> and Harvey</w:t>
      </w:r>
      <w:r w:rsidR="0076478E" w:rsidRPr="00A43DA7">
        <w:rPr>
          <w:rFonts w:ascii="Times New Roman" w:hAnsi="Times New Roman" w:cs="Times New Roman"/>
          <w:sz w:val="24"/>
          <w:szCs w:val="24"/>
        </w:rPr>
        <w:t xml:space="preserve"> (2014) </w:t>
      </w:r>
      <w:r w:rsidRPr="00A43DA7">
        <w:rPr>
          <w:rFonts w:ascii="Times New Roman" w:hAnsi="Times New Roman" w:cs="Times New Roman"/>
          <w:sz w:val="24"/>
          <w:szCs w:val="24"/>
        </w:rPr>
        <w:t xml:space="preserve">addressed the issue of the existence of </w:t>
      </w:r>
      <w:r w:rsidR="00433858">
        <w:rPr>
          <w:rFonts w:ascii="Times New Roman" w:hAnsi="Times New Roman" w:cs="Times New Roman"/>
          <w:sz w:val="24"/>
          <w:szCs w:val="24"/>
        </w:rPr>
        <w:t>the J-c</w:t>
      </w:r>
      <w:r w:rsidRPr="00A43DA7">
        <w:rPr>
          <w:rFonts w:ascii="Times New Roman" w:hAnsi="Times New Roman" w:cs="Times New Roman"/>
          <w:sz w:val="24"/>
          <w:szCs w:val="24"/>
        </w:rPr>
        <w:t xml:space="preserve">urve </w:t>
      </w:r>
      <w:r w:rsidR="00433858">
        <w:rPr>
          <w:rFonts w:ascii="Times New Roman" w:hAnsi="Times New Roman" w:cs="Times New Roman"/>
          <w:sz w:val="24"/>
          <w:szCs w:val="24"/>
        </w:rPr>
        <w:t>by attempting</w:t>
      </w:r>
      <w:r w:rsidRPr="00A43DA7">
        <w:rPr>
          <w:rFonts w:ascii="Times New Roman" w:hAnsi="Times New Roman" w:cs="Times New Roman"/>
          <w:bCs/>
          <w:sz w:val="24"/>
          <w:szCs w:val="24"/>
        </w:rPr>
        <w:t xml:space="preserve"> to</w:t>
      </w:r>
      <w:r w:rsidRPr="00A43DA7">
        <w:rPr>
          <w:rFonts w:ascii="Times New Roman" w:hAnsi="Times New Roman" w:cs="Times New Roman"/>
          <w:b/>
          <w:sz w:val="24"/>
          <w:szCs w:val="24"/>
        </w:rPr>
        <w:t xml:space="preserve"> </w:t>
      </w:r>
      <w:r w:rsidR="00823E66" w:rsidRPr="00A43DA7">
        <w:rPr>
          <w:rFonts w:ascii="Times New Roman" w:hAnsi="Times New Roman" w:cs="Times New Roman"/>
          <w:sz w:val="24"/>
          <w:szCs w:val="24"/>
        </w:rPr>
        <w:t>identify the short-run (J-curve) and long-run effects of currency depreciation on the trade balance of Singapore</w:t>
      </w:r>
      <w:r w:rsidR="00950BE7" w:rsidRPr="00A43DA7">
        <w:rPr>
          <w:rFonts w:ascii="Times New Roman" w:hAnsi="Times New Roman" w:cs="Times New Roman"/>
          <w:sz w:val="24"/>
          <w:szCs w:val="24"/>
        </w:rPr>
        <w:t xml:space="preserve">, using cointegration and error-correction modelling techniques. </w:t>
      </w:r>
      <w:r w:rsidR="00F7570E" w:rsidRPr="00A43DA7">
        <w:rPr>
          <w:rFonts w:ascii="Times New Roman" w:hAnsi="Times New Roman" w:cs="Times New Roman"/>
          <w:sz w:val="24"/>
          <w:szCs w:val="24"/>
        </w:rPr>
        <w:t xml:space="preserve">By disaggregating the </w:t>
      </w:r>
      <w:r w:rsidR="001204FF" w:rsidRPr="00A43DA7">
        <w:rPr>
          <w:rFonts w:ascii="Times New Roman" w:hAnsi="Times New Roman" w:cs="Times New Roman"/>
          <w:sz w:val="24"/>
          <w:szCs w:val="24"/>
        </w:rPr>
        <w:t xml:space="preserve">annual </w:t>
      </w:r>
      <w:r w:rsidR="00F7570E" w:rsidRPr="00A43DA7">
        <w:rPr>
          <w:rFonts w:ascii="Times New Roman" w:hAnsi="Times New Roman" w:cs="Times New Roman"/>
          <w:sz w:val="24"/>
          <w:szCs w:val="24"/>
        </w:rPr>
        <w:t>Singapore-US trade flows by commodity</w:t>
      </w:r>
      <w:r w:rsidR="00DF07DE">
        <w:rPr>
          <w:rFonts w:ascii="Times New Roman" w:hAnsi="Times New Roman" w:cs="Times New Roman"/>
          <w:sz w:val="24"/>
          <w:szCs w:val="24"/>
        </w:rPr>
        <w:t>,</w:t>
      </w:r>
      <w:r w:rsidR="00F7570E" w:rsidRPr="00A43DA7">
        <w:rPr>
          <w:rFonts w:ascii="Times New Roman" w:hAnsi="Times New Roman" w:cs="Times New Roman"/>
          <w:sz w:val="24"/>
          <w:szCs w:val="24"/>
        </w:rPr>
        <w:t xml:space="preserve"> and estimat</w:t>
      </w:r>
      <w:r w:rsidR="00DF07DE">
        <w:rPr>
          <w:rFonts w:ascii="Times New Roman" w:hAnsi="Times New Roman" w:cs="Times New Roman"/>
          <w:sz w:val="24"/>
          <w:szCs w:val="24"/>
        </w:rPr>
        <w:t>ing</w:t>
      </w:r>
      <w:r w:rsidR="00F7570E" w:rsidRPr="00A43DA7">
        <w:rPr>
          <w:rFonts w:ascii="Times New Roman" w:hAnsi="Times New Roman" w:cs="Times New Roman"/>
          <w:sz w:val="24"/>
          <w:szCs w:val="24"/>
        </w:rPr>
        <w:t xml:space="preserve"> the trade flows of 64 industries, the author</w:t>
      </w:r>
      <w:r w:rsidR="00DF07DE">
        <w:rPr>
          <w:rFonts w:ascii="Times New Roman" w:hAnsi="Times New Roman" w:cs="Times New Roman"/>
          <w:sz w:val="24"/>
          <w:szCs w:val="24"/>
        </w:rPr>
        <w:t>s</w:t>
      </w:r>
      <w:r w:rsidR="00F7570E" w:rsidRPr="00A43DA7">
        <w:rPr>
          <w:rFonts w:ascii="Times New Roman" w:hAnsi="Times New Roman" w:cs="Times New Roman"/>
          <w:sz w:val="24"/>
          <w:szCs w:val="24"/>
        </w:rPr>
        <w:t xml:space="preserve"> found some evidence </w:t>
      </w:r>
      <w:r w:rsidR="00DF07DE">
        <w:rPr>
          <w:rFonts w:ascii="Times New Roman" w:hAnsi="Times New Roman" w:cs="Times New Roman"/>
          <w:sz w:val="24"/>
          <w:szCs w:val="24"/>
        </w:rPr>
        <w:t xml:space="preserve">to </w:t>
      </w:r>
      <w:r w:rsidR="00F7570E" w:rsidRPr="00A43DA7">
        <w:rPr>
          <w:rFonts w:ascii="Times New Roman" w:hAnsi="Times New Roman" w:cs="Times New Roman"/>
          <w:sz w:val="24"/>
          <w:szCs w:val="24"/>
        </w:rPr>
        <w:t>suppor</w:t>
      </w:r>
      <w:r w:rsidR="00DF07DE">
        <w:rPr>
          <w:rFonts w:ascii="Times New Roman" w:hAnsi="Times New Roman" w:cs="Times New Roman"/>
          <w:sz w:val="24"/>
          <w:szCs w:val="24"/>
        </w:rPr>
        <w:t>t</w:t>
      </w:r>
      <w:r w:rsidR="00F7570E" w:rsidRPr="00A43DA7">
        <w:rPr>
          <w:rFonts w:ascii="Times New Roman" w:hAnsi="Times New Roman" w:cs="Times New Roman"/>
          <w:sz w:val="24"/>
          <w:szCs w:val="24"/>
        </w:rPr>
        <w:t xml:space="preserve"> short-run significant effects in 48 industries. </w:t>
      </w:r>
      <w:r w:rsidR="00DF07DE">
        <w:rPr>
          <w:rFonts w:ascii="Times New Roman" w:hAnsi="Times New Roman" w:cs="Times New Roman"/>
          <w:sz w:val="24"/>
          <w:szCs w:val="24"/>
        </w:rPr>
        <w:t xml:space="preserve"> </w:t>
      </w:r>
      <w:r w:rsidR="007276A9" w:rsidRPr="00A43DA7">
        <w:rPr>
          <w:rFonts w:ascii="Times New Roman" w:hAnsi="Times New Roman" w:cs="Times New Roman"/>
          <w:sz w:val="24"/>
          <w:szCs w:val="24"/>
        </w:rPr>
        <w:t>Moreover, the short-run effects last</w:t>
      </w:r>
      <w:r w:rsidR="001977F8" w:rsidRPr="00A43DA7">
        <w:rPr>
          <w:rFonts w:ascii="Times New Roman" w:hAnsi="Times New Roman" w:cs="Times New Roman"/>
          <w:sz w:val="24"/>
          <w:szCs w:val="24"/>
        </w:rPr>
        <w:t>ed</w:t>
      </w:r>
      <w:r w:rsidR="007276A9" w:rsidRPr="00A43DA7">
        <w:rPr>
          <w:rFonts w:ascii="Times New Roman" w:hAnsi="Times New Roman" w:cs="Times New Roman"/>
          <w:sz w:val="24"/>
          <w:szCs w:val="24"/>
        </w:rPr>
        <w:t xml:space="preserve"> into the long run in </w:t>
      </w:r>
      <w:r w:rsidR="00DF07DE">
        <w:rPr>
          <w:rFonts w:ascii="Times New Roman" w:hAnsi="Times New Roman" w:cs="Times New Roman"/>
          <w:sz w:val="24"/>
          <w:szCs w:val="24"/>
        </w:rPr>
        <w:t xml:space="preserve">just </w:t>
      </w:r>
      <w:r w:rsidR="007276A9" w:rsidRPr="00A43DA7">
        <w:rPr>
          <w:rFonts w:ascii="Times New Roman" w:hAnsi="Times New Roman" w:cs="Times New Roman"/>
          <w:sz w:val="24"/>
          <w:szCs w:val="24"/>
        </w:rPr>
        <w:t>24 industries.</w:t>
      </w:r>
      <w:r w:rsidR="00DF07DE">
        <w:rPr>
          <w:rFonts w:ascii="Times New Roman" w:hAnsi="Times New Roman" w:cs="Times New Roman"/>
          <w:sz w:val="24"/>
          <w:szCs w:val="24"/>
        </w:rPr>
        <w:t xml:space="preserve">  </w:t>
      </w:r>
      <w:proofErr w:type="spellStart"/>
      <w:r w:rsidR="0076478E" w:rsidRPr="00A43DA7">
        <w:rPr>
          <w:rFonts w:ascii="Times New Roman" w:hAnsi="Times New Roman" w:cs="Times New Roman"/>
          <w:sz w:val="24"/>
          <w:szCs w:val="24"/>
        </w:rPr>
        <w:t>Bahmani-Oskooee</w:t>
      </w:r>
      <w:proofErr w:type="spellEnd"/>
      <w:r w:rsidR="0076478E" w:rsidRPr="00A43DA7">
        <w:rPr>
          <w:rFonts w:ascii="Times New Roman" w:hAnsi="Times New Roman" w:cs="Times New Roman"/>
          <w:sz w:val="24"/>
          <w:szCs w:val="24"/>
        </w:rPr>
        <w:t xml:space="preserve"> and Zhang (</w:t>
      </w:r>
      <w:r w:rsidR="004F2B51" w:rsidRPr="00A43DA7">
        <w:rPr>
          <w:rFonts w:ascii="Times New Roman" w:hAnsi="Times New Roman" w:cs="Times New Roman"/>
          <w:sz w:val="24"/>
          <w:szCs w:val="24"/>
        </w:rPr>
        <w:t xml:space="preserve">2014, </w:t>
      </w:r>
      <w:r w:rsidR="00823E66" w:rsidRPr="00A43DA7">
        <w:rPr>
          <w:rFonts w:ascii="Times New Roman" w:hAnsi="Times New Roman" w:cs="Times New Roman"/>
          <w:sz w:val="24"/>
          <w:szCs w:val="24"/>
        </w:rPr>
        <w:t>2013)</w:t>
      </w:r>
      <w:r w:rsidR="004F2B51" w:rsidRPr="00A43DA7">
        <w:rPr>
          <w:rFonts w:ascii="Times New Roman" w:hAnsi="Times New Roman" w:cs="Times New Roman"/>
          <w:sz w:val="24"/>
          <w:szCs w:val="24"/>
        </w:rPr>
        <w:t xml:space="preserve"> </w:t>
      </w:r>
      <w:r w:rsidR="0076478E" w:rsidRPr="00A43DA7">
        <w:rPr>
          <w:rFonts w:ascii="Times New Roman" w:hAnsi="Times New Roman" w:cs="Times New Roman"/>
          <w:sz w:val="24"/>
          <w:szCs w:val="24"/>
        </w:rPr>
        <w:t>examined</w:t>
      </w:r>
      <w:r w:rsidR="00272AD4" w:rsidRPr="00A43DA7">
        <w:rPr>
          <w:rFonts w:ascii="Times New Roman" w:hAnsi="Times New Roman" w:cs="Times New Roman"/>
          <w:sz w:val="24"/>
          <w:szCs w:val="24"/>
        </w:rPr>
        <w:t xml:space="preserve"> the existence of </w:t>
      </w:r>
      <w:r w:rsidR="00DF07DE">
        <w:rPr>
          <w:rFonts w:ascii="Times New Roman" w:hAnsi="Times New Roman" w:cs="Times New Roman"/>
          <w:sz w:val="24"/>
          <w:szCs w:val="24"/>
        </w:rPr>
        <w:t xml:space="preserve">a </w:t>
      </w:r>
      <w:r w:rsidR="00272AD4" w:rsidRPr="00A43DA7">
        <w:rPr>
          <w:rFonts w:ascii="Times New Roman" w:hAnsi="Times New Roman" w:cs="Times New Roman"/>
          <w:sz w:val="24"/>
          <w:szCs w:val="24"/>
        </w:rPr>
        <w:t xml:space="preserve">J-curve in </w:t>
      </w:r>
      <w:r w:rsidR="004F2B51" w:rsidRPr="00A43DA7">
        <w:rPr>
          <w:rFonts w:ascii="Times New Roman" w:hAnsi="Times New Roman" w:cs="Times New Roman"/>
          <w:sz w:val="24"/>
          <w:szCs w:val="24"/>
        </w:rPr>
        <w:t xml:space="preserve">trade balance </w:t>
      </w:r>
      <w:r w:rsidR="00DF07DE">
        <w:rPr>
          <w:rFonts w:ascii="Times New Roman" w:hAnsi="Times New Roman" w:cs="Times New Roman"/>
          <w:sz w:val="24"/>
          <w:szCs w:val="24"/>
        </w:rPr>
        <w:t xml:space="preserve">between </w:t>
      </w:r>
      <w:r w:rsidR="00272AD4" w:rsidRPr="00A43DA7">
        <w:rPr>
          <w:rFonts w:ascii="Times New Roman" w:hAnsi="Times New Roman" w:cs="Times New Roman"/>
          <w:sz w:val="24"/>
          <w:szCs w:val="24"/>
        </w:rPr>
        <w:t>Chin</w:t>
      </w:r>
      <w:r w:rsidR="00DF07DE">
        <w:rPr>
          <w:rFonts w:ascii="Times New Roman" w:hAnsi="Times New Roman" w:cs="Times New Roman"/>
          <w:sz w:val="24"/>
          <w:szCs w:val="24"/>
        </w:rPr>
        <w:t xml:space="preserve">a and the </w:t>
      </w:r>
      <w:r w:rsidR="00272AD4" w:rsidRPr="00A43DA7">
        <w:rPr>
          <w:rFonts w:ascii="Times New Roman" w:hAnsi="Times New Roman" w:cs="Times New Roman"/>
          <w:sz w:val="24"/>
          <w:szCs w:val="24"/>
        </w:rPr>
        <w:t xml:space="preserve">UK </w:t>
      </w:r>
      <w:r w:rsidR="004F2B51" w:rsidRPr="00A43DA7">
        <w:rPr>
          <w:rFonts w:ascii="Times New Roman" w:hAnsi="Times New Roman" w:cs="Times New Roman"/>
          <w:sz w:val="24"/>
          <w:szCs w:val="24"/>
        </w:rPr>
        <w:t>and Korea</w:t>
      </w:r>
      <w:r w:rsidR="00DF07DE">
        <w:rPr>
          <w:rFonts w:ascii="Times New Roman" w:hAnsi="Times New Roman" w:cs="Times New Roman"/>
          <w:sz w:val="24"/>
          <w:szCs w:val="24"/>
        </w:rPr>
        <w:t xml:space="preserve"> and the </w:t>
      </w:r>
      <w:r w:rsidR="00382136" w:rsidRPr="00A43DA7">
        <w:rPr>
          <w:rFonts w:ascii="Times New Roman" w:hAnsi="Times New Roman" w:cs="Times New Roman"/>
          <w:sz w:val="24"/>
          <w:szCs w:val="24"/>
        </w:rPr>
        <w:t>rest of the world</w:t>
      </w:r>
      <w:r w:rsidR="004F2B51" w:rsidRPr="00A43DA7">
        <w:rPr>
          <w:rFonts w:ascii="Times New Roman" w:hAnsi="Times New Roman" w:cs="Times New Roman"/>
          <w:sz w:val="24"/>
          <w:szCs w:val="24"/>
        </w:rPr>
        <w:t xml:space="preserve"> </w:t>
      </w:r>
      <w:r w:rsidR="00A70415" w:rsidRPr="00A43DA7">
        <w:rPr>
          <w:rFonts w:ascii="Times New Roman" w:hAnsi="Times New Roman" w:cs="Times New Roman"/>
          <w:sz w:val="24"/>
          <w:szCs w:val="24"/>
        </w:rPr>
        <w:t>by disaggregating their trade flows by commodity</w:t>
      </w:r>
      <w:r w:rsidR="00272AD4" w:rsidRPr="00A43DA7">
        <w:rPr>
          <w:rFonts w:ascii="Times New Roman" w:hAnsi="Times New Roman" w:cs="Times New Roman"/>
          <w:sz w:val="24"/>
          <w:szCs w:val="24"/>
        </w:rPr>
        <w:t xml:space="preserve">. </w:t>
      </w:r>
      <w:r w:rsidR="00DF07DE">
        <w:rPr>
          <w:rFonts w:ascii="Times New Roman" w:hAnsi="Times New Roman" w:cs="Times New Roman"/>
          <w:sz w:val="24"/>
          <w:szCs w:val="24"/>
        </w:rPr>
        <w:t xml:space="preserve">Using </w:t>
      </w:r>
      <w:r w:rsidR="00382136" w:rsidRPr="00A43DA7">
        <w:rPr>
          <w:rFonts w:ascii="Times New Roman" w:hAnsi="Times New Roman" w:cs="Times New Roman"/>
          <w:sz w:val="24"/>
          <w:szCs w:val="24"/>
        </w:rPr>
        <w:t xml:space="preserve">cointegration and an </w:t>
      </w:r>
      <w:r w:rsidR="002B169E" w:rsidRPr="00A43DA7">
        <w:rPr>
          <w:rFonts w:ascii="Times New Roman" w:hAnsi="Times New Roman" w:cs="Times New Roman"/>
          <w:sz w:val="24"/>
          <w:szCs w:val="24"/>
        </w:rPr>
        <w:t xml:space="preserve">error-correction model (ECM) for each of </w:t>
      </w:r>
      <w:r w:rsidR="00382136" w:rsidRPr="00A43DA7">
        <w:rPr>
          <w:rFonts w:ascii="Times New Roman" w:hAnsi="Times New Roman" w:cs="Times New Roman"/>
          <w:sz w:val="24"/>
          <w:szCs w:val="24"/>
        </w:rPr>
        <w:t>the industr</w:t>
      </w:r>
      <w:r w:rsidR="00DF07DE">
        <w:rPr>
          <w:rFonts w:ascii="Times New Roman" w:hAnsi="Times New Roman" w:cs="Times New Roman"/>
          <w:sz w:val="24"/>
          <w:szCs w:val="24"/>
        </w:rPr>
        <w:t>y</w:t>
      </w:r>
      <w:r w:rsidR="00382136" w:rsidRPr="00A43DA7">
        <w:rPr>
          <w:rFonts w:ascii="Times New Roman" w:hAnsi="Times New Roman" w:cs="Times New Roman"/>
          <w:sz w:val="24"/>
          <w:szCs w:val="24"/>
        </w:rPr>
        <w:t>, the author</w:t>
      </w:r>
      <w:r w:rsidR="00DF07DE">
        <w:rPr>
          <w:rFonts w:ascii="Times New Roman" w:hAnsi="Times New Roman" w:cs="Times New Roman"/>
          <w:sz w:val="24"/>
          <w:szCs w:val="24"/>
        </w:rPr>
        <w:t>s</w:t>
      </w:r>
      <w:r w:rsidR="00382136" w:rsidRPr="00A43DA7">
        <w:rPr>
          <w:rFonts w:ascii="Times New Roman" w:hAnsi="Times New Roman" w:cs="Times New Roman"/>
          <w:sz w:val="24"/>
          <w:szCs w:val="24"/>
        </w:rPr>
        <w:t xml:space="preserve"> found</w:t>
      </w:r>
      <w:r w:rsidR="002B169E" w:rsidRPr="00A43DA7">
        <w:rPr>
          <w:rFonts w:ascii="Times New Roman" w:hAnsi="Times New Roman" w:cs="Times New Roman"/>
          <w:sz w:val="24"/>
          <w:szCs w:val="24"/>
        </w:rPr>
        <w:t xml:space="preserve"> </w:t>
      </w:r>
      <w:r w:rsidR="00382136" w:rsidRPr="00A43DA7">
        <w:rPr>
          <w:rFonts w:ascii="Times New Roman" w:hAnsi="Times New Roman" w:cs="Times New Roman"/>
          <w:sz w:val="24"/>
          <w:szCs w:val="24"/>
        </w:rPr>
        <w:t xml:space="preserve">some evidences of </w:t>
      </w:r>
      <w:r w:rsidR="00DF07DE">
        <w:rPr>
          <w:rFonts w:ascii="Times New Roman" w:hAnsi="Times New Roman" w:cs="Times New Roman"/>
          <w:sz w:val="24"/>
          <w:szCs w:val="24"/>
        </w:rPr>
        <w:t xml:space="preserve">a </w:t>
      </w:r>
      <w:r w:rsidR="00382136" w:rsidRPr="00A43DA7">
        <w:rPr>
          <w:rFonts w:ascii="Times New Roman" w:hAnsi="Times New Roman" w:cs="Times New Roman"/>
          <w:sz w:val="24"/>
          <w:szCs w:val="24"/>
        </w:rPr>
        <w:t>J-curve effect in both cases.</w:t>
      </w:r>
      <w:r w:rsidR="002B169E" w:rsidRPr="00A43DA7">
        <w:rPr>
          <w:rFonts w:ascii="Times New Roman" w:hAnsi="Times New Roman" w:cs="Times New Roman"/>
          <w:sz w:val="24"/>
          <w:szCs w:val="24"/>
        </w:rPr>
        <w:t xml:space="preserve"> </w:t>
      </w:r>
    </w:p>
    <w:p w14:paraId="5F88E018" w14:textId="77777777" w:rsidR="00637BA9" w:rsidRPr="00A43DA7" w:rsidRDefault="00637BA9" w:rsidP="002A6FB9">
      <w:pPr>
        <w:spacing w:after="0" w:line="288" w:lineRule="auto"/>
        <w:jc w:val="both"/>
        <w:rPr>
          <w:rFonts w:ascii="Times New Roman" w:hAnsi="Times New Roman" w:cs="Times New Roman"/>
          <w:sz w:val="24"/>
          <w:szCs w:val="24"/>
        </w:rPr>
      </w:pPr>
    </w:p>
    <w:p w14:paraId="7ACCFFE4" w14:textId="77777777" w:rsidR="004A075D" w:rsidRDefault="004A075D" w:rsidP="002A6FB9">
      <w:pPr>
        <w:spacing w:after="0" w:line="288" w:lineRule="auto"/>
        <w:ind w:firstLine="567"/>
        <w:jc w:val="both"/>
        <w:rPr>
          <w:rFonts w:ascii="Times New Roman" w:hAnsi="Times New Roman" w:cs="Times New Roman"/>
          <w:sz w:val="24"/>
          <w:szCs w:val="24"/>
        </w:rPr>
      </w:pPr>
    </w:p>
    <w:p w14:paraId="2EA38ED6" w14:textId="182FBF5D" w:rsidR="009E20B1" w:rsidRPr="00A43DA7" w:rsidRDefault="00382136" w:rsidP="002A6FB9">
      <w:pPr>
        <w:spacing w:after="0" w:line="288" w:lineRule="auto"/>
        <w:ind w:firstLine="567"/>
        <w:jc w:val="both"/>
        <w:rPr>
          <w:rFonts w:ascii="Times New Roman" w:hAnsi="Times New Roman" w:cs="Times New Roman"/>
          <w:sz w:val="24"/>
          <w:szCs w:val="24"/>
        </w:rPr>
      </w:pPr>
      <w:r w:rsidRPr="00A43DA7">
        <w:rPr>
          <w:rFonts w:ascii="Times New Roman" w:hAnsi="Times New Roman" w:cs="Times New Roman"/>
          <w:sz w:val="24"/>
          <w:szCs w:val="24"/>
        </w:rPr>
        <w:lastRenderedPageBreak/>
        <w:t>Dash (2013)</w:t>
      </w:r>
      <w:r w:rsidR="009110A1">
        <w:rPr>
          <w:rFonts w:ascii="Times New Roman" w:hAnsi="Times New Roman" w:cs="Times New Roman"/>
          <w:sz w:val="24"/>
          <w:szCs w:val="24"/>
        </w:rPr>
        <w:t xml:space="preserve"> </w:t>
      </w:r>
      <w:r w:rsidR="0086573F">
        <w:rPr>
          <w:rFonts w:ascii="Times New Roman" w:hAnsi="Times New Roman" w:cs="Times New Roman"/>
          <w:sz w:val="24"/>
          <w:szCs w:val="24"/>
        </w:rPr>
        <w:t xml:space="preserve">is </w:t>
      </w:r>
      <w:r w:rsidR="00F01EC2" w:rsidRPr="00A43DA7">
        <w:rPr>
          <w:rFonts w:ascii="Times New Roman" w:hAnsi="Times New Roman" w:cs="Times New Roman"/>
          <w:sz w:val="24"/>
          <w:szCs w:val="24"/>
        </w:rPr>
        <w:t xml:space="preserve">a </w:t>
      </w:r>
      <w:r w:rsidR="00E65955" w:rsidRPr="00A43DA7">
        <w:rPr>
          <w:rFonts w:ascii="Times New Roman" w:hAnsi="Times New Roman" w:cs="Times New Roman"/>
          <w:sz w:val="24"/>
          <w:szCs w:val="24"/>
        </w:rPr>
        <w:t>J-curve</w:t>
      </w:r>
      <w:r w:rsidR="0086573F">
        <w:rPr>
          <w:rFonts w:ascii="Times New Roman" w:hAnsi="Times New Roman" w:cs="Times New Roman"/>
          <w:sz w:val="24"/>
          <w:szCs w:val="24"/>
        </w:rPr>
        <w:t xml:space="preserve"> analysis of</w:t>
      </w:r>
      <w:r w:rsidR="00E65955" w:rsidRPr="00A43DA7">
        <w:rPr>
          <w:rFonts w:ascii="Times New Roman" w:hAnsi="Times New Roman" w:cs="Times New Roman"/>
          <w:sz w:val="24"/>
          <w:szCs w:val="24"/>
        </w:rPr>
        <w:t xml:space="preserve"> bilateral trade between India and her four major trading partners </w:t>
      </w:r>
      <w:r w:rsidRPr="00A43DA7">
        <w:rPr>
          <w:rFonts w:ascii="Times New Roman" w:hAnsi="Times New Roman" w:cs="Times New Roman"/>
          <w:sz w:val="24"/>
          <w:szCs w:val="24"/>
        </w:rPr>
        <w:t>(</w:t>
      </w:r>
      <w:r w:rsidR="00E65955" w:rsidRPr="00A43DA7">
        <w:rPr>
          <w:rFonts w:ascii="Times New Roman" w:hAnsi="Times New Roman" w:cs="Times New Roman"/>
          <w:sz w:val="24"/>
          <w:szCs w:val="24"/>
        </w:rPr>
        <w:t>the U</w:t>
      </w:r>
      <w:r w:rsidR="0086573F">
        <w:rPr>
          <w:rFonts w:ascii="Times New Roman" w:hAnsi="Times New Roman" w:cs="Times New Roman"/>
          <w:sz w:val="24"/>
          <w:szCs w:val="24"/>
        </w:rPr>
        <w:t xml:space="preserve">SA, UK, </w:t>
      </w:r>
      <w:r w:rsidR="00E65955" w:rsidRPr="00A43DA7">
        <w:rPr>
          <w:rFonts w:ascii="Times New Roman" w:hAnsi="Times New Roman" w:cs="Times New Roman"/>
          <w:sz w:val="24"/>
          <w:szCs w:val="24"/>
        </w:rPr>
        <w:t>Japan and Germany</w:t>
      </w:r>
      <w:r w:rsidRPr="00A43DA7">
        <w:rPr>
          <w:rFonts w:ascii="Times New Roman" w:hAnsi="Times New Roman" w:cs="Times New Roman"/>
          <w:sz w:val="24"/>
          <w:szCs w:val="24"/>
        </w:rPr>
        <w:t xml:space="preserve">) </w:t>
      </w:r>
      <w:r w:rsidR="00F01EC2" w:rsidRPr="00A43DA7">
        <w:rPr>
          <w:rFonts w:ascii="Times New Roman" w:hAnsi="Times New Roman" w:cs="Times New Roman"/>
          <w:sz w:val="24"/>
          <w:szCs w:val="24"/>
        </w:rPr>
        <w:t>was</w:t>
      </w:r>
      <w:r w:rsidRPr="00A43DA7">
        <w:rPr>
          <w:rFonts w:ascii="Times New Roman" w:hAnsi="Times New Roman" w:cs="Times New Roman"/>
          <w:sz w:val="24"/>
          <w:szCs w:val="24"/>
        </w:rPr>
        <w:t xml:space="preserve"> identified</w:t>
      </w:r>
      <w:r w:rsidR="00E65955" w:rsidRPr="00A43DA7">
        <w:rPr>
          <w:rFonts w:ascii="Times New Roman" w:hAnsi="Times New Roman" w:cs="Times New Roman"/>
          <w:sz w:val="24"/>
          <w:szCs w:val="24"/>
        </w:rPr>
        <w:t>.</w:t>
      </w:r>
      <w:r w:rsidR="009110A1">
        <w:rPr>
          <w:rFonts w:ascii="Times New Roman" w:hAnsi="Times New Roman" w:cs="Times New Roman"/>
          <w:sz w:val="24"/>
          <w:szCs w:val="24"/>
        </w:rPr>
        <w:t xml:space="preserve"> Using a </w:t>
      </w:r>
      <w:r w:rsidR="00E65955" w:rsidRPr="00A43DA7">
        <w:rPr>
          <w:rFonts w:ascii="Times New Roman" w:hAnsi="Times New Roman" w:cs="Times New Roman"/>
          <w:sz w:val="24"/>
          <w:szCs w:val="24"/>
        </w:rPr>
        <w:t xml:space="preserve">cointegrating vector error correction </w:t>
      </w:r>
      <w:r w:rsidR="000E39DB" w:rsidRPr="00A43DA7">
        <w:rPr>
          <w:rFonts w:ascii="Times New Roman" w:hAnsi="Times New Roman" w:cs="Times New Roman"/>
          <w:sz w:val="24"/>
          <w:szCs w:val="24"/>
        </w:rPr>
        <w:t xml:space="preserve">(VEC) </w:t>
      </w:r>
      <w:r w:rsidR="00E65955" w:rsidRPr="00A43DA7">
        <w:rPr>
          <w:rFonts w:ascii="Times New Roman" w:hAnsi="Times New Roman" w:cs="Times New Roman"/>
          <w:sz w:val="24"/>
          <w:szCs w:val="24"/>
        </w:rPr>
        <w:t xml:space="preserve">model, </w:t>
      </w:r>
      <w:r w:rsidR="0086573F">
        <w:rPr>
          <w:rFonts w:ascii="Times New Roman" w:hAnsi="Times New Roman" w:cs="Times New Roman"/>
          <w:sz w:val="24"/>
          <w:szCs w:val="24"/>
        </w:rPr>
        <w:t>Dash</w:t>
      </w:r>
      <w:r w:rsidR="00E65955" w:rsidRPr="00A43DA7">
        <w:rPr>
          <w:rFonts w:ascii="Times New Roman" w:hAnsi="Times New Roman" w:cs="Times New Roman"/>
          <w:sz w:val="24"/>
          <w:szCs w:val="24"/>
        </w:rPr>
        <w:t xml:space="preserve"> </w:t>
      </w:r>
      <w:r w:rsidR="001977F8" w:rsidRPr="00A43DA7">
        <w:rPr>
          <w:rFonts w:ascii="Times New Roman" w:hAnsi="Times New Roman" w:cs="Times New Roman"/>
          <w:sz w:val="24"/>
          <w:szCs w:val="24"/>
        </w:rPr>
        <w:t xml:space="preserve">found </w:t>
      </w:r>
      <w:r w:rsidR="00E65955" w:rsidRPr="00A43DA7">
        <w:rPr>
          <w:rFonts w:ascii="Times New Roman" w:hAnsi="Times New Roman" w:cs="Times New Roman"/>
          <w:sz w:val="24"/>
          <w:szCs w:val="24"/>
        </w:rPr>
        <w:t xml:space="preserve">a long-run equilibrium relationship </w:t>
      </w:r>
      <w:r w:rsidR="0086573F">
        <w:rPr>
          <w:rFonts w:ascii="Times New Roman" w:hAnsi="Times New Roman" w:cs="Times New Roman"/>
          <w:sz w:val="24"/>
          <w:szCs w:val="24"/>
        </w:rPr>
        <w:t>involving</w:t>
      </w:r>
      <w:r w:rsidR="00E65955" w:rsidRPr="00A43DA7">
        <w:rPr>
          <w:rFonts w:ascii="Times New Roman" w:hAnsi="Times New Roman" w:cs="Times New Roman"/>
          <w:sz w:val="24"/>
          <w:szCs w:val="24"/>
        </w:rPr>
        <w:t xml:space="preserve"> </w:t>
      </w:r>
      <w:r w:rsidR="009110A1">
        <w:rPr>
          <w:rFonts w:ascii="Times New Roman" w:hAnsi="Times New Roman" w:cs="Times New Roman"/>
          <w:sz w:val="24"/>
          <w:szCs w:val="24"/>
        </w:rPr>
        <w:t xml:space="preserve">the </w:t>
      </w:r>
      <w:r w:rsidR="00E65955" w:rsidRPr="00A43DA7">
        <w:rPr>
          <w:rFonts w:ascii="Times New Roman" w:hAnsi="Times New Roman" w:cs="Times New Roman"/>
          <w:sz w:val="24"/>
          <w:szCs w:val="24"/>
        </w:rPr>
        <w:t xml:space="preserve">trade balance, domestic income, foreign income and the real exchange rate. </w:t>
      </w:r>
      <w:r w:rsidR="000E39DB" w:rsidRPr="00A43DA7">
        <w:rPr>
          <w:rFonts w:ascii="Times New Roman" w:hAnsi="Times New Roman" w:cs="Times New Roman"/>
          <w:sz w:val="24"/>
          <w:szCs w:val="24"/>
        </w:rPr>
        <w:t>Th</w:t>
      </w:r>
      <w:r w:rsidR="009110A1">
        <w:rPr>
          <w:rFonts w:ascii="Times New Roman" w:hAnsi="Times New Roman" w:cs="Times New Roman"/>
          <w:sz w:val="24"/>
          <w:szCs w:val="24"/>
        </w:rPr>
        <w:t xml:space="preserve">e </w:t>
      </w:r>
      <w:r w:rsidR="000E39DB" w:rsidRPr="00A43DA7">
        <w:rPr>
          <w:rFonts w:ascii="Times New Roman" w:hAnsi="Times New Roman" w:cs="Times New Roman"/>
          <w:sz w:val="24"/>
          <w:szCs w:val="24"/>
        </w:rPr>
        <w:t>study also applied generali</w:t>
      </w:r>
      <w:r w:rsidR="009110A1">
        <w:rPr>
          <w:rFonts w:ascii="Times New Roman" w:hAnsi="Times New Roman" w:cs="Times New Roman"/>
          <w:sz w:val="24"/>
          <w:szCs w:val="24"/>
        </w:rPr>
        <w:t>s</w:t>
      </w:r>
      <w:r w:rsidR="000E39DB" w:rsidRPr="00A43DA7">
        <w:rPr>
          <w:rFonts w:ascii="Times New Roman" w:hAnsi="Times New Roman" w:cs="Times New Roman"/>
          <w:sz w:val="24"/>
          <w:szCs w:val="24"/>
        </w:rPr>
        <w:t xml:space="preserve">ed impulse response functions to trace the effect of a one-time shock to the real exchange rate on </w:t>
      </w:r>
      <w:r w:rsidR="009110A1">
        <w:rPr>
          <w:rFonts w:ascii="Times New Roman" w:hAnsi="Times New Roman" w:cs="Times New Roman"/>
          <w:sz w:val="24"/>
          <w:szCs w:val="24"/>
        </w:rPr>
        <w:t xml:space="preserve">the </w:t>
      </w:r>
      <w:r w:rsidR="000E39DB" w:rsidRPr="00A43DA7">
        <w:rPr>
          <w:rFonts w:ascii="Times New Roman" w:hAnsi="Times New Roman" w:cs="Times New Roman"/>
          <w:sz w:val="24"/>
          <w:szCs w:val="24"/>
        </w:rPr>
        <w:t xml:space="preserve">trade balance. </w:t>
      </w:r>
      <w:r w:rsidR="001977F8" w:rsidRPr="00A43DA7">
        <w:rPr>
          <w:rFonts w:ascii="Times New Roman" w:hAnsi="Times New Roman" w:cs="Times New Roman"/>
          <w:sz w:val="24"/>
          <w:szCs w:val="24"/>
        </w:rPr>
        <w:t>The</w:t>
      </w:r>
      <w:r w:rsidR="009110A1">
        <w:rPr>
          <w:rFonts w:ascii="Times New Roman" w:hAnsi="Times New Roman" w:cs="Times New Roman"/>
          <w:sz w:val="24"/>
          <w:szCs w:val="24"/>
        </w:rPr>
        <w:t xml:space="preserve"> </w:t>
      </w:r>
      <w:r w:rsidR="000E39DB" w:rsidRPr="00A43DA7">
        <w:rPr>
          <w:rFonts w:ascii="Times New Roman" w:hAnsi="Times New Roman" w:cs="Times New Roman"/>
          <w:sz w:val="24"/>
          <w:szCs w:val="24"/>
        </w:rPr>
        <w:t xml:space="preserve">J-curve effect </w:t>
      </w:r>
      <w:r w:rsidR="001977F8" w:rsidRPr="00A43DA7">
        <w:rPr>
          <w:rFonts w:ascii="Times New Roman" w:hAnsi="Times New Roman" w:cs="Times New Roman"/>
          <w:sz w:val="24"/>
          <w:szCs w:val="24"/>
        </w:rPr>
        <w:t>was</w:t>
      </w:r>
      <w:r w:rsidR="000E39DB" w:rsidRPr="00A43DA7">
        <w:rPr>
          <w:rFonts w:ascii="Times New Roman" w:hAnsi="Times New Roman" w:cs="Times New Roman"/>
          <w:sz w:val="24"/>
          <w:szCs w:val="24"/>
        </w:rPr>
        <w:t xml:space="preserve"> visible in India's bilateral trade with both Japan and Germany</w:t>
      </w:r>
      <w:r w:rsidR="00216834">
        <w:rPr>
          <w:rFonts w:ascii="Times New Roman" w:hAnsi="Times New Roman" w:cs="Times New Roman"/>
          <w:sz w:val="24"/>
          <w:szCs w:val="24"/>
        </w:rPr>
        <w:t xml:space="preserve"> and </w:t>
      </w:r>
      <w:r w:rsidR="000E39DB" w:rsidRPr="00A43DA7">
        <w:rPr>
          <w:rFonts w:ascii="Times New Roman" w:hAnsi="Times New Roman" w:cs="Times New Roman"/>
          <w:sz w:val="24"/>
          <w:szCs w:val="24"/>
        </w:rPr>
        <w:t>the Marshall-Lerner condition appear</w:t>
      </w:r>
      <w:r w:rsidR="001977F8" w:rsidRPr="00A43DA7">
        <w:rPr>
          <w:rFonts w:ascii="Times New Roman" w:hAnsi="Times New Roman" w:cs="Times New Roman"/>
          <w:sz w:val="24"/>
          <w:szCs w:val="24"/>
        </w:rPr>
        <w:t>ed</w:t>
      </w:r>
      <w:r w:rsidR="000E39DB" w:rsidRPr="00A43DA7">
        <w:rPr>
          <w:rFonts w:ascii="Times New Roman" w:hAnsi="Times New Roman" w:cs="Times New Roman"/>
          <w:sz w:val="24"/>
          <w:szCs w:val="24"/>
        </w:rPr>
        <w:t xml:space="preserve"> to hold </w:t>
      </w:r>
      <w:r w:rsidR="00216834">
        <w:rPr>
          <w:rFonts w:ascii="Times New Roman" w:hAnsi="Times New Roman" w:cs="Times New Roman"/>
          <w:sz w:val="24"/>
          <w:szCs w:val="24"/>
        </w:rPr>
        <w:t>for</w:t>
      </w:r>
      <w:r w:rsidR="000E39DB" w:rsidRPr="00A43DA7">
        <w:rPr>
          <w:rFonts w:ascii="Times New Roman" w:hAnsi="Times New Roman" w:cs="Times New Roman"/>
          <w:sz w:val="24"/>
          <w:szCs w:val="24"/>
        </w:rPr>
        <w:t xml:space="preserve"> India-Germany trade. </w:t>
      </w:r>
      <w:r w:rsidR="001977F8" w:rsidRPr="00A43DA7">
        <w:rPr>
          <w:rFonts w:ascii="Times New Roman" w:hAnsi="Times New Roman" w:cs="Times New Roman"/>
          <w:sz w:val="24"/>
          <w:szCs w:val="24"/>
        </w:rPr>
        <w:t>Dash</w:t>
      </w:r>
      <w:r w:rsidR="00F01EC2" w:rsidRPr="00A43DA7">
        <w:rPr>
          <w:rFonts w:ascii="Times New Roman" w:hAnsi="Times New Roman" w:cs="Times New Roman"/>
          <w:sz w:val="24"/>
          <w:szCs w:val="24"/>
        </w:rPr>
        <w:t xml:space="preserve"> </w:t>
      </w:r>
      <w:r w:rsidR="000E39DB" w:rsidRPr="00A43DA7">
        <w:rPr>
          <w:rFonts w:ascii="Times New Roman" w:hAnsi="Times New Roman" w:cs="Times New Roman"/>
          <w:sz w:val="24"/>
          <w:szCs w:val="24"/>
        </w:rPr>
        <w:t xml:space="preserve">did not find </w:t>
      </w:r>
      <w:r w:rsidR="00216834">
        <w:rPr>
          <w:rFonts w:ascii="Times New Roman" w:hAnsi="Times New Roman" w:cs="Times New Roman"/>
          <w:sz w:val="24"/>
          <w:szCs w:val="24"/>
        </w:rPr>
        <w:t xml:space="preserve">a </w:t>
      </w:r>
      <w:r w:rsidR="000E39DB" w:rsidRPr="00A43DA7">
        <w:rPr>
          <w:rFonts w:ascii="Times New Roman" w:hAnsi="Times New Roman" w:cs="Times New Roman"/>
          <w:sz w:val="24"/>
          <w:szCs w:val="24"/>
        </w:rPr>
        <w:t>J-curve</w:t>
      </w:r>
      <w:r w:rsidR="00216834">
        <w:rPr>
          <w:rFonts w:ascii="Times New Roman" w:hAnsi="Times New Roman" w:cs="Times New Roman"/>
          <w:sz w:val="24"/>
          <w:szCs w:val="24"/>
        </w:rPr>
        <w:t xml:space="preserve"> effect</w:t>
      </w:r>
      <w:r w:rsidR="000E39DB" w:rsidRPr="00A43DA7">
        <w:rPr>
          <w:rFonts w:ascii="Times New Roman" w:hAnsi="Times New Roman" w:cs="Times New Roman"/>
          <w:sz w:val="24"/>
          <w:szCs w:val="24"/>
        </w:rPr>
        <w:t xml:space="preserve"> in India's trade with the US and the UK</w:t>
      </w:r>
      <w:r w:rsidR="00216834">
        <w:rPr>
          <w:rFonts w:ascii="Times New Roman" w:hAnsi="Times New Roman" w:cs="Times New Roman"/>
          <w:sz w:val="24"/>
          <w:szCs w:val="24"/>
        </w:rPr>
        <w:t>.</w:t>
      </w:r>
      <w:r w:rsidR="000E39DB" w:rsidRPr="00A43DA7">
        <w:rPr>
          <w:rFonts w:ascii="Times New Roman" w:hAnsi="Times New Roman" w:cs="Times New Roman"/>
          <w:sz w:val="24"/>
          <w:szCs w:val="24"/>
        </w:rPr>
        <w:t xml:space="preserve"> </w:t>
      </w:r>
      <w:r w:rsidR="00216834">
        <w:rPr>
          <w:rFonts w:ascii="Times New Roman" w:hAnsi="Times New Roman" w:cs="Times New Roman"/>
          <w:sz w:val="24"/>
          <w:szCs w:val="24"/>
        </w:rPr>
        <w:t xml:space="preserve"> T</w:t>
      </w:r>
      <w:r w:rsidR="001977F8" w:rsidRPr="00A43DA7">
        <w:rPr>
          <w:rFonts w:ascii="Times New Roman" w:hAnsi="Times New Roman" w:cs="Times New Roman"/>
          <w:sz w:val="24"/>
          <w:szCs w:val="24"/>
        </w:rPr>
        <w:t>here was</w:t>
      </w:r>
      <w:r w:rsidR="00216834">
        <w:rPr>
          <w:rFonts w:ascii="Times New Roman" w:hAnsi="Times New Roman" w:cs="Times New Roman"/>
          <w:sz w:val="24"/>
          <w:szCs w:val="24"/>
        </w:rPr>
        <w:t>, however,</w:t>
      </w:r>
      <w:r w:rsidR="001977F8" w:rsidRPr="00A43DA7">
        <w:rPr>
          <w:rFonts w:ascii="Times New Roman" w:hAnsi="Times New Roman" w:cs="Times New Roman"/>
          <w:sz w:val="24"/>
          <w:szCs w:val="24"/>
        </w:rPr>
        <w:t xml:space="preserve"> an</w:t>
      </w:r>
      <w:r w:rsidR="000E39DB" w:rsidRPr="00A43DA7">
        <w:rPr>
          <w:rFonts w:ascii="Times New Roman" w:hAnsi="Times New Roman" w:cs="Times New Roman"/>
          <w:sz w:val="24"/>
          <w:szCs w:val="24"/>
        </w:rPr>
        <w:t xml:space="preserve"> S-curve effect in India-UK trade. </w:t>
      </w:r>
    </w:p>
    <w:p w14:paraId="1C7284F6" w14:textId="77777777" w:rsidR="00637BA9" w:rsidRPr="00596241" w:rsidRDefault="00637BA9" w:rsidP="002A6FB9">
      <w:pPr>
        <w:spacing w:after="0" w:line="288" w:lineRule="auto"/>
        <w:jc w:val="both"/>
        <w:rPr>
          <w:rFonts w:ascii="Times New Roman" w:hAnsi="Times New Roman" w:cs="Times New Roman"/>
          <w:sz w:val="16"/>
          <w:szCs w:val="16"/>
        </w:rPr>
      </w:pPr>
    </w:p>
    <w:p w14:paraId="53AB6615" w14:textId="0BE82460" w:rsidR="000E39DB" w:rsidRDefault="000E39DB" w:rsidP="002A6FB9">
      <w:pPr>
        <w:spacing w:after="0" w:line="288" w:lineRule="auto"/>
        <w:ind w:firstLine="567"/>
        <w:jc w:val="both"/>
        <w:rPr>
          <w:rFonts w:ascii="Times New Roman" w:hAnsi="Times New Roman" w:cs="Times New Roman"/>
          <w:sz w:val="24"/>
          <w:szCs w:val="24"/>
        </w:rPr>
      </w:pPr>
      <w:proofErr w:type="spellStart"/>
      <w:r w:rsidRPr="00A43DA7">
        <w:rPr>
          <w:rFonts w:ascii="Times New Roman" w:hAnsi="Times New Roman" w:cs="Times New Roman"/>
          <w:sz w:val="24"/>
          <w:szCs w:val="24"/>
        </w:rPr>
        <w:t>Kyophilavong</w:t>
      </w:r>
      <w:proofErr w:type="spellEnd"/>
      <w:r w:rsidRPr="00A43DA7">
        <w:rPr>
          <w:rFonts w:ascii="Times New Roman" w:hAnsi="Times New Roman" w:cs="Times New Roman"/>
          <w:sz w:val="24"/>
          <w:szCs w:val="24"/>
        </w:rPr>
        <w:t xml:space="preserve"> </w:t>
      </w:r>
      <w:r w:rsidRPr="00A43DA7">
        <w:rPr>
          <w:rFonts w:ascii="Times New Roman" w:hAnsi="Times New Roman" w:cs="Times New Roman"/>
          <w:i/>
          <w:sz w:val="24"/>
          <w:szCs w:val="24"/>
        </w:rPr>
        <w:t>et al</w:t>
      </w:r>
      <w:r w:rsidR="0086573F">
        <w:rPr>
          <w:rFonts w:ascii="Times New Roman" w:hAnsi="Times New Roman" w:cs="Times New Roman"/>
          <w:i/>
          <w:sz w:val="24"/>
          <w:szCs w:val="24"/>
        </w:rPr>
        <w:t>.</w:t>
      </w:r>
      <w:r w:rsidR="00382136" w:rsidRPr="00A43DA7">
        <w:rPr>
          <w:rFonts w:ascii="Times New Roman" w:hAnsi="Times New Roman" w:cs="Times New Roman"/>
          <w:sz w:val="24"/>
          <w:szCs w:val="24"/>
        </w:rPr>
        <w:t xml:space="preserve"> (</w:t>
      </w:r>
      <w:r w:rsidRPr="00A43DA7">
        <w:rPr>
          <w:rFonts w:ascii="Times New Roman" w:hAnsi="Times New Roman" w:cs="Times New Roman"/>
          <w:sz w:val="24"/>
          <w:szCs w:val="24"/>
        </w:rPr>
        <w:t>2013)</w:t>
      </w:r>
      <w:r w:rsidR="00637BA9" w:rsidRPr="00A43DA7">
        <w:rPr>
          <w:rFonts w:ascii="Times New Roman" w:hAnsi="Times New Roman" w:cs="Times New Roman"/>
          <w:sz w:val="24"/>
          <w:szCs w:val="24"/>
        </w:rPr>
        <w:t xml:space="preserve"> </w:t>
      </w:r>
      <w:r w:rsidRPr="00A43DA7">
        <w:rPr>
          <w:rFonts w:ascii="Times New Roman" w:hAnsi="Times New Roman" w:cs="Times New Roman"/>
          <w:sz w:val="24"/>
          <w:szCs w:val="24"/>
        </w:rPr>
        <w:t>applie</w:t>
      </w:r>
      <w:r w:rsidR="001977F8" w:rsidRPr="00A43DA7">
        <w:rPr>
          <w:rFonts w:ascii="Times New Roman" w:hAnsi="Times New Roman" w:cs="Times New Roman"/>
          <w:sz w:val="24"/>
          <w:szCs w:val="24"/>
        </w:rPr>
        <w:t>d</w:t>
      </w:r>
      <w:r w:rsidRPr="00A43DA7">
        <w:rPr>
          <w:rFonts w:ascii="Times New Roman" w:hAnsi="Times New Roman" w:cs="Times New Roman"/>
          <w:sz w:val="24"/>
          <w:szCs w:val="24"/>
        </w:rPr>
        <w:t xml:space="preserve"> the ARDL bounds</w:t>
      </w:r>
      <w:r w:rsidR="00A83194">
        <w:rPr>
          <w:rFonts w:ascii="Times New Roman" w:hAnsi="Times New Roman" w:cs="Times New Roman"/>
          <w:sz w:val="24"/>
          <w:szCs w:val="24"/>
        </w:rPr>
        <w:t>-</w:t>
      </w:r>
      <w:r w:rsidRPr="00A43DA7">
        <w:rPr>
          <w:rFonts w:ascii="Times New Roman" w:hAnsi="Times New Roman" w:cs="Times New Roman"/>
          <w:sz w:val="24"/>
          <w:szCs w:val="24"/>
        </w:rPr>
        <w:t xml:space="preserve">testing approach to examine the J-curve effect in Laos, using quarterly data </w:t>
      </w:r>
      <w:r w:rsidR="006B7FE8">
        <w:rPr>
          <w:rFonts w:ascii="Times New Roman" w:hAnsi="Times New Roman" w:cs="Times New Roman"/>
          <w:sz w:val="24"/>
          <w:szCs w:val="24"/>
        </w:rPr>
        <w:t>between</w:t>
      </w:r>
      <w:r w:rsidRPr="00A43DA7">
        <w:rPr>
          <w:rFonts w:ascii="Times New Roman" w:hAnsi="Times New Roman" w:cs="Times New Roman"/>
          <w:sz w:val="24"/>
          <w:szCs w:val="24"/>
        </w:rPr>
        <w:t xml:space="preserve">1990 and 2010. The empirical results found that </w:t>
      </w:r>
      <w:r w:rsidR="006B7FE8">
        <w:rPr>
          <w:rFonts w:ascii="Times New Roman" w:hAnsi="Times New Roman" w:cs="Times New Roman"/>
          <w:sz w:val="24"/>
          <w:szCs w:val="24"/>
        </w:rPr>
        <w:t xml:space="preserve">the </w:t>
      </w:r>
      <w:r w:rsidRPr="00A43DA7">
        <w:rPr>
          <w:rFonts w:ascii="Times New Roman" w:hAnsi="Times New Roman" w:cs="Times New Roman"/>
          <w:sz w:val="24"/>
          <w:szCs w:val="24"/>
        </w:rPr>
        <w:t xml:space="preserve">J-curve </w:t>
      </w:r>
      <w:r w:rsidR="001977F8" w:rsidRPr="00A43DA7">
        <w:rPr>
          <w:rFonts w:ascii="Times New Roman" w:hAnsi="Times New Roman" w:cs="Times New Roman"/>
          <w:sz w:val="24"/>
          <w:szCs w:val="24"/>
        </w:rPr>
        <w:t>existed for</w:t>
      </w:r>
      <w:r w:rsidRPr="00A43DA7">
        <w:rPr>
          <w:rFonts w:ascii="Times New Roman" w:hAnsi="Times New Roman" w:cs="Times New Roman"/>
          <w:sz w:val="24"/>
          <w:szCs w:val="24"/>
        </w:rPr>
        <w:t xml:space="preserve"> Laos. Moreover, real depreciation ha</w:t>
      </w:r>
      <w:r w:rsidR="001977F8" w:rsidRPr="00A43DA7">
        <w:rPr>
          <w:rFonts w:ascii="Times New Roman" w:hAnsi="Times New Roman" w:cs="Times New Roman"/>
          <w:sz w:val="24"/>
          <w:szCs w:val="24"/>
        </w:rPr>
        <w:t>d</w:t>
      </w:r>
      <w:r w:rsidRPr="00A43DA7">
        <w:rPr>
          <w:rFonts w:ascii="Times New Roman" w:hAnsi="Times New Roman" w:cs="Times New Roman"/>
          <w:sz w:val="24"/>
          <w:szCs w:val="24"/>
        </w:rPr>
        <w:t xml:space="preserve"> </w:t>
      </w:r>
      <w:r w:rsidR="006B7FE8">
        <w:rPr>
          <w:rFonts w:ascii="Times New Roman" w:hAnsi="Times New Roman" w:cs="Times New Roman"/>
          <w:sz w:val="24"/>
          <w:szCs w:val="24"/>
        </w:rPr>
        <w:t xml:space="preserve">a </w:t>
      </w:r>
      <w:r w:rsidRPr="00A43DA7">
        <w:rPr>
          <w:rFonts w:ascii="Times New Roman" w:hAnsi="Times New Roman" w:cs="Times New Roman"/>
          <w:sz w:val="24"/>
          <w:szCs w:val="24"/>
        </w:rPr>
        <w:t xml:space="preserve">positive but insignificant impact on </w:t>
      </w:r>
      <w:r w:rsidR="006B7FE8">
        <w:rPr>
          <w:rFonts w:ascii="Times New Roman" w:hAnsi="Times New Roman" w:cs="Times New Roman"/>
          <w:sz w:val="24"/>
          <w:szCs w:val="24"/>
        </w:rPr>
        <w:t xml:space="preserve">the </w:t>
      </w:r>
      <w:r w:rsidRPr="00A43DA7">
        <w:rPr>
          <w:rFonts w:ascii="Times New Roman" w:hAnsi="Times New Roman" w:cs="Times New Roman"/>
          <w:sz w:val="24"/>
          <w:szCs w:val="24"/>
        </w:rPr>
        <w:t xml:space="preserve">trade balance in </w:t>
      </w:r>
      <w:r w:rsidR="002A169D" w:rsidRPr="00A43DA7">
        <w:rPr>
          <w:rFonts w:ascii="Times New Roman" w:hAnsi="Times New Roman" w:cs="Times New Roman"/>
          <w:sz w:val="24"/>
          <w:szCs w:val="24"/>
        </w:rPr>
        <w:t xml:space="preserve">the </w:t>
      </w:r>
      <w:r w:rsidRPr="00A43DA7">
        <w:rPr>
          <w:rFonts w:ascii="Times New Roman" w:hAnsi="Times New Roman" w:cs="Times New Roman"/>
          <w:sz w:val="24"/>
          <w:szCs w:val="24"/>
        </w:rPr>
        <w:t xml:space="preserve">long-run. In addition, domestic income </w:t>
      </w:r>
      <w:r w:rsidR="001977F8" w:rsidRPr="00A43DA7">
        <w:rPr>
          <w:rFonts w:ascii="Times New Roman" w:hAnsi="Times New Roman" w:cs="Times New Roman"/>
          <w:sz w:val="24"/>
          <w:szCs w:val="24"/>
        </w:rPr>
        <w:t xml:space="preserve">played </w:t>
      </w:r>
      <w:r w:rsidRPr="00A43DA7">
        <w:rPr>
          <w:rFonts w:ascii="Times New Roman" w:hAnsi="Times New Roman" w:cs="Times New Roman"/>
          <w:sz w:val="24"/>
          <w:szCs w:val="24"/>
        </w:rPr>
        <w:t xml:space="preserve">an important role </w:t>
      </w:r>
      <w:r w:rsidR="001977F8" w:rsidRPr="00A43DA7">
        <w:rPr>
          <w:rFonts w:ascii="Times New Roman" w:hAnsi="Times New Roman" w:cs="Times New Roman"/>
          <w:sz w:val="24"/>
          <w:szCs w:val="24"/>
        </w:rPr>
        <w:t xml:space="preserve">in </w:t>
      </w:r>
      <w:r w:rsidRPr="00A43DA7">
        <w:rPr>
          <w:rFonts w:ascii="Times New Roman" w:hAnsi="Times New Roman" w:cs="Times New Roman"/>
          <w:sz w:val="24"/>
          <w:szCs w:val="24"/>
        </w:rPr>
        <w:t>improv</w:t>
      </w:r>
      <w:r w:rsidR="001977F8" w:rsidRPr="00A43DA7">
        <w:rPr>
          <w:rFonts w:ascii="Times New Roman" w:hAnsi="Times New Roman" w:cs="Times New Roman"/>
          <w:sz w:val="24"/>
          <w:szCs w:val="24"/>
        </w:rPr>
        <w:t>ing the</w:t>
      </w:r>
      <w:r w:rsidRPr="00A43DA7">
        <w:rPr>
          <w:rFonts w:ascii="Times New Roman" w:hAnsi="Times New Roman" w:cs="Times New Roman"/>
          <w:sz w:val="24"/>
          <w:szCs w:val="24"/>
        </w:rPr>
        <w:t xml:space="preserve"> trade balance in </w:t>
      </w:r>
      <w:r w:rsidR="0072569C" w:rsidRPr="00A43DA7">
        <w:rPr>
          <w:rFonts w:ascii="Times New Roman" w:hAnsi="Times New Roman" w:cs="Times New Roman"/>
          <w:sz w:val="24"/>
          <w:szCs w:val="24"/>
        </w:rPr>
        <w:t>th</w:t>
      </w:r>
      <w:r w:rsidR="001977F8" w:rsidRPr="00A43DA7">
        <w:rPr>
          <w:rFonts w:ascii="Times New Roman" w:hAnsi="Times New Roman" w:cs="Times New Roman"/>
          <w:sz w:val="24"/>
          <w:szCs w:val="24"/>
        </w:rPr>
        <w:t>e</w:t>
      </w:r>
      <w:r w:rsidR="0072569C" w:rsidRPr="00A43DA7">
        <w:rPr>
          <w:rFonts w:ascii="Times New Roman" w:hAnsi="Times New Roman" w:cs="Times New Roman"/>
          <w:sz w:val="24"/>
          <w:szCs w:val="24"/>
        </w:rPr>
        <w:t xml:space="preserve"> </w:t>
      </w:r>
      <w:r w:rsidRPr="00A43DA7">
        <w:rPr>
          <w:rFonts w:ascii="Times New Roman" w:hAnsi="Times New Roman" w:cs="Times New Roman"/>
          <w:sz w:val="24"/>
          <w:szCs w:val="24"/>
        </w:rPr>
        <w:t xml:space="preserve">short run as well as in long run. </w:t>
      </w:r>
    </w:p>
    <w:p w14:paraId="63C82554" w14:textId="77777777" w:rsidR="006B7FE8" w:rsidRPr="00A43DA7" w:rsidRDefault="006B7FE8" w:rsidP="002A6FB9">
      <w:pPr>
        <w:spacing w:after="0" w:line="288" w:lineRule="auto"/>
        <w:ind w:firstLine="567"/>
        <w:jc w:val="both"/>
        <w:rPr>
          <w:rFonts w:ascii="Times New Roman" w:hAnsi="Times New Roman" w:cs="Times New Roman"/>
          <w:b/>
          <w:sz w:val="24"/>
          <w:szCs w:val="24"/>
        </w:rPr>
      </w:pPr>
    </w:p>
    <w:p w14:paraId="71781243" w14:textId="51E08531" w:rsidR="00E40DB1" w:rsidRDefault="00382136" w:rsidP="006B7FE8">
      <w:pPr>
        <w:spacing w:after="0" w:line="288" w:lineRule="auto"/>
        <w:ind w:firstLine="567"/>
        <w:jc w:val="both"/>
        <w:rPr>
          <w:rFonts w:ascii="Times New Roman" w:hAnsi="Times New Roman" w:cs="Times New Roman"/>
          <w:sz w:val="24"/>
          <w:szCs w:val="24"/>
        </w:rPr>
      </w:pPr>
      <w:proofErr w:type="spellStart"/>
      <w:r w:rsidRPr="00A43DA7">
        <w:rPr>
          <w:rFonts w:ascii="Times New Roman" w:hAnsi="Times New Roman" w:cs="Times New Roman"/>
          <w:sz w:val="24"/>
          <w:szCs w:val="24"/>
        </w:rPr>
        <w:t>Dollery</w:t>
      </w:r>
      <w:proofErr w:type="spellEnd"/>
      <w:r w:rsidRPr="00A43DA7">
        <w:rPr>
          <w:rFonts w:ascii="Times New Roman" w:hAnsi="Times New Roman" w:cs="Times New Roman"/>
          <w:sz w:val="24"/>
          <w:szCs w:val="24"/>
        </w:rPr>
        <w:t xml:space="preserve"> and </w:t>
      </w:r>
      <w:proofErr w:type="spellStart"/>
      <w:r w:rsidRPr="00A43DA7">
        <w:rPr>
          <w:rFonts w:ascii="Times New Roman" w:hAnsi="Times New Roman" w:cs="Times New Roman"/>
          <w:sz w:val="24"/>
          <w:szCs w:val="24"/>
        </w:rPr>
        <w:t>Wijeweera</w:t>
      </w:r>
      <w:proofErr w:type="spellEnd"/>
      <w:r w:rsidRPr="00A43DA7">
        <w:rPr>
          <w:rFonts w:ascii="Times New Roman" w:hAnsi="Times New Roman" w:cs="Times New Roman"/>
          <w:sz w:val="24"/>
          <w:szCs w:val="24"/>
        </w:rPr>
        <w:t xml:space="preserve"> (</w:t>
      </w:r>
      <w:r w:rsidR="00B6590B" w:rsidRPr="00A43DA7">
        <w:rPr>
          <w:rFonts w:ascii="Times New Roman" w:hAnsi="Times New Roman" w:cs="Times New Roman"/>
          <w:sz w:val="24"/>
          <w:szCs w:val="24"/>
        </w:rPr>
        <w:t>2012</w:t>
      </w:r>
      <w:r w:rsidR="00E40DB1" w:rsidRPr="00A43DA7">
        <w:rPr>
          <w:rFonts w:ascii="Times New Roman" w:hAnsi="Times New Roman" w:cs="Times New Roman"/>
          <w:sz w:val="24"/>
          <w:szCs w:val="24"/>
        </w:rPr>
        <w:t>)</w:t>
      </w:r>
      <w:r w:rsidRPr="00A43DA7">
        <w:rPr>
          <w:rFonts w:ascii="Times New Roman" w:hAnsi="Times New Roman" w:cs="Times New Roman"/>
          <w:b/>
          <w:sz w:val="24"/>
          <w:szCs w:val="24"/>
        </w:rPr>
        <w:t xml:space="preserve"> </w:t>
      </w:r>
      <w:r w:rsidRPr="00A43DA7">
        <w:rPr>
          <w:rFonts w:ascii="Times New Roman" w:hAnsi="Times New Roman" w:cs="Times New Roman"/>
          <w:sz w:val="24"/>
          <w:szCs w:val="24"/>
        </w:rPr>
        <w:t>used</w:t>
      </w:r>
      <w:r w:rsidR="00756C39" w:rsidRPr="00A43DA7">
        <w:rPr>
          <w:rFonts w:ascii="Times New Roman" w:hAnsi="Times New Roman" w:cs="Times New Roman"/>
          <w:sz w:val="24"/>
          <w:szCs w:val="24"/>
        </w:rPr>
        <w:t xml:space="preserve"> quarterly Australian data </w:t>
      </w:r>
      <w:r w:rsidR="00B6590B" w:rsidRPr="00A43DA7">
        <w:rPr>
          <w:rFonts w:ascii="Times New Roman" w:hAnsi="Times New Roman" w:cs="Times New Roman"/>
          <w:sz w:val="24"/>
          <w:szCs w:val="24"/>
        </w:rPr>
        <w:t>between 1988 and 2011 to exa</w:t>
      </w:r>
      <w:r w:rsidR="00756C39" w:rsidRPr="00A43DA7">
        <w:rPr>
          <w:rFonts w:ascii="Times New Roman" w:hAnsi="Times New Roman" w:cs="Times New Roman"/>
          <w:sz w:val="24"/>
          <w:szCs w:val="24"/>
        </w:rPr>
        <w:t xml:space="preserve">mine whether J-curve effects are different </w:t>
      </w:r>
      <w:r w:rsidR="00B6590B" w:rsidRPr="00A43DA7">
        <w:rPr>
          <w:rFonts w:ascii="Times New Roman" w:hAnsi="Times New Roman" w:cs="Times New Roman"/>
          <w:sz w:val="24"/>
          <w:szCs w:val="24"/>
        </w:rPr>
        <w:t>between the goods sector an</w:t>
      </w:r>
      <w:r w:rsidR="00CB5ED9" w:rsidRPr="00A43DA7">
        <w:rPr>
          <w:rFonts w:ascii="Times New Roman" w:hAnsi="Times New Roman" w:cs="Times New Roman"/>
          <w:sz w:val="24"/>
          <w:szCs w:val="24"/>
        </w:rPr>
        <w:t>d the service</w:t>
      </w:r>
      <w:r w:rsidR="006B7FE8">
        <w:rPr>
          <w:rFonts w:ascii="Times New Roman" w:hAnsi="Times New Roman" w:cs="Times New Roman"/>
          <w:sz w:val="24"/>
          <w:szCs w:val="24"/>
        </w:rPr>
        <w:t>s</w:t>
      </w:r>
      <w:r w:rsidR="00CB5ED9" w:rsidRPr="00A43DA7">
        <w:rPr>
          <w:rFonts w:ascii="Times New Roman" w:hAnsi="Times New Roman" w:cs="Times New Roman"/>
          <w:sz w:val="24"/>
          <w:szCs w:val="24"/>
        </w:rPr>
        <w:t xml:space="preserve"> sector. Using</w:t>
      </w:r>
      <w:r w:rsidR="006B7FE8">
        <w:rPr>
          <w:rFonts w:ascii="Times New Roman" w:hAnsi="Times New Roman" w:cs="Times New Roman"/>
          <w:sz w:val="24"/>
          <w:szCs w:val="24"/>
        </w:rPr>
        <w:t xml:space="preserve"> </w:t>
      </w:r>
      <w:r w:rsidR="00CB5ED9" w:rsidRPr="00A43DA7">
        <w:rPr>
          <w:rFonts w:ascii="Times New Roman" w:hAnsi="Times New Roman" w:cs="Times New Roman"/>
          <w:sz w:val="24"/>
          <w:szCs w:val="24"/>
        </w:rPr>
        <w:t>error</w:t>
      </w:r>
      <w:r w:rsidR="006B7FE8">
        <w:rPr>
          <w:rFonts w:ascii="Times New Roman" w:hAnsi="Times New Roman" w:cs="Times New Roman"/>
          <w:sz w:val="24"/>
          <w:szCs w:val="24"/>
        </w:rPr>
        <w:t>-</w:t>
      </w:r>
      <w:r w:rsidR="00CB5ED9" w:rsidRPr="00A43DA7">
        <w:rPr>
          <w:rFonts w:ascii="Times New Roman" w:hAnsi="Times New Roman" w:cs="Times New Roman"/>
          <w:sz w:val="24"/>
          <w:szCs w:val="24"/>
        </w:rPr>
        <w:t>correction modellin</w:t>
      </w:r>
      <w:r w:rsidR="006B7FE8">
        <w:rPr>
          <w:rFonts w:ascii="Times New Roman" w:hAnsi="Times New Roman" w:cs="Times New Roman"/>
          <w:sz w:val="24"/>
          <w:szCs w:val="24"/>
        </w:rPr>
        <w:t>g</w:t>
      </w:r>
      <w:r w:rsidR="00CB5ED9" w:rsidRPr="00A43DA7">
        <w:rPr>
          <w:rFonts w:ascii="Times New Roman" w:hAnsi="Times New Roman" w:cs="Times New Roman"/>
          <w:sz w:val="24"/>
          <w:szCs w:val="24"/>
        </w:rPr>
        <w:t xml:space="preserve"> together with an ARDL specification, the</w:t>
      </w:r>
      <w:r w:rsidR="00614061" w:rsidRPr="00A43DA7">
        <w:rPr>
          <w:rFonts w:ascii="Times New Roman" w:hAnsi="Times New Roman" w:cs="Times New Roman"/>
          <w:sz w:val="24"/>
          <w:szCs w:val="24"/>
        </w:rPr>
        <w:t>y</w:t>
      </w:r>
      <w:r w:rsidR="00CB5ED9" w:rsidRPr="00A43DA7">
        <w:rPr>
          <w:rFonts w:ascii="Times New Roman" w:hAnsi="Times New Roman" w:cs="Times New Roman"/>
          <w:sz w:val="24"/>
          <w:szCs w:val="24"/>
        </w:rPr>
        <w:t xml:space="preserve"> found some evidence of the existence of </w:t>
      </w:r>
      <w:r w:rsidR="006B7FE8">
        <w:rPr>
          <w:rFonts w:ascii="Times New Roman" w:hAnsi="Times New Roman" w:cs="Times New Roman"/>
          <w:sz w:val="24"/>
          <w:szCs w:val="24"/>
        </w:rPr>
        <w:t xml:space="preserve">a </w:t>
      </w:r>
      <w:r w:rsidR="00CB5ED9" w:rsidRPr="00A43DA7">
        <w:rPr>
          <w:rFonts w:ascii="Times New Roman" w:hAnsi="Times New Roman" w:cs="Times New Roman"/>
          <w:sz w:val="24"/>
          <w:szCs w:val="24"/>
        </w:rPr>
        <w:t xml:space="preserve">J-curve effect in the services sector. However, there </w:t>
      </w:r>
      <w:r w:rsidR="00614061" w:rsidRPr="00A43DA7">
        <w:rPr>
          <w:rFonts w:ascii="Times New Roman" w:hAnsi="Times New Roman" w:cs="Times New Roman"/>
          <w:sz w:val="24"/>
          <w:szCs w:val="24"/>
        </w:rPr>
        <w:t>wa</w:t>
      </w:r>
      <w:r w:rsidR="009B5A13" w:rsidRPr="00A43DA7">
        <w:rPr>
          <w:rFonts w:ascii="Times New Roman" w:hAnsi="Times New Roman" w:cs="Times New Roman"/>
          <w:sz w:val="24"/>
          <w:szCs w:val="24"/>
        </w:rPr>
        <w:t>s</w:t>
      </w:r>
      <w:r w:rsidR="00CB5ED9" w:rsidRPr="00A43DA7">
        <w:rPr>
          <w:rFonts w:ascii="Times New Roman" w:hAnsi="Times New Roman" w:cs="Times New Roman"/>
          <w:sz w:val="24"/>
          <w:szCs w:val="24"/>
        </w:rPr>
        <w:t xml:space="preserve"> no statistical support for the J-curve effects in the goods sector. </w:t>
      </w:r>
    </w:p>
    <w:p w14:paraId="0ED4A428" w14:textId="77777777" w:rsidR="006E52EE" w:rsidRPr="00596241" w:rsidRDefault="006E52EE" w:rsidP="002A6FB9">
      <w:pPr>
        <w:spacing w:after="0" w:line="288" w:lineRule="auto"/>
        <w:jc w:val="both"/>
        <w:rPr>
          <w:rFonts w:ascii="Times New Roman" w:hAnsi="Times New Roman" w:cs="Times New Roman"/>
          <w:sz w:val="16"/>
          <w:szCs w:val="16"/>
        </w:rPr>
      </w:pPr>
    </w:p>
    <w:p w14:paraId="052B3140" w14:textId="11EE4A9C" w:rsidR="00E326AF" w:rsidRPr="00A43DA7" w:rsidRDefault="00E326AF" w:rsidP="002A6FB9">
      <w:pPr>
        <w:spacing w:after="0" w:line="288" w:lineRule="auto"/>
        <w:ind w:firstLine="720"/>
        <w:jc w:val="both"/>
        <w:rPr>
          <w:rFonts w:ascii="Times New Roman" w:hAnsi="Times New Roman" w:cs="Times New Roman"/>
          <w:color w:val="000000" w:themeColor="text1"/>
          <w:sz w:val="24"/>
          <w:szCs w:val="24"/>
        </w:rPr>
      </w:pPr>
      <w:proofErr w:type="spellStart"/>
      <w:r w:rsidRPr="00A43DA7">
        <w:rPr>
          <w:rFonts w:ascii="Times New Roman" w:hAnsi="Times New Roman" w:cs="Times New Roman"/>
          <w:color w:val="000000" w:themeColor="text1"/>
          <w:sz w:val="24"/>
          <w:szCs w:val="24"/>
        </w:rPr>
        <w:t>B</w:t>
      </w:r>
      <w:r w:rsidR="008B21EA" w:rsidRPr="00A43DA7">
        <w:rPr>
          <w:rFonts w:ascii="Times New Roman" w:hAnsi="Times New Roman" w:cs="Times New Roman"/>
          <w:color w:val="000000" w:themeColor="text1"/>
          <w:sz w:val="24"/>
          <w:szCs w:val="24"/>
        </w:rPr>
        <w:t>ahmani-Oskooee</w:t>
      </w:r>
      <w:proofErr w:type="spellEnd"/>
      <w:r w:rsidR="008B21EA" w:rsidRPr="00A43DA7">
        <w:rPr>
          <w:rFonts w:ascii="Times New Roman" w:hAnsi="Times New Roman" w:cs="Times New Roman"/>
          <w:color w:val="000000" w:themeColor="text1"/>
          <w:sz w:val="24"/>
          <w:szCs w:val="24"/>
        </w:rPr>
        <w:t xml:space="preserve">, Xu and </w:t>
      </w:r>
      <w:proofErr w:type="spellStart"/>
      <w:r w:rsidR="008B21EA" w:rsidRPr="00A43DA7">
        <w:rPr>
          <w:rFonts w:ascii="Times New Roman" w:hAnsi="Times New Roman" w:cs="Times New Roman"/>
          <w:color w:val="000000" w:themeColor="text1"/>
          <w:sz w:val="24"/>
          <w:szCs w:val="24"/>
        </w:rPr>
        <w:t>Saha</w:t>
      </w:r>
      <w:proofErr w:type="spellEnd"/>
      <w:r w:rsidR="008B21EA" w:rsidRPr="00A43DA7">
        <w:rPr>
          <w:rFonts w:ascii="Times New Roman" w:hAnsi="Times New Roman" w:cs="Times New Roman"/>
          <w:color w:val="000000" w:themeColor="text1"/>
          <w:sz w:val="24"/>
          <w:szCs w:val="24"/>
        </w:rPr>
        <w:t xml:space="preserve"> (2017) </w:t>
      </w:r>
      <w:r w:rsidR="00FD355B" w:rsidRPr="00A43DA7">
        <w:rPr>
          <w:rFonts w:ascii="Times New Roman" w:hAnsi="Times New Roman" w:cs="Times New Roman"/>
          <w:color w:val="000000" w:themeColor="text1"/>
          <w:sz w:val="24"/>
          <w:szCs w:val="24"/>
        </w:rPr>
        <w:t xml:space="preserve">reviewed literature on Korean trade and devaluation </w:t>
      </w:r>
      <w:r w:rsidR="006B7FE8">
        <w:rPr>
          <w:rFonts w:ascii="Times New Roman" w:hAnsi="Times New Roman" w:cs="Times New Roman"/>
          <w:color w:val="000000" w:themeColor="text1"/>
          <w:sz w:val="24"/>
          <w:szCs w:val="24"/>
        </w:rPr>
        <w:t xml:space="preserve">and </w:t>
      </w:r>
      <w:r w:rsidR="00FD355B" w:rsidRPr="00A43DA7">
        <w:rPr>
          <w:rFonts w:ascii="Times New Roman" w:hAnsi="Times New Roman" w:cs="Times New Roman"/>
          <w:color w:val="000000" w:themeColor="text1"/>
          <w:sz w:val="24"/>
          <w:szCs w:val="24"/>
        </w:rPr>
        <w:t xml:space="preserve">did not </w:t>
      </w:r>
      <w:r w:rsidR="006B7FE8">
        <w:rPr>
          <w:rFonts w:ascii="Times New Roman" w:hAnsi="Times New Roman" w:cs="Times New Roman"/>
          <w:color w:val="000000" w:themeColor="text1"/>
          <w:sz w:val="24"/>
          <w:szCs w:val="24"/>
        </w:rPr>
        <w:t xml:space="preserve">find </w:t>
      </w:r>
      <w:r w:rsidR="00FD355B" w:rsidRPr="00A43DA7">
        <w:rPr>
          <w:rFonts w:ascii="Times New Roman" w:hAnsi="Times New Roman" w:cs="Times New Roman"/>
          <w:color w:val="000000" w:themeColor="text1"/>
          <w:sz w:val="24"/>
          <w:szCs w:val="24"/>
        </w:rPr>
        <w:t>provide significant effects</w:t>
      </w:r>
      <w:r w:rsidR="006B7FE8">
        <w:rPr>
          <w:rFonts w:ascii="Times New Roman" w:hAnsi="Times New Roman" w:cs="Times New Roman"/>
          <w:color w:val="000000" w:themeColor="text1"/>
          <w:sz w:val="24"/>
          <w:szCs w:val="24"/>
        </w:rPr>
        <w:t>.  T</w:t>
      </w:r>
      <w:r w:rsidR="00FD355B" w:rsidRPr="00A43DA7">
        <w:rPr>
          <w:rFonts w:ascii="Times New Roman" w:hAnsi="Times New Roman" w:cs="Times New Roman"/>
          <w:color w:val="000000" w:themeColor="text1"/>
          <w:sz w:val="24"/>
          <w:szCs w:val="24"/>
        </w:rPr>
        <w:t xml:space="preserve">hey </w:t>
      </w:r>
      <w:r w:rsidR="006B7FE8">
        <w:rPr>
          <w:rFonts w:ascii="Times New Roman" w:hAnsi="Times New Roman" w:cs="Times New Roman"/>
          <w:color w:val="000000" w:themeColor="text1"/>
          <w:sz w:val="24"/>
          <w:szCs w:val="24"/>
        </w:rPr>
        <w:t xml:space="preserve">then </w:t>
      </w:r>
      <w:r w:rsidR="00FD355B" w:rsidRPr="00A43DA7">
        <w:rPr>
          <w:rFonts w:ascii="Times New Roman" w:hAnsi="Times New Roman" w:cs="Times New Roman"/>
          <w:color w:val="000000" w:themeColor="text1"/>
          <w:sz w:val="24"/>
          <w:szCs w:val="24"/>
        </w:rPr>
        <w:t xml:space="preserve">worked </w:t>
      </w:r>
      <w:r w:rsidR="008B21EA" w:rsidRPr="00A43DA7">
        <w:rPr>
          <w:rFonts w:ascii="Times New Roman" w:hAnsi="Times New Roman" w:cs="Times New Roman"/>
          <w:color w:val="000000" w:themeColor="text1"/>
          <w:sz w:val="24"/>
          <w:szCs w:val="24"/>
        </w:rPr>
        <w:t xml:space="preserve">on the bilateral trade between Korea and US </w:t>
      </w:r>
      <w:r w:rsidR="006B7FE8">
        <w:rPr>
          <w:rFonts w:ascii="Times New Roman" w:hAnsi="Times New Roman" w:cs="Times New Roman"/>
          <w:color w:val="000000" w:themeColor="text1"/>
          <w:sz w:val="24"/>
          <w:szCs w:val="24"/>
        </w:rPr>
        <w:t xml:space="preserve">and </w:t>
      </w:r>
      <w:r w:rsidR="008B21EA" w:rsidRPr="00A43DA7">
        <w:rPr>
          <w:rFonts w:ascii="Times New Roman" w:hAnsi="Times New Roman" w:cs="Times New Roman"/>
          <w:color w:val="000000" w:themeColor="text1"/>
          <w:sz w:val="24"/>
          <w:szCs w:val="24"/>
        </w:rPr>
        <w:t>investigate</w:t>
      </w:r>
      <w:r w:rsidR="00FD355B" w:rsidRPr="00A43DA7">
        <w:rPr>
          <w:rFonts w:ascii="Times New Roman" w:hAnsi="Times New Roman" w:cs="Times New Roman"/>
          <w:color w:val="000000" w:themeColor="text1"/>
          <w:sz w:val="24"/>
          <w:szCs w:val="24"/>
        </w:rPr>
        <w:t>d</w:t>
      </w:r>
      <w:r w:rsidR="008B21EA" w:rsidRPr="00A43DA7">
        <w:rPr>
          <w:rFonts w:ascii="Times New Roman" w:hAnsi="Times New Roman" w:cs="Times New Roman"/>
          <w:color w:val="000000" w:themeColor="text1"/>
          <w:sz w:val="24"/>
          <w:szCs w:val="24"/>
        </w:rPr>
        <w:t xml:space="preserve"> the response of the trade balance of 69 industries</w:t>
      </w:r>
      <w:r w:rsidR="006B7FE8">
        <w:rPr>
          <w:rFonts w:ascii="Times New Roman" w:hAnsi="Times New Roman" w:cs="Times New Roman"/>
          <w:color w:val="000000" w:themeColor="text1"/>
          <w:sz w:val="24"/>
          <w:szCs w:val="24"/>
        </w:rPr>
        <w:t xml:space="preserve"> </w:t>
      </w:r>
      <w:r w:rsidR="008B21EA" w:rsidRPr="00A43DA7">
        <w:rPr>
          <w:rFonts w:ascii="Times New Roman" w:hAnsi="Times New Roman" w:cs="Times New Roman"/>
          <w:color w:val="000000" w:themeColor="text1"/>
          <w:sz w:val="24"/>
          <w:szCs w:val="24"/>
        </w:rPr>
        <w:t>to currency depreciation</w:t>
      </w:r>
      <w:r w:rsidR="00BB7141" w:rsidRPr="00A43DA7">
        <w:rPr>
          <w:rFonts w:ascii="Times New Roman" w:hAnsi="Times New Roman" w:cs="Times New Roman"/>
          <w:color w:val="000000" w:themeColor="text1"/>
          <w:sz w:val="24"/>
          <w:szCs w:val="24"/>
        </w:rPr>
        <w:t xml:space="preserve"> by using error-correction modelling</w:t>
      </w:r>
      <w:r w:rsidR="008B21EA" w:rsidRPr="00A43DA7">
        <w:rPr>
          <w:rFonts w:ascii="Times New Roman" w:hAnsi="Times New Roman" w:cs="Times New Roman"/>
          <w:color w:val="000000" w:themeColor="text1"/>
          <w:sz w:val="24"/>
          <w:szCs w:val="24"/>
        </w:rPr>
        <w:t xml:space="preserve"> and f</w:t>
      </w:r>
      <w:r w:rsidR="00FD355B" w:rsidRPr="00A43DA7">
        <w:rPr>
          <w:rFonts w:ascii="Times New Roman" w:hAnsi="Times New Roman" w:cs="Times New Roman"/>
          <w:color w:val="000000" w:themeColor="text1"/>
          <w:sz w:val="24"/>
          <w:szCs w:val="24"/>
        </w:rPr>
        <w:t>ou</w:t>
      </w:r>
      <w:r w:rsidR="008B21EA" w:rsidRPr="00A43DA7">
        <w:rPr>
          <w:rFonts w:ascii="Times New Roman" w:hAnsi="Times New Roman" w:cs="Times New Roman"/>
          <w:color w:val="000000" w:themeColor="text1"/>
          <w:sz w:val="24"/>
          <w:szCs w:val="24"/>
        </w:rPr>
        <w:t xml:space="preserve">nd that the trade balance of 48 industries </w:t>
      </w:r>
      <w:r w:rsidR="006B7FE8">
        <w:rPr>
          <w:rFonts w:ascii="Times New Roman" w:hAnsi="Times New Roman" w:cs="Times New Roman"/>
          <w:color w:val="000000" w:themeColor="text1"/>
          <w:sz w:val="24"/>
          <w:szCs w:val="24"/>
        </w:rPr>
        <w:t xml:space="preserve">was </w:t>
      </w:r>
      <w:r w:rsidR="008B21EA" w:rsidRPr="00A43DA7">
        <w:rPr>
          <w:rFonts w:ascii="Times New Roman" w:hAnsi="Times New Roman" w:cs="Times New Roman"/>
          <w:color w:val="000000" w:themeColor="text1"/>
          <w:sz w:val="24"/>
          <w:szCs w:val="24"/>
        </w:rPr>
        <w:t>affected significantly by changes in the real exchange rate in the short run. However, short-run effects translate to long-run favourable effects</w:t>
      </w:r>
      <w:r w:rsidR="006B7FE8">
        <w:rPr>
          <w:rFonts w:ascii="Times New Roman" w:hAnsi="Times New Roman" w:cs="Times New Roman"/>
          <w:color w:val="000000" w:themeColor="text1"/>
          <w:sz w:val="24"/>
          <w:szCs w:val="24"/>
        </w:rPr>
        <w:t xml:space="preserve"> </w:t>
      </w:r>
      <w:r w:rsidR="008B21EA" w:rsidRPr="00A43DA7">
        <w:rPr>
          <w:rFonts w:ascii="Times New Roman" w:hAnsi="Times New Roman" w:cs="Times New Roman"/>
          <w:color w:val="000000" w:themeColor="text1"/>
          <w:sz w:val="24"/>
          <w:szCs w:val="24"/>
        </w:rPr>
        <w:t xml:space="preserve">in </w:t>
      </w:r>
      <w:r w:rsidR="006B7FE8">
        <w:rPr>
          <w:rFonts w:ascii="Times New Roman" w:hAnsi="Times New Roman" w:cs="Times New Roman"/>
          <w:color w:val="000000" w:themeColor="text1"/>
          <w:sz w:val="24"/>
          <w:szCs w:val="24"/>
        </w:rPr>
        <w:t xml:space="preserve">just </w:t>
      </w:r>
      <w:r w:rsidR="008B21EA" w:rsidRPr="00A43DA7">
        <w:rPr>
          <w:rFonts w:ascii="Times New Roman" w:hAnsi="Times New Roman" w:cs="Times New Roman"/>
          <w:color w:val="000000" w:themeColor="text1"/>
          <w:sz w:val="24"/>
          <w:szCs w:val="24"/>
        </w:rPr>
        <w:t>24 industri</w:t>
      </w:r>
      <w:r w:rsidR="006B7FE8">
        <w:rPr>
          <w:rFonts w:ascii="Times New Roman" w:hAnsi="Times New Roman" w:cs="Times New Roman"/>
          <w:color w:val="000000" w:themeColor="text1"/>
          <w:sz w:val="24"/>
          <w:szCs w:val="24"/>
        </w:rPr>
        <w:t>es.</w:t>
      </w:r>
      <w:r w:rsidR="008B21EA" w:rsidRPr="00A43DA7">
        <w:rPr>
          <w:rFonts w:ascii="Times New Roman" w:hAnsi="Times New Roman" w:cs="Times New Roman"/>
          <w:color w:val="000000" w:themeColor="text1"/>
          <w:sz w:val="24"/>
          <w:szCs w:val="24"/>
        </w:rPr>
        <w:t xml:space="preserve"> </w:t>
      </w:r>
      <w:proofErr w:type="spellStart"/>
      <w:r w:rsidRPr="00A43DA7">
        <w:rPr>
          <w:rFonts w:ascii="Times New Roman" w:hAnsi="Times New Roman" w:cs="Times New Roman"/>
          <w:color w:val="000000" w:themeColor="text1"/>
          <w:sz w:val="24"/>
          <w:szCs w:val="24"/>
        </w:rPr>
        <w:t>Bahmani-Oskooee</w:t>
      </w:r>
      <w:proofErr w:type="spellEnd"/>
      <w:r w:rsidRPr="00A43DA7">
        <w:rPr>
          <w:rFonts w:ascii="Times New Roman" w:hAnsi="Times New Roman" w:cs="Times New Roman"/>
          <w:color w:val="000000" w:themeColor="text1"/>
          <w:sz w:val="24"/>
          <w:szCs w:val="24"/>
        </w:rPr>
        <w:t xml:space="preserve">, Iqbal and </w:t>
      </w:r>
      <w:proofErr w:type="spellStart"/>
      <w:r w:rsidRPr="00A43DA7">
        <w:rPr>
          <w:rFonts w:ascii="Times New Roman" w:hAnsi="Times New Roman" w:cs="Times New Roman"/>
          <w:color w:val="000000" w:themeColor="text1"/>
          <w:sz w:val="24"/>
          <w:szCs w:val="24"/>
        </w:rPr>
        <w:t>Nosheen</w:t>
      </w:r>
      <w:proofErr w:type="spellEnd"/>
      <w:r w:rsidRPr="00A43DA7">
        <w:rPr>
          <w:rFonts w:ascii="Times New Roman" w:hAnsi="Times New Roman" w:cs="Times New Roman"/>
          <w:color w:val="000000" w:themeColor="text1"/>
          <w:sz w:val="24"/>
          <w:szCs w:val="24"/>
        </w:rPr>
        <w:t xml:space="preserve"> (2016) performed </w:t>
      </w:r>
      <w:r w:rsidR="006B7FE8">
        <w:rPr>
          <w:rFonts w:ascii="Times New Roman" w:hAnsi="Times New Roman" w:cs="Times New Roman"/>
          <w:color w:val="000000" w:themeColor="text1"/>
          <w:sz w:val="24"/>
          <w:szCs w:val="24"/>
        </w:rPr>
        <w:t xml:space="preserve">a </w:t>
      </w:r>
      <w:r w:rsidRPr="00A43DA7">
        <w:rPr>
          <w:rFonts w:ascii="Times New Roman" w:hAnsi="Times New Roman" w:cs="Times New Roman"/>
          <w:color w:val="000000" w:themeColor="text1"/>
          <w:sz w:val="24"/>
          <w:szCs w:val="24"/>
        </w:rPr>
        <w:t xml:space="preserve">similar disaggregated analysis for trade between Pakistan and </w:t>
      </w:r>
      <w:r w:rsidR="009538CA">
        <w:rPr>
          <w:rFonts w:ascii="Times New Roman" w:hAnsi="Times New Roman" w:cs="Times New Roman"/>
          <w:color w:val="000000" w:themeColor="text1"/>
          <w:sz w:val="24"/>
          <w:szCs w:val="24"/>
        </w:rPr>
        <w:t>the US for</w:t>
      </w:r>
      <w:r w:rsidRPr="00A43DA7">
        <w:rPr>
          <w:rFonts w:ascii="Times New Roman" w:hAnsi="Times New Roman" w:cs="Times New Roman"/>
          <w:color w:val="000000" w:themeColor="text1"/>
          <w:sz w:val="24"/>
          <w:szCs w:val="24"/>
        </w:rPr>
        <w:t xml:space="preserve"> 45 industries. They found significant short-run effects of currency depreciation on the trade balance of 17 industries </w:t>
      </w:r>
      <w:r w:rsidR="006B7FE8">
        <w:rPr>
          <w:rFonts w:ascii="Times New Roman" w:hAnsi="Times New Roman" w:cs="Times New Roman"/>
          <w:color w:val="000000" w:themeColor="text1"/>
          <w:sz w:val="24"/>
          <w:szCs w:val="24"/>
        </w:rPr>
        <w:t xml:space="preserve">which </w:t>
      </w:r>
      <w:r w:rsidR="00F75722">
        <w:rPr>
          <w:rFonts w:ascii="Times New Roman" w:hAnsi="Times New Roman" w:cs="Times New Roman"/>
          <w:color w:val="000000" w:themeColor="text1"/>
          <w:sz w:val="24"/>
          <w:szCs w:val="24"/>
        </w:rPr>
        <w:t>lasted</w:t>
      </w:r>
      <w:r w:rsidRPr="00A43DA7">
        <w:rPr>
          <w:rFonts w:ascii="Times New Roman" w:hAnsi="Times New Roman" w:cs="Times New Roman"/>
          <w:color w:val="000000" w:themeColor="text1"/>
          <w:sz w:val="24"/>
          <w:szCs w:val="24"/>
        </w:rPr>
        <w:t xml:space="preserve"> into the long run in 15 </w:t>
      </w:r>
      <w:r w:rsidR="00653539">
        <w:rPr>
          <w:rFonts w:ascii="Times New Roman" w:hAnsi="Times New Roman" w:cs="Times New Roman"/>
          <w:color w:val="000000" w:themeColor="text1"/>
          <w:sz w:val="24"/>
          <w:szCs w:val="24"/>
        </w:rPr>
        <w:t xml:space="preserve">industries </w:t>
      </w:r>
      <w:r w:rsidRPr="00A43DA7">
        <w:rPr>
          <w:rFonts w:ascii="Times New Roman" w:hAnsi="Times New Roman" w:cs="Times New Roman"/>
          <w:color w:val="000000" w:themeColor="text1"/>
          <w:sz w:val="24"/>
          <w:szCs w:val="24"/>
        </w:rPr>
        <w:t>only</w:t>
      </w:r>
      <w:r w:rsidR="00653539">
        <w:rPr>
          <w:rFonts w:ascii="Times New Roman" w:hAnsi="Times New Roman" w:cs="Times New Roman"/>
          <w:color w:val="000000" w:themeColor="text1"/>
          <w:sz w:val="24"/>
          <w:szCs w:val="24"/>
        </w:rPr>
        <w:t>.</w:t>
      </w:r>
    </w:p>
    <w:p w14:paraId="1B10A70F" w14:textId="77777777" w:rsidR="00637BA9" w:rsidRPr="00596241" w:rsidRDefault="00637BA9" w:rsidP="002A6FB9">
      <w:pPr>
        <w:spacing w:after="0" w:line="288" w:lineRule="auto"/>
        <w:jc w:val="both"/>
        <w:rPr>
          <w:rFonts w:ascii="Times New Roman" w:hAnsi="Times New Roman" w:cs="Times New Roman"/>
          <w:color w:val="000000" w:themeColor="text1"/>
          <w:sz w:val="16"/>
          <w:szCs w:val="16"/>
        </w:rPr>
      </w:pPr>
    </w:p>
    <w:p w14:paraId="650D0BA9" w14:textId="649BC6AE" w:rsidR="004651E9" w:rsidRPr="00A43DA7" w:rsidRDefault="00B92A38" w:rsidP="002A6FB9">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F6D96" w:rsidRPr="00A43DA7">
        <w:rPr>
          <w:rFonts w:ascii="Times New Roman" w:hAnsi="Times New Roman" w:cs="Times New Roman"/>
          <w:sz w:val="24"/>
          <w:szCs w:val="24"/>
        </w:rPr>
        <w:t xml:space="preserve">he only </w:t>
      </w:r>
      <w:r>
        <w:rPr>
          <w:rFonts w:ascii="Times New Roman" w:hAnsi="Times New Roman" w:cs="Times New Roman"/>
          <w:sz w:val="24"/>
          <w:szCs w:val="24"/>
        </w:rPr>
        <w:t xml:space="preserve">published </w:t>
      </w:r>
      <w:r w:rsidR="00BE0619">
        <w:rPr>
          <w:rFonts w:ascii="Times New Roman" w:hAnsi="Times New Roman" w:cs="Times New Roman"/>
          <w:sz w:val="24"/>
          <w:szCs w:val="24"/>
        </w:rPr>
        <w:t xml:space="preserve">empirical </w:t>
      </w:r>
      <w:r w:rsidR="004F6D96" w:rsidRPr="00A43DA7">
        <w:rPr>
          <w:rFonts w:ascii="Times New Roman" w:hAnsi="Times New Roman" w:cs="Times New Roman"/>
          <w:sz w:val="24"/>
          <w:szCs w:val="24"/>
        </w:rPr>
        <w:t xml:space="preserve">research </w:t>
      </w:r>
      <w:r w:rsidR="004651E9" w:rsidRPr="00A43DA7">
        <w:rPr>
          <w:rFonts w:ascii="Times New Roman" w:hAnsi="Times New Roman" w:cs="Times New Roman"/>
          <w:sz w:val="24"/>
          <w:szCs w:val="24"/>
        </w:rPr>
        <w:t xml:space="preserve">for the existence of </w:t>
      </w:r>
      <w:r w:rsidR="004F6D96" w:rsidRPr="00A43DA7">
        <w:rPr>
          <w:rFonts w:ascii="Times New Roman" w:hAnsi="Times New Roman" w:cs="Times New Roman"/>
          <w:sz w:val="24"/>
          <w:szCs w:val="24"/>
        </w:rPr>
        <w:t xml:space="preserve">J-curve in New Zealand </w:t>
      </w:r>
      <w:r>
        <w:rPr>
          <w:rFonts w:ascii="Times New Roman" w:hAnsi="Times New Roman" w:cs="Times New Roman"/>
          <w:sz w:val="24"/>
          <w:szCs w:val="24"/>
        </w:rPr>
        <w:t xml:space="preserve">appears to </w:t>
      </w:r>
      <w:r w:rsidR="00BE0619">
        <w:rPr>
          <w:rFonts w:ascii="Times New Roman" w:hAnsi="Times New Roman" w:cs="Times New Roman"/>
          <w:sz w:val="24"/>
          <w:szCs w:val="24"/>
        </w:rPr>
        <w:t xml:space="preserve">be the paper </w:t>
      </w:r>
      <w:r w:rsidR="004F6D96" w:rsidRPr="00A43DA7">
        <w:rPr>
          <w:rFonts w:ascii="Times New Roman" w:hAnsi="Times New Roman" w:cs="Times New Roman"/>
          <w:sz w:val="24"/>
          <w:szCs w:val="24"/>
        </w:rPr>
        <w:t xml:space="preserve">by Narayan </w:t>
      </w:r>
      <w:r w:rsidR="008744EA" w:rsidRPr="00A43DA7">
        <w:rPr>
          <w:rFonts w:ascii="Times New Roman" w:hAnsi="Times New Roman" w:cs="Times New Roman"/>
          <w:sz w:val="24"/>
          <w:szCs w:val="24"/>
        </w:rPr>
        <w:t>(200</w:t>
      </w:r>
      <w:r w:rsidR="004F6D96" w:rsidRPr="00A43DA7">
        <w:rPr>
          <w:rFonts w:ascii="Times New Roman" w:hAnsi="Times New Roman" w:cs="Times New Roman"/>
          <w:sz w:val="24"/>
          <w:szCs w:val="24"/>
        </w:rPr>
        <w:t xml:space="preserve">4). In this </w:t>
      </w:r>
      <w:r w:rsidR="00BE0619">
        <w:rPr>
          <w:rFonts w:ascii="Times New Roman" w:hAnsi="Times New Roman" w:cs="Times New Roman"/>
          <w:sz w:val="24"/>
          <w:szCs w:val="24"/>
        </w:rPr>
        <w:t>paper</w:t>
      </w:r>
      <w:r w:rsidR="004F6D96" w:rsidRPr="00A43DA7">
        <w:rPr>
          <w:rFonts w:ascii="Times New Roman" w:hAnsi="Times New Roman" w:cs="Times New Roman"/>
          <w:sz w:val="24"/>
          <w:szCs w:val="24"/>
        </w:rPr>
        <w:t xml:space="preserve">, the </w:t>
      </w:r>
      <w:r w:rsidR="004651E9" w:rsidRPr="00A43DA7">
        <w:rPr>
          <w:rFonts w:ascii="Times New Roman" w:hAnsi="Times New Roman" w:cs="Times New Roman"/>
          <w:sz w:val="24"/>
          <w:szCs w:val="24"/>
        </w:rPr>
        <w:t xml:space="preserve">cointegration relationship between </w:t>
      </w:r>
      <w:r w:rsidR="00F74C5B">
        <w:rPr>
          <w:rFonts w:ascii="Times New Roman" w:hAnsi="Times New Roman" w:cs="Times New Roman"/>
          <w:sz w:val="24"/>
          <w:szCs w:val="24"/>
        </w:rPr>
        <w:t xml:space="preserve">the </w:t>
      </w:r>
      <w:r w:rsidR="004651E9" w:rsidRPr="00A43DA7">
        <w:rPr>
          <w:rFonts w:ascii="Times New Roman" w:hAnsi="Times New Roman" w:cs="Times New Roman"/>
          <w:sz w:val="24"/>
          <w:szCs w:val="24"/>
        </w:rPr>
        <w:t>trade balance and real effective exchange rate (REER), foreign income and domestic income for New Zealand during the period 1970-2000</w:t>
      </w:r>
      <w:r w:rsidR="004F6D96" w:rsidRPr="00A43DA7">
        <w:rPr>
          <w:rFonts w:ascii="Times New Roman" w:hAnsi="Times New Roman" w:cs="Times New Roman"/>
          <w:sz w:val="24"/>
          <w:szCs w:val="24"/>
        </w:rPr>
        <w:t xml:space="preserve"> </w:t>
      </w:r>
      <w:r w:rsidR="00DD6B3C" w:rsidRPr="00A43DA7">
        <w:rPr>
          <w:rFonts w:ascii="Times New Roman" w:hAnsi="Times New Roman" w:cs="Times New Roman"/>
          <w:sz w:val="24"/>
          <w:szCs w:val="24"/>
        </w:rPr>
        <w:t>was</w:t>
      </w:r>
      <w:r w:rsidR="00E318C3" w:rsidRPr="00A43DA7">
        <w:rPr>
          <w:rFonts w:ascii="Times New Roman" w:hAnsi="Times New Roman" w:cs="Times New Roman"/>
          <w:sz w:val="24"/>
          <w:szCs w:val="24"/>
        </w:rPr>
        <w:t xml:space="preserve"> </w:t>
      </w:r>
      <w:r w:rsidR="004F6D96" w:rsidRPr="00A43DA7">
        <w:rPr>
          <w:rFonts w:ascii="Times New Roman" w:hAnsi="Times New Roman" w:cs="Times New Roman"/>
          <w:sz w:val="24"/>
          <w:szCs w:val="24"/>
        </w:rPr>
        <w:t>identified</w:t>
      </w:r>
      <w:r w:rsidR="004651E9" w:rsidRPr="00A43DA7">
        <w:rPr>
          <w:rFonts w:ascii="Times New Roman" w:hAnsi="Times New Roman" w:cs="Times New Roman"/>
          <w:sz w:val="24"/>
          <w:szCs w:val="24"/>
        </w:rPr>
        <w:t>.</w:t>
      </w:r>
      <w:r w:rsidR="004F6D96" w:rsidRPr="00A43DA7">
        <w:rPr>
          <w:rFonts w:ascii="Times New Roman" w:hAnsi="Times New Roman" w:cs="Times New Roman"/>
          <w:b/>
          <w:sz w:val="24"/>
          <w:szCs w:val="24"/>
        </w:rPr>
        <w:t xml:space="preserve"> </w:t>
      </w:r>
      <w:r w:rsidR="004651E9" w:rsidRPr="00A43DA7">
        <w:rPr>
          <w:rFonts w:ascii="Times New Roman" w:hAnsi="Times New Roman" w:cs="Times New Roman"/>
          <w:sz w:val="24"/>
          <w:szCs w:val="24"/>
        </w:rPr>
        <w:t>It also examine</w:t>
      </w:r>
      <w:r w:rsidR="00614061" w:rsidRPr="00A43DA7">
        <w:rPr>
          <w:rFonts w:ascii="Times New Roman" w:hAnsi="Times New Roman" w:cs="Times New Roman"/>
          <w:sz w:val="24"/>
          <w:szCs w:val="24"/>
        </w:rPr>
        <w:t>d</w:t>
      </w:r>
      <w:r w:rsidR="004651E9" w:rsidRPr="00A43DA7">
        <w:rPr>
          <w:rFonts w:ascii="Times New Roman" w:hAnsi="Times New Roman" w:cs="Times New Roman"/>
          <w:sz w:val="24"/>
          <w:szCs w:val="24"/>
        </w:rPr>
        <w:t xml:space="preserve"> the direction of the casual relationship between the above variables</w:t>
      </w:r>
      <w:r w:rsidR="00F74C5B">
        <w:rPr>
          <w:rFonts w:ascii="Times New Roman" w:hAnsi="Times New Roman" w:cs="Times New Roman"/>
          <w:sz w:val="24"/>
          <w:szCs w:val="24"/>
        </w:rPr>
        <w:t xml:space="preserve"> by applying</w:t>
      </w:r>
      <w:r w:rsidR="004651E9" w:rsidRPr="00A43DA7">
        <w:rPr>
          <w:rFonts w:ascii="Times New Roman" w:hAnsi="Times New Roman" w:cs="Times New Roman"/>
          <w:sz w:val="24"/>
          <w:szCs w:val="24"/>
        </w:rPr>
        <w:t xml:space="preserve"> impulse response analysis to determine whether shocks to the REER induce</w:t>
      </w:r>
      <w:r w:rsidR="00072A5E" w:rsidRPr="00A43DA7">
        <w:rPr>
          <w:rFonts w:ascii="Times New Roman" w:hAnsi="Times New Roman" w:cs="Times New Roman"/>
          <w:sz w:val="24"/>
          <w:szCs w:val="24"/>
        </w:rPr>
        <w:t>d</w:t>
      </w:r>
      <w:r w:rsidR="004651E9" w:rsidRPr="00A43DA7">
        <w:rPr>
          <w:rFonts w:ascii="Times New Roman" w:hAnsi="Times New Roman" w:cs="Times New Roman"/>
          <w:sz w:val="24"/>
          <w:szCs w:val="24"/>
        </w:rPr>
        <w:t xml:space="preserve"> the trade balance to follow a J-curve pattern.</w:t>
      </w:r>
      <w:r w:rsidR="00F74C5B">
        <w:rPr>
          <w:rFonts w:ascii="Times New Roman" w:hAnsi="Times New Roman" w:cs="Times New Roman"/>
          <w:sz w:val="24"/>
          <w:szCs w:val="24"/>
        </w:rPr>
        <w:t xml:space="preserve"> A</w:t>
      </w:r>
      <w:r w:rsidR="00DD6B3C" w:rsidRPr="00A43DA7">
        <w:rPr>
          <w:rFonts w:ascii="Times New Roman" w:hAnsi="Times New Roman" w:cs="Times New Roman"/>
          <w:sz w:val="24"/>
          <w:szCs w:val="24"/>
        </w:rPr>
        <w:t xml:space="preserve">lthough </w:t>
      </w:r>
      <w:r w:rsidR="008744EA" w:rsidRPr="00A43DA7">
        <w:rPr>
          <w:rFonts w:ascii="Times New Roman" w:hAnsi="Times New Roman" w:cs="Times New Roman"/>
          <w:sz w:val="24"/>
          <w:szCs w:val="24"/>
        </w:rPr>
        <w:t>t</w:t>
      </w:r>
      <w:r w:rsidR="004651E9" w:rsidRPr="00A43DA7">
        <w:rPr>
          <w:rFonts w:ascii="Times New Roman" w:hAnsi="Times New Roman" w:cs="Times New Roman"/>
          <w:sz w:val="24"/>
          <w:szCs w:val="24"/>
        </w:rPr>
        <w:t>he results found no cointegration relationship</w:t>
      </w:r>
      <w:r w:rsidR="00F74C5B">
        <w:rPr>
          <w:rFonts w:ascii="Times New Roman" w:hAnsi="Times New Roman" w:cs="Times New Roman"/>
          <w:sz w:val="24"/>
          <w:szCs w:val="24"/>
        </w:rPr>
        <w:t>,</w:t>
      </w:r>
      <w:r w:rsidR="004651E9" w:rsidRPr="00A43DA7">
        <w:rPr>
          <w:rFonts w:ascii="Times New Roman" w:hAnsi="Times New Roman" w:cs="Times New Roman"/>
          <w:sz w:val="24"/>
          <w:szCs w:val="24"/>
        </w:rPr>
        <w:t xml:space="preserve"> there </w:t>
      </w:r>
      <w:r w:rsidR="00614061" w:rsidRPr="00A43DA7">
        <w:rPr>
          <w:rFonts w:ascii="Times New Roman" w:hAnsi="Times New Roman" w:cs="Times New Roman"/>
          <w:sz w:val="24"/>
          <w:szCs w:val="24"/>
        </w:rPr>
        <w:t>was</w:t>
      </w:r>
      <w:r w:rsidR="004651E9" w:rsidRPr="00A43DA7">
        <w:rPr>
          <w:rFonts w:ascii="Times New Roman" w:hAnsi="Times New Roman" w:cs="Times New Roman"/>
          <w:sz w:val="24"/>
          <w:szCs w:val="24"/>
        </w:rPr>
        <w:t xml:space="preserve"> a </w:t>
      </w:r>
      <w:proofErr w:type="spellStart"/>
      <w:r w:rsidR="004651E9" w:rsidRPr="00A43DA7">
        <w:rPr>
          <w:rFonts w:ascii="Times New Roman" w:hAnsi="Times New Roman" w:cs="Times New Roman"/>
          <w:sz w:val="24"/>
          <w:szCs w:val="24"/>
        </w:rPr>
        <w:t>casual</w:t>
      </w:r>
      <w:proofErr w:type="spellEnd"/>
      <w:r w:rsidR="00F74C5B">
        <w:rPr>
          <w:rFonts w:ascii="Times New Roman" w:hAnsi="Times New Roman" w:cs="Times New Roman"/>
          <w:sz w:val="24"/>
          <w:szCs w:val="24"/>
        </w:rPr>
        <w:t xml:space="preserve"> </w:t>
      </w:r>
      <w:r w:rsidR="004651E9" w:rsidRPr="00A43DA7">
        <w:rPr>
          <w:rFonts w:ascii="Times New Roman" w:hAnsi="Times New Roman" w:cs="Times New Roman"/>
          <w:sz w:val="24"/>
          <w:szCs w:val="24"/>
        </w:rPr>
        <w:t xml:space="preserve">connection in both directions between </w:t>
      </w:r>
      <w:r w:rsidR="00F74C5B">
        <w:rPr>
          <w:rFonts w:ascii="Times New Roman" w:hAnsi="Times New Roman" w:cs="Times New Roman"/>
          <w:sz w:val="24"/>
          <w:szCs w:val="24"/>
        </w:rPr>
        <w:t xml:space="preserve">the </w:t>
      </w:r>
      <w:r w:rsidR="004651E9" w:rsidRPr="00A43DA7">
        <w:rPr>
          <w:rFonts w:ascii="Times New Roman" w:hAnsi="Times New Roman" w:cs="Times New Roman"/>
          <w:sz w:val="24"/>
          <w:szCs w:val="24"/>
        </w:rPr>
        <w:t>trade balance and foreign income</w:t>
      </w:r>
      <w:r w:rsidR="00F74C5B">
        <w:rPr>
          <w:rFonts w:ascii="Times New Roman" w:hAnsi="Times New Roman" w:cs="Times New Roman"/>
          <w:sz w:val="24"/>
          <w:szCs w:val="24"/>
        </w:rPr>
        <w:t xml:space="preserve">.  </w:t>
      </w:r>
      <w:r w:rsidR="004651E9" w:rsidRPr="00A43DA7">
        <w:rPr>
          <w:rFonts w:ascii="Times New Roman" w:hAnsi="Times New Roman" w:cs="Times New Roman"/>
          <w:sz w:val="24"/>
          <w:szCs w:val="24"/>
        </w:rPr>
        <w:t>New Zealand's trade balance exhibit</w:t>
      </w:r>
      <w:r w:rsidR="00614061" w:rsidRPr="00A43DA7">
        <w:rPr>
          <w:rFonts w:ascii="Times New Roman" w:hAnsi="Times New Roman" w:cs="Times New Roman"/>
          <w:sz w:val="24"/>
          <w:szCs w:val="24"/>
        </w:rPr>
        <w:t>ed</w:t>
      </w:r>
      <w:r w:rsidR="004651E9" w:rsidRPr="00A43DA7">
        <w:rPr>
          <w:rFonts w:ascii="Times New Roman" w:hAnsi="Times New Roman" w:cs="Times New Roman"/>
          <w:sz w:val="24"/>
          <w:szCs w:val="24"/>
        </w:rPr>
        <w:t xml:space="preserve"> a J-curve pattern when there </w:t>
      </w:r>
      <w:r w:rsidR="00614061" w:rsidRPr="00A43DA7">
        <w:rPr>
          <w:rFonts w:ascii="Times New Roman" w:hAnsi="Times New Roman" w:cs="Times New Roman"/>
          <w:sz w:val="24"/>
          <w:szCs w:val="24"/>
        </w:rPr>
        <w:t>was</w:t>
      </w:r>
      <w:r w:rsidR="004651E9" w:rsidRPr="00A43DA7">
        <w:rPr>
          <w:rFonts w:ascii="Times New Roman" w:hAnsi="Times New Roman" w:cs="Times New Roman"/>
          <w:sz w:val="24"/>
          <w:szCs w:val="24"/>
        </w:rPr>
        <w:t xml:space="preserve"> a depreciation of the New Zealand dollar.</w:t>
      </w:r>
    </w:p>
    <w:p w14:paraId="7DA91123" w14:textId="77777777" w:rsidR="009C55EE" w:rsidRPr="005F46F5" w:rsidRDefault="00C103FD" w:rsidP="006E52EE">
      <w:pPr>
        <w:pStyle w:val="ListParagraph"/>
        <w:numPr>
          <w:ilvl w:val="0"/>
          <w:numId w:val="15"/>
        </w:numPr>
        <w:tabs>
          <w:tab w:val="left" w:pos="284"/>
        </w:tabs>
        <w:spacing w:after="0" w:line="288" w:lineRule="auto"/>
        <w:ind w:left="0" w:firstLine="0"/>
        <w:jc w:val="both"/>
        <w:rPr>
          <w:rFonts w:ascii="Times New Roman" w:hAnsi="Times New Roman" w:cs="Times New Roman"/>
          <w:b/>
          <w:sz w:val="24"/>
          <w:szCs w:val="24"/>
        </w:rPr>
      </w:pPr>
      <w:r w:rsidRPr="005F46F5">
        <w:rPr>
          <w:rFonts w:ascii="Times New Roman" w:hAnsi="Times New Roman" w:cs="Times New Roman"/>
          <w:b/>
          <w:sz w:val="24"/>
          <w:szCs w:val="24"/>
        </w:rPr>
        <w:lastRenderedPageBreak/>
        <w:t xml:space="preserve">Methodology: </w:t>
      </w:r>
      <w:r w:rsidR="00DF34F3" w:rsidRPr="005F46F5">
        <w:rPr>
          <w:rFonts w:ascii="Times New Roman" w:hAnsi="Times New Roman" w:cs="Times New Roman"/>
          <w:b/>
          <w:sz w:val="24"/>
          <w:szCs w:val="24"/>
        </w:rPr>
        <w:t>The Trade Balance Model</w:t>
      </w:r>
    </w:p>
    <w:p w14:paraId="37343D8F" w14:textId="77777777" w:rsidR="002A6FB9" w:rsidRPr="00165A8A" w:rsidRDefault="002A6FB9" w:rsidP="002A6FB9">
      <w:pPr>
        <w:spacing w:after="0" w:line="288" w:lineRule="auto"/>
        <w:jc w:val="both"/>
        <w:rPr>
          <w:rFonts w:ascii="Times New Roman" w:hAnsi="Times New Roman" w:cs="Times New Roman"/>
          <w:sz w:val="8"/>
          <w:szCs w:val="8"/>
        </w:rPr>
      </w:pPr>
    </w:p>
    <w:p w14:paraId="5A037043" w14:textId="0E69951D" w:rsidR="0064438E" w:rsidRPr="00F74C5B" w:rsidRDefault="00F74C5B" w:rsidP="002A6FB9">
      <w:pPr>
        <w:spacing w:after="0" w:line="288" w:lineRule="auto"/>
        <w:jc w:val="both"/>
        <w:rPr>
          <w:rFonts w:ascii="Times New Roman" w:hAnsi="Times New Roman"/>
          <w:sz w:val="24"/>
          <w:szCs w:val="24"/>
        </w:rPr>
      </w:pPr>
      <w:r w:rsidRPr="005F46F5">
        <w:rPr>
          <w:rFonts w:ascii="Times New Roman" w:hAnsi="Times New Roman" w:cs="Times New Roman"/>
          <w:sz w:val="24"/>
          <w:szCs w:val="24"/>
        </w:rPr>
        <w:t xml:space="preserve">In </w:t>
      </w:r>
      <w:r>
        <w:rPr>
          <w:rFonts w:ascii="Times New Roman" w:hAnsi="Times New Roman" w:cs="Times New Roman"/>
          <w:sz w:val="24"/>
          <w:szCs w:val="24"/>
        </w:rPr>
        <w:t xml:space="preserve">our </w:t>
      </w:r>
      <w:r w:rsidRPr="005F46F5">
        <w:rPr>
          <w:rFonts w:ascii="Times New Roman" w:hAnsi="Times New Roman" w:cs="Times New Roman"/>
          <w:sz w:val="24"/>
          <w:szCs w:val="24"/>
        </w:rPr>
        <w:t xml:space="preserve">study, </w:t>
      </w:r>
      <w:r w:rsidRPr="005F46F5">
        <w:rPr>
          <w:rFonts w:ascii="Times New Roman" w:hAnsi="Times New Roman"/>
          <w:sz w:val="24"/>
          <w:szCs w:val="24"/>
        </w:rPr>
        <w:t>the main purpose is to identify the J-</w:t>
      </w:r>
      <w:r>
        <w:rPr>
          <w:rFonts w:ascii="Times New Roman" w:hAnsi="Times New Roman"/>
          <w:sz w:val="24"/>
          <w:szCs w:val="24"/>
        </w:rPr>
        <w:t>c</w:t>
      </w:r>
      <w:r w:rsidRPr="005F46F5">
        <w:rPr>
          <w:rFonts w:ascii="Times New Roman" w:hAnsi="Times New Roman"/>
          <w:sz w:val="24"/>
          <w:szCs w:val="24"/>
        </w:rPr>
        <w:t xml:space="preserve">urve hypothesis for New Zealand with its major trading partners Australia, China, </w:t>
      </w:r>
      <w:r>
        <w:rPr>
          <w:rFonts w:ascii="Times New Roman" w:hAnsi="Times New Roman"/>
          <w:sz w:val="24"/>
          <w:szCs w:val="24"/>
        </w:rPr>
        <w:t>USA,</w:t>
      </w:r>
      <w:r w:rsidRPr="005F46F5">
        <w:rPr>
          <w:rFonts w:ascii="Times New Roman" w:hAnsi="Times New Roman"/>
          <w:sz w:val="24"/>
          <w:szCs w:val="24"/>
        </w:rPr>
        <w:t xml:space="preserve"> UK, Japan, Singapore and India</w:t>
      </w:r>
      <w:r>
        <w:rPr>
          <w:rFonts w:ascii="Times New Roman" w:hAnsi="Times New Roman"/>
          <w:sz w:val="24"/>
          <w:szCs w:val="24"/>
        </w:rPr>
        <w:t xml:space="preserve">. </w:t>
      </w:r>
      <w:r w:rsidRPr="005F46F5">
        <w:rPr>
          <w:rFonts w:ascii="Times New Roman" w:hAnsi="Times New Roman"/>
          <w:sz w:val="24"/>
          <w:szCs w:val="24"/>
        </w:rPr>
        <w:t>Disaggregated quarterly data</w:t>
      </w:r>
      <w:r>
        <w:rPr>
          <w:rFonts w:ascii="Times New Roman" w:hAnsi="Times New Roman"/>
          <w:sz w:val="24"/>
          <w:szCs w:val="24"/>
        </w:rPr>
        <w:t xml:space="preserve"> </w:t>
      </w:r>
      <w:r w:rsidRPr="005F46F5">
        <w:rPr>
          <w:rFonts w:ascii="Times New Roman" w:hAnsi="Times New Roman"/>
          <w:sz w:val="24"/>
          <w:szCs w:val="24"/>
        </w:rPr>
        <w:t>from 1990</w:t>
      </w:r>
      <w:r>
        <w:rPr>
          <w:rFonts w:ascii="Times New Roman" w:hAnsi="Times New Roman"/>
          <w:sz w:val="24"/>
          <w:szCs w:val="24"/>
        </w:rPr>
        <w:t>:</w:t>
      </w:r>
      <w:r w:rsidRPr="005F46F5">
        <w:rPr>
          <w:rFonts w:ascii="Times New Roman" w:hAnsi="Times New Roman"/>
          <w:sz w:val="24"/>
          <w:szCs w:val="24"/>
        </w:rPr>
        <w:t>1 to 2014</w:t>
      </w:r>
      <w:r>
        <w:rPr>
          <w:rFonts w:ascii="Times New Roman" w:hAnsi="Times New Roman"/>
          <w:sz w:val="24"/>
          <w:szCs w:val="24"/>
        </w:rPr>
        <w:t>:</w:t>
      </w:r>
      <w:r w:rsidRPr="005F46F5">
        <w:rPr>
          <w:rFonts w:ascii="Times New Roman" w:hAnsi="Times New Roman"/>
          <w:sz w:val="24"/>
          <w:szCs w:val="24"/>
        </w:rPr>
        <w:t xml:space="preserve">4 </w:t>
      </w:r>
      <w:r>
        <w:rPr>
          <w:rFonts w:ascii="Times New Roman" w:hAnsi="Times New Roman"/>
          <w:sz w:val="24"/>
          <w:szCs w:val="24"/>
        </w:rPr>
        <w:t xml:space="preserve">is </w:t>
      </w:r>
      <w:r w:rsidRPr="005F46F5">
        <w:rPr>
          <w:rFonts w:ascii="Times New Roman" w:hAnsi="Times New Roman"/>
          <w:sz w:val="24"/>
          <w:szCs w:val="24"/>
        </w:rPr>
        <w:t xml:space="preserve">used. </w:t>
      </w:r>
      <w:r>
        <w:rPr>
          <w:rFonts w:ascii="Times New Roman" w:hAnsi="Times New Roman"/>
          <w:sz w:val="24"/>
          <w:szCs w:val="24"/>
        </w:rPr>
        <w:t xml:space="preserve">  </w:t>
      </w:r>
      <w:r>
        <w:rPr>
          <w:rFonts w:ascii="Times New Roman" w:hAnsi="Times New Roman" w:cs="Times New Roman"/>
          <w:sz w:val="24"/>
          <w:szCs w:val="24"/>
        </w:rPr>
        <w:t xml:space="preserve">We </w:t>
      </w:r>
      <w:r w:rsidR="0064438E" w:rsidRPr="005F46F5">
        <w:rPr>
          <w:rFonts w:ascii="Times New Roman" w:hAnsi="Times New Roman" w:cs="Times New Roman"/>
          <w:sz w:val="24"/>
          <w:szCs w:val="24"/>
        </w:rPr>
        <w:t>follow the</w:t>
      </w:r>
      <w:r w:rsidR="009538CA">
        <w:rPr>
          <w:rFonts w:ascii="Times New Roman" w:hAnsi="Times New Roman" w:cs="Times New Roman"/>
          <w:sz w:val="24"/>
          <w:szCs w:val="24"/>
        </w:rPr>
        <w:t xml:space="preserve"> trade balance model of</w:t>
      </w:r>
      <w:r w:rsidR="0064438E" w:rsidRPr="005F46F5">
        <w:rPr>
          <w:rFonts w:ascii="Times New Roman" w:hAnsi="Times New Roman" w:cs="Times New Roman"/>
          <w:sz w:val="24"/>
          <w:szCs w:val="24"/>
        </w:rPr>
        <w:t xml:space="preserve"> </w:t>
      </w:r>
      <w:proofErr w:type="spellStart"/>
      <w:r w:rsidR="0064438E" w:rsidRPr="005F46F5">
        <w:rPr>
          <w:rFonts w:ascii="Times New Roman" w:hAnsi="Times New Roman" w:cs="Times New Roman"/>
          <w:sz w:val="24"/>
          <w:szCs w:val="24"/>
        </w:rPr>
        <w:t>Bahmani-Oskooee</w:t>
      </w:r>
      <w:proofErr w:type="spellEnd"/>
      <w:r w:rsidR="0064438E" w:rsidRPr="005F46F5">
        <w:rPr>
          <w:rFonts w:ascii="Times New Roman" w:hAnsi="Times New Roman" w:cs="Times New Roman"/>
          <w:sz w:val="24"/>
          <w:szCs w:val="24"/>
        </w:rPr>
        <w:t xml:space="preserve"> and Brooks (1999)</w:t>
      </w:r>
      <w:r w:rsidR="003770B6">
        <w:rPr>
          <w:rFonts w:ascii="Times New Roman" w:hAnsi="Times New Roman" w:cs="Times New Roman"/>
          <w:sz w:val="24"/>
          <w:szCs w:val="24"/>
        </w:rPr>
        <w:t xml:space="preserve"> where th</w:t>
      </w:r>
      <w:r>
        <w:rPr>
          <w:rFonts w:ascii="Times New Roman" w:hAnsi="Times New Roman" w:cs="Times New Roman"/>
          <w:sz w:val="24"/>
          <w:szCs w:val="24"/>
        </w:rPr>
        <w:t>e</w:t>
      </w:r>
      <w:r w:rsidR="003770B6">
        <w:rPr>
          <w:rFonts w:ascii="Times New Roman" w:hAnsi="Times New Roman" w:cs="Times New Roman"/>
          <w:sz w:val="24"/>
          <w:szCs w:val="24"/>
        </w:rPr>
        <w:t xml:space="preserve"> trade balance </w:t>
      </w:r>
      <w:r>
        <w:rPr>
          <w:rFonts w:ascii="Times New Roman" w:hAnsi="Times New Roman" w:cs="Times New Roman"/>
          <w:sz w:val="24"/>
          <w:szCs w:val="24"/>
        </w:rPr>
        <w:t xml:space="preserve">is related to a </w:t>
      </w:r>
      <w:r w:rsidR="003770B6">
        <w:rPr>
          <w:rFonts w:ascii="Times New Roman" w:hAnsi="Times New Roman" w:cs="Times New Roman"/>
          <w:sz w:val="24"/>
          <w:szCs w:val="24"/>
        </w:rPr>
        <w:t xml:space="preserve">measure to </w:t>
      </w:r>
      <w:r w:rsidR="0064438E" w:rsidRPr="005F46F5">
        <w:rPr>
          <w:rFonts w:ascii="Times New Roman" w:hAnsi="Times New Roman" w:cs="Times New Roman"/>
          <w:sz w:val="24"/>
          <w:szCs w:val="24"/>
        </w:rPr>
        <w:t xml:space="preserve">real income and </w:t>
      </w:r>
      <w:r>
        <w:rPr>
          <w:rFonts w:ascii="Times New Roman" w:hAnsi="Times New Roman" w:cs="Times New Roman"/>
          <w:sz w:val="24"/>
          <w:szCs w:val="24"/>
        </w:rPr>
        <w:t xml:space="preserve">the </w:t>
      </w:r>
      <w:r w:rsidR="0064438E" w:rsidRPr="005F46F5">
        <w:rPr>
          <w:rFonts w:ascii="Times New Roman" w:hAnsi="Times New Roman" w:cs="Times New Roman"/>
          <w:sz w:val="24"/>
          <w:szCs w:val="24"/>
        </w:rPr>
        <w:t>bilateral real exchange rate</w:t>
      </w:r>
      <w:r>
        <w:rPr>
          <w:rFonts w:ascii="Times New Roman" w:hAnsi="Times New Roman" w:cs="Times New Roman"/>
          <w:sz w:val="24"/>
          <w:szCs w:val="24"/>
        </w:rPr>
        <w:t>, specifically,</w:t>
      </w:r>
    </w:p>
    <w:p w14:paraId="73D24D11" w14:textId="08C91076" w:rsidR="00A43DA7" w:rsidRDefault="00A43DA7" w:rsidP="002A6FB9">
      <w:pPr>
        <w:spacing w:after="0" w:line="288" w:lineRule="auto"/>
        <w:jc w:val="both"/>
        <w:rPr>
          <w:rFonts w:ascii="Times New Roman" w:hAnsi="Times New Roman" w:cs="Times New Roman"/>
          <w:sz w:val="12"/>
          <w:szCs w:val="12"/>
        </w:rPr>
      </w:pPr>
    </w:p>
    <w:p w14:paraId="24892AC7" w14:textId="77777777" w:rsidR="00247CD7" w:rsidRPr="00A43DA7" w:rsidRDefault="00247CD7" w:rsidP="002A6FB9">
      <w:pPr>
        <w:spacing w:after="0" w:line="288" w:lineRule="auto"/>
        <w:jc w:val="both"/>
        <w:rPr>
          <w:rFonts w:ascii="Times New Roman" w:hAnsi="Times New Roman" w:cs="Times New Roman"/>
          <w:sz w:val="12"/>
          <w:szCs w:val="12"/>
        </w:rPr>
      </w:pPr>
    </w:p>
    <w:p w14:paraId="453B8785" w14:textId="77777777" w:rsidR="00637BA9" w:rsidRPr="00165A8A" w:rsidRDefault="00637BA9" w:rsidP="002A6FB9">
      <w:pPr>
        <w:spacing w:after="0" w:line="288" w:lineRule="auto"/>
        <w:jc w:val="both"/>
        <w:rPr>
          <w:rFonts w:ascii="Times New Roman" w:hAnsi="Times New Roman" w:cs="Times New Roman"/>
          <w:sz w:val="12"/>
          <w:szCs w:val="12"/>
        </w:rPr>
      </w:pPr>
    </w:p>
    <w:p w14:paraId="50F6A09E" w14:textId="78173B06" w:rsidR="0064438E" w:rsidRPr="00A43DA7" w:rsidRDefault="0064438E" w:rsidP="00596241">
      <w:pPr>
        <w:tabs>
          <w:tab w:val="right" w:pos="8931"/>
        </w:tabs>
        <w:spacing w:after="0" w:line="288" w:lineRule="auto"/>
        <w:jc w:val="center"/>
        <w:rPr>
          <w:rFonts w:ascii="Times New Roman" w:hAnsi="Times New Roman" w:cs="Times New Roman"/>
        </w:rPr>
      </w:pP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TB</m:t>
            </m:r>
          </m:e>
          <m:sub>
            <m:r>
              <w:rPr>
                <w:rFonts w:ascii="Cambria Math" w:hAnsi="Cambria Math" w:cs="Times New Roman"/>
              </w:rPr>
              <m:t>p,t</m:t>
            </m:r>
          </m:sub>
        </m:sSub>
        <m:r>
          <w:rPr>
            <w:rFonts w:ascii="Cambria Math" w:hAnsi="Cambria Math" w:cs="Times New Roman"/>
          </w:rPr>
          <m:t>=α+</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NZ,t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p,t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REX</m:t>
            </m:r>
          </m:e>
          <m:sub>
            <m:r>
              <w:rPr>
                <w:rFonts w:ascii="Cambria Math" w:hAnsi="Cambria Math" w:cs="Times New Roman"/>
              </w:rPr>
              <m:t>p,t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t</m:t>
            </m:r>
          </m:sub>
        </m:sSub>
        <m:r>
          <w:rPr>
            <w:rFonts w:ascii="Cambria Math" w:hAnsi="Cambria Math" w:cs="Times New Roman"/>
          </w:rPr>
          <m:t xml:space="preserve">               </m:t>
        </m:r>
      </m:oMath>
      <w:r w:rsidR="00596241">
        <w:rPr>
          <w:rFonts w:ascii="Times New Roman" w:hAnsi="Times New Roman" w:cs="Times New Roman"/>
        </w:rPr>
        <w:t>(1)</w:t>
      </w:r>
    </w:p>
    <w:p w14:paraId="6C321BAA" w14:textId="3D3AD8B4" w:rsidR="00A43DA7" w:rsidRDefault="00A43DA7" w:rsidP="002A6FB9">
      <w:pPr>
        <w:spacing w:after="0" w:line="288" w:lineRule="auto"/>
        <w:jc w:val="both"/>
        <w:rPr>
          <w:rFonts w:ascii="Times New Roman" w:hAnsi="Times New Roman" w:cs="Times New Roman"/>
        </w:rPr>
      </w:pPr>
    </w:p>
    <w:p w14:paraId="15984503" w14:textId="77777777" w:rsidR="00247CD7" w:rsidRPr="00637BA9" w:rsidRDefault="00247CD7" w:rsidP="002A6FB9">
      <w:pPr>
        <w:spacing w:after="0" w:line="288" w:lineRule="auto"/>
        <w:jc w:val="both"/>
        <w:rPr>
          <w:rFonts w:ascii="Times New Roman" w:hAnsi="Times New Roman" w:cs="Times New Roman"/>
        </w:rPr>
      </w:pPr>
    </w:p>
    <w:p w14:paraId="68CF84D7" w14:textId="2C6C875D" w:rsidR="00D377A5" w:rsidRDefault="00863728" w:rsidP="002A6FB9">
      <w:pPr>
        <w:spacing w:after="0" w:line="288" w:lineRule="auto"/>
        <w:jc w:val="both"/>
        <w:rPr>
          <w:rFonts w:ascii="Times New Roman" w:hAnsi="Times New Roman" w:cs="Times New Roman"/>
          <w:sz w:val="24"/>
          <w:szCs w:val="24"/>
        </w:rPr>
      </w:pPr>
      <w:r w:rsidRPr="005F46F5">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TB</m:t>
            </m:r>
          </m:e>
          <m:sub>
            <m:r>
              <w:rPr>
                <w:rFonts w:ascii="Cambria Math" w:hAnsi="Cambria Math" w:cs="Times New Roman"/>
                <w:sz w:val="24"/>
                <w:szCs w:val="24"/>
              </w:rPr>
              <m:t>p</m:t>
            </m:r>
          </m:sub>
        </m:sSub>
      </m:oMath>
      <w:r w:rsidRPr="005F46F5">
        <w:rPr>
          <w:rFonts w:ascii="Times New Roman" w:hAnsi="Times New Roman" w:cs="Times New Roman"/>
          <w:sz w:val="24"/>
          <w:szCs w:val="24"/>
        </w:rPr>
        <w:t xml:space="preserve"> is the trade balance between New Zealand and its trading partner </w:t>
      </w:r>
      <w:r w:rsidRPr="005F46F5">
        <w:rPr>
          <w:rFonts w:ascii="Times New Roman" w:hAnsi="Times New Roman" w:cs="Times New Roman"/>
          <w:i/>
          <w:sz w:val="24"/>
          <w:szCs w:val="24"/>
        </w:rPr>
        <w:t>p</w:t>
      </w:r>
      <w:r w:rsidRPr="005F46F5">
        <w:rPr>
          <w:rFonts w:ascii="Times New Roman" w:hAnsi="Times New Roman" w:cs="Times New Roman"/>
          <w:sz w:val="24"/>
          <w:szCs w:val="24"/>
        </w:rPr>
        <w:t xml:space="preserve"> defined as the ratio of New Zealand’s exports to country </w:t>
      </w:r>
      <w:r w:rsidRPr="005F46F5">
        <w:rPr>
          <w:rFonts w:ascii="Times New Roman" w:hAnsi="Times New Roman" w:cs="Times New Roman"/>
          <w:i/>
          <w:sz w:val="24"/>
          <w:szCs w:val="24"/>
        </w:rPr>
        <w:t>p</w:t>
      </w:r>
      <w:r w:rsidRPr="005F46F5">
        <w:rPr>
          <w:rFonts w:ascii="Times New Roman" w:hAnsi="Times New Roman" w:cs="Times New Roman"/>
          <w:sz w:val="24"/>
          <w:szCs w:val="24"/>
        </w:rPr>
        <w:t xml:space="preserve"> over its imports from country </w:t>
      </w:r>
      <w:r w:rsidR="00FC6257" w:rsidRPr="005F46F5">
        <w:rPr>
          <w:rFonts w:ascii="Times New Roman" w:hAnsi="Times New Roman" w:cs="Times New Roman"/>
          <w:i/>
          <w:sz w:val="24"/>
          <w:szCs w:val="24"/>
        </w:rPr>
        <w:t>p</w:t>
      </w:r>
      <w:r w:rsidR="00FC6257" w:rsidRPr="005F46F5">
        <w:rPr>
          <w:rFonts w:ascii="Times New Roman" w:hAnsi="Times New Roman" w:cs="Times New Roman"/>
          <w:sz w:val="24"/>
          <w:szCs w:val="24"/>
        </w:rPr>
        <w:t>.</w:t>
      </w:r>
      <w:r w:rsidR="00A83D33">
        <w:rPr>
          <w:rFonts w:ascii="Times New Roman" w:hAnsi="Times New Roman" w:cs="Times New Roman"/>
          <w:sz w:val="24"/>
          <w:szCs w:val="24"/>
        </w:rPr>
        <w:t xml:space="preserve"> </w:t>
      </w:r>
      <w:r w:rsidRPr="005F46F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NZ</m:t>
            </m:r>
          </m:sub>
        </m:sSub>
      </m:oMath>
      <w:r w:rsidR="00DA6EA6" w:rsidRPr="005F46F5">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sidR="00DA6EA6" w:rsidRPr="005F46F5">
        <w:rPr>
          <w:rFonts w:ascii="Times New Roman" w:hAnsi="Times New Roman" w:cs="Times New Roman"/>
          <w:sz w:val="24"/>
          <w:szCs w:val="24"/>
        </w:rPr>
        <w:t xml:space="preserve"> is a measure of New Zealand’s and its trading partner country </w:t>
      </w:r>
      <w:r w:rsidR="00DA6EA6" w:rsidRPr="00A83D33">
        <w:rPr>
          <w:rFonts w:ascii="Times New Roman" w:hAnsi="Times New Roman" w:cs="Times New Roman"/>
          <w:i/>
          <w:sz w:val="24"/>
          <w:szCs w:val="24"/>
        </w:rPr>
        <w:t>p</w:t>
      </w:r>
      <w:r w:rsidR="00DA6EA6" w:rsidRPr="005F46F5">
        <w:rPr>
          <w:rFonts w:ascii="Times New Roman" w:hAnsi="Times New Roman" w:cs="Times New Roman"/>
          <w:sz w:val="24"/>
          <w:szCs w:val="24"/>
        </w:rPr>
        <w:t xml:space="preserve">’s domestic real income. </w:t>
      </w:r>
      <w:r w:rsidR="00072A5E">
        <w:rPr>
          <w:rFonts w:ascii="Times New Roman" w:hAnsi="Times New Roman" w:cs="Times New Roman"/>
          <w:sz w:val="24"/>
          <w:szCs w:val="24"/>
        </w:rPr>
        <w:t>An i</w:t>
      </w:r>
      <w:r w:rsidR="00FC6257" w:rsidRPr="005F46F5">
        <w:rPr>
          <w:rFonts w:ascii="Times New Roman" w:hAnsi="Times New Roman" w:cs="Times New Roman"/>
          <w:sz w:val="24"/>
          <w:szCs w:val="24"/>
        </w:rPr>
        <w:t xml:space="preserve">ndex of industrial production </w:t>
      </w:r>
      <w:r w:rsidR="00E318C3">
        <w:rPr>
          <w:rFonts w:ascii="Times New Roman" w:hAnsi="Times New Roman" w:cs="Times New Roman"/>
          <w:sz w:val="24"/>
          <w:szCs w:val="24"/>
        </w:rPr>
        <w:t xml:space="preserve">is </w:t>
      </w:r>
      <w:r w:rsidR="00FC6257" w:rsidRPr="005F46F5">
        <w:rPr>
          <w:rFonts w:ascii="Times New Roman" w:hAnsi="Times New Roman" w:cs="Times New Roman"/>
          <w:sz w:val="24"/>
          <w:szCs w:val="24"/>
        </w:rPr>
        <w:t>used for these two variables.</w:t>
      </w:r>
      <w:r w:rsidR="00A83D33">
        <w:rPr>
          <w:rFonts w:ascii="Times New Roman" w:hAnsi="Times New Roman" w:cs="Times New Roman"/>
          <w:sz w:val="24"/>
          <w:szCs w:val="24"/>
        </w:rPr>
        <w:t xml:space="preserve"> </w:t>
      </w:r>
      <w:r w:rsidR="00FC6257" w:rsidRPr="005F46F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REX</m:t>
            </m:r>
          </m:e>
          <m:sub>
            <m:r>
              <w:rPr>
                <w:rFonts w:ascii="Cambria Math" w:hAnsi="Cambria Math" w:cs="Times New Roman"/>
                <w:sz w:val="24"/>
                <w:szCs w:val="24"/>
              </w:rPr>
              <m:t>p</m:t>
            </m:r>
          </m:sub>
        </m:sSub>
      </m:oMath>
      <w:r w:rsidR="00FC6257" w:rsidRPr="005F46F5">
        <w:rPr>
          <w:rFonts w:ascii="Times New Roman" w:hAnsi="Times New Roman" w:cs="Times New Roman"/>
          <w:sz w:val="24"/>
          <w:szCs w:val="24"/>
        </w:rPr>
        <w:t xml:space="preserve"> is the bilateral real exchange rate between New Zealand and trading partner </w:t>
      </w:r>
      <w:r w:rsidR="00FC6257" w:rsidRPr="005F46F5">
        <w:rPr>
          <w:rFonts w:ascii="Times New Roman" w:hAnsi="Times New Roman" w:cs="Times New Roman"/>
          <w:i/>
          <w:sz w:val="24"/>
          <w:szCs w:val="24"/>
        </w:rPr>
        <w:t>p</w:t>
      </w:r>
      <w:r w:rsidR="00FC6257" w:rsidRPr="005F46F5">
        <w:rPr>
          <w:rFonts w:ascii="Times New Roman" w:hAnsi="Times New Roman" w:cs="Times New Roman"/>
          <w:sz w:val="24"/>
          <w:szCs w:val="24"/>
        </w:rPr>
        <w:t xml:space="preserve">. It is defined as an increase in </w:t>
      </w:r>
      <m:oMath>
        <m:sSub>
          <m:sSubPr>
            <m:ctrlPr>
              <w:rPr>
                <w:rFonts w:ascii="Cambria Math" w:hAnsi="Cambria Math" w:cs="Times New Roman"/>
                <w:i/>
                <w:sz w:val="24"/>
                <w:szCs w:val="24"/>
              </w:rPr>
            </m:ctrlPr>
          </m:sSubPr>
          <m:e>
            <m:r>
              <w:rPr>
                <w:rFonts w:ascii="Cambria Math" w:hAnsi="Cambria Math" w:cs="Times New Roman"/>
                <w:sz w:val="24"/>
                <w:szCs w:val="24"/>
              </w:rPr>
              <m:t>REX</m:t>
            </m:r>
          </m:e>
          <m:sub>
            <m:r>
              <w:rPr>
                <w:rFonts w:ascii="Cambria Math" w:hAnsi="Cambria Math" w:cs="Times New Roman"/>
                <w:sz w:val="24"/>
                <w:szCs w:val="24"/>
              </w:rPr>
              <m:t>p</m:t>
            </m:r>
          </m:sub>
        </m:sSub>
      </m:oMath>
      <w:r w:rsidR="00FC6257" w:rsidRPr="005F46F5">
        <w:rPr>
          <w:rFonts w:ascii="Times New Roman" w:hAnsi="Times New Roman" w:cs="Times New Roman"/>
          <w:sz w:val="24"/>
          <w:szCs w:val="24"/>
        </w:rPr>
        <w:t xml:space="preserve"> reflects a real depreciation of New Zealand dollar against the national currency of trading partner </w:t>
      </w:r>
      <w:r w:rsidR="00FC6257" w:rsidRPr="005F46F5">
        <w:rPr>
          <w:rFonts w:ascii="Times New Roman" w:hAnsi="Times New Roman" w:cs="Times New Roman"/>
          <w:i/>
          <w:sz w:val="24"/>
          <w:szCs w:val="24"/>
        </w:rPr>
        <w:t>p</w:t>
      </w:r>
      <w:r w:rsidR="00FC6257" w:rsidRPr="005F46F5">
        <w:rPr>
          <w:rFonts w:ascii="Times New Roman" w:hAnsi="Times New Roman" w:cs="Times New Roman"/>
          <w:sz w:val="24"/>
          <w:szCs w:val="24"/>
        </w:rPr>
        <w:t xml:space="preserve">. </w:t>
      </w:r>
      <w:r w:rsidR="00613B9B" w:rsidRPr="005F46F5">
        <w:rPr>
          <w:rFonts w:ascii="Times New Roman" w:hAnsi="Times New Roman" w:cs="Times New Roman"/>
          <w:sz w:val="24"/>
          <w:szCs w:val="24"/>
        </w:rPr>
        <w:t xml:space="preserve">Since </w:t>
      </w:r>
      <w:r w:rsidR="00A83D33">
        <w:rPr>
          <w:rFonts w:ascii="Times New Roman" w:hAnsi="Times New Roman" w:cs="Times New Roman"/>
          <w:sz w:val="24"/>
          <w:szCs w:val="24"/>
        </w:rPr>
        <w:t xml:space="preserve">the </w:t>
      </w:r>
      <w:r w:rsidR="00613B9B" w:rsidRPr="005F46F5">
        <w:rPr>
          <w:rFonts w:ascii="Times New Roman" w:hAnsi="Times New Roman" w:cs="Times New Roman"/>
          <w:sz w:val="24"/>
          <w:szCs w:val="24"/>
        </w:rPr>
        <w:t xml:space="preserve">trade balance </w:t>
      </w:r>
      <m:oMath>
        <m:sSub>
          <m:sSubPr>
            <m:ctrlPr>
              <w:rPr>
                <w:rFonts w:ascii="Cambria Math" w:hAnsi="Cambria Math" w:cs="Times New Roman"/>
                <w:i/>
                <w:sz w:val="24"/>
                <w:szCs w:val="24"/>
              </w:rPr>
            </m:ctrlPr>
          </m:sSubPr>
          <m:e>
            <m:r>
              <w:rPr>
                <w:rFonts w:ascii="Cambria Math" w:hAnsi="Cambria Math" w:cs="Times New Roman"/>
                <w:sz w:val="24"/>
                <w:szCs w:val="24"/>
              </w:rPr>
              <m:t>TB</m:t>
            </m:r>
          </m:e>
          <m:sub>
            <m:r>
              <w:rPr>
                <w:rFonts w:ascii="Cambria Math" w:hAnsi="Cambria Math" w:cs="Times New Roman"/>
                <w:sz w:val="24"/>
                <w:szCs w:val="24"/>
              </w:rPr>
              <m:t>p</m:t>
            </m:r>
          </m:sub>
        </m:sSub>
      </m:oMath>
      <w:r w:rsidR="00613B9B" w:rsidRPr="005F46F5">
        <w:rPr>
          <w:rFonts w:ascii="Times New Roman" w:hAnsi="Times New Roman" w:cs="Times New Roman"/>
          <w:sz w:val="24"/>
          <w:szCs w:val="24"/>
        </w:rPr>
        <w:t xml:space="preserve"> is defined as a ratio of exports </w:t>
      </w:r>
      <w:r w:rsidR="00EB2666" w:rsidRPr="005F46F5">
        <w:rPr>
          <w:rFonts w:ascii="Times New Roman" w:hAnsi="Times New Roman" w:cs="Times New Roman"/>
          <w:sz w:val="24"/>
          <w:szCs w:val="24"/>
        </w:rPr>
        <w:t>to</w:t>
      </w:r>
      <w:r w:rsidR="00613B9B" w:rsidRPr="005F46F5">
        <w:rPr>
          <w:rFonts w:ascii="Times New Roman" w:hAnsi="Times New Roman" w:cs="Times New Roman"/>
          <w:sz w:val="24"/>
          <w:szCs w:val="24"/>
        </w:rPr>
        <w:t xml:space="preserve"> imports, </w:t>
      </w:r>
      <w:r w:rsidR="00EB2666" w:rsidRPr="005F46F5">
        <w:rPr>
          <w:rFonts w:ascii="Times New Roman" w:hAnsi="Times New Roman" w:cs="Times New Roman"/>
          <w:sz w:val="24"/>
          <w:szCs w:val="24"/>
        </w:rPr>
        <w:t xml:space="preserve">if an increase in New Zealand industrial production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NZ</m:t>
            </m:r>
          </m:sub>
        </m:sSub>
      </m:oMath>
      <w:r w:rsidR="00EB2666" w:rsidRPr="005F46F5">
        <w:rPr>
          <w:rFonts w:ascii="Times New Roman" w:hAnsi="Times New Roman" w:cs="Times New Roman"/>
          <w:sz w:val="24"/>
          <w:szCs w:val="24"/>
        </w:rPr>
        <w:t xml:space="preserve"> raises imports, the expected sign of coefficient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EB2666" w:rsidRPr="005F46F5">
        <w:rPr>
          <w:rFonts w:ascii="Times New Roman" w:hAnsi="Times New Roman" w:cs="Times New Roman"/>
          <w:sz w:val="24"/>
          <w:szCs w:val="24"/>
        </w:rPr>
        <w:t xml:space="preserve"> is negative</w:t>
      </w:r>
      <w:r w:rsidR="00A83D33">
        <w:rPr>
          <w:rFonts w:ascii="Times New Roman" w:hAnsi="Times New Roman" w:cs="Times New Roman"/>
          <w:sz w:val="24"/>
          <w:szCs w:val="24"/>
        </w:rPr>
        <w:t xml:space="preserve"> and conversely</w:t>
      </w:r>
      <w:r w:rsidR="00EB2666" w:rsidRPr="005F46F5">
        <w:rPr>
          <w:rFonts w:ascii="Times New Roman" w:hAnsi="Times New Roman" w:cs="Times New Roman"/>
          <w:sz w:val="24"/>
          <w:szCs w:val="24"/>
        </w:rPr>
        <w:t xml:space="preserve">. </w:t>
      </w:r>
      <w:r w:rsidR="004E1065" w:rsidRPr="005F46F5">
        <w:rPr>
          <w:rFonts w:ascii="Times New Roman" w:hAnsi="Times New Roman" w:cs="Times New Roman"/>
          <w:sz w:val="24"/>
          <w:szCs w:val="24"/>
        </w:rPr>
        <w:t xml:space="preserve">By the same token, </w:t>
      </w:r>
      <w:r w:rsidR="00AB08BC" w:rsidRPr="005F46F5">
        <w:rPr>
          <w:rFonts w:ascii="Times New Roman" w:hAnsi="Times New Roman" w:cs="Times New Roman"/>
          <w:sz w:val="24"/>
          <w:szCs w:val="24"/>
        </w:rPr>
        <w:t xml:space="preserve">the </w:t>
      </w:r>
      <w:r w:rsidR="004E1065" w:rsidRPr="005F46F5">
        <w:rPr>
          <w:rFonts w:ascii="Times New Roman" w:hAnsi="Times New Roman" w:cs="Times New Roman"/>
          <w:sz w:val="24"/>
          <w:szCs w:val="24"/>
        </w:rPr>
        <w:t xml:space="preserve">coefficient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004E1065" w:rsidRPr="005F46F5">
        <w:rPr>
          <w:rFonts w:ascii="Times New Roman" w:hAnsi="Times New Roman" w:cs="Times New Roman"/>
          <w:sz w:val="24"/>
          <w:szCs w:val="24"/>
        </w:rPr>
        <w:t xml:space="preserve"> could be eith</w:t>
      </w:r>
      <w:proofErr w:type="spellStart"/>
      <w:r w:rsidR="004E1065" w:rsidRPr="005F46F5">
        <w:rPr>
          <w:rFonts w:ascii="Times New Roman" w:hAnsi="Times New Roman" w:cs="Times New Roman"/>
          <w:sz w:val="24"/>
          <w:szCs w:val="24"/>
        </w:rPr>
        <w:t>er</w:t>
      </w:r>
      <w:proofErr w:type="spellEnd"/>
      <w:r w:rsidR="004E1065" w:rsidRPr="005F46F5">
        <w:rPr>
          <w:rFonts w:ascii="Times New Roman" w:hAnsi="Times New Roman" w:cs="Times New Roman"/>
          <w:sz w:val="24"/>
          <w:szCs w:val="24"/>
        </w:rPr>
        <w:t xml:space="preserve"> ne</w:t>
      </w:r>
      <w:r w:rsidR="00AB08BC" w:rsidRPr="005F46F5">
        <w:rPr>
          <w:rFonts w:ascii="Times New Roman" w:hAnsi="Times New Roman" w:cs="Times New Roman"/>
          <w:sz w:val="24"/>
          <w:szCs w:val="24"/>
        </w:rPr>
        <w:t xml:space="preserve">gative or positive. Finally, if real depreciation of New Zealand dollar (or an increase in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REX</m:t>
            </m:r>
          </m:e>
          <m:sub>
            <m:r>
              <w:rPr>
                <w:rFonts w:ascii="Cambria Math" w:hAnsi="Cambria Math" w:cs="Times New Roman"/>
                <w:sz w:val="24"/>
                <w:szCs w:val="24"/>
              </w:rPr>
              <m:t>p</m:t>
            </m:r>
          </m:sub>
        </m:sSub>
      </m:oMath>
      <w:r w:rsidR="00AB08BC" w:rsidRPr="005F46F5">
        <w:rPr>
          <w:rFonts w:ascii="Times New Roman" w:hAnsi="Times New Roman" w:cs="Times New Roman"/>
          <w:sz w:val="24"/>
          <w:szCs w:val="24"/>
        </w:rPr>
        <w:t xml:space="preserve">) raises exports and reduces imports, the coefficient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r w:rsidR="00AB08BC" w:rsidRPr="005F46F5">
        <w:rPr>
          <w:rFonts w:ascii="Times New Roman" w:hAnsi="Times New Roman" w:cs="Times New Roman"/>
          <w:sz w:val="24"/>
          <w:szCs w:val="24"/>
        </w:rPr>
        <w:t xml:space="preserve"> should be positive.</w:t>
      </w:r>
      <w:r w:rsidR="00165A8A">
        <w:rPr>
          <w:rFonts w:ascii="Times New Roman" w:hAnsi="Times New Roman" w:cs="Times New Roman"/>
          <w:sz w:val="24"/>
          <w:szCs w:val="24"/>
        </w:rPr>
        <w:t xml:space="preserve">  </w:t>
      </w:r>
      <w:r w:rsidR="00D377A5">
        <w:rPr>
          <w:rFonts w:ascii="Times New Roman" w:hAnsi="Times New Roman" w:cs="Times New Roman"/>
          <w:sz w:val="24"/>
          <w:szCs w:val="24"/>
        </w:rPr>
        <w:t xml:space="preserve">It has been argued </w:t>
      </w:r>
      <w:r w:rsidR="00C734CA">
        <w:rPr>
          <w:rFonts w:ascii="Times New Roman" w:hAnsi="Times New Roman" w:cs="Times New Roman"/>
          <w:sz w:val="24"/>
          <w:szCs w:val="24"/>
        </w:rPr>
        <w:t>that the domestic income coefficient should be negative and the foreign income coefficient</w:t>
      </w:r>
      <w:r w:rsidR="00932A82">
        <w:rPr>
          <w:rFonts w:ascii="Times New Roman" w:hAnsi="Times New Roman" w:cs="Times New Roman"/>
          <w:sz w:val="24"/>
          <w:szCs w:val="24"/>
        </w:rPr>
        <w:t xml:space="preserve"> positive </w:t>
      </w:r>
      <w:r w:rsidR="00524D56">
        <w:rPr>
          <w:rFonts w:ascii="Times New Roman" w:hAnsi="Times New Roman" w:cs="Times New Roman"/>
          <w:sz w:val="24"/>
          <w:szCs w:val="24"/>
        </w:rPr>
        <w:t>(</w:t>
      </w:r>
      <w:proofErr w:type="spellStart"/>
      <w:r w:rsidR="00524D56">
        <w:rPr>
          <w:rFonts w:ascii="Times New Roman" w:hAnsi="Times New Roman" w:cs="Times New Roman"/>
          <w:sz w:val="24"/>
          <w:szCs w:val="24"/>
        </w:rPr>
        <w:t>Bahmani-Oskooee</w:t>
      </w:r>
      <w:proofErr w:type="spellEnd"/>
      <w:r w:rsidR="00524D56">
        <w:rPr>
          <w:rFonts w:ascii="Times New Roman" w:hAnsi="Times New Roman" w:cs="Times New Roman"/>
          <w:sz w:val="24"/>
          <w:szCs w:val="24"/>
        </w:rPr>
        <w:t xml:space="preserve"> 2013, 2014 and </w:t>
      </w:r>
      <w:proofErr w:type="spellStart"/>
      <w:r w:rsidR="00524D56">
        <w:rPr>
          <w:rFonts w:ascii="Times New Roman" w:hAnsi="Times New Roman" w:cs="Times New Roman"/>
          <w:sz w:val="24"/>
          <w:szCs w:val="24"/>
        </w:rPr>
        <w:t>Wijeweera</w:t>
      </w:r>
      <w:proofErr w:type="spellEnd"/>
      <w:r w:rsidR="00524D56">
        <w:rPr>
          <w:rFonts w:ascii="Times New Roman" w:hAnsi="Times New Roman" w:cs="Times New Roman"/>
          <w:sz w:val="24"/>
          <w:szCs w:val="24"/>
        </w:rPr>
        <w:t xml:space="preserve"> 2013)</w:t>
      </w:r>
      <w:r w:rsidR="00C734CA">
        <w:rPr>
          <w:rFonts w:ascii="Times New Roman" w:hAnsi="Times New Roman" w:cs="Times New Roman"/>
          <w:sz w:val="24"/>
          <w:szCs w:val="24"/>
        </w:rPr>
        <w:t xml:space="preserve">. But it has also been argued the income effects are ambiguous </w:t>
      </w:r>
      <w:r w:rsidR="00524D56">
        <w:rPr>
          <w:rFonts w:ascii="Times New Roman" w:hAnsi="Times New Roman" w:cs="Times New Roman"/>
          <w:sz w:val="24"/>
          <w:szCs w:val="24"/>
        </w:rPr>
        <w:t>(Dash 2013</w:t>
      </w:r>
      <w:r w:rsidR="00847441">
        <w:rPr>
          <w:rFonts w:ascii="Times New Roman" w:hAnsi="Times New Roman" w:cs="Times New Roman"/>
          <w:sz w:val="24"/>
          <w:szCs w:val="24"/>
        </w:rPr>
        <w:t>)</w:t>
      </w:r>
      <w:r w:rsidR="00932A82">
        <w:rPr>
          <w:rFonts w:ascii="Times New Roman" w:hAnsi="Times New Roman" w:cs="Times New Roman"/>
          <w:sz w:val="24"/>
          <w:szCs w:val="24"/>
        </w:rPr>
        <w:t>.</w:t>
      </w:r>
      <w:r w:rsidR="00C734CA">
        <w:rPr>
          <w:rFonts w:ascii="Times New Roman" w:hAnsi="Times New Roman" w:cs="Times New Roman"/>
          <w:sz w:val="24"/>
          <w:szCs w:val="24"/>
        </w:rPr>
        <w:t xml:space="preserve"> </w:t>
      </w:r>
    </w:p>
    <w:p w14:paraId="51BC0AEC" w14:textId="77777777" w:rsidR="00637BA9" w:rsidRPr="005F46F5" w:rsidRDefault="00637BA9" w:rsidP="002A6FB9">
      <w:pPr>
        <w:spacing w:after="0" w:line="288" w:lineRule="auto"/>
        <w:jc w:val="both"/>
        <w:rPr>
          <w:rFonts w:ascii="Times New Roman" w:hAnsi="Times New Roman" w:cs="Times New Roman"/>
          <w:sz w:val="24"/>
          <w:szCs w:val="24"/>
        </w:rPr>
      </w:pPr>
    </w:p>
    <w:p w14:paraId="7C281228" w14:textId="0CD3CDB3" w:rsidR="00AB08BC" w:rsidRDefault="00AB08BC" w:rsidP="002A6FB9">
      <w:pPr>
        <w:spacing w:after="0" w:line="288" w:lineRule="auto"/>
        <w:ind w:firstLine="567"/>
        <w:jc w:val="both"/>
        <w:rPr>
          <w:rFonts w:ascii="Times New Roman" w:hAnsi="Times New Roman" w:cs="Times New Roman"/>
          <w:sz w:val="24"/>
          <w:szCs w:val="24"/>
        </w:rPr>
      </w:pPr>
      <w:r w:rsidRPr="005F46F5">
        <w:rPr>
          <w:rFonts w:ascii="Times New Roman" w:hAnsi="Times New Roman" w:cs="Times New Roman"/>
          <w:sz w:val="24"/>
          <w:szCs w:val="24"/>
        </w:rPr>
        <w:t xml:space="preserve">Since </w:t>
      </w:r>
      <w:r w:rsidR="00A83D33">
        <w:rPr>
          <w:rFonts w:ascii="Times New Roman" w:hAnsi="Times New Roman" w:cs="Times New Roman"/>
          <w:sz w:val="24"/>
          <w:szCs w:val="24"/>
        </w:rPr>
        <w:t>e</w:t>
      </w:r>
      <w:r w:rsidRPr="005F46F5">
        <w:rPr>
          <w:rFonts w:ascii="Times New Roman" w:hAnsi="Times New Roman" w:cs="Times New Roman"/>
          <w:sz w:val="24"/>
          <w:szCs w:val="24"/>
        </w:rPr>
        <w:t xml:space="preserve">quation (1) only yields the long-run estimates for each of the variables, the short-run dynamics </w:t>
      </w:r>
      <w:r w:rsidR="00E12BC5">
        <w:rPr>
          <w:rFonts w:ascii="Times New Roman" w:hAnsi="Times New Roman" w:cs="Times New Roman"/>
          <w:sz w:val="24"/>
          <w:szCs w:val="24"/>
        </w:rPr>
        <w:t xml:space="preserve">need to be included.  </w:t>
      </w:r>
      <w:r w:rsidRPr="005F46F5">
        <w:rPr>
          <w:rFonts w:ascii="Times New Roman" w:hAnsi="Times New Roman" w:cs="Times New Roman"/>
          <w:sz w:val="24"/>
          <w:szCs w:val="24"/>
        </w:rPr>
        <w:t xml:space="preserve">According to </w:t>
      </w:r>
      <w:proofErr w:type="spellStart"/>
      <w:r w:rsidRPr="005F46F5">
        <w:rPr>
          <w:rFonts w:ascii="Times New Roman" w:hAnsi="Times New Roman" w:cs="Times New Roman"/>
          <w:sz w:val="24"/>
          <w:szCs w:val="24"/>
        </w:rPr>
        <w:t>Pesaran</w:t>
      </w:r>
      <w:proofErr w:type="spellEnd"/>
      <w:r w:rsidRPr="005F46F5">
        <w:rPr>
          <w:rFonts w:ascii="Times New Roman" w:hAnsi="Times New Roman" w:cs="Times New Roman"/>
          <w:sz w:val="24"/>
          <w:szCs w:val="24"/>
        </w:rPr>
        <w:t xml:space="preserve"> and Shin (1995) and Arora </w:t>
      </w:r>
      <w:r w:rsidR="00E12BC5">
        <w:rPr>
          <w:rFonts w:ascii="Times New Roman" w:hAnsi="Times New Roman" w:cs="Times New Roman"/>
          <w:i/>
          <w:sz w:val="24"/>
          <w:szCs w:val="24"/>
        </w:rPr>
        <w:t xml:space="preserve">et al. </w:t>
      </w:r>
      <w:r w:rsidRPr="005F46F5">
        <w:rPr>
          <w:rFonts w:ascii="Times New Roman" w:hAnsi="Times New Roman" w:cs="Times New Roman"/>
          <w:sz w:val="24"/>
          <w:szCs w:val="24"/>
        </w:rPr>
        <w:t xml:space="preserve">(2010), </w:t>
      </w:r>
      <w:r w:rsidR="005F46F5" w:rsidRPr="005F46F5">
        <w:rPr>
          <w:rFonts w:ascii="Times New Roman" w:hAnsi="Times New Roman" w:cs="Times New Roman"/>
          <w:sz w:val="24"/>
          <w:szCs w:val="24"/>
        </w:rPr>
        <w:t>ECM</w:t>
      </w:r>
      <w:r w:rsidRPr="005F46F5">
        <w:rPr>
          <w:rFonts w:ascii="Times New Roman" w:hAnsi="Times New Roman" w:cs="Times New Roman"/>
          <w:sz w:val="24"/>
          <w:szCs w:val="24"/>
        </w:rPr>
        <w:t xml:space="preserve"> can be used to specify </w:t>
      </w:r>
      <w:r w:rsidR="00247CD7">
        <w:rPr>
          <w:rFonts w:ascii="Times New Roman" w:hAnsi="Times New Roman" w:cs="Times New Roman"/>
          <w:sz w:val="24"/>
          <w:szCs w:val="24"/>
        </w:rPr>
        <w:t>e</w:t>
      </w:r>
      <w:r w:rsidRPr="005F46F5">
        <w:rPr>
          <w:rFonts w:ascii="Times New Roman" w:hAnsi="Times New Roman" w:cs="Times New Roman"/>
          <w:sz w:val="24"/>
          <w:szCs w:val="24"/>
        </w:rPr>
        <w:t>quation (1) as:</w:t>
      </w:r>
    </w:p>
    <w:p w14:paraId="1778C3AF" w14:textId="6DEE1284" w:rsidR="00637BA9" w:rsidRDefault="00637BA9" w:rsidP="002A6FB9">
      <w:pPr>
        <w:spacing w:after="0" w:line="288" w:lineRule="auto"/>
        <w:jc w:val="both"/>
        <w:rPr>
          <w:rFonts w:ascii="Times New Roman" w:hAnsi="Times New Roman" w:cs="Times New Roman"/>
          <w:sz w:val="24"/>
          <w:szCs w:val="24"/>
        </w:rPr>
      </w:pPr>
    </w:p>
    <w:p w14:paraId="61494C4F" w14:textId="77777777" w:rsidR="00247CD7" w:rsidRPr="005F46F5" w:rsidRDefault="00247CD7" w:rsidP="002A6FB9">
      <w:pPr>
        <w:spacing w:after="0" w:line="288" w:lineRule="auto"/>
        <w:jc w:val="both"/>
        <w:rPr>
          <w:rFonts w:ascii="Times New Roman" w:hAnsi="Times New Roman" w:cs="Times New Roman"/>
          <w:sz w:val="24"/>
          <w:szCs w:val="24"/>
        </w:rPr>
      </w:pPr>
    </w:p>
    <w:p w14:paraId="284D7182" w14:textId="7C8FC22C" w:rsidR="00304069" w:rsidRPr="00637BA9" w:rsidRDefault="00C119DC" w:rsidP="002A6FB9">
      <w:pPr>
        <w:spacing w:after="0" w:line="288" w:lineRule="auto"/>
        <w:jc w:val="both"/>
        <w:rPr>
          <w:rFonts w:ascii="Times New Roman" w:hAnsi="Times New Roman" w:cs="Times New Roman"/>
        </w:rPr>
      </w:pPr>
      <m:oMathPara>
        <m:oMath>
          <m:r>
            <w:rPr>
              <w:rFonts w:ascii="Cambria Math" w:hAnsi="Cambria Math" w:cs="Times New Roman"/>
            </w:rPr>
            <m:t>Δln</m:t>
          </m:r>
          <m:sSub>
            <m:sSubPr>
              <m:ctrlPr>
                <w:rPr>
                  <w:rFonts w:ascii="Cambria Math" w:hAnsi="Cambria Math" w:cs="Times New Roman"/>
                  <w:i/>
                </w:rPr>
              </m:ctrlPr>
            </m:sSubPr>
            <m:e>
              <m:r>
                <w:rPr>
                  <w:rFonts w:ascii="Cambria Math" w:hAnsi="Cambria Math" w:cs="Times New Roman"/>
                </w:rPr>
                <m:t>TB</m:t>
              </m:r>
            </m:e>
            <m:sub>
              <m:r>
                <w:rPr>
                  <w:rFonts w:ascii="Cambria Math" w:hAnsi="Cambria Math" w:cs="Times New Roman"/>
                </w:rPr>
                <m:t>p,t</m:t>
              </m:r>
            </m:sub>
          </m:sSub>
          <m:r>
            <w:rPr>
              <w:rFonts w:ascii="Cambria Math" w:hAnsi="Cambria Math" w:cs="Times New Roman"/>
            </w:rPr>
            <m:t>=α+</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1i</m:t>
                  </m:r>
                </m:sub>
              </m:sSub>
            </m:e>
          </m:nary>
          <m:r>
            <w:rPr>
              <w:rFonts w:ascii="Cambria Math" w:hAnsi="Cambria Math" w:cs="Times New Roman"/>
            </w:rPr>
            <m:t>Δln</m:t>
          </m:r>
          <m:sSub>
            <m:sSubPr>
              <m:ctrlPr>
                <w:rPr>
                  <w:rFonts w:ascii="Cambria Math" w:hAnsi="Cambria Math" w:cs="Times New Roman"/>
                  <w:i/>
                </w:rPr>
              </m:ctrlPr>
            </m:sSubPr>
            <m:e>
              <m:r>
                <w:rPr>
                  <w:rFonts w:ascii="Cambria Math" w:hAnsi="Cambria Math" w:cs="Times New Roman"/>
                </w:rPr>
                <m:t>TB</m:t>
              </m:r>
            </m:e>
            <m:sub>
              <m:r>
                <w:rPr>
                  <w:rFonts w:ascii="Cambria Math" w:hAnsi="Cambria Math" w:cs="Times New Roman"/>
                </w:rPr>
                <m:t>p,t-i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2i</m:t>
                  </m:r>
                </m:sub>
              </m:sSub>
            </m:e>
          </m:nary>
          <m:r>
            <w:rPr>
              <w:rFonts w:ascii="Cambria Math" w:hAnsi="Cambria Math" w:cs="Times New Roman"/>
            </w:rPr>
            <m:t>Δln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NZ,t-i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3i</m:t>
                  </m:r>
                </m:sub>
              </m:sSub>
            </m:e>
          </m:nary>
          <m:r>
            <w:rPr>
              <w:rFonts w:ascii="Cambria Math" w:hAnsi="Cambria Math" w:cs="Times New Roman"/>
            </w:rPr>
            <m:t>Δln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p,t-i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4i</m:t>
                  </m:r>
                </m:sub>
              </m:sSub>
            </m:e>
          </m:nary>
          <m:r>
            <w:rPr>
              <w:rFonts w:ascii="Cambria Math" w:hAnsi="Cambria Math" w:cs="Times New Roman"/>
            </w:rPr>
            <m:t>Δln</m:t>
          </m:r>
          <m:sSub>
            <m:sSubPr>
              <m:ctrlPr>
                <w:rPr>
                  <w:rFonts w:ascii="Cambria Math" w:hAnsi="Cambria Math" w:cs="Times New Roman"/>
                  <w:i/>
                </w:rPr>
              </m:ctrlPr>
            </m:sSubPr>
            <m:e>
              <m:r>
                <w:rPr>
                  <w:rFonts w:ascii="Cambria Math" w:hAnsi="Cambria Math" w:cs="Times New Roman"/>
                </w:rPr>
                <m:t>REX</m:t>
              </m:r>
            </m:e>
            <m:sub>
              <m:r>
                <w:rPr>
                  <w:rFonts w:ascii="Cambria Math" w:hAnsi="Cambria Math" w:cs="Times New Roman"/>
                </w:rPr>
                <m:t>p,t-i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TB</m:t>
              </m:r>
            </m:e>
            <m:sub>
              <m:r>
                <w:rPr>
                  <w:rFonts w:ascii="Cambria Math" w:hAnsi="Cambria Math" w:cs="Times New Roman"/>
                </w:rPr>
                <m:t>p,t-1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NZ,t-1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3</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p,t-1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4</m:t>
              </m:r>
            </m:sub>
          </m:sSub>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REX</m:t>
              </m:r>
            </m:e>
            <m:sub>
              <m:r>
                <w:rPr>
                  <w:rFonts w:ascii="Cambria Math" w:hAnsi="Cambria Math" w:cs="Times New Roman"/>
                </w:rPr>
                <m:t>p,t-1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r>
            <w:rPr>
              <w:rFonts w:ascii="Cambria Math" w:hAnsi="Cambria Math" w:cs="Times New Roman"/>
            </w:rPr>
            <m:t xml:space="preserve">        (2)</m:t>
          </m:r>
        </m:oMath>
      </m:oMathPara>
    </w:p>
    <w:p w14:paraId="30650843" w14:textId="5401645D" w:rsidR="00637BA9" w:rsidRDefault="00637BA9" w:rsidP="002A6FB9">
      <w:pPr>
        <w:spacing w:after="0" w:line="288" w:lineRule="auto"/>
        <w:jc w:val="both"/>
        <w:rPr>
          <w:rFonts w:ascii="Times New Roman" w:hAnsi="Times New Roman" w:cs="Times New Roman"/>
          <w:sz w:val="24"/>
          <w:szCs w:val="24"/>
        </w:rPr>
      </w:pPr>
    </w:p>
    <w:p w14:paraId="547432AE" w14:textId="77777777" w:rsidR="00247CD7" w:rsidRPr="005F46F5" w:rsidRDefault="00247CD7" w:rsidP="002A6FB9">
      <w:pPr>
        <w:spacing w:after="0" w:line="288" w:lineRule="auto"/>
        <w:jc w:val="both"/>
        <w:rPr>
          <w:rFonts w:ascii="Times New Roman" w:hAnsi="Times New Roman" w:cs="Times New Roman"/>
          <w:sz w:val="24"/>
          <w:szCs w:val="24"/>
        </w:rPr>
      </w:pPr>
    </w:p>
    <w:p w14:paraId="3E084E23" w14:textId="14F60D1C" w:rsidR="00D53564" w:rsidRDefault="00310195" w:rsidP="002A6FB9">
      <w:pPr>
        <w:spacing w:after="0" w:line="288" w:lineRule="auto"/>
        <w:ind w:firstLine="567"/>
        <w:jc w:val="both"/>
        <w:rPr>
          <w:rFonts w:ascii="Times New Roman" w:hAnsi="Times New Roman" w:cs="Times New Roman"/>
          <w:sz w:val="24"/>
          <w:szCs w:val="24"/>
        </w:rPr>
      </w:pPr>
      <w:r w:rsidRPr="005F46F5">
        <w:rPr>
          <w:rFonts w:ascii="Times New Roman" w:hAnsi="Times New Roman" w:cs="Times New Roman"/>
          <w:sz w:val="24"/>
          <w:szCs w:val="24"/>
        </w:rPr>
        <w:t xml:space="preserve">Before </w:t>
      </w:r>
      <w:r w:rsidR="005F46F5" w:rsidRPr="005F46F5">
        <w:rPr>
          <w:rFonts w:ascii="Times New Roman" w:hAnsi="Times New Roman" w:cs="Times New Roman"/>
          <w:sz w:val="24"/>
          <w:szCs w:val="24"/>
        </w:rPr>
        <w:t xml:space="preserve">the two equations </w:t>
      </w:r>
      <w:r w:rsidR="00247CD7">
        <w:rPr>
          <w:rFonts w:ascii="Times New Roman" w:hAnsi="Times New Roman" w:cs="Times New Roman"/>
          <w:sz w:val="24"/>
          <w:szCs w:val="24"/>
        </w:rPr>
        <w:t xml:space="preserve">are </w:t>
      </w:r>
      <w:r w:rsidRPr="005F46F5">
        <w:rPr>
          <w:rFonts w:ascii="Times New Roman" w:hAnsi="Times New Roman" w:cs="Times New Roman"/>
          <w:sz w:val="24"/>
          <w:szCs w:val="24"/>
        </w:rPr>
        <w:t xml:space="preserve">been estimated, Johansen </w:t>
      </w:r>
      <w:proofErr w:type="spellStart"/>
      <w:r w:rsidR="00247CD7">
        <w:rPr>
          <w:rFonts w:ascii="Times New Roman" w:hAnsi="Times New Roman" w:cs="Times New Roman"/>
          <w:sz w:val="24"/>
          <w:szCs w:val="24"/>
        </w:rPr>
        <w:t>c</w:t>
      </w:r>
      <w:r w:rsidRPr="005F46F5">
        <w:rPr>
          <w:rFonts w:ascii="Times New Roman" w:hAnsi="Times New Roman" w:cs="Times New Roman"/>
          <w:sz w:val="24"/>
          <w:szCs w:val="24"/>
        </w:rPr>
        <w:t>ointegation</w:t>
      </w:r>
      <w:proofErr w:type="spellEnd"/>
      <w:r w:rsidRPr="005F46F5">
        <w:rPr>
          <w:rFonts w:ascii="Times New Roman" w:hAnsi="Times New Roman" w:cs="Times New Roman"/>
          <w:sz w:val="24"/>
          <w:szCs w:val="24"/>
        </w:rPr>
        <w:t xml:space="preserve"> tests will be used initially to identify if there is long-run relationship among the variables. If the variables are not cointegrated, the variables can be applied to a </w:t>
      </w:r>
      <w:r w:rsidR="00247CD7">
        <w:rPr>
          <w:rFonts w:ascii="Times New Roman" w:hAnsi="Times New Roman" w:cs="Times New Roman"/>
          <w:sz w:val="24"/>
          <w:szCs w:val="24"/>
        </w:rPr>
        <w:t>v</w:t>
      </w:r>
      <w:r w:rsidRPr="005F46F5">
        <w:rPr>
          <w:rFonts w:ascii="Times New Roman" w:hAnsi="Times New Roman" w:cs="Times New Roman"/>
          <w:sz w:val="24"/>
          <w:szCs w:val="24"/>
        </w:rPr>
        <w:t xml:space="preserve">ector </w:t>
      </w:r>
      <w:r w:rsidR="00247CD7">
        <w:rPr>
          <w:rFonts w:ascii="Times New Roman" w:hAnsi="Times New Roman" w:cs="Times New Roman"/>
          <w:sz w:val="24"/>
          <w:szCs w:val="24"/>
        </w:rPr>
        <w:t>a</w:t>
      </w:r>
      <w:r w:rsidRPr="005F46F5">
        <w:rPr>
          <w:rFonts w:ascii="Times New Roman" w:hAnsi="Times New Roman" w:cs="Times New Roman"/>
          <w:sz w:val="24"/>
          <w:szCs w:val="24"/>
        </w:rPr>
        <w:t>utoregression model (VAR) in difference</w:t>
      </w:r>
      <w:r w:rsidR="00247CD7">
        <w:rPr>
          <w:rFonts w:ascii="Times New Roman" w:hAnsi="Times New Roman" w:cs="Times New Roman"/>
          <w:sz w:val="24"/>
          <w:szCs w:val="24"/>
        </w:rPr>
        <w:t xml:space="preserve"> form</w:t>
      </w:r>
      <w:r w:rsidRPr="005F46F5">
        <w:rPr>
          <w:rFonts w:ascii="Times New Roman" w:hAnsi="Times New Roman" w:cs="Times New Roman"/>
          <w:sz w:val="24"/>
          <w:szCs w:val="24"/>
        </w:rPr>
        <w:t xml:space="preserve">. If the variables are </w:t>
      </w:r>
      <w:r w:rsidR="00A15FD8" w:rsidRPr="005F46F5">
        <w:rPr>
          <w:rFonts w:ascii="Times New Roman" w:hAnsi="Times New Roman" w:cs="Times New Roman"/>
          <w:sz w:val="24"/>
          <w:szCs w:val="24"/>
        </w:rPr>
        <w:t>integrated</w:t>
      </w:r>
      <w:r w:rsidR="005F46F5" w:rsidRPr="005F46F5">
        <w:rPr>
          <w:rFonts w:ascii="Times New Roman" w:hAnsi="Times New Roman" w:cs="Times New Roman"/>
          <w:sz w:val="24"/>
          <w:szCs w:val="24"/>
        </w:rPr>
        <w:t>, an error-correction model (ECM) will then be estimated.</w:t>
      </w:r>
    </w:p>
    <w:p w14:paraId="3E619F9F" w14:textId="77777777" w:rsidR="00204FD8" w:rsidRDefault="00204FD8" w:rsidP="002A6FB9">
      <w:pPr>
        <w:spacing w:after="0" w:line="288" w:lineRule="auto"/>
        <w:ind w:firstLine="567"/>
        <w:jc w:val="both"/>
        <w:rPr>
          <w:rFonts w:ascii="Times New Roman" w:hAnsi="Times New Roman" w:cs="Times New Roman"/>
          <w:sz w:val="24"/>
          <w:szCs w:val="24"/>
        </w:rPr>
      </w:pPr>
    </w:p>
    <w:p w14:paraId="2555124F" w14:textId="77777777" w:rsidR="00972C74" w:rsidRPr="005F46F5" w:rsidRDefault="00DF34F3" w:rsidP="006E52EE">
      <w:pPr>
        <w:pStyle w:val="ListParagraph"/>
        <w:numPr>
          <w:ilvl w:val="0"/>
          <w:numId w:val="15"/>
        </w:numPr>
        <w:tabs>
          <w:tab w:val="left" w:pos="284"/>
        </w:tabs>
        <w:spacing w:after="0" w:line="288" w:lineRule="auto"/>
        <w:ind w:left="0" w:firstLine="0"/>
        <w:jc w:val="both"/>
        <w:rPr>
          <w:rFonts w:ascii="Times New Roman" w:hAnsi="Times New Roman" w:cs="Times New Roman"/>
          <w:b/>
          <w:sz w:val="24"/>
          <w:szCs w:val="24"/>
        </w:rPr>
      </w:pPr>
      <w:r w:rsidRPr="005F46F5">
        <w:rPr>
          <w:rFonts w:ascii="Times New Roman" w:hAnsi="Times New Roman" w:cs="Times New Roman"/>
          <w:b/>
          <w:sz w:val="24"/>
          <w:szCs w:val="24"/>
        </w:rPr>
        <w:lastRenderedPageBreak/>
        <w:t>Empirical Findings</w:t>
      </w:r>
    </w:p>
    <w:p w14:paraId="3535A29E" w14:textId="77777777" w:rsidR="002A6FB9" w:rsidRPr="002A6FB9" w:rsidRDefault="002A6FB9" w:rsidP="002A6FB9">
      <w:pPr>
        <w:spacing w:after="0" w:line="288" w:lineRule="auto"/>
        <w:jc w:val="both"/>
        <w:rPr>
          <w:rFonts w:ascii="Times New Roman" w:hAnsi="Times New Roman" w:cs="Times New Roman"/>
          <w:sz w:val="12"/>
          <w:szCs w:val="12"/>
        </w:rPr>
      </w:pPr>
    </w:p>
    <w:p w14:paraId="4BAC17FF" w14:textId="5378E089" w:rsidR="00BB244F" w:rsidRDefault="00BB244F" w:rsidP="002A6FB9">
      <w:pPr>
        <w:spacing w:after="0" w:line="288" w:lineRule="auto"/>
        <w:jc w:val="both"/>
        <w:rPr>
          <w:rFonts w:ascii="Times New Roman" w:hAnsi="Times New Roman" w:cs="Times New Roman"/>
          <w:sz w:val="24"/>
          <w:szCs w:val="24"/>
        </w:rPr>
      </w:pPr>
      <w:r w:rsidRPr="005F46F5">
        <w:rPr>
          <w:rFonts w:ascii="Times New Roman" w:hAnsi="Times New Roman" w:cs="Times New Roman"/>
          <w:sz w:val="24"/>
          <w:szCs w:val="24"/>
        </w:rPr>
        <w:t>Figure</w:t>
      </w:r>
      <w:r w:rsidR="002A6FB9">
        <w:rPr>
          <w:rFonts w:ascii="Times New Roman" w:hAnsi="Times New Roman" w:cs="Times New Roman"/>
          <w:sz w:val="24"/>
          <w:szCs w:val="24"/>
        </w:rPr>
        <w:t>s</w:t>
      </w:r>
      <w:r w:rsidRPr="005F46F5">
        <w:rPr>
          <w:rFonts w:ascii="Times New Roman" w:hAnsi="Times New Roman" w:cs="Times New Roman"/>
          <w:sz w:val="24"/>
          <w:szCs w:val="24"/>
        </w:rPr>
        <w:t xml:space="preserve"> 1</w:t>
      </w:r>
      <w:r w:rsidR="002A6FB9">
        <w:rPr>
          <w:rFonts w:ascii="Times New Roman" w:hAnsi="Times New Roman" w:cs="Times New Roman"/>
          <w:sz w:val="24"/>
          <w:szCs w:val="24"/>
        </w:rPr>
        <w:t xml:space="preserve"> to </w:t>
      </w:r>
      <w:r w:rsidRPr="005F46F5">
        <w:rPr>
          <w:rFonts w:ascii="Times New Roman" w:hAnsi="Times New Roman" w:cs="Times New Roman"/>
          <w:sz w:val="24"/>
          <w:szCs w:val="24"/>
        </w:rPr>
        <w:t>7 show New Zealand</w:t>
      </w:r>
      <w:r w:rsidR="006166E5">
        <w:rPr>
          <w:rFonts w:ascii="Times New Roman" w:hAnsi="Times New Roman" w:cs="Times New Roman"/>
          <w:sz w:val="24"/>
          <w:szCs w:val="24"/>
        </w:rPr>
        <w:t>’s</w:t>
      </w:r>
      <w:r w:rsidRPr="005F46F5">
        <w:rPr>
          <w:rFonts w:ascii="Times New Roman" w:hAnsi="Times New Roman" w:cs="Times New Roman"/>
          <w:sz w:val="24"/>
          <w:szCs w:val="24"/>
        </w:rPr>
        <w:t xml:space="preserve"> bilateral exchange rate (</w:t>
      </w:r>
      <w:r w:rsidRPr="005F46F5">
        <w:rPr>
          <w:rFonts w:ascii="Times New Roman" w:hAnsi="Times New Roman" w:cs="Times New Roman"/>
          <w:i/>
          <w:sz w:val="24"/>
          <w:szCs w:val="24"/>
        </w:rPr>
        <w:t>REX</w:t>
      </w:r>
      <w:r w:rsidRPr="005F46F5">
        <w:rPr>
          <w:rFonts w:ascii="Times New Roman" w:hAnsi="Times New Roman" w:cs="Times New Roman"/>
          <w:sz w:val="24"/>
          <w:szCs w:val="24"/>
        </w:rPr>
        <w:t>) and trading balance (</w:t>
      </w:r>
      <w:r w:rsidRPr="005F46F5">
        <w:rPr>
          <w:rFonts w:ascii="Times New Roman" w:hAnsi="Times New Roman" w:cs="Times New Roman"/>
          <w:i/>
          <w:sz w:val="24"/>
          <w:szCs w:val="24"/>
        </w:rPr>
        <w:t>TB</w:t>
      </w:r>
      <w:r w:rsidRPr="005F46F5">
        <w:rPr>
          <w:rFonts w:ascii="Times New Roman" w:hAnsi="Times New Roman" w:cs="Times New Roman"/>
          <w:sz w:val="24"/>
          <w:szCs w:val="24"/>
        </w:rPr>
        <w:t>) with seven trading partners</w:t>
      </w:r>
      <w:r w:rsidR="006101B0">
        <w:rPr>
          <w:rFonts w:ascii="Times New Roman" w:hAnsi="Times New Roman" w:cs="Times New Roman"/>
          <w:sz w:val="24"/>
          <w:szCs w:val="24"/>
        </w:rPr>
        <w:t xml:space="preserve">: </w:t>
      </w:r>
      <w:r w:rsidRPr="005F46F5">
        <w:rPr>
          <w:rFonts w:ascii="Times New Roman" w:hAnsi="Times New Roman" w:cs="Times New Roman"/>
          <w:sz w:val="24"/>
          <w:szCs w:val="24"/>
        </w:rPr>
        <w:t>Australia, China, U</w:t>
      </w:r>
      <w:r w:rsidR="006101B0">
        <w:rPr>
          <w:rFonts w:ascii="Times New Roman" w:hAnsi="Times New Roman" w:cs="Times New Roman"/>
          <w:sz w:val="24"/>
          <w:szCs w:val="24"/>
        </w:rPr>
        <w:t>SA,</w:t>
      </w:r>
      <w:r w:rsidRPr="005F46F5">
        <w:rPr>
          <w:rFonts w:ascii="Times New Roman" w:hAnsi="Times New Roman" w:cs="Times New Roman"/>
          <w:sz w:val="24"/>
          <w:szCs w:val="24"/>
        </w:rPr>
        <w:t xml:space="preserve"> UK, Japan, Singapore and India between 1990 and 2014.  Visually, the overall trend in both </w:t>
      </w:r>
      <w:r w:rsidR="00105ADB">
        <w:rPr>
          <w:rFonts w:ascii="Times New Roman" w:hAnsi="Times New Roman" w:cs="Times New Roman"/>
          <w:sz w:val="24"/>
          <w:szCs w:val="24"/>
        </w:rPr>
        <w:t>series can be observed</w:t>
      </w:r>
      <w:r w:rsidRPr="005F46F5">
        <w:rPr>
          <w:rFonts w:ascii="Times New Roman" w:hAnsi="Times New Roman" w:cs="Times New Roman"/>
          <w:sz w:val="24"/>
          <w:szCs w:val="24"/>
        </w:rPr>
        <w:t xml:space="preserve">. However, the trend of each series is different. </w:t>
      </w:r>
      <w:r w:rsidR="00105ADB">
        <w:rPr>
          <w:rFonts w:ascii="Times New Roman" w:hAnsi="Times New Roman" w:cs="Times New Roman"/>
          <w:sz w:val="24"/>
          <w:szCs w:val="24"/>
        </w:rPr>
        <w:t xml:space="preserve"> It can be seen, for example, </w:t>
      </w:r>
      <w:r w:rsidRPr="005F46F5">
        <w:rPr>
          <w:rFonts w:ascii="Times New Roman" w:hAnsi="Times New Roman" w:cs="Times New Roman"/>
          <w:sz w:val="24"/>
          <w:szCs w:val="24"/>
        </w:rPr>
        <w:t>from Figure</w:t>
      </w:r>
      <w:r w:rsidR="00105ADB">
        <w:rPr>
          <w:rFonts w:ascii="Times New Roman" w:hAnsi="Times New Roman" w:cs="Times New Roman"/>
          <w:sz w:val="24"/>
          <w:szCs w:val="24"/>
        </w:rPr>
        <w:t>s</w:t>
      </w:r>
      <w:r w:rsidRPr="005F46F5">
        <w:rPr>
          <w:rFonts w:ascii="Times New Roman" w:hAnsi="Times New Roman" w:cs="Times New Roman"/>
          <w:sz w:val="24"/>
          <w:szCs w:val="24"/>
        </w:rPr>
        <w:t xml:space="preserve"> 4 and 6 that New Zealand-China and New Zealand-</w:t>
      </w:r>
      <w:r w:rsidR="00327A19">
        <w:rPr>
          <w:rFonts w:ascii="Times New Roman" w:hAnsi="Times New Roman" w:cs="Times New Roman"/>
          <w:sz w:val="24"/>
          <w:szCs w:val="24"/>
        </w:rPr>
        <w:t>Australia</w:t>
      </w:r>
      <w:r w:rsidR="00327A19" w:rsidRPr="005F46F5">
        <w:rPr>
          <w:rFonts w:ascii="Times New Roman" w:hAnsi="Times New Roman" w:cs="Times New Roman"/>
          <w:sz w:val="24"/>
          <w:szCs w:val="24"/>
        </w:rPr>
        <w:t xml:space="preserve"> </w:t>
      </w:r>
      <w:r w:rsidRPr="005F46F5">
        <w:rPr>
          <w:rFonts w:ascii="Times New Roman" w:hAnsi="Times New Roman" w:cs="Times New Roman"/>
          <w:i/>
          <w:sz w:val="24"/>
          <w:szCs w:val="24"/>
        </w:rPr>
        <w:t>REX</w:t>
      </w:r>
      <w:r w:rsidRPr="005F46F5">
        <w:rPr>
          <w:rFonts w:ascii="Times New Roman" w:hAnsi="Times New Roman" w:cs="Times New Roman"/>
          <w:sz w:val="24"/>
          <w:szCs w:val="24"/>
        </w:rPr>
        <w:t xml:space="preserve"> were relatively constant</w:t>
      </w:r>
      <w:r w:rsidR="00327A19">
        <w:rPr>
          <w:rFonts w:ascii="Times New Roman" w:hAnsi="Times New Roman" w:cs="Times New Roman"/>
          <w:sz w:val="24"/>
          <w:szCs w:val="24"/>
        </w:rPr>
        <w:t>. However, New Zealand’s</w:t>
      </w:r>
      <w:r w:rsidRPr="005F46F5">
        <w:rPr>
          <w:rFonts w:ascii="Times New Roman" w:hAnsi="Times New Roman" w:cs="Times New Roman"/>
          <w:sz w:val="24"/>
          <w:szCs w:val="24"/>
        </w:rPr>
        <w:t xml:space="preserve"> </w:t>
      </w:r>
      <w:r w:rsidRPr="005F46F5">
        <w:rPr>
          <w:rFonts w:ascii="Times New Roman" w:hAnsi="Times New Roman" w:cs="Times New Roman"/>
          <w:i/>
          <w:sz w:val="24"/>
          <w:szCs w:val="24"/>
        </w:rPr>
        <w:t>TB</w:t>
      </w:r>
      <w:r w:rsidRPr="005F46F5">
        <w:rPr>
          <w:rFonts w:ascii="Times New Roman" w:hAnsi="Times New Roman" w:cs="Times New Roman"/>
          <w:sz w:val="24"/>
          <w:szCs w:val="24"/>
        </w:rPr>
        <w:t xml:space="preserve"> </w:t>
      </w:r>
      <w:r w:rsidR="00327A19">
        <w:rPr>
          <w:rFonts w:ascii="Times New Roman" w:hAnsi="Times New Roman" w:cs="Times New Roman"/>
          <w:sz w:val="24"/>
          <w:szCs w:val="24"/>
        </w:rPr>
        <w:t>with both countries became more positive with a very sharp increase for China occurring from about 2009</w:t>
      </w:r>
      <w:r w:rsidR="007221D5">
        <w:rPr>
          <w:rFonts w:ascii="Times New Roman" w:hAnsi="Times New Roman" w:cs="Times New Roman"/>
          <w:sz w:val="24"/>
          <w:szCs w:val="24"/>
        </w:rPr>
        <w:t xml:space="preserve"> following the New Zealand-China Free Trade Agreement coming into effect on 1 October 2008</w:t>
      </w:r>
      <w:r w:rsidRPr="005F46F5">
        <w:rPr>
          <w:rFonts w:ascii="Times New Roman" w:hAnsi="Times New Roman" w:cs="Times New Roman"/>
          <w:sz w:val="24"/>
          <w:szCs w:val="24"/>
        </w:rPr>
        <w:t xml:space="preserve">. </w:t>
      </w:r>
      <w:r w:rsidR="005B451B">
        <w:rPr>
          <w:rFonts w:ascii="Times New Roman" w:hAnsi="Times New Roman" w:cs="Times New Roman"/>
          <w:sz w:val="24"/>
          <w:szCs w:val="24"/>
        </w:rPr>
        <w:t xml:space="preserve">This raises the </w:t>
      </w:r>
      <w:r w:rsidR="00105ADB">
        <w:rPr>
          <w:rFonts w:ascii="Times New Roman" w:hAnsi="Times New Roman" w:cs="Times New Roman"/>
          <w:sz w:val="24"/>
          <w:szCs w:val="24"/>
        </w:rPr>
        <w:t xml:space="preserve">issue </w:t>
      </w:r>
      <w:r w:rsidR="005B451B">
        <w:rPr>
          <w:rFonts w:ascii="Times New Roman" w:hAnsi="Times New Roman" w:cs="Times New Roman"/>
          <w:sz w:val="24"/>
          <w:szCs w:val="24"/>
        </w:rPr>
        <w:t xml:space="preserve">of whether the period covered should be </w:t>
      </w:r>
      <w:r w:rsidR="0064317E">
        <w:rPr>
          <w:rFonts w:ascii="Times New Roman" w:hAnsi="Times New Roman" w:cs="Times New Roman"/>
          <w:sz w:val="24"/>
          <w:szCs w:val="24"/>
        </w:rPr>
        <w:t xml:space="preserve">shortened. </w:t>
      </w:r>
      <w:r w:rsidR="00F70944">
        <w:rPr>
          <w:rFonts w:ascii="Times New Roman" w:hAnsi="Times New Roman" w:cs="Times New Roman"/>
          <w:sz w:val="24"/>
          <w:szCs w:val="24"/>
        </w:rPr>
        <w:t xml:space="preserve">There are also potential discontinuities in New Zealand’s trade with Britain since some exports to Britain, such as butter, are now dispatched through ports on the European continent. </w:t>
      </w:r>
      <w:r w:rsidRPr="005F46F5">
        <w:rPr>
          <w:rFonts w:ascii="Times New Roman" w:hAnsi="Times New Roman" w:cs="Times New Roman"/>
          <w:sz w:val="24"/>
          <w:szCs w:val="24"/>
        </w:rPr>
        <w:t xml:space="preserve">In addition, there seems to be seasonal fluctuations in </w:t>
      </w:r>
      <w:r w:rsidRPr="005F46F5">
        <w:rPr>
          <w:rFonts w:ascii="Times New Roman" w:hAnsi="Times New Roman" w:cs="Times New Roman"/>
          <w:i/>
          <w:sz w:val="24"/>
          <w:szCs w:val="24"/>
        </w:rPr>
        <w:t>TB</w:t>
      </w:r>
      <w:r w:rsidRPr="005F46F5">
        <w:rPr>
          <w:rFonts w:ascii="Times New Roman" w:hAnsi="Times New Roman" w:cs="Times New Roman"/>
          <w:sz w:val="24"/>
          <w:szCs w:val="24"/>
        </w:rPr>
        <w:t xml:space="preserve"> between New Zealand </w:t>
      </w:r>
      <w:proofErr w:type="gramStart"/>
      <w:r w:rsidRPr="005F46F5">
        <w:rPr>
          <w:rFonts w:ascii="Times New Roman" w:hAnsi="Times New Roman" w:cs="Times New Roman"/>
          <w:sz w:val="24"/>
          <w:szCs w:val="24"/>
        </w:rPr>
        <w:t xml:space="preserve">and </w:t>
      </w:r>
      <w:r w:rsidR="00327A19">
        <w:rPr>
          <w:rFonts w:ascii="Times New Roman" w:hAnsi="Times New Roman" w:cs="Times New Roman"/>
          <w:sz w:val="24"/>
          <w:szCs w:val="24"/>
        </w:rPr>
        <w:t xml:space="preserve"> most</w:t>
      </w:r>
      <w:proofErr w:type="gramEnd"/>
      <w:r w:rsidR="00327A19">
        <w:rPr>
          <w:rFonts w:ascii="Times New Roman" w:hAnsi="Times New Roman" w:cs="Times New Roman"/>
          <w:sz w:val="24"/>
          <w:szCs w:val="24"/>
        </w:rPr>
        <w:t xml:space="preserve"> of the countries.</w:t>
      </w:r>
      <w:r w:rsidR="007221D5">
        <w:rPr>
          <w:rFonts w:ascii="Times New Roman" w:hAnsi="Times New Roman" w:cs="Times New Roman"/>
          <w:sz w:val="24"/>
          <w:szCs w:val="24"/>
        </w:rPr>
        <w:t xml:space="preserve"> This partly reflects the agricultural basis of New Zealand’s exports, with production varying between seasons. </w:t>
      </w:r>
    </w:p>
    <w:p w14:paraId="21CB20EA" w14:textId="287569B1" w:rsidR="00A43DA7" w:rsidRDefault="00A43DA7" w:rsidP="002A6FB9">
      <w:pPr>
        <w:spacing w:after="0" w:line="288" w:lineRule="auto"/>
        <w:jc w:val="both"/>
        <w:rPr>
          <w:rFonts w:ascii="Times New Roman" w:hAnsi="Times New Roman" w:cs="Times New Roman"/>
          <w:sz w:val="24"/>
          <w:szCs w:val="24"/>
        </w:rPr>
      </w:pPr>
    </w:p>
    <w:p w14:paraId="3B6464B0" w14:textId="77777777" w:rsidR="006E3A16" w:rsidRDefault="006E3A16" w:rsidP="002A6FB9">
      <w:pPr>
        <w:spacing w:after="0" w:line="288" w:lineRule="auto"/>
        <w:jc w:val="both"/>
        <w:rPr>
          <w:rFonts w:ascii="Times New Roman" w:hAnsi="Times New Roman" w:cs="Times New Roman"/>
          <w:sz w:val="24"/>
          <w:szCs w:val="24"/>
        </w:rPr>
      </w:pPr>
    </w:p>
    <w:p w14:paraId="2CEA0F2B" w14:textId="77777777" w:rsidR="00A43DA7" w:rsidRDefault="00A43DA7" w:rsidP="002A6FB9">
      <w:pPr>
        <w:spacing w:after="0" w:line="288" w:lineRule="auto"/>
        <w:jc w:val="both"/>
        <w:rPr>
          <w:rFonts w:ascii="Times New Roman" w:hAnsi="Times New Roman" w:cs="Times New Roman"/>
          <w:sz w:val="24"/>
          <w:szCs w:val="24"/>
        </w:rPr>
      </w:pPr>
    </w:p>
    <w:p w14:paraId="40899B5A" w14:textId="601E3F89" w:rsidR="006166E5" w:rsidRPr="00095D1C" w:rsidRDefault="00095D1C" w:rsidP="00095D1C">
      <w:pPr>
        <w:spacing w:after="0" w:line="240" w:lineRule="auto"/>
        <w:jc w:val="center"/>
        <w:rPr>
          <w:rFonts w:ascii="Times New Roman" w:hAnsi="Times New Roman" w:cs="Times New Roman"/>
          <w:b/>
        </w:rPr>
      </w:pPr>
      <w:r w:rsidRPr="00095D1C">
        <w:rPr>
          <w:rFonts w:ascii="Times New Roman" w:hAnsi="Times New Roman" w:cs="Times New Roman"/>
          <w:b/>
        </w:rPr>
        <w:t xml:space="preserve">Figure 1: </w:t>
      </w:r>
      <w:r w:rsidR="007A27DC">
        <w:rPr>
          <w:rFonts w:ascii="Times New Roman" w:hAnsi="Times New Roman" w:cs="Times New Roman"/>
          <w:b/>
        </w:rPr>
        <w:t xml:space="preserve"> </w:t>
      </w:r>
      <w:r w:rsidRPr="00095D1C">
        <w:rPr>
          <w:rFonts w:ascii="Times New Roman" w:hAnsi="Times New Roman" w:cs="Times New Roman"/>
          <w:b/>
        </w:rPr>
        <w:t xml:space="preserve">New Zealand </w:t>
      </w:r>
      <w:r w:rsidR="00F75575">
        <w:rPr>
          <w:rFonts w:ascii="Times New Roman" w:hAnsi="Times New Roman" w:cs="Times New Roman"/>
          <w:b/>
        </w:rPr>
        <w:t>-</w:t>
      </w:r>
      <w:r w:rsidRPr="00095D1C">
        <w:rPr>
          <w:rFonts w:ascii="Times New Roman" w:hAnsi="Times New Roman" w:cs="Times New Roman"/>
          <w:b/>
        </w:rPr>
        <w:t>Australia Bilateral Real Exchange Rate and Trade Balance</w:t>
      </w:r>
    </w:p>
    <w:p w14:paraId="7A199353" w14:textId="77777777" w:rsidR="006166E5" w:rsidRPr="00095D1C" w:rsidRDefault="006166E5" w:rsidP="006166E5">
      <w:pPr>
        <w:spacing w:after="0" w:line="240" w:lineRule="auto"/>
        <w:jc w:val="both"/>
        <w:rPr>
          <w:sz w:val="6"/>
          <w:szCs w:val="6"/>
        </w:rPr>
      </w:pPr>
    </w:p>
    <w:p w14:paraId="4235C9DE" w14:textId="77777777" w:rsidR="006166E5" w:rsidRPr="005F46F5" w:rsidRDefault="006166E5" w:rsidP="006166E5">
      <w:pPr>
        <w:spacing w:line="360" w:lineRule="auto"/>
        <w:jc w:val="both"/>
        <w:rPr>
          <w:rFonts w:ascii="Times New Roman" w:hAnsi="Times New Roman" w:cs="Times New Roman"/>
          <w:b/>
          <w:sz w:val="24"/>
          <w:szCs w:val="24"/>
        </w:rPr>
      </w:pPr>
      <w:r>
        <w:rPr>
          <w:noProof/>
        </w:rPr>
        <w:drawing>
          <wp:inline distT="0" distB="0" distL="0" distR="0" wp14:anchorId="0BD626AD" wp14:editId="22D62540">
            <wp:extent cx="5731510" cy="3488055"/>
            <wp:effectExtent l="0" t="0" r="254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876F35" w14:textId="77777777" w:rsidR="00A43DA7" w:rsidRDefault="006166E5" w:rsidP="007A27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2D06DEB" w14:textId="77777777" w:rsidR="00105ADB" w:rsidRDefault="00105ADB" w:rsidP="00891A19">
      <w:pPr>
        <w:spacing w:after="0" w:line="240" w:lineRule="auto"/>
        <w:jc w:val="center"/>
        <w:rPr>
          <w:rFonts w:ascii="Times New Roman" w:hAnsi="Times New Roman" w:cs="Times New Roman"/>
          <w:b/>
          <w:bCs/>
        </w:rPr>
      </w:pPr>
    </w:p>
    <w:p w14:paraId="35A8C861" w14:textId="77777777" w:rsidR="00105ADB" w:rsidRDefault="00105ADB" w:rsidP="00891A19">
      <w:pPr>
        <w:spacing w:after="0" w:line="240" w:lineRule="auto"/>
        <w:jc w:val="center"/>
        <w:rPr>
          <w:rFonts w:ascii="Times New Roman" w:hAnsi="Times New Roman" w:cs="Times New Roman"/>
          <w:b/>
          <w:bCs/>
        </w:rPr>
      </w:pPr>
    </w:p>
    <w:p w14:paraId="79C3ACCB" w14:textId="77777777" w:rsidR="00105ADB" w:rsidRDefault="00105ADB" w:rsidP="00891A19">
      <w:pPr>
        <w:spacing w:after="0" w:line="240" w:lineRule="auto"/>
        <w:jc w:val="center"/>
        <w:rPr>
          <w:rFonts w:ascii="Times New Roman" w:hAnsi="Times New Roman" w:cs="Times New Roman"/>
          <w:b/>
          <w:bCs/>
        </w:rPr>
      </w:pPr>
    </w:p>
    <w:p w14:paraId="5074473A" w14:textId="77777777" w:rsidR="00105ADB" w:rsidRDefault="00105ADB" w:rsidP="00891A19">
      <w:pPr>
        <w:spacing w:after="0" w:line="240" w:lineRule="auto"/>
        <w:jc w:val="center"/>
        <w:rPr>
          <w:rFonts w:ascii="Times New Roman" w:hAnsi="Times New Roman" w:cs="Times New Roman"/>
          <w:b/>
          <w:bCs/>
        </w:rPr>
      </w:pPr>
    </w:p>
    <w:p w14:paraId="23D91EED" w14:textId="77777777" w:rsidR="00105ADB" w:rsidRDefault="00105ADB" w:rsidP="00891A19">
      <w:pPr>
        <w:spacing w:after="0" w:line="240" w:lineRule="auto"/>
        <w:jc w:val="center"/>
        <w:rPr>
          <w:rFonts w:ascii="Times New Roman" w:hAnsi="Times New Roman" w:cs="Times New Roman"/>
          <w:b/>
          <w:bCs/>
        </w:rPr>
      </w:pPr>
    </w:p>
    <w:p w14:paraId="7AB690CC" w14:textId="77777777" w:rsidR="00105ADB" w:rsidRDefault="00105ADB" w:rsidP="00891A19">
      <w:pPr>
        <w:spacing w:after="0" w:line="240" w:lineRule="auto"/>
        <w:jc w:val="center"/>
        <w:rPr>
          <w:rFonts w:ascii="Times New Roman" w:hAnsi="Times New Roman" w:cs="Times New Roman"/>
          <w:b/>
          <w:bCs/>
        </w:rPr>
      </w:pPr>
    </w:p>
    <w:p w14:paraId="248E2716" w14:textId="205CE00A" w:rsidR="006166E5" w:rsidRDefault="007A27DC" w:rsidP="00891A19">
      <w:pPr>
        <w:spacing w:after="0" w:line="240" w:lineRule="auto"/>
        <w:jc w:val="center"/>
        <w:rPr>
          <w:rFonts w:ascii="Times New Roman" w:hAnsi="Times New Roman" w:cs="Times New Roman"/>
          <w:bCs/>
          <w:sz w:val="24"/>
          <w:szCs w:val="24"/>
        </w:rPr>
      </w:pPr>
      <w:r w:rsidRPr="007A27DC">
        <w:rPr>
          <w:rFonts w:ascii="Times New Roman" w:hAnsi="Times New Roman" w:cs="Times New Roman"/>
          <w:b/>
          <w:bCs/>
        </w:rPr>
        <w:lastRenderedPageBreak/>
        <w:t xml:space="preserve">Figure 2: New Zealand-China </w:t>
      </w:r>
      <w:r w:rsidR="00891A19">
        <w:rPr>
          <w:rFonts w:ascii="Times New Roman" w:hAnsi="Times New Roman" w:cs="Times New Roman"/>
          <w:b/>
          <w:bCs/>
        </w:rPr>
        <w:t xml:space="preserve">Bilateral </w:t>
      </w:r>
      <w:r>
        <w:rPr>
          <w:rFonts w:ascii="Times New Roman" w:hAnsi="Times New Roman" w:cs="Times New Roman"/>
          <w:b/>
          <w:bCs/>
        </w:rPr>
        <w:t>R</w:t>
      </w:r>
      <w:r w:rsidRPr="007A27DC">
        <w:rPr>
          <w:rFonts w:ascii="Times New Roman" w:hAnsi="Times New Roman" w:cs="Times New Roman"/>
          <w:b/>
          <w:bCs/>
        </w:rPr>
        <w:t xml:space="preserve">eal </w:t>
      </w:r>
      <w:r>
        <w:rPr>
          <w:rFonts w:ascii="Times New Roman" w:hAnsi="Times New Roman" w:cs="Times New Roman"/>
          <w:b/>
          <w:bCs/>
        </w:rPr>
        <w:t>E</w:t>
      </w:r>
      <w:r w:rsidRPr="007A27DC">
        <w:rPr>
          <w:rFonts w:ascii="Times New Roman" w:hAnsi="Times New Roman" w:cs="Times New Roman"/>
          <w:b/>
          <w:bCs/>
        </w:rPr>
        <w:t xml:space="preserve">xchange </w:t>
      </w:r>
      <w:r>
        <w:rPr>
          <w:rFonts w:ascii="Times New Roman" w:hAnsi="Times New Roman" w:cs="Times New Roman"/>
          <w:b/>
          <w:bCs/>
        </w:rPr>
        <w:t>R</w:t>
      </w:r>
      <w:r w:rsidRPr="007A27DC">
        <w:rPr>
          <w:rFonts w:ascii="Times New Roman" w:hAnsi="Times New Roman" w:cs="Times New Roman"/>
          <w:b/>
          <w:bCs/>
        </w:rPr>
        <w:t xml:space="preserve">ate and </w:t>
      </w:r>
      <w:r>
        <w:rPr>
          <w:rFonts w:ascii="Times New Roman" w:hAnsi="Times New Roman" w:cs="Times New Roman"/>
          <w:b/>
          <w:bCs/>
        </w:rPr>
        <w:t>T</w:t>
      </w:r>
      <w:r w:rsidRPr="007A27DC">
        <w:rPr>
          <w:rFonts w:ascii="Times New Roman" w:hAnsi="Times New Roman" w:cs="Times New Roman"/>
          <w:b/>
          <w:bCs/>
        </w:rPr>
        <w:t xml:space="preserve">rade </w:t>
      </w:r>
      <w:r>
        <w:rPr>
          <w:rFonts w:ascii="Times New Roman" w:hAnsi="Times New Roman" w:cs="Times New Roman"/>
          <w:b/>
          <w:bCs/>
        </w:rPr>
        <w:t>B</w:t>
      </w:r>
      <w:r w:rsidRPr="007A27DC">
        <w:rPr>
          <w:rFonts w:ascii="Times New Roman" w:hAnsi="Times New Roman" w:cs="Times New Roman"/>
          <w:b/>
          <w:bCs/>
        </w:rPr>
        <w:t>alance</w:t>
      </w:r>
    </w:p>
    <w:p w14:paraId="7C7E3DDF" w14:textId="77777777" w:rsidR="006166E5" w:rsidRPr="00871D44" w:rsidRDefault="006166E5" w:rsidP="006166E5">
      <w:pPr>
        <w:spacing w:line="360" w:lineRule="auto"/>
        <w:jc w:val="both"/>
        <w:rPr>
          <w:rFonts w:ascii="Times New Roman" w:hAnsi="Times New Roman" w:cs="Times New Roman"/>
          <w:bCs/>
          <w:sz w:val="24"/>
          <w:szCs w:val="24"/>
        </w:rPr>
      </w:pPr>
      <w:r>
        <w:rPr>
          <w:noProof/>
        </w:rPr>
        <w:drawing>
          <wp:inline distT="0" distB="0" distL="0" distR="0" wp14:anchorId="743E2A5F" wp14:editId="1DAE8373">
            <wp:extent cx="5731510" cy="3469640"/>
            <wp:effectExtent l="0" t="0" r="254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188DC6" w14:textId="5832A677" w:rsidR="006166E5" w:rsidRDefault="006166E5" w:rsidP="006166E5">
      <w:pPr>
        <w:spacing w:after="0" w:line="240" w:lineRule="auto"/>
        <w:jc w:val="both"/>
      </w:pPr>
      <w:r>
        <w:t xml:space="preserve">            </w:t>
      </w:r>
    </w:p>
    <w:p w14:paraId="4F16279C" w14:textId="77777777" w:rsidR="007A27DC" w:rsidRDefault="007A27DC" w:rsidP="007A27DC">
      <w:pPr>
        <w:spacing w:after="0" w:line="240" w:lineRule="auto"/>
        <w:jc w:val="center"/>
        <w:rPr>
          <w:rFonts w:ascii="Times New Roman" w:hAnsi="Times New Roman" w:cs="Times New Roman"/>
          <w:b/>
          <w:bCs/>
        </w:rPr>
      </w:pPr>
    </w:p>
    <w:p w14:paraId="2BE67F28" w14:textId="77777777" w:rsidR="007A27DC" w:rsidRDefault="007A27DC" w:rsidP="007A27DC">
      <w:pPr>
        <w:spacing w:after="0" w:line="240" w:lineRule="auto"/>
        <w:jc w:val="center"/>
        <w:rPr>
          <w:rFonts w:ascii="Times New Roman" w:hAnsi="Times New Roman" w:cs="Times New Roman"/>
          <w:b/>
          <w:bCs/>
        </w:rPr>
      </w:pPr>
    </w:p>
    <w:p w14:paraId="729011EC" w14:textId="77777777" w:rsidR="007A27DC" w:rsidRDefault="007A27DC" w:rsidP="007A27DC">
      <w:pPr>
        <w:spacing w:after="0" w:line="240" w:lineRule="auto"/>
        <w:jc w:val="center"/>
        <w:rPr>
          <w:rFonts w:ascii="Times New Roman" w:hAnsi="Times New Roman" w:cs="Times New Roman"/>
          <w:b/>
          <w:bCs/>
        </w:rPr>
      </w:pPr>
    </w:p>
    <w:p w14:paraId="59165205" w14:textId="77777777" w:rsidR="007A27DC" w:rsidRDefault="007A27DC" w:rsidP="007A27DC">
      <w:pPr>
        <w:spacing w:after="0" w:line="240" w:lineRule="auto"/>
        <w:jc w:val="center"/>
        <w:rPr>
          <w:rFonts w:ascii="Times New Roman" w:hAnsi="Times New Roman" w:cs="Times New Roman"/>
          <w:b/>
          <w:bCs/>
        </w:rPr>
      </w:pPr>
    </w:p>
    <w:p w14:paraId="6B50E915" w14:textId="236ED096" w:rsidR="007A27DC" w:rsidRPr="007A27DC" w:rsidRDefault="007A27DC" w:rsidP="007A27DC">
      <w:pPr>
        <w:spacing w:after="0" w:line="240" w:lineRule="auto"/>
        <w:jc w:val="center"/>
        <w:rPr>
          <w:rFonts w:ascii="Times New Roman" w:hAnsi="Times New Roman" w:cs="Times New Roman"/>
        </w:rPr>
      </w:pPr>
      <w:r w:rsidRPr="007A27DC">
        <w:rPr>
          <w:rFonts w:ascii="Times New Roman" w:hAnsi="Times New Roman" w:cs="Times New Roman"/>
          <w:b/>
          <w:bCs/>
        </w:rPr>
        <w:t xml:space="preserve">Figure 3: New Zealand-US </w:t>
      </w:r>
      <w:r>
        <w:rPr>
          <w:rFonts w:ascii="Times New Roman" w:hAnsi="Times New Roman" w:cs="Times New Roman"/>
          <w:b/>
          <w:bCs/>
        </w:rPr>
        <w:t>B</w:t>
      </w:r>
      <w:r w:rsidRPr="007A27DC">
        <w:rPr>
          <w:rFonts w:ascii="Times New Roman" w:hAnsi="Times New Roman" w:cs="Times New Roman"/>
          <w:b/>
          <w:bCs/>
        </w:rPr>
        <w:t xml:space="preserve">ilateral </w:t>
      </w:r>
      <w:r>
        <w:rPr>
          <w:rFonts w:ascii="Times New Roman" w:hAnsi="Times New Roman" w:cs="Times New Roman"/>
          <w:b/>
          <w:bCs/>
        </w:rPr>
        <w:t>E</w:t>
      </w:r>
      <w:r w:rsidRPr="007A27DC">
        <w:rPr>
          <w:rFonts w:ascii="Times New Roman" w:hAnsi="Times New Roman" w:cs="Times New Roman"/>
          <w:b/>
          <w:bCs/>
        </w:rPr>
        <w:t xml:space="preserve">xchange </w:t>
      </w:r>
      <w:r>
        <w:rPr>
          <w:rFonts w:ascii="Times New Roman" w:hAnsi="Times New Roman" w:cs="Times New Roman"/>
          <w:b/>
          <w:bCs/>
        </w:rPr>
        <w:t>R</w:t>
      </w:r>
      <w:r w:rsidRPr="007A27DC">
        <w:rPr>
          <w:rFonts w:ascii="Times New Roman" w:hAnsi="Times New Roman" w:cs="Times New Roman"/>
          <w:b/>
          <w:bCs/>
        </w:rPr>
        <w:t xml:space="preserve">ate and </w:t>
      </w:r>
      <w:r>
        <w:rPr>
          <w:rFonts w:ascii="Times New Roman" w:hAnsi="Times New Roman" w:cs="Times New Roman"/>
          <w:b/>
          <w:bCs/>
        </w:rPr>
        <w:t>T</w:t>
      </w:r>
      <w:r w:rsidRPr="007A27DC">
        <w:rPr>
          <w:rFonts w:ascii="Times New Roman" w:hAnsi="Times New Roman" w:cs="Times New Roman"/>
          <w:b/>
          <w:bCs/>
        </w:rPr>
        <w:t xml:space="preserve">rade </w:t>
      </w:r>
      <w:r>
        <w:rPr>
          <w:rFonts w:ascii="Times New Roman" w:hAnsi="Times New Roman" w:cs="Times New Roman"/>
          <w:b/>
          <w:bCs/>
        </w:rPr>
        <w:t>B</w:t>
      </w:r>
      <w:r w:rsidRPr="007A27DC">
        <w:rPr>
          <w:rFonts w:ascii="Times New Roman" w:hAnsi="Times New Roman" w:cs="Times New Roman"/>
          <w:b/>
          <w:bCs/>
        </w:rPr>
        <w:t>alance</w:t>
      </w:r>
    </w:p>
    <w:p w14:paraId="53039ED9" w14:textId="77777777" w:rsidR="006166E5" w:rsidRPr="007A27DC" w:rsidRDefault="006166E5" w:rsidP="007A27DC">
      <w:pPr>
        <w:spacing w:after="0" w:line="240" w:lineRule="auto"/>
        <w:jc w:val="center"/>
        <w:rPr>
          <w:rFonts w:ascii="Times New Roman" w:hAnsi="Times New Roman" w:cs="Times New Roman"/>
        </w:rPr>
      </w:pPr>
    </w:p>
    <w:p w14:paraId="4CF1D455" w14:textId="77777777" w:rsidR="006166E5" w:rsidRDefault="006166E5" w:rsidP="006166E5">
      <w:pPr>
        <w:spacing w:after="0" w:line="240" w:lineRule="auto"/>
        <w:jc w:val="both"/>
      </w:pPr>
      <w:r>
        <w:rPr>
          <w:noProof/>
        </w:rPr>
        <w:drawing>
          <wp:inline distT="0" distB="0" distL="0" distR="0" wp14:anchorId="7DB7D061" wp14:editId="46F980B7">
            <wp:extent cx="5731510" cy="3437255"/>
            <wp:effectExtent l="0" t="0" r="2540"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27BFBD" w14:textId="77777777" w:rsidR="007A27DC" w:rsidRDefault="006166E5" w:rsidP="007A27DC">
      <w:pPr>
        <w:spacing w:line="360" w:lineRule="auto"/>
        <w:jc w:val="both"/>
      </w:pPr>
      <w:r>
        <w:t xml:space="preserve">                                   </w:t>
      </w:r>
    </w:p>
    <w:p w14:paraId="04E28D23" w14:textId="77777777" w:rsidR="007A27DC" w:rsidRPr="007A27DC" w:rsidRDefault="007A27DC" w:rsidP="007A27DC">
      <w:pPr>
        <w:spacing w:after="0" w:line="240" w:lineRule="auto"/>
        <w:jc w:val="center"/>
        <w:rPr>
          <w:rFonts w:ascii="Times New Roman" w:hAnsi="Times New Roman" w:cs="Times New Roman"/>
        </w:rPr>
      </w:pPr>
      <w:r w:rsidRPr="007A27DC">
        <w:rPr>
          <w:rFonts w:ascii="Times New Roman" w:hAnsi="Times New Roman" w:cs="Times New Roman"/>
          <w:b/>
          <w:bCs/>
        </w:rPr>
        <w:lastRenderedPageBreak/>
        <w:t xml:space="preserve">Figure 4: New Zealand-UK </w:t>
      </w:r>
      <w:r>
        <w:rPr>
          <w:rFonts w:ascii="Times New Roman" w:hAnsi="Times New Roman" w:cs="Times New Roman"/>
          <w:b/>
          <w:bCs/>
        </w:rPr>
        <w:t>B</w:t>
      </w:r>
      <w:r w:rsidRPr="007A27DC">
        <w:rPr>
          <w:rFonts w:ascii="Times New Roman" w:hAnsi="Times New Roman" w:cs="Times New Roman"/>
          <w:b/>
          <w:bCs/>
        </w:rPr>
        <w:t>ilateral</w:t>
      </w:r>
      <w:r>
        <w:rPr>
          <w:rFonts w:ascii="Times New Roman" w:hAnsi="Times New Roman" w:cs="Times New Roman"/>
          <w:b/>
          <w:bCs/>
        </w:rPr>
        <w:t xml:space="preserve"> R</w:t>
      </w:r>
      <w:r w:rsidRPr="007A27DC">
        <w:rPr>
          <w:rFonts w:ascii="Times New Roman" w:hAnsi="Times New Roman" w:cs="Times New Roman"/>
          <w:b/>
          <w:bCs/>
        </w:rPr>
        <w:t xml:space="preserve">eal </w:t>
      </w:r>
      <w:r>
        <w:rPr>
          <w:rFonts w:ascii="Times New Roman" w:hAnsi="Times New Roman" w:cs="Times New Roman"/>
          <w:b/>
          <w:bCs/>
        </w:rPr>
        <w:t>E</w:t>
      </w:r>
      <w:r w:rsidRPr="007A27DC">
        <w:rPr>
          <w:rFonts w:ascii="Times New Roman" w:hAnsi="Times New Roman" w:cs="Times New Roman"/>
          <w:b/>
          <w:bCs/>
        </w:rPr>
        <w:t xml:space="preserve">xchange </w:t>
      </w:r>
      <w:r>
        <w:rPr>
          <w:rFonts w:ascii="Times New Roman" w:hAnsi="Times New Roman" w:cs="Times New Roman"/>
          <w:b/>
          <w:bCs/>
        </w:rPr>
        <w:t>R</w:t>
      </w:r>
      <w:r w:rsidRPr="007A27DC">
        <w:rPr>
          <w:rFonts w:ascii="Times New Roman" w:hAnsi="Times New Roman" w:cs="Times New Roman"/>
          <w:b/>
          <w:bCs/>
        </w:rPr>
        <w:t xml:space="preserve">ate and </w:t>
      </w:r>
      <w:r>
        <w:rPr>
          <w:rFonts w:ascii="Times New Roman" w:hAnsi="Times New Roman" w:cs="Times New Roman"/>
          <w:b/>
          <w:bCs/>
        </w:rPr>
        <w:t>T</w:t>
      </w:r>
      <w:r w:rsidRPr="007A27DC">
        <w:rPr>
          <w:rFonts w:ascii="Times New Roman" w:hAnsi="Times New Roman" w:cs="Times New Roman"/>
          <w:b/>
          <w:bCs/>
        </w:rPr>
        <w:t xml:space="preserve">rade </w:t>
      </w:r>
      <w:r>
        <w:rPr>
          <w:rFonts w:ascii="Times New Roman" w:hAnsi="Times New Roman" w:cs="Times New Roman"/>
          <w:b/>
          <w:bCs/>
        </w:rPr>
        <w:t>B</w:t>
      </w:r>
      <w:r w:rsidRPr="007A27DC">
        <w:rPr>
          <w:rFonts w:ascii="Times New Roman" w:hAnsi="Times New Roman" w:cs="Times New Roman"/>
          <w:b/>
          <w:bCs/>
        </w:rPr>
        <w:t>alance</w:t>
      </w:r>
    </w:p>
    <w:p w14:paraId="5309ADEB" w14:textId="0DBF746F" w:rsidR="007A27DC" w:rsidRPr="007A27DC" w:rsidRDefault="007A27DC" w:rsidP="007A27DC">
      <w:pPr>
        <w:spacing w:after="0" w:line="240" w:lineRule="auto"/>
        <w:jc w:val="center"/>
        <w:rPr>
          <w:rFonts w:ascii="Times New Roman" w:hAnsi="Times New Roman" w:cs="Times New Roman"/>
        </w:rPr>
      </w:pPr>
    </w:p>
    <w:p w14:paraId="5DAB6711" w14:textId="77777777" w:rsidR="006166E5" w:rsidRDefault="006166E5" w:rsidP="006166E5">
      <w:pPr>
        <w:spacing w:line="360" w:lineRule="auto"/>
        <w:jc w:val="both"/>
      </w:pPr>
      <w:r>
        <w:rPr>
          <w:noProof/>
        </w:rPr>
        <w:drawing>
          <wp:inline distT="0" distB="0" distL="0" distR="0" wp14:anchorId="25E0A402" wp14:editId="72AB3515">
            <wp:extent cx="5731510" cy="3470275"/>
            <wp:effectExtent l="0" t="0" r="2540"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ACA6FC" w14:textId="48B47721" w:rsidR="006166E5" w:rsidRDefault="006166E5" w:rsidP="006166E5">
      <w:pPr>
        <w:spacing w:line="360" w:lineRule="auto"/>
        <w:jc w:val="both"/>
        <w:rPr>
          <w:rFonts w:ascii="Times New Roman" w:hAnsi="Times New Roman" w:cs="Times New Roman"/>
        </w:rPr>
      </w:pPr>
      <w:r>
        <w:t xml:space="preserve"> </w:t>
      </w:r>
    </w:p>
    <w:p w14:paraId="28F9A84F" w14:textId="12EA719D" w:rsidR="007A27DC" w:rsidRDefault="007A27DC" w:rsidP="006166E5">
      <w:pPr>
        <w:spacing w:line="360" w:lineRule="auto"/>
        <w:jc w:val="both"/>
        <w:rPr>
          <w:rFonts w:ascii="Times New Roman" w:hAnsi="Times New Roman" w:cs="Times New Roman"/>
        </w:rPr>
      </w:pPr>
    </w:p>
    <w:p w14:paraId="49EA4E1C" w14:textId="5D97E8BF" w:rsidR="007A27DC" w:rsidRPr="007A27DC" w:rsidRDefault="007A27DC" w:rsidP="007A27DC">
      <w:pPr>
        <w:spacing w:after="0" w:line="240" w:lineRule="auto"/>
        <w:jc w:val="center"/>
        <w:rPr>
          <w:rFonts w:ascii="Times New Roman" w:hAnsi="Times New Roman" w:cs="Times New Roman"/>
        </w:rPr>
      </w:pPr>
      <w:r w:rsidRPr="007A27DC">
        <w:rPr>
          <w:rFonts w:ascii="Times New Roman" w:hAnsi="Times New Roman" w:cs="Times New Roman"/>
          <w:b/>
          <w:bCs/>
        </w:rPr>
        <w:t>Figure 5: New Ze</w:t>
      </w:r>
      <w:r>
        <w:rPr>
          <w:rFonts w:ascii="Times New Roman" w:hAnsi="Times New Roman" w:cs="Times New Roman"/>
          <w:b/>
          <w:bCs/>
        </w:rPr>
        <w:t>a</w:t>
      </w:r>
      <w:r w:rsidRPr="007A27DC">
        <w:rPr>
          <w:rFonts w:ascii="Times New Roman" w:hAnsi="Times New Roman" w:cs="Times New Roman"/>
          <w:b/>
          <w:bCs/>
        </w:rPr>
        <w:t xml:space="preserve">land-Japan </w:t>
      </w:r>
      <w:r>
        <w:rPr>
          <w:rFonts w:ascii="Times New Roman" w:hAnsi="Times New Roman" w:cs="Times New Roman"/>
          <w:b/>
          <w:bCs/>
        </w:rPr>
        <w:t>B</w:t>
      </w:r>
      <w:r w:rsidRPr="007A27DC">
        <w:rPr>
          <w:rFonts w:ascii="Times New Roman" w:hAnsi="Times New Roman" w:cs="Times New Roman"/>
          <w:b/>
          <w:bCs/>
        </w:rPr>
        <w:t>ilateral</w:t>
      </w:r>
      <w:r>
        <w:rPr>
          <w:rFonts w:ascii="Times New Roman" w:hAnsi="Times New Roman" w:cs="Times New Roman"/>
          <w:b/>
          <w:bCs/>
        </w:rPr>
        <w:t xml:space="preserve"> R</w:t>
      </w:r>
      <w:r w:rsidRPr="007A27DC">
        <w:rPr>
          <w:rFonts w:ascii="Times New Roman" w:hAnsi="Times New Roman" w:cs="Times New Roman"/>
          <w:b/>
          <w:bCs/>
        </w:rPr>
        <w:t xml:space="preserve">eal </w:t>
      </w:r>
      <w:r>
        <w:rPr>
          <w:rFonts w:ascii="Times New Roman" w:hAnsi="Times New Roman" w:cs="Times New Roman"/>
          <w:b/>
          <w:bCs/>
        </w:rPr>
        <w:t>E</w:t>
      </w:r>
      <w:r w:rsidRPr="007A27DC">
        <w:rPr>
          <w:rFonts w:ascii="Times New Roman" w:hAnsi="Times New Roman" w:cs="Times New Roman"/>
          <w:b/>
          <w:bCs/>
        </w:rPr>
        <w:t xml:space="preserve">xchange </w:t>
      </w:r>
      <w:r>
        <w:rPr>
          <w:rFonts w:ascii="Times New Roman" w:hAnsi="Times New Roman" w:cs="Times New Roman"/>
          <w:b/>
          <w:bCs/>
        </w:rPr>
        <w:t>R</w:t>
      </w:r>
      <w:r w:rsidRPr="007A27DC">
        <w:rPr>
          <w:rFonts w:ascii="Times New Roman" w:hAnsi="Times New Roman" w:cs="Times New Roman"/>
          <w:b/>
          <w:bCs/>
        </w:rPr>
        <w:t xml:space="preserve">ate and </w:t>
      </w:r>
      <w:r>
        <w:rPr>
          <w:rFonts w:ascii="Times New Roman" w:hAnsi="Times New Roman" w:cs="Times New Roman"/>
          <w:b/>
          <w:bCs/>
        </w:rPr>
        <w:t>T</w:t>
      </w:r>
      <w:r w:rsidRPr="007A27DC">
        <w:rPr>
          <w:rFonts w:ascii="Times New Roman" w:hAnsi="Times New Roman" w:cs="Times New Roman"/>
          <w:b/>
          <w:bCs/>
        </w:rPr>
        <w:t xml:space="preserve">rade </w:t>
      </w:r>
      <w:r>
        <w:rPr>
          <w:rFonts w:ascii="Times New Roman" w:hAnsi="Times New Roman" w:cs="Times New Roman"/>
          <w:b/>
          <w:bCs/>
        </w:rPr>
        <w:t>B</w:t>
      </w:r>
      <w:r w:rsidRPr="007A27DC">
        <w:rPr>
          <w:rFonts w:ascii="Times New Roman" w:hAnsi="Times New Roman" w:cs="Times New Roman"/>
          <w:b/>
          <w:bCs/>
        </w:rPr>
        <w:t>alance</w:t>
      </w:r>
    </w:p>
    <w:p w14:paraId="5F207DBA" w14:textId="77777777" w:rsidR="006166E5" w:rsidRDefault="006166E5" w:rsidP="006166E5">
      <w:pPr>
        <w:spacing w:line="360" w:lineRule="auto"/>
        <w:jc w:val="both"/>
        <w:rPr>
          <w:rFonts w:ascii="Times New Roman" w:hAnsi="Times New Roman" w:cs="Times New Roman"/>
          <w:sz w:val="24"/>
          <w:szCs w:val="24"/>
        </w:rPr>
      </w:pPr>
      <w:r>
        <w:rPr>
          <w:noProof/>
        </w:rPr>
        <w:drawing>
          <wp:inline distT="0" distB="0" distL="0" distR="0" wp14:anchorId="50D1EE96" wp14:editId="3D6E94BD">
            <wp:extent cx="5731510" cy="3326765"/>
            <wp:effectExtent l="0" t="0" r="2540" b="698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1039C0" w14:textId="77777777" w:rsidR="00891A19" w:rsidRDefault="00891A19" w:rsidP="007A27DC">
      <w:pPr>
        <w:spacing w:after="0" w:line="240" w:lineRule="auto"/>
        <w:jc w:val="center"/>
        <w:rPr>
          <w:rFonts w:ascii="Times New Roman" w:hAnsi="Times New Roman" w:cs="Times New Roman"/>
          <w:b/>
          <w:bCs/>
        </w:rPr>
      </w:pPr>
    </w:p>
    <w:p w14:paraId="31E8D245" w14:textId="77777777" w:rsidR="00891A19" w:rsidRDefault="00891A19" w:rsidP="007A27DC">
      <w:pPr>
        <w:spacing w:after="0" w:line="240" w:lineRule="auto"/>
        <w:jc w:val="center"/>
        <w:rPr>
          <w:rFonts w:ascii="Times New Roman" w:hAnsi="Times New Roman" w:cs="Times New Roman"/>
          <w:b/>
          <w:bCs/>
        </w:rPr>
      </w:pPr>
    </w:p>
    <w:p w14:paraId="3A362F06" w14:textId="77777777" w:rsidR="00891A19" w:rsidRDefault="00891A19" w:rsidP="007A27DC">
      <w:pPr>
        <w:spacing w:after="0" w:line="240" w:lineRule="auto"/>
        <w:jc w:val="center"/>
        <w:rPr>
          <w:rFonts w:ascii="Times New Roman" w:hAnsi="Times New Roman" w:cs="Times New Roman"/>
          <w:b/>
          <w:bCs/>
        </w:rPr>
      </w:pPr>
    </w:p>
    <w:p w14:paraId="2B8C4855" w14:textId="70D5193D" w:rsidR="007A27DC" w:rsidRPr="007A27DC" w:rsidRDefault="007A27DC" w:rsidP="007A27DC">
      <w:pPr>
        <w:spacing w:after="0" w:line="240" w:lineRule="auto"/>
        <w:jc w:val="center"/>
        <w:rPr>
          <w:rFonts w:ascii="Times New Roman" w:hAnsi="Times New Roman" w:cs="Times New Roman"/>
        </w:rPr>
      </w:pPr>
      <w:r w:rsidRPr="007A27DC">
        <w:rPr>
          <w:rFonts w:ascii="Times New Roman" w:hAnsi="Times New Roman" w:cs="Times New Roman"/>
          <w:b/>
          <w:bCs/>
        </w:rPr>
        <w:lastRenderedPageBreak/>
        <w:t xml:space="preserve">Figure 6: New Zealand-Singapore </w:t>
      </w:r>
      <w:r>
        <w:rPr>
          <w:rFonts w:ascii="Times New Roman" w:hAnsi="Times New Roman" w:cs="Times New Roman"/>
          <w:b/>
          <w:bCs/>
        </w:rPr>
        <w:t>B</w:t>
      </w:r>
      <w:r w:rsidRPr="007A27DC">
        <w:rPr>
          <w:rFonts w:ascii="Times New Roman" w:hAnsi="Times New Roman" w:cs="Times New Roman"/>
          <w:b/>
          <w:bCs/>
        </w:rPr>
        <w:t>ilateral</w:t>
      </w:r>
      <w:r>
        <w:rPr>
          <w:rFonts w:ascii="Times New Roman" w:hAnsi="Times New Roman" w:cs="Times New Roman"/>
          <w:b/>
          <w:bCs/>
        </w:rPr>
        <w:t xml:space="preserve"> R</w:t>
      </w:r>
      <w:r w:rsidRPr="007A27DC">
        <w:rPr>
          <w:rFonts w:ascii="Times New Roman" w:hAnsi="Times New Roman" w:cs="Times New Roman"/>
          <w:b/>
          <w:bCs/>
        </w:rPr>
        <w:t xml:space="preserve">eal </w:t>
      </w:r>
      <w:r>
        <w:rPr>
          <w:rFonts w:ascii="Times New Roman" w:hAnsi="Times New Roman" w:cs="Times New Roman"/>
          <w:b/>
          <w:bCs/>
        </w:rPr>
        <w:t>E</w:t>
      </w:r>
      <w:r w:rsidRPr="007A27DC">
        <w:rPr>
          <w:rFonts w:ascii="Times New Roman" w:hAnsi="Times New Roman" w:cs="Times New Roman"/>
          <w:b/>
          <w:bCs/>
        </w:rPr>
        <w:t xml:space="preserve">xchange </w:t>
      </w:r>
      <w:r>
        <w:rPr>
          <w:rFonts w:ascii="Times New Roman" w:hAnsi="Times New Roman" w:cs="Times New Roman"/>
          <w:b/>
          <w:bCs/>
        </w:rPr>
        <w:t>R</w:t>
      </w:r>
      <w:r w:rsidRPr="007A27DC">
        <w:rPr>
          <w:rFonts w:ascii="Times New Roman" w:hAnsi="Times New Roman" w:cs="Times New Roman"/>
          <w:b/>
          <w:bCs/>
        </w:rPr>
        <w:t xml:space="preserve">ate and </w:t>
      </w:r>
      <w:r>
        <w:rPr>
          <w:rFonts w:ascii="Times New Roman" w:hAnsi="Times New Roman" w:cs="Times New Roman"/>
          <w:b/>
          <w:bCs/>
        </w:rPr>
        <w:t>T</w:t>
      </w:r>
      <w:r w:rsidRPr="007A27DC">
        <w:rPr>
          <w:rFonts w:ascii="Times New Roman" w:hAnsi="Times New Roman" w:cs="Times New Roman"/>
          <w:b/>
          <w:bCs/>
        </w:rPr>
        <w:t xml:space="preserve">rade </w:t>
      </w:r>
      <w:r>
        <w:rPr>
          <w:rFonts w:ascii="Times New Roman" w:hAnsi="Times New Roman" w:cs="Times New Roman"/>
          <w:b/>
          <w:bCs/>
        </w:rPr>
        <w:t>B</w:t>
      </w:r>
      <w:r w:rsidRPr="007A27DC">
        <w:rPr>
          <w:rFonts w:ascii="Times New Roman" w:hAnsi="Times New Roman" w:cs="Times New Roman"/>
          <w:b/>
          <w:bCs/>
        </w:rPr>
        <w:t>alance</w:t>
      </w:r>
    </w:p>
    <w:p w14:paraId="7C843F2E" w14:textId="4A0B38BB" w:rsidR="006166E5" w:rsidRDefault="006166E5" w:rsidP="007A27DC">
      <w:pPr>
        <w:spacing w:after="0" w:line="240" w:lineRule="auto"/>
        <w:jc w:val="center"/>
        <w:rPr>
          <w:rFonts w:ascii="Times New Roman" w:hAnsi="Times New Roman" w:cs="Times New Roman"/>
          <w:sz w:val="24"/>
          <w:szCs w:val="24"/>
        </w:rPr>
      </w:pPr>
    </w:p>
    <w:p w14:paraId="7878B627" w14:textId="3F7D3C06" w:rsidR="006166E5" w:rsidRDefault="006166E5" w:rsidP="006166E5">
      <w:pPr>
        <w:spacing w:line="360" w:lineRule="auto"/>
        <w:jc w:val="both"/>
        <w:rPr>
          <w:rFonts w:ascii="Times New Roman" w:hAnsi="Times New Roman" w:cs="Times New Roman"/>
          <w:sz w:val="24"/>
          <w:szCs w:val="24"/>
        </w:rPr>
      </w:pPr>
      <w:r>
        <w:rPr>
          <w:noProof/>
        </w:rPr>
        <w:drawing>
          <wp:inline distT="0" distB="0" distL="0" distR="0" wp14:anchorId="39444CCD" wp14:editId="5473FB50">
            <wp:extent cx="5731510" cy="3749040"/>
            <wp:effectExtent l="0" t="0" r="254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C3BEE0" w14:textId="77777777" w:rsidR="007A27DC" w:rsidRDefault="007A27DC" w:rsidP="007A27DC">
      <w:pPr>
        <w:spacing w:after="0" w:line="240" w:lineRule="auto"/>
        <w:jc w:val="center"/>
        <w:rPr>
          <w:rFonts w:ascii="Times New Roman" w:hAnsi="Times New Roman" w:cs="Times New Roman"/>
          <w:b/>
          <w:bCs/>
        </w:rPr>
      </w:pPr>
    </w:p>
    <w:p w14:paraId="17239E17" w14:textId="77777777" w:rsidR="001427C6" w:rsidRDefault="001427C6" w:rsidP="007A27DC">
      <w:pPr>
        <w:spacing w:after="0" w:line="240" w:lineRule="auto"/>
        <w:jc w:val="center"/>
        <w:rPr>
          <w:rFonts w:ascii="Times New Roman" w:hAnsi="Times New Roman" w:cs="Times New Roman"/>
          <w:b/>
          <w:bCs/>
        </w:rPr>
      </w:pPr>
    </w:p>
    <w:p w14:paraId="56951D02" w14:textId="09B59BB8" w:rsidR="007A27DC" w:rsidRPr="007A27DC" w:rsidRDefault="007A27DC" w:rsidP="007A27DC">
      <w:pPr>
        <w:spacing w:after="0" w:line="240" w:lineRule="auto"/>
        <w:jc w:val="center"/>
        <w:rPr>
          <w:rFonts w:ascii="Times New Roman" w:hAnsi="Times New Roman" w:cs="Times New Roman"/>
        </w:rPr>
      </w:pPr>
      <w:r w:rsidRPr="007A27DC">
        <w:rPr>
          <w:rFonts w:ascii="Times New Roman" w:hAnsi="Times New Roman" w:cs="Times New Roman"/>
          <w:b/>
          <w:bCs/>
        </w:rPr>
        <w:t>Figure 7: New Zealand-India Bilateral Real Exchange Rate and Trade Balance</w:t>
      </w:r>
    </w:p>
    <w:p w14:paraId="3AACFD55" w14:textId="4DC7FFCD" w:rsidR="006166E5" w:rsidRDefault="006166E5" w:rsidP="006166E5">
      <w:p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Pr="00EA6319">
        <w:rPr>
          <w:rFonts w:ascii="Times New Roman" w:hAnsi="Times New Roman" w:cs="Times New Roman"/>
          <w:bCs/>
          <w:sz w:val="6"/>
          <w:szCs w:val="6"/>
        </w:rPr>
        <w:t xml:space="preserve">  </w:t>
      </w:r>
      <w:r>
        <w:rPr>
          <w:noProof/>
        </w:rPr>
        <w:drawing>
          <wp:inline distT="0" distB="0" distL="0" distR="0" wp14:anchorId="0799AD25" wp14:editId="4EA7C782">
            <wp:extent cx="5731510" cy="3437255"/>
            <wp:effectExtent l="0" t="0" r="2540" b="1079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965295" w14:textId="1ACBE761" w:rsidR="006166E5" w:rsidRPr="003C20C0" w:rsidRDefault="007A27DC" w:rsidP="006166E5">
      <w:pPr>
        <w:spacing w:line="360" w:lineRule="auto"/>
        <w:jc w:val="both"/>
        <w:rPr>
          <w:rFonts w:ascii="Times New Roman" w:hAnsi="Times New Roman" w:cs="Times New Roman"/>
          <w:sz w:val="20"/>
          <w:szCs w:val="20"/>
        </w:rPr>
      </w:pPr>
      <w:r w:rsidRPr="003C20C0">
        <w:rPr>
          <w:rFonts w:ascii="Times New Roman" w:hAnsi="Times New Roman" w:cs="Times New Roman"/>
          <w:i/>
          <w:sz w:val="20"/>
          <w:szCs w:val="20"/>
        </w:rPr>
        <w:t>Sources:</w:t>
      </w:r>
      <w:r w:rsidR="006166E5" w:rsidRPr="003C20C0">
        <w:rPr>
          <w:rFonts w:ascii="Times New Roman" w:hAnsi="Times New Roman" w:cs="Times New Roman"/>
          <w:sz w:val="20"/>
          <w:szCs w:val="20"/>
        </w:rPr>
        <w:t xml:space="preserve"> International Financial Statistics (IFS), 2016. NZ Statistics, 2016. Authors</w:t>
      </w:r>
      <w:r w:rsidR="003C20C0">
        <w:rPr>
          <w:rFonts w:ascii="Times New Roman" w:hAnsi="Times New Roman" w:cs="Times New Roman"/>
          <w:sz w:val="20"/>
          <w:szCs w:val="20"/>
        </w:rPr>
        <w:t>’ e</w:t>
      </w:r>
      <w:r w:rsidR="006166E5" w:rsidRPr="003C20C0">
        <w:rPr>
          <w:rFonts w:ascii="Times New Roman" w:hAnsi="Times New Roman" w:cs="Times New Roman"/>
          <w:sz w:val="20"/>
          <w:szCs w:val="20"/>
        </w:rPr>
        <w:t>stimates</w:t>
      </w:r>
      <w:r w:rsidR="003C20C0">
        <w:rPr>
          <w:rFonts w:ascii="Times New Roman" w:hAnsi="Times New Roman" w:cs="Times New Roman"/>
          <w:sz w:val="20"/>
          <w:szCs w:val="20"/>
        </w:rPr>
        <w:t>.</w:t>
      </w:r>
    </w:p>
    <w:p w14:paraId="24216D6D" w14:textId="3218FB70" w:rsidR="00932A82" w:rsidRDefault="006166E5" w:rsidP="00105ADB">
      <w:pPr>
        <w:spacing w:after="0" w:line="288"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C043E5">
        <w:rPr>
          <w:rFonts w:ascii="Times New Roman" w:hAnsi="Times New Roman" w:cs="Times New Roman"/>
          <w:bCs/>
          <w:sz w:val="24"/>
          <w:szCs w:val="24"/>
        </w:rPr>
        <w:tab/>
      </w:r>
      <w:r w:rsidR="00932A82">
        <w:rPr>
          <w:rFonts w:ascii="Times New Roman" w:hAnsi="Times New Roman" w:cs="Times New Roman"/>
          <w:sz w:val="24"/>
          <w:szCs w:val="24"/>
        </w:rPr>
        <w:t xml:space="preserve">Seasonal fluctuations in trade </w:t>
      </w:r>
      <w:r w:rsidR="002D4A20">
        <w:rPr>
          <w:rFonts w:ascii="Times New Roman" w:hAnsi="Times New Roman" w:cs="Times New Roman"/>
          <w:sz w:val="24"/>
          <w:szCs w:val="24"/>
        </w:rPr>
        <w:t xml:space="preserve">also </w:t>
      </w:r>
      <w:r w:rsidR="00932A82">
        <w:rPr>
          <w:rFonts w:ascii="Times New Roman" w:hAnsi="Times New Roman" w:cs="Times New Roman"/>
          <w:sz w:val="24"/>
          <w:szCs w:val="24"/>
        </w:rPr>
        <w:t xml:space="preserve">occur for other countries </w:t>
      </w:r>
      <w:r w:rsidR="007221D5">
        <w:rPr>
          <w:rFonts w:ascii="Times New Roman" w:hAnsi="Times New Roman" w:cs="Times New Roman"/>
          <w:sz w:val="24"/>
          <w:szCs w:val="24"/>
        </w:rPr>
        <w:t xml:space="preserve">and have sometimes been explicitly controlled using commands such as </w:t>
      </w:r>
      <w:proofErr w:type="spellStart"/>
      <w:r w:rsidR="007221D5">
        <w:rPr>
          <w:rFonts w:ascii="Times New Roman" w:hAnsi="Times New Roman" w:cs="Times New Roman"/>
          <w:sz w:val="24"/>
          <w:szCs w:val="24"/>
        </w:rPr>
        <w:t>Eviews</w:t>
      </w:r>
      <w:proofErr w:type="spellEnd"/>
      <w:r w:rsidR="007221D5">
        <w:rPr>
          <w:rFonts w:ascii="Times New Roman" w:hAnsi="Times New Roman" w:cs="Times New Roman"/>
          <w:sz w:val="24"/>
          <w:szCs w:val="24"/>
        </w:rPr>
        <w:t xml:space="preserve"> X-12 seasonal adjustment and a </w:t>
      </w:r>
      <w:proofErr w:type="spellStart"/>
      <w:r w:rsidR="007221D5">
        <w:rPr>
          <w:rFonts w:ascii="Times New Roman" w:hAnsi="Times New Roman" w:cs="Times New Roman"/>
          <w:sz w:val="24"/>
          <w:szCs w:val="24"/>
        </w:rPr>
        <w:t>Hodrick_Prescott</w:t>
      </w:r>
      <w:proofErr w:type="spellEnd"/>
      <w:r w:rsidR="007221D5">
        <w:rPr>
          <w:rFonts w:ascii="Times New Roman" w:hAnsi="Times New Roman" w:cs="Times New Roman"/>
          <w:sz w:val="24"/>
          <w:szCs w:val="24"/>
        </w:rPr>
        <w:t xml:space="preserve"> filter. </w:t>
      </w:r>
      <w:r w:rsidR="00847441">
        <w:rPr>
          <w:rFonts w:ascii="Times New Roman" w:hAnsi="Times New Roman" w:cs="Times New Roman"/>
          <w:sz w:val="24"/>
          <w:szCs w:val="24"/>
        </w:rPr>
        <w:t xml:space="preserve">For instance, </w:t>
      </w:r>
      <w:r w:rsidR="002525AC">
        <w:rPr>
          <w:rFonts w:ascii="Times New Roman" w:hAnsi="Times New Roman" w:cs="Times New Roman"/>
          <w:sz w:val="24"/>
          <w:szCs w:val="24"/>
        </w:rPr>
        <w:t xml:space="preserve">Ono and </w:t>
      </w:r>
      <w:proofErr w:type="spellStart"/>
      <w:r w:rsidR="002525AC">
        <w:rPr>
          <w:rFonts w:ascii="Times New Roman" w:hAnsi="Times New Roman" w:cs="Times New Roman"/>
          <w:sz w:val="24"/>
          <w:szCs w:val="24"/>
        </w:rPr>
        <w:t>Baak</w:t>
      </w:r>
      <w:proofErr w:type="spellEnd"/>
      <w:r w:rsidR="002525AC">
        <w:rPr>
          <w:rFonts w:ascii="Times New Roman" w:hAnsi="Times New Roman" w:cs="Times New Roman"/>
          <w:sz w:val="24"/>
          <w:szCs w:val="24"/>
        </w:rPr>
        <w:t xml:space="preserve"> </w:t>
      </w:r>
      <w:r w:rsidR="00F8559E">
        <w:rPr>
          <w:rFonts w:ascii="Times New Roman" w:hAnsi="Times New Roman" w:cs="Times New Roman"/>
          <w:sz w:val="24"/>
          <w:szCs w:val="24"/>
        </w:rPr>
        <w:t xml:space="preserve">(2014) </w:t>
      </w:r>
      <w:r w:rsidR="002525AC">
        <w:rPr>
          <w:rFonts w:ascii="Times New Roman" w:hAnsi="Times New Roman" w:cs="Times New Roman"/>
          <w:sz w:val="24"/>
          <w:szCs w:val="24"/>
        </w:rPr>
        <w:t xml:space="preserve">apply X-12 </w:t>
      </w:r>
      <w:r w:rsidR="00F209BA">
        <w:rPr>
          <w:rFonts w:ascii="Times New Roman" w:hAnsi="Times New Roman" w:cs="Times New Roman"/>
          <w:sz w:val="24"/>
          <w:szCs w:val="24"/>
        </w:rPr>
        <w:t xml:space="preserve">using an additive component </w:t>
      </w:r>
      <w:r w:rsidR="002525AC">
        <w:rPr>
          <w:rFonts w:ascii="Times New Roman" w:hAnsi="Times New Roman" w:cs="Times New Roman"/>
          <w:sz w:val="24"/>
          <w:szCs w:val="24"/>
        </w:rPr>
        <w:t xml:space="preserve">and a </w:t>
      </w:r>
      <w:proofErr w:type="spellStart"/>
      <w:r w:rsidR="002525AC">
        <w:rPr>
          <w:rFonts w:ascii="Times New Roman" w:hAnsi="Times New Roman" w:cs="Times New Roman"/>
          <w:sz w:val="24"/>
          <w:szCs w:val="24"/>
        </w:rPr>
        <w:t>Hodrick</w:t>
      </w:r>
      <w:proofErr w:type="spellEnd"/>
      <w:r w:rsidR="002525AC">
        <w:rPr>
          <w:rFonts w:ascii="Times New Roman" w:hAnsi="Times New Roman" w:cs="Times New Roman"/>
          <w:sz w:val="24"/>
          <w:szCs w:val="24"/>
        </w:rPr>
        <w:t xml:space="preserve">-Prescott filter to their variables while Dash </w:t>
      </w:r>
      <w:r w:rsidR="00F8559E">
        <w:rPr>
          <w:rFonts w:ascii="Times New Roman" w:hAnsi="Times New Roman" w:cs="Times New Roman"/>
          <w:sz w:val="24"/>
          <w:szCs w:val="24"/>
        </w:rPr>
        <w:t xml:space="preserve">(2013) </w:t>
      </w:r>
      <w:proofErr w:type="spellStart"/>
      <w:r w:rsidR="002525AC">
        <w:rPr>
          <w:rFonts w:ascii="Times New Roman" w:hAnsi="Times New Roman" w:cs="Times New Roman"/>
          <w:sz w:val="24"/>
          <w:szCs w:val="24"/>
        </w:rPr>
        <w:t>deseasonalised</w:t>
      </w:r>
      <w:proofErr w:type="spellEnd"/>
      <w:r w:rsidR="002525AC">
        <w:rPr>
          <w:rFonts w:ascii="Times New Roman" w:hAnsi="Times New Roman" w:cs="Times New Roman"/>
          <w:sz w:val="24"/>
          <w:szCs w:val="24"/>
        </w:rPr>
        <w:t xml:space="preserve"> the main variables using </w:t>
      </w:r>
      <w:proofErr w:type="spellStart"/>
      <w:r w:rsidR="002525AC">
        <w:rPr>
          <w:rFonts w:ascii="Times New Roman" w:hAnsi="Times New Roman" w:cs="Times New Roman"/>
          <w:sz w:val="24"/>
          <w:szCs w:val="24"/>
        </w:rPr>
        <w:t>Eviews</w:t>
      </w:r>
      <w:proofErr w:type="spellEnd"/>
      <w:r w:rsidR="00F8559E">
        <w:rPr>
          <w:rFonts w:ascii="Times New Roman" w:hAnsi="Times New Roman" w:cs="Times New Roman"/>
          <w:sz w:val="24"/>
          <w:szCs w:val="24"/>
        </w:rPr>
        <w:t xml:space="preserve"> </w:t>
      </w:r>
      <w:r w:rsidR="002525AC">
        <w:rPr>
          <w:rFonts w:ascii="Times New Roman" w:hAnsi="Times New Roman" w:cs="Times New Roman"/>
          <w:sz w:val="24"/>
          <w:szCs w:val="24"/>
        </w:rPr>
        <w:t xml:space="preserve">X-11 (historical method). </w:t>
      </w:r>
      <w:r w:rsidR="00F8559E">
        <w:rPr>
          <w:rFonts w:ascii="Times New Roman" w:hAnsi="Times New Roman" w:cs="Times New Roman"/>
          <w:sz w:val="24"/>
          <w:szCs w:val="24"/>
        </w:rPr>
        <w:t>We use</w:t>
      </w:r>
      <w:r w:rsidR="00596241">
        <w:rPr>
          <w:rFonts w:ascii="Times New Roman" w:hAnsi="Times New Roman" w:cs="Times New Roman"/>
          <w:sz w:val="24"/>
          <w:szCs w:val="24"/>
        </w:rPr>
        <w:t>d</w:t>
      </w:r>
      <w:r w:rsidR="00F8559E">
        <w:rPr>
          <w:rFonts w:ascii="Times New Roman" w:hAnsi="Times New Roman" w:cs="Times New Roman"/>
          <w:sz w:val="24"/>
          <w:szCs w:val="24"/>
        </w:rPr>
        <w:t xml:space="preserve"> </w:t>
      </w:r>
      <w:proofErr w:type="spellStart"/>
      <w:r w:rsidR="00F70944">
        <w:rPr>
          <w:rFonts w:ascii="Times New Roman" w:hAnsi="Times New Roman" w:cs="Times New Roman"/>
          <w:sz w:val="24"/>
          <w:szCs w:val="24"/>
        </w:rPr>
        <w:t>Eviews</w:t>
      </w:r>
      <w:proofErr w:type="spellEnd"/>
      <w:r w:rsidR="00F70944">
        <w:rPr>
          <w:rFonts w:ascii="Times New Roman" w:hAnsi="Times New Roman" w:cs="Times New Roman"/>
          <w:sz w:val="24"/>
          <w:szCs w:val="24"/>
        </w:rPr>
        <w:t xml:space="preserve"> </w:t>
      </w:r>
      <w:r w:rsidR="00E67A70">
        <w:rPr>
          <w:rFonts w:ascii="Times New Roman" w:hAnsi="Times New Roman" w:cs="Times New Roman"/>
          <w:sz w:val="24"/>
          <w:szCs w:val="24"/>
        </w:rPr>
        <w:t>more recent X-13</w:t>
      </w:r>
      <w:r w:rsidR="00F70944">
        <w:rPr>
          <w:rFonts w:ascii="Times New Roman" w:hAnsi="Times New Roman" w:cs="Times New Roman"/>
          <w:sz w:val="24"/>
          <w:szCs w:val="24"/>
        </w:rPr>
        <w:t xml:space="preserve"> command </w:t>
      </w:r>
      <w:r w:rsidR="00F8559E">
        <w:rPr>
          <w:rFonts w:ascii="Times New Roman" w:hAnsi="Times New Roman" w:cs="Times New Roman"/>
          <w:sz w:val="24"/>
          <w:szCs w:val="24"/>
        </w:rPr>
        <w:t xml:space="preserve">to extract trends. </w:t>
      </w:r>
    </w:p>
    <w:p w14:paraId="4243C4D4" w14:textId="77777777" w:rsidR="00637BA9" w:rsidRPr="005F46F5" w:rsidRDefault="00637BA9" w:rsidP="002A6FB9">
      <w:pPr>
        <w:spacing w:after="0" w:line="288" w:lineRule="auto"/>
        <w:jc w:val="both"/>
        <w:rPr>
          <w:rFonts w:ascii="Times New Roman" w:hAnsi="Times New Roman" w:cs="Times New Roman"/>
          <w:sz w:val="24"/>
          <w:szCs w:val="24"/>
        </w:rPr>
      </w:pPr>
    </w:p>
    <w:p w14:paraId="316FB5A2" w14:textId="4186D917" w:rsidR="00B953EE" w:rsidRDefault="00BB244F" w:rsidP="00C043E5">
      <w:pPr>
        <w:spacing w:after="0" w:line="288" w:lineRule="auto"/>
        <w:ind w:firstLine="567"/>
        <w:jc w:val="both"/>
        <w:rPr>
          <w:rFonts w:ascii="Times New Roman" w:hAnsi="Times New Roman" w:cs="Times New Roman"/>
          <w:sz w:val="24"/>
          <w:szCs w:val="24"/>
        </w:rPr>
      </w:pPr>
      <w:r w:rsidRPr="005F46F5">
        <w:rPr>
          <w:rFonts w:ascii="Times New Roman" w:hAnsi="Times New Roman" w:cs="Times New Roman"/>
          <w:sz w:val="24"/>
          <w:szCs w:val="24"/>
        </w:rPr>
        <w:t xml:space="preserve">In order to estimate the long-run and short-run effects of </w:t>
      </w:r>
      <w:r w:rsidRPr="005F46F5">
        <w:rPr>
          <w:rFonts w:ascii="Times New Roman" w:hAnsi="Times New Roman" w:cs="Times New Roman"/>
          <w:i/>
          <w:sz w:val="24"/>
          <w:szCs w:val="24"/>
        </w:rPr>
        <w:t>REX</w:t>
      </w:r>
      <w:r w:rsidRPr="005F46F5">
        <w:rPr>
          <w:rFonts w:ascii="Times New Roman" w:hAnsi="Times New Roman" w:cs="Times New Roman"/>
          <w:sz w:val="24"/>
          <w:szCs w:val="24"/>
        </w:rPr>
        <w:t xml:space="preserve"> on </w:t>
      </w:r>
      <w:r w:rsidRPr="005F46F5">
        <w:rPr>
          <w:rFonts w:ascii="Times New Roman" w:hAnsi="Times New Roman" w:cs="Times New Roman"/>
          <w:i/>
          <w:sz w:val="24"/>
          <w:szCs w:val="24"/>
        </w:rPr>
        <w:t>TB</w:t>
      </w:r>
      <w:r w:rsidRPr="005F46F5">
        <w:rPr>
          <w:rFonts w:ascii="Times New Roman" w:hAnsi="Times New Roman" w:cs="Times New Roman"/>
          <w:sz w:val="24"/>
          <w:szCs w:val="24"/>
        </w:rPr>
        <w:t>, q</w:t>
      </w:r>
      <w:r w:rsidR="00B67EDA" w:rsidRPr="005F46F5">
        <w:rPr>
          <w:rFonts w:ascii="Times New Roman" w:hAnsi="Times New Roman" w:cs="Times New Roman"/>
          <w:sz w:val="24"/>
          <w:szCs w:val="24"/>
        </w:rPr>
        <w:t xml:space="preserve">uarterly data </w:t>
      </w:r>
      <w:r w:rsidR="0037383C">
        <w:rPr>
          <w:rFonts w:ascii="Times New Roman" w:hAnsi="Times New Roman" w:cs="Times New Roman"/>
          <w:sz w:val="24"/>
          <w:szCs w:val="24"/>
        </w:rPr>
        <w:t>(</w:t>
      </w:r>
      <w:r w:rsidR="00B67EDA" w:rsidRPr="005F46F5">
        <w:rPr>
          <w:rFonts w:ascii="Times New Roman" w:hAnsi="Times New Roman" w:cs="Times New Roman"/>
          <w:sz w:val="24"/>
          <w:szCs w:val="24"/>
        </w:rPr>
        <w:t>1990</w:t>
      </w:r>
      <w:r w:rsidR="0037383C">
        <w:rPr>
          <w:rFonts w:ascii="Times New Roman" w:hAnsi="Times New Roman" w:cs="Times New Roman"/>
          <w:sz w:val="24"/>
          <w:szCs w:val="24"/>
        </w:rPr>
        <w:t>:</w:t>
      </w:r>
      <w:r w:rsidR="00B67EDA" w:rsidRPr="005F46F5">
        <w:rPr>
          <w:rFonts w:ascii="Times New Roman" w:hAnsi="Times New Roman" w:cs="Times New Roman"/>
          <w:sz w:val="24"/>
          <w:szCs w:val="24"/>
        </w:rPr>
        <w:t>1-2014</w:t>
      </w:r>
      <w:r w:rsidR="0037383C">
        <w:rPr>
          <w:rFonts w:ascii="Times New Roman" w:hAnsi="Times New Roman" w:cs="Times New Roman"/>
          <w:sz w:val="24"/>
          <w:szCs w:val="24"/>
        </w:rPr>
        <w:t>:</w:t>
      </w:r>
      <w:r w:rsidR="00B67EDA" w:rsidRPr="005F46F5">
        <w:rPr>
          <w:rFonts w:ascii="Times New Roman" w:hAnsi="Times New Roman" w:cs="Times New Roman"/>
          <w:sz w:val="24"/>
          <w:szCs w:val="24"/>
        </w:rPr>
        <w:t>4</w:t>
      </w:r>
      <w:r w:rsidR="0037383C">
        <w:rPr>
          <w:rFonts w:ascii="Times New Roman" w:hAnsi="Times New Roman" w:cs="Times New Roman"/>
          <w:sz w:val="24"/>
          <w:szCs w:val="24"/>
        </w:rPr>
        <w:t>)</w:t>
      </w:r>
      <w:r w:rsidR="00B67EDA" w:rsidRPr="005F46F5">
        <w:rPr>
          <w:rFonts w:ascii="Times New Roman" w:hAnsi="Times New Roman" w:cs="Times New Roman"/>
          <w:sz w:val="24"/>
          <w:szCs w:val="24"/>
        </w:rPr>
        <w:t xml:space="preserve"> are used in the trade balance model </w:t>
      </w:r>
      <w:r w:rsidR="0037383C">
        <w:rPr>
          <w:rFonts w:ascii="Times New Roman" w:hAnsi="Times New Roman" w:cs="Times New Roman"/>
          <w:sz w:val="24"/>
          <w:szCs w:val="24"/>
        </w:rPr>
        <w:t>e</w:t>
      </w:r>
      <w:r w:rsidR="00B67EDA" w:rsidRPr="00C514CE">
        <w:rPr>
          <w:rFonts w:ascii="Times New Roman" w:hAnsi="Times New Roman" w:cs="Times New Roman"/>
          <w:sz w:val="24"/>
          <w:szCs w:val="24"/>
        </w:rPr>
        <w:t>quation</w:t>
      </w:r>
      <w:r w:rsidR="0037383C">
        <w:rPr>
          <w:rFonts w:ascii="Times New Roman" w:hAnsi="Times New Roman" w:cs="Times New Roman"/>
          <w:sz w:val="24"/>
          <w:szCs w:val="24"/>
        </w:rPr>
        <w:t>s</w:t>
      </w:r>
      <w:r w:rsidR="00B67EDA" w:rsidRPr="00C514CE">
        <w:rPr>
          <w:rFonts w:ascii="Times New Roman" w:hAnsi="Times New Roman" w:cs="Times New Roman"/>
          <w:sz w:val="24"/>
          <w:szCs w:val="24"/>
        </w:rPr>
        <w:t xml:space="preserve"> </w:t>
      </w:r>
      <w:r w:rsidR="00C514CE" w:rsidRPr="00C514CE">
        <w:rPr>
          <w:rFonts w:ascii="Times New Roman" w:hAnsi="Times New Roman" w:cs="Times New Roman"/>
          <w:sz w:val="24"/>
          <w:szCs w:val="24"/>
        </w:rPr>
        <w:t>(1) and (2)</w:t>
      </w:r>
      <w:r w:rsidR="00B67EDA" w:rsidRPr="00C514CE">
        <w:rPr>
          <w:rFonts w:ascii="Times New Roman" w:hAnsi="Times New Roman" w:cs="Times New Roman"/>
          <w:sz w:val="24"/>
          <w:szCs w:val="24"/>
        </w:rPr>
        <w:t xml:space="preserve">. </w:t>
      </w:r>
      <w:r w:rsidRPr="005F46F5">
        <w:rPr>
          <w:rFonts w:ascii="Times New Roman" w:hAnsi="Times New Roman" w:cs="Times New Roman"/>
          <w:sz w:val="24"/>
          <w:szCs w:val="24"/>
        </w:rPr>
        <w:t>All data</w:t>
      </w:r>
      <w:r w:rsidR="00B67EDA" w:rsidRPr="005F46F5">
        <w:rPr>
          <w:rFonts w:ascii="Times New Roman" w:hAnsi="Times New Roman" w:cs="Times New Roman"/>
          <w:sz w:val="24"/>
          <w:szCs w:val="24"/>
        </w:rPr>
        <w:t xml:space="preserve"> are obtained from the </w:t>
      </w:r>
      <w:r w:rsidR="00B67EDA" w:rsidRPr="0037383C">
        <w:rPr>
          <w:rFonts w:ascii="Times New Roman" w:hAnsi="Times New Roman" w:cs="Times New Roman"/>
          <w:i/>
          <w:sz w:val="24"/>
          <w:szCs w:val="24"/>
        </w:rPr>
        <w:t>Internatio</w:t>
      </w:r>
      <w:r w:rsidR="00BB0FEF" w:rsidRPr="0037383C">
        <w:rPr>
          <w:rFonts w:ascii="Times New Roman" w:hAnsi="Times New Roman" w:cs="Times New Roman"/>
          <w:i/>
          <w:sz w:val="24"/>
          <w:szCs w:val="24"/>
        </w:rPr>
        <w:t>nal Financial Statistics</w:t>
      </w:r>
      <w:r w:rsidR="00BB0FEF" w:rsidRPr="005F46F5">
        <w:rPr>
          <w:rFonts w:ascii="Times New Roman" w:hAnsi="Times New Roman" w:cs="Times New Roman"/>
          <w:sz w:val="24"/>
          <w:szCs w:val="24"/>
        </w:rPr>
        <w:t xml:space="preserve"> (IFS), OECD Statistics </w:t>
      </w:r>
      <w:r w:rsidR="00B953EE" w:rsidRPr="005F46F5">
        <w:rPr>
          <w:rFonts w:ascii="Times New Roman" w:hAnsi="Times New Roman" w:cs="Times New Roman"/>
          <w:sz w:val="24"/>
          <w:szCs w:val="24"/>
        </w:rPr>
        <w:t xml:space="preserve">and </w:t>
      </w:r>
      <w:r w:rsidR="0037383C">
        <w:rPr>
          <w:rFonts w:ascii="Times New Roman" w:hAnsi="Times New Roman" w:cs="Times New Roman"/>
          <w:sz w:val="24"/>
          <w:szCs w:val="24"/>
        </w:rPr>
        <w:t xml:space="preserve">Statistics </w:t>
      </w:r>
      <w:r w:rsidR="00B953EE" w:rsidRPr="005F46F5">
        <w:rPr>
          <w:rFonts w:ascii="Times New Roman" w:hAnsi="Times New Roman" w:cs="Times New Roman"/>
          <w:sz w:val="24"/>
          <w:szCs w:val="24"/>
        </w:rPr>
        <w:t xml:space="preserve">New Zealand Data </w:t>
      </w:r>
      <w:r w:rsidR="00327A19">
        <w:rPr>
          <w:rFonts w:ascii="Times New Roman" w:hAnsi="Times New Roman" w:cs="Times New Roman"/>
          <w:sz w:val="24"/>
          <w:szCs w:val="24"/>
        </w:rPr>
        <w:t>for</w:t>
      </w:r>
      <w:r w:rsidR="00B953EE" w:rsidRPr="005F46F5">
        <w:rPr>
          <w:rFonts w:ascii="Times New Roman" w:hAnsi="Times New Roman" w:cs="Times New Roman"/>
          <w:sz w:val="24"/>
          <w:szCs w:val="24"/>
        </w:rPr>
        <w:t xml:space="preserve"> industrial production in China covers the period 1999</w:t>
      </w:r>
      <w:r w:rsidR="0037383C">
        <w:rPr>
          <w:rFonts w:ascii="Times New Roman" w:hAnsi="Times New Roman" w:cs="Times New Roman"/>
          <w:sz w:val="24"/>
          <w:szCs w:val="24"/>
        </w:rPr>
        <w:t>:</w:t>
      </w:r>
      <w:r w:rsidR="00B953EE" w:rsidRPr="005F46F5">
        <w:rPr>
          <w:rFonts w:ascii="Times New Roman" w:hAnsi="Times New Roman" w:cs="Times New Roman"/>
          <w:sz w:val="24"/>
          <w:szCs w:val="24"/>
        </w:rPr>
        <w:t>1 and 2014</w:t>
      </w:r>
      <w:r w:rsidR="0037383C">
        <w:rPr>
          <w:rFonts w:ascii="Times New Roman" w:hAnsi="Times New Roman" w:cs="Times New Roman"/>
          <w:sz w:val="24"/>
          <w:szCs w:val="24"/>
        </w:rPr>
        <w:t>:</w:t>
      </w:r>
      <w:r w:rsidR="00B953EE" w:rsidRPr="005F46F5">
        <w:rPr>
          <w:rFonts w:ascii="Times New Roman" w:hAnsi="Times New Roman" w:cs="Times New Roman"/>
          <w:sz w:val="24"/>
          <w:szCs w:val="24"/>
        </w:rPr>
        <w:t>4 due to data availability</w:t>
      </w:r>
      <w:r w:rsidR="0037383C">
        <w:rPr>
          <w:rFonts w:ascii="Times New Roman" w:hAnsi="Times New Roman" w:cs="Times New Roman"/>
          <w:sz w:val="24"/>
          <w:szCs w:val="24"/>
        </w:rPr>
        <w:t>:</w:t>
      </w:r>
      <w:r w:rsidR="00327A19">
        <w:rPr>
          <w:rFonts w:ascii="Times New Roman" w:hAnsi="Times New Roman" w:cs="Times New Roman"/>
          <w:sz w:val="24"/>
          <w:szCs w:val="24"/>
        </w:rPr>
        <w:t xml:space="preserve"> hence </w:t>
      </w:r>
      <w:r w:rsidR="0037383C">
        <w:rPr>
          <w:rFonts w:ascii="Times New Roman" w:hAnsi="Times New Roman" w:cs="Times New Roman"/>
          <w:sz w:val="24"/>
          <w:szCs w:val="24"/>
        </w:rPr>
        <w:t xml:space="preserve">the </w:t>
      </w:r>
      <w:r w:rsidR="00327A19">
        <w:rPr>
          <w:rFonts w:ascii="Times New Roman" w:hAnsi="Times New Roman" w:cs="Times New Roman"/>
          <w:sz w:val="24"/>
          <w:szCs w:val="24"/>
        </w:rPr>
        <w:t>analysis for China is</w:t>
      </w:r>
      <w:r w:rsidR="0037383C">
        <w:rPr>
          <w:rFonts w:ascii="Times New Roman" w:hAnsi="Times New Roman" w:cs="Times New Roman"/>
          <w:sz w:val="24"/>
          <w:szCs w:val="24"/>
        </w:rPr>
        <w:t xml:space="preserve"> </w:t>
      </w:r>
      <w:r w:rsidR="00327A19">
        <w:rPr>
          <w:rFonts w:ascii="Times New Roman" w:hAnsi="Times New Roman" w:cs="Times New Roman"/>
          <w:sz w:val="24"/>
          <w:szCs w:val="24"/>
        </w:rPr>
        <w:t>from 1999</w:t>
      </w:r>
      <w:r w:rsidR="0037383C">
        <w:rPr>
          <w:rFonts w:ascii="Times New Roman" w:hAnsi="Times New Roman" w:cs="Times New Roman"/>
          <w:sz w:val="24"/>
          <w:szCs w:val="24"/>
        </w:rPr>
        <w:t xml:space="preserve"> rather than 1990</w:t>
      </w:r>
      <w:r w:rsidR="00637BA9">
        <w:rPr>
          <w:rFonts w:ascii="Times New Roman" w:hAnsi="Times New Roman" w:cs="Times New Roman"/>
          <w:sz w:val="24"/>
          <w:szCs w:val="24"/>
        </w:rPr>
        <w:t>.</w:t>
      </w:r>
    </w:p>
    <w:p w14:paraId="291E42F1" w14:textId="77777777" w:rsidR="00637BA9" w:rsidRPr="005F46F5" w:rsidRDefault="00637BA9" w:rsidP="002A6FB9">
      <w:pPr>
        <w:spacing w:after="0" w:line="288" w:lineRule="auto"/>
        <w:jc w:val="both"/>
        <w:rPr>
          <w:rFonts w:ascii="Times New Roman" w:hAnsi="Times New Roman" w:cs="Times New Roman"/>
          <w:sz w:val="24"/>
          <w:szCs w:val="24"/>
        </w:rPr>
      </w:pPr>
    </w:p>
    <w:p w14:paraId="53754CE9" w14:textId="198EFAAD" w:rsidR="00BF69DD" w:rsidRDefault="00B953EE" w:rsidP="00C043E5">
      <w:pPr>
        <w:spacing w:after="0" w:line="288" w:lineRule="auto"/>
        <w:ind w:firstLine="567"/>
        <w:jc w:val="both"/>
        <w:rPr>
          <w:rFonts w:ascii="Times New Roman" w:hAnsi="Times New Roman" w:cs="Times New Roman"/>
          <w:sz w:val="24"/>
          <w:szCs w:val="24"/>
        </w:rPr>
      </w:pPr>
      <w:r w:rsidRPr="005F46F5">
        <w:rPr>
          <w:rFonts w:ascii="Times New Roman" w:hAnsi="Times New Roman" w:cs="Times New Roman"/>
          <w:sz w:val="24"/>
          <w:szCs w:val="24"/>
        </w:rPr>
        <w:t>Table</w:t>
      </w:r>
      <w:r w:rsidR="00C043E5">
        <w:rPr>
          <w:rFonts w:ascii="Times New Roman" w:hAnsi="Times New Roman" w:cs="Times New Roman"/>
          <w:sz w:val="24"/>
          <w:szCs w:val="24"/>
        </w:rPr>
        <w:t>s</w:t>
      </w:r>
      <w:r w:rsidRPr="005F46F5">
        <w:rPr>
          <w:rFonts w:ascii="Times New Roman" w:hAnsi="Times New Roman" w:cs="Times New Roman"/>
          <w:sz w:val="24"/>
          <w:szCs w:val="24"/>
        </w:rPr>
        <w:t xml:space="preserve"> 1a</w:t>
      </w:r>
      <w:r w:rsidR="00C043E5">
        <w:rPr>
          <w:rFonts w:ascii="Times New Roman" w:hAnsi="Times New Roman" w:cs="Times New Roman"/>
          <w:sz w:val="24"/>
          <w:szCs w:val="24"/>
        </w:rPr>
        <w:t xml:space="preserve"> to </w:t>
      </w:r>
      <w:r w:rsidRPr="005F46F5">
        <w:rPr>
          <w:rFonts w:ascii="Times New Roman" w:hAnsi="Times New Roman" w:cs="Times New Roman"/>
          <w:sz w:val="24"/>
          <w:szCs w:val="24"/>
        </w:rPr>
        <w:t xml:space="preserve">1g present the basic descriptive statistics of each model. </w:t>
      </w:r>
      <w:r w:rsidR="00B67EDA" w:rsidRPr="005F46F5">
        <w:rPr>
          <w:rFonts w:ascii="Times New Roman" w:hAnsi="Times New Roman" w:cs="Times New Roman"/>
          <w:sz w:val="24"/>
          <w:szCs w:val="24"/>
        </w:rPr>
        <w:t xml:space="preserve">Initially, optimal lags of each model have been selected by comparing their Akaike’s Information Criterion (AIC). </w:t>
      </w:r>
      <w:r w:rsidR="00197E96" w:rsidRPr="005F46F5">
        <w:rPr>
          <w:rFonts w:ascii="Times New Roman" w:hAnsi="Times New Roman" w:cs="Times New Roman"/>
          <w:sz w:val="24"/>
          <w:szCs w:val="24"/>
        </w:rPr>
        <w:t xml:space="preserve">In order to investigate if there is long-run relationship (or equilibrium) between </w:t>
      </w:r>
      <w:r w:rsidR="00197E96" w:rsidRPr="007624D4">
        <w:rPr>
          <w:rFonts w:ascii="Times New Roman" w:hAnsi="Times New Roman" w:cs="Times New Roman"/>
          <w:sz w:val="24"/>
          <w:szCs w:val="24"/>
        </w:rPr>
        <w:t>TB</w:t>
      </w:r>
      <w:r w:rsidR="00197E96" w:rsidRPr="005F46F5">
        <w:rPr>
          <w:rFonts w:ascii="Times New Roman" w:hAnsi="Times New Roman" w:cs="Times New Roman"/>
          <w:sz w:val="24"/>
          <w:szCs w:val="24"/>
        </w:rPr>
        <w:t xml:space="preserve"> and </w:t>
      </w:r>
      <w:r w:rsidR="00197E96" w:rsidRPr="007624D4">
        <w:rPr>
          <w:rFonts w:ascii="Times New Roman" w:hAnsi="Times New Roman" w:cs="Times New Roman"/>
          <w:sz w:val="24"/>
          <w:szCs w:val="24"/>
        </w:rPr>
        <w:t>REX</w:t>
      </w:r>
      <w:r w:rsidR="00010EC0" w:rsidRPr="005F46F5">
        <w:rPr>
          <w:rFonts w:ascii="Times New Roman" w:hAnsi="Times New Roman" w:cs="Times New Roman"/>
          <w:sz w:val="24"/>
          <w:szCs w:val="24"/>
        </w:rPr>
        <w:t xml:space="preserve"> especially</w:t>
      </w:r>
      <w:r w:rsidR="00197E96" w:rsidRPr="005F46F5">
        <w:rPr>
          <w:rFonts w:ascii="Times New Roman" w:hAnsi="Times New Roman" w:cs="Times New Roman"/>
          <w:sz w:val="24"/>
          <w:szCs w:val="24"/>
        </w:rPr>
        <w:t xml:space="preserve">, Johansen </w:t>
      </w:r>
      <w:r w:rsidR="0073154B">
        <w:rPr>
          <w:rFonts w:ascii="Times New Roman" w:hAnsi="Times New Roman" w:cs="Times New Roman"/>
          <w:sz w:val="24"/>
          <w:szCs w:val="24"/>
        </w:rPr>
        <w:t>c</w:t>
      </w:r>
      <w:r w:rsidR="00197E96" w:rsidRPr="005F46F5">
        <w:rPr>
          <w:rFonts w:ascii="Times New Roman" w:hAnsi="Times New Roman" w:cs="Times New Roman"/>
          <w:sz w:val="24"/>
          <w:szCs w:val="24"/>
        </w:rPr>
        <w:t xml:space="preserve">ointegration tests have been estimated. Table 2 shows the results from the Johansen </w:t>
      </w:r>
      <w:r w:rsidR="0073154B">
        <w:rPr>
          <w:rFonts w:ascii="Times New Roman" w:hAnsi="Times New Roman" w:cs="Times New Roman"/>
          <w:sz w:val="24"/>
          <w:szCs w:val="24"/>
        </w:rPr>
        <w:t>c</w:t>
      </w:r>
      <w:r w:rsidR="00197E96" w:rsidRPr="005F46F5">
        <w:rPr>
          <w:rFonts w:ascii="Times New Roman" w:hAnsi="Times New Roman" w:cs="Times New Roman"/>
          <w:sz w:val="24"/>
          <w:szCs w:val="24"/>
        </w:rPr>
        <w:t>ointeg</w:t>
      </w:r>
      <w:r w:rsidR="00730187">
        <w:rPr>
          <w:rFonts w:ascii="Times New Roman" w:hAnsi="Times New Roman" w:cs="Times New Roman"/>
          <w:sz w:val="24"/>
          <w:szCs w:val="24"/>
        </w:rPr>
        <w:t>r</w:t>
      </w:r>
      <w:r w:rsidR="00197E96" w:rsidRPr="005F46F5">
        <w:rPr>
          <w:rFonts w:ascii="Times New Roman" w:hAnsi="Times New Roman" w:cs="Times New Roman"/>
          <w:sz w:val="24"/>
          <w:szCs w:val="24"/>
        </w:rPr>
        <w:t>ation tests</w:t>
      </w:r>
      <w:r w:rsidR="005B3637">
        <w:rPr>
          <w:rFonts w:ascii="Times New Roman" w:hAnsi="Times New Roman" w:cs="Times New Roman"/>
          <w:sz w:val="24"/>
          <w:szCs w:val="24"/>
        </w:rPr>
        <w:t xml:space="preserve"> before </w:t>
      </w:r>
      <w:r w:rsidR="005B451B">
        <w:rPr>
          <w:rFonts w:ascii="Times New Roman" w:hAnsi="Times New Roman" w:cs="Times New Roman"/>
          <w:sz w:val="24"/>
          <w:szCs w:val="24"/>
        </w:rPr>
        <w:t>trend</w:t>
      </w:r>
      <w:r w:rsidR="005B3637">
        <w:rPr>
          <w:rFonts w:ascii="Times New Roman" w:hAnsi="Times New Roman" w:cs="Times New Roman"/>
          <w:sz w:val="24"/>
          <w:szCs w:val="24"/>
        </w:rPr>
        <w:t>s in the data were identified</w:t>
      </w:r>
      <w:r w:rsidR="00197E96" w:rsidRPr="005F46F5">
        <w:rPr>
          <w:rFonts w:ascii="Times New Roman" w:hAnsi="Times New Roman" w:cs="Times New Roman"/>
          <w:sz w:val="24"/>
          <w:szCs w:val="24"/>
        </w:rPr>
        <w:t xml:space="preserve">. </w:t>
      </w:r>
      <w:r w:rsidR="00E35D07" w:rsidRPr="005F46F5">
        <w:rPr>
          <w:rFonts w:ascii="Times New Roman" w:hAnsi="Times New Roman" w:cs="Times New Roman"/>
          <w:sz w:val="24"/>
          <w:szCs w:val="24"/>
        </w:rPr>
        <w:t xml:space="preserve">According to the </w:t>
      </w:r>
      <w:r w:rsidR="00730187">
        <w:rPr>
          <w:rFonts w:ascii="Times New Roman" w:hAnsi="Times New Roman" w:cs="Times New Roman"/>
          <w:sz w:val="24"/>
          <w:szCs w:val="24"/>
        </w:rPr>
        <w:t>t</w:t>
      </w:r>
      <w:r w:rsidR="00E35D07" w:rsidRPr="005F46F5">
        <w:rPr>
          <w:rFonts w:ascii="Times New Roman" w:hAnsi="Times New Roman" w:cs="Times New Roman"/>
          <w:sz w:val="24"/>
          <w:szCs w:val="24"/>
        </w:rPr>
        <w:t xml:space="preserve">race </w:t>
      </w:r>
      <w:r w:rsidR="00AC6B47">
        <w:rPr>
          <w:rFonts w:ascii="Times New Roman" w:hAnsi="Times New Roman" w:cs="Times New Roman"/>
          <w:sz w:val="24"/>
          <w:szCs w:val="24"/>
        </w:rPr>
        <w:t xml:space="preserve">and </w:t>
      </w:r>
      <w:r w:rsidR="00730187">
        <w:rPr>
          <w:rFonts w:ascii="Times New Roman" w:hAnsi="Times New Roman" w:cs="Times New Roman"/>
          <w:sz w:val="24"/>
          <w:szCs w:val="24"/>
        </w:rPr>
        <w:t>m</w:t>
      </w:r>
      <w:r w:rsidR="00AC6B47">
        <w:rPr>
          <w:rFonts w:ascii="Times New Roman" w:hAnsi="Times New Roman" w:cs="Times New Roman"/>
          <w:sz w:val="24"/>
          <w:szCs w:val="24"/>
        </w:rPr>
        <w:t xml:space="preserve">aximum </w:t>
      </w:r>
      <w:r w:rsidR="00730187">
        <w:rPr>
          <w:rFonts w:ascii="Times New Roman" w:hAnsi="Times New Roman" w:cs="Times New Roman"/>
          <w:sz w:val="24"/>
          <w:szCs w:val="24"/>
        </w:rPr>
        <w:t>e</w:t>
      </w:r>
      <w:r w:rsidR="00AC6B47">
        <w:rPr>
          <w:rFonts w:ascii="Times New Roman" w:hAnsi="Times New Roman" w:cs="Times New Roman"/>
          <w:sz w:val="24"/>
          <w:szCs w:val="24"/>
        </w:rPr>
        <w:t>igenvalue s</w:t>
      </w:r>
      <w:r w:rsidR="00E35D07" w:rsidRPr="005F46F5">
        <w:rPr>
          <w:rFonts w:ascii="Times New Roman" w:hAnsi="Times New Roman" w:cs="Times New Roman"/>
          <w:sz w:val="24"/>
          <w:szCs w:val="24"/>
        </w:rPr>
        <w:t xml:space="preserve">tatistics, we could conclude that there exists a cointegrating relationship between </w:t>
      </w:r>
      <w:r w:rsidR="00E35D07" w:rsidRPr="007624D4">
        <w:rPr>
          <w:rFonts w:ascii="Times New Roman" w:hAnsi="Times New Roman" w:cs="Times New Roman"/>
          <w:sz w:val="24"/>
          <w:szCs w:val="24"/>
        </w:rPr>
        <w:t>TB</w:t>
      </w:r>
      <w:r w:rsidR="00E35D07" w:rsidRPr="005F46F5">
        <w:rPr>
          <w:rFonts w:ascii="Times New Roman" w:hAnsi="Times New Roman" w:cs="Times New Roman"/>
          <w:sz w:val="24"/>
          <w:szCs w:val="24"/>
        </w:rPr>
        <w:t xml:space="preserve"> and </w:t>
      </w:r>
      <w:r w:rsidR="00E35D07" w:rsidRPr="007624D4">
        <w:rPr>
          <w:rFonts w:ascii="Times New Roman" w:hAnsi="Times New Roman" w:cs="Times New Roman"/>
          <w:sz w:val="24"/>
          <w:szCs w:val="24"/>
        </w:rPr>
        <w:t>REX</w:t>
      </w:r>
      <w:r w:rsidR="00E35D07" w:rsidRPr="005F46F5">
        <w:rPr>
          <w:rFonts w:ascii="Times New Roman" w:hAnsi="Times New Roman" w:cs="Times New Roman"/>
          <w:sz w:val="24"/>
          <w:szCs w:val="24"/>
        </w:rPr>
        <w:t xml:space="preserve"> </w:t>
      </w:r>
      <w:r w:rsidR="00010EC0" w:rsidRPr="005F46F5">
        <w:rPr>
          <w:rFonts w:ascii="Times New Roman" w:hAnsi="Times New Roman" w:cs="Times New Roman"/>
          <w:sz w:val="24"/>
          <w:szCs w:val="24"/>
        </w:rPr>
        <w:t xml:space="preserve">when New Zealand trades with all the partners. </w:t>
      </w:r>
    </w:p>
    <w:p w14:paraId="49F4B4CA" w14:textId="7F7C0268" w:rsidR="00057B3D" w:rsidRDefault="00F01EC2" w:rsidP="00C043E5">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043E5">
        <w:rPr>
          <w:rFonts w:ascii="Times New Roman" w:hAnsi="Times New Roman" w:cs="Times New Roman"/>
          <w:sz w:val="24"/>
          <w:szCs w:val="24"/>
        </w:rPr>
        <w:tab/>
      </w:r>
    </w:p>
    <w:p w14:paraId="0B33CFEC" w14:textId="2381A052" w:rsidR="001427C6" w:rsidRDefault="00F01EC2" w:rsidP="00C043E5">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AC6B47" w:rsidRPr="007624D4">
        <w:rPr>
          <w:rFonts w:ascii="Times New Roman" w:hAnsi="Times New Roman" w:cs="Times New Roman"/>
          <w:sz w:val="24"/>
          <w:szCs w:val="24"/>
        </w:rPr>
        <w:t xml:space="preserve">ointegration exists for Australia only using </w:t>
      </w:r>
      <w:proofErr w:type="spellStart"/>
      <w:r w:rsidR="001427C6">
        <w:rPr>
          <w:rFonts w:ascii="Times New Roman" w:hAnsi="Times New Roman" w:cs="Times New Roman"/>
          <w:sz w:val="24"/>
          <w:szCs w:val="24"/>
        </w:rPr>
        <w:t>E</w:t>
      </w:r>
      <w:r w:rsidR="00F70944" w:rsidRPr="00F70944">
        <w:rPr>
          <w:rFonts w:ascii="Times New Roman" w:hAnsi="Times New Roman" w:cs="Times New Roman"/>
          <w:sz w:val="24"/>
          <w:szCs w:val="24"/>
        </w:rPr>
        <w:t>views</w:t>
      </w:r>
      <w:proofErr w:type="spellEnd"/>
      <w:r w:rsidR="00F70944" w:rsidRPr="00F70944">
        <w:rPr>
          <w:rFonts w:ascii="Times New Roman" w:hAnsi="Times New Roman" w:cs="Times New Roman"/>
          <w:sz w:val="24"/>
          <w:szCs w:val="24"/>
        </w:rPr>
        <w:t xml:space="preserve"> option</w:t>
      </w:r>
      <w:r w:rsidR="00F70944">
        <w:rPr>
          <w:rFonts w:ascii="Times New Roman" w:hAnsi="Times New Roman" w:cs="Times New Roman"/>
          <w:sz w:val="24"/>
          <w:szCs w:val="24"/>
        </w:rPr>
        <w:t xml:space="preserve"> two, but this seems appropriate for the data</w:t>
      </w:r>
      <w:r w:rsidR="00AC6B47" w:rsidRPr="007624D4">
        <w:rPr>
          <w:rFonts w:ascii="Times New Roman" w:hAnsi="Times New Roman" w:cs="Times New Roman"/>
          <w:sz w:val="24"/>
          <w:szCs w:val="24"/>
        </w:rPr>
        <w:t xml:space="preserve">. </w:t>
      </w:r>
      <w:r w:rsidR="002F6C4A" w:rsidRPr="005F46F5">
        <w:rPr>
          <w:rFonts w:ascii="Times New Roman" w:hAnsi="Times New Roman" w:cs="Times New Roman"/>
          <w:sz w:val="24"/>
          <w:szCs w:val="24"/>
        </w:rPr>
        <w:t xml:space="preserve">Table </w:t>
      </w:r>
      <w:r w:rsidR="002F6C4A">
        <w:rPr>
          <w:rFonts w:ascii="Times New Roman" w:hAnsi="Times New Roman" w:cs="Times New Roman"/>
          <w:sz w:val="24"/>
          <w:szCs w:val="24"/>
        </w:rPr>
        <w:t>2</w:t>
      </w:r>
      <w:r w:rsidR="002F6C4A" w:rsidRPr="005F46F5">
        <w:rPr>
          <w:rFonts w:ascii="Times New Roman" w:hAnsi="Times New Roman" w:cs="Times New Roman"/>
          <w:sz w:val="24"/>
          <w:szCs w:val="24"/>
        </w:rPr>
        <w:t xml:space="preserve"> reveals the long-run estimated coefficients of each variable. </w:t>
      </w:r>
      <w:r w:rsidR="00AC6B47" w:rsidRPr="007624D4">
        <w:rPr>
          <w:rFonts w:ascii="Times New Roman" w:hAnsi="Times New Roman" w:cs="Times New Roman"/>
          <w:sz w:val="24"/>
          <w:szCs w:val="24"/>
        </w:rPr>
        <w:t>The ln(rex) coefficient is positive</w:t>
      </w:r>
      <w:r w:rsidR="002F6C4A">
        <w:rPr>
          <w:rFonts w:ascii="Times New Roman" w:hAnsi="Times New Roman" w:cs="Times New Roman"/>
          <w:sz w:val="24"/>
          <w:szCs w:val="24"/>
        </w:rPr>
        <w:t>,</w:t>
      </w:r>
      <w:r w:rsidR="00AC6B47" w:rsidRPr="007624D4">
        <w:rPr>
          <w:rFonts w:ascii="Times New Roman" w:hAnsi="Times New Roman" w:cs="Times New Roman"/>
          <w:sz w:val="24"/>
          <w:szCs w:val="24"/>
        </w:rPr>
        <w:t xml:space="preserve"> as expected</w:t>
      </w:r>
      <w:r w:rsidR="002F6C4A">
        <w:rPr>
          <w:rFonts w:ascii="Times New Roman" w:hAnsi="Times New Roman" w:cs="Times New Roman"/>
          <w:sz w:val="24"/>
          <w:szCs w:val="24"/>
        </w:rPr>
        <w:t>,</w:t>
      </w:r>
      <w:r w:rsidR="00AC6B47" w:rsidRPr="007624D4">
        <w:rPr>
          <w:rFonts w:ascii="Times New Roman" w:hAnsi="Times New Roman" w:cs="Times New Roman"/>
          <w:sz w:val="24"/>
          <w:szCs w:val="24"/>
        </w:rPr>
        <w:t xml:space="preserve"> for all countries except China. The coefficient is significant at a </w:t>
      </w:r>
      <w:r w:rsidR="00730187">
        <w:rPr>
          <w:rFonts w:ascii="Times New Roman" w:hAnsi="Times New Roman" w:cs="Times New Roman"/>
          <w:sz w:val="24"/>
          <w:szCs w:val="24"/>
        </w:rPr>
        <w:t xml:space="preserve">five percent </w:t>
      </w:r>
      <w:r w:rsidR="00AC6B47" w:rsidRPr="007624D4">
        <w:rPr>
          <w:rFonts w:ascii="Times New Roman" w:hAnsi="Times New Roman" w:cs="Times New Roman"/>
          <w:sz w:val="24"/>
          <w:szCs w:val="24"/>
        </w:rPr>
        <w:t>level for China, Singapore and the UK, but the coefficient is not significant at a</w:t>
      </w:r>
      <w:r w:rsidR="00730187">
        <w:rPr>
          <w:rFonts w:ascii="Times New Roman" w:hAnsi="Times New Roman" w:cs="Times New Roman"/>
          <w:sz w:val="24"/>
          <w:szCs w:val="24"/>
        </w:rPr>
        <w:t xml:space="preserve"> five percent </w:t>
      </w:r>
      <w:r w:rsidR="00AC6B47" w:rsidRPr="007624D4">
        <w:rPr>
          <w:rFonts w:ascii="Times New Roman" w:hAnsi="Times New Roman" w:cs="Times New Roman"/>
          <w:sz w:val="24"/>
          <w:szCs w:val="24"/>
        </w:rPr>
        <w:t>level for Australia, India, Japan, or the United States.</w:t>
      </w:r>
      <w:r w:rsidR="000558B8">
        <w:rPr>
          <w:rFonts w:ascii="Times New Roman" w:hAnsi="Times New Roman" w:cs="Times New Roman"/>
          <w:sz w:val="24"/>
          <w:szCs w:val="24"/>
        </w:rPr>
        <w:t xml:space="preserve"> </w:t>
      </w:r>
      <w:r w:rsidR="00FC5054" w:rsidRPr="005F46F5">
        <w:rPr>
          <w:rFonts w:ascii="Times New Roman" w:hAnsi="Times New Roman" w:cs="Times New Roman"/>
          <w:sz w:val="24"/>
          <w:szCs w:val="24"/>
        </w:rPr>
        <w:t xml:space="preserve">It can be found that </w:t>
      </w:r>
      <w:r w:rsidR="008A0D53" w:rsidRPr="005F46F5">
        <w:rPr>
          <w:rFonts w:ascii="Times New Roman" w:hAnsi="Times New Roman" w:cs="Times New Roman"/>
          <w:sz w:val="24"/>
          <w:szCs w:val="24"/>
        </w:rPr>
        <w:t xml:space="preserve">trade balance </w:t>
      </w:r>
      <w:r w:rsidR="008A0D53" w:rsidRPr="005F46F5">
        <w:rPr>
          <w:rFonts w:ascii="Times New Roman" w:hAnsi="Times New Roman" w:cs="Times New Roman"/>
          <w:i/>
          <w:sz w:val="24"/>
          <w:szCs w:val="24"/>
        </w:rPr>
        <w:t>ln(TB)</w:t>
      </w:r>
      <w:r w:rsidR="008A0D53" w:rsidRPr="005F46F5">
        <w:rPr>
          <w:rFonts w:ascii="Times New Roman" w:hAnsi="Times New Roman" w:cs="Times New Roman"/>
          <w:sz w:val="24"/>
          <w:szCs w:val="24"/>
        </w:rPr>
        <w:t xml:space="preserve"> </w:t>
      </w:r>
      <w:r w:rsidR="00FC5054" w:rsidRPr="005F46F5">
        <w:rPr>
          <w:rFonts w:ascii="Times New Roman" w:hAnsi="Times New Roman" w:cs="Times New Roman"/>
          <w:sz w:val="24"/>
          <w:szCs w:val="24"/>
        </w:rPr>
        <w:t xml:space="preserve">is significantly and positively influenced </w:t>
      </w:r>
      <w:r w:rsidR="008A0D53" w:rsidRPr="005F46F5">
        <w:rPr>
          <w:rFonts w:ascii="Times New Roman" w:hAnsi="Times New Roman" w:cs="Times New Roman"/>
          <w:sz w:val="24"/>
          <w:szCs w:val="24"/>
        </w:rPr>
        <w:t xml:space="preserve">by the bilateral exchange rate </w:t>
      </w:r>
      <w:r w:rsidR="008A0D53" w:rsidRPr="005F46F5">
        <w:rPr>
          <w:rFonts w:ascii="Times New Roman" w:hAnsi="Times New Roman" w:cs="Times New Roman"/>
          <w:i/>
          <w:sz w:val="24"/>
          <w:szCs w:val="24"/>
        </w:rPr>
        <w:t>ln(REX)</w:t>
      </w:r>
      <w:r w:rsidR="008A0D53" w:rsidRPr="005F46F5">
        <w:rPr>
          <w:rFonts w:ascii="Times New Roman" w:hAnsi="Times New Roman" w:cs="Times New Roman"/>
          <w:sz w:val="24"/>
          <w:szCs w:val="24"/>
        </w:rPr>
        <w:t xml:space="preserve"> in the long-run when New Zealand trades with </w:t>
      </w:r>
      <w:r w:rsidR="002F6C4A">
        <w:rPr>
          <w:rFonts w:ascii="Times New Roman" w:hAnsi="Times New Roman" w:cs="Times New Roman"/>
          <w:sz w:val="24"/>
          <w:szCs w:val="24"/>
        </w:rPr>
        <w:t>Singapore and the UK</w:t>
      </w:r>
      <w:r w:rsidR="008A0D53" w:rsidRPr="005F46F5">
        <w:rPr>
          <w:rFonts w:ascii="Times New Roman" w:hAnsi="Times New Roman" w:cs="Times New Roman"/>
          <w:sz w:val="24"/>
          <w:szCs w:val="24"/>
        </w:rPr>
        <w:t xml:space="preserve">. </w:t>
      </w:r>
      <w:r w:rsidR="00B11143" w:rsidRPr="005F46F5">
        <w:rPr>
          <w:rFonts w:ascii="Times New Roman" w:hAnsi="Times New Roman" w:cs="Times New Roman"/>
          <w:sz w:val="24"/>
          <w:szCs w:val="24"/>
        </w:rPr>
        <w:t xml:space="preserve">In other words, </w:t>
      </w:r>
      <w:r w:rsidR="00730187">
        <w:rPr>
          <w:rFonts w:ascii="Times New Roman" w:hAnsi="Times New Roman" w:cs="Times New Roman"/>
          <w:sz w:val="24"/>
          <w:szCs w:val="24"/>
        </w:rPr>
        <w:t xml:space="preserve">in </w:t>
      </w:r>
      <w:r w:rsidR="00B11143" w:rsidRPr="005F46F5">
        <w:rPr>
          <w:rFonts w:ascii="Times New Roman" w:hAnsi="Times New Roman" w:cs="Times New Roman"/>
          <w:sz w:val="24"/>
          <w:szCs w:val="24"/>
        </w:rPr>
        <w:t xml:space="preserve">at least </w:t>
      </w:r>
      <w:r w:rsidR="002F6C4A" w:rsidRPr="005F46F5">
        <w:rPr>
          <w:rFonts w:ascii="Times New Roman" w:hAnsi="Times New Roman" w:cs="Times New Roman"/>
          <w:sz w:val="24"/>
          <w:szCs w:val="24"/>
        </w:rPr>
        <w:t>t</w:t>
      </w:r>
      <w:r w:rsidR="002F6C4A">
        <w:rPr>
          <w:rFonts w:ascii="Times New Roman" w:hAnsi="Times New Roman" w:cs="Times New Roman"/>
          <w:sz w:val="24"/>
          <w:szCs w:val="24"/>
        </w:rPr>
        <w:t>wo</w:t>
      </w:r>
      <w:r w:rsidR="002F6C4A" w:rsidRPr="005F46F5">
        <w:rPr>
          <w:rFonts w:ascii="Times New Roman" w:hAnsi="Times New Roman" w:cs="Times New Roman"/>
          <w:sz w:val="24"/>
          <w:szCs w:val="24"/>
        </w:rPr>
        <w:t xml:space="preserve"> </w:t>
      </w:r>
      <w:r w:rsidR="00B11143" w:rsidRPr="005F46F5">
        <w:rPr>
          <w:rFonts w:ascii="Times New Roman" w:hAnsi="Times New Roman" w:cs="Times New Roman"/>
          <w:sz w:val="24"/>
          <w:szCs w:val="24"/>
        </w:rPr>
        <w:t xml:space="preserve">cases, real depreciation of New Zealand dollar improves the New Zealand’s trade balance with each country in the long-run. </w:t>
      </w:r>
    </w:p>
    <w:p w14:paraId="1D887B26" w14:textId="77777777" w:rsidR="001427C6" w:rsidRDefault="001427C6" w:rsidP="00C043E5">
      <w:pPr>
        <w:spacing w:after="0" w:line="288" w:lineRule="auto"/>
        <w:ind w:firstLine="567"/>
        <w:jc w:val="both"/>
        <w:rPr>
          <w:rFonts w:ascii="Times New Roman" w:hAnsi="Times New Roman" w:cs="Times New Roman"/>
          <w:sz w:val="24"/>
          <w:szCs w:val="24"/>
        </w:rPr>
      </w:pPr>
    </w:p>
    <w:p w14:paraId="2597C2D2" w14:textId="48996102" w:rsidR="00FB4908" w:rsidRDefault="008A0D53" w:rsidP="00C043E5">
      <w:pPr>
        <w:spacing w:after="0" w:line="288" w:lineRule="auto"/>
        <w:ind w:firstLine="567"/>
        <w:jc w:val="both"/>
        <w:rPr>
          <w:rFonts w:ascii="Times New Roman" w:hAnsi="Times New Roman" w:cs="Times New Roman"/>
          <w:sz w:val="24"/>
          <w:szCs w:val="24"/>
        </w:rPr>
      </w:pPr>
      <w:r w:rsidRPr="005F46F5">
        <w:rPr>
          <w:rFonts w:ascii="Times New Roman" w:hAnsi="Times New Roman" w:cs="Times New Roman"/>
          <w:sz w:val="24"/>
          <w:szCs w:val="24"/>
        </w:rPr>
        <w:t xml:space="preserve">In contrast, the long-run effect of </w:t>
      </w:r>
      <w:r w:rsidRPr="005F46F5">
        <w:rPr>
          <w:rFonts w:ascii="Times New Roman" w:hAnsi="Times New Roman" w:cs="Times New Roman"/>
          <w:i/>
          <w:sz w:val="24"/>
          <w:szCs w:val="24"/>
        </w:rPr>
        <w:t>ln(REX)</w:t>
      </w:r>
      <w:r w:rsidRPr="005F46F5">
        <w:rPr>
          <w:rFonts w:ascii="Times New Roman" w:hAnsi="Times New Roman" w:cs="Times New Roman"/>
          <w:sz w:val="24"/>
          <w:szCs w:val="24"/>
        </w:rPr>
        <w:t xml:space="preserve"> is positive, but insignificant </w:t>
      </w:r>
      <w:r w:rsidR="002A169D">
        <w:rPr>
          <w:rFonts w:ascii="Times New Roman" w:hAnsi="Times New Roman" w:cs="Times New Roman"/>
          <w:sz w:val="24"/>
          <w:szCs w:val="24"/>
        </w:rPr>
        <w:t>for</w:t>
      </w:r>
      <w:r w:rsidR="002A169D" w:rsidRPr="005F46F5">
        <w:rPr>
          <w:rFonts w:ascii="Times New Roman" w:hAnsi="Times New Roman" w:cs="Times New Roman"/>
          <w:sz w:val="24"/>
          <w:szCs w:val="24"/>
        </w:rPr>
        <w:t xml:space="preserve"> </w:t>
      </w:r>
      <w:r w:rsidR="002F6C4A">
        <w:rPr>
          <w:rFonts w:ascii="Times New Roman" w:hAnsi="Times New Roman" w:cs="Times New Roman"/>
          <w:sz w:val="24"/>
          <w:szCs w:val="24"/>
        </w:rPr>
        <w:t>Australia, India, Japan and the US</w:t>
      </w:r>
      <w:r w:rsidRPr="005F46F5">
        <w:rPr>
          <w:rFonts w:ascii="Times New Roman" w:hAnsi="Times New Roman" w:cs="Times New Roman"/>
          <w:sz w:val="24"/>
          <w:szCs w:val="24"/>
        </w:rPr>
        <w:t xml:space="preserve">. </w:t>
      </w:r>
      <w:r w:rsidR="00CC4126" w:rsidRPr="005F46F5">
        <w:rPr>
          <w:rFonts w:ascii="Times New Roman" w:hAnsi="Times New Roman" w:cs="Times New Roman"/>
          <w:sz w:val="24"/>
          <w:szCs w:val="24"/>
        </w:rPr>
        <w:t xml:space="preserve">Additionally, a negative value has been observed in the coefficient of New Zealand-China </w:t>
      </w:r>
      <w:r w:rsidR="00CC4126" w:rsidRPr="005F46F5">
        <w:rPr>
          <w:rFonts w:ascii="Times New Roman" w:hAnsi="Times New Roman" w:cs="Times New Roman"/>
          <w:i/>
          <w:sz w:val="24"/>
          <w:szCs w:val="24"/>
        </w:rPr>
        <w:t>ln(REX)</w:t>
      </w:r>
      <w:r w:rsidR="00CC4126" w:rsidRPr="005F46F5">
        <w:rPr>
          <w:rFonts w:ascii="Times New Roman" w:hAnsi="Times New Roman" w:cs="Times New Roman"/>
          <w:sz w:val="24"/>
          <w:szCs w:val="24"/>
        </w:rPr>
        <w:t xml:space="preserve"> </w:t>
      </w:r>
      <w:r w:rsidR="002F6C4A">
        <w:rPr>
          <w:rFonts w:ascii="Times New Roman" w:hAnsi="Times New Roman" w:cs="Times New Roman"/>
          <w:sz w:val="24"/>
          <w:szCs w:val="24"/>
        </w:rPr>
        <w:t xml:space="preserve">and this is </w:t>
      </w:r>
      <w:r w:rsidR="00CC4126" w:rsidRPr="005F46F5">
        <w:rPr>
          <w:rFonts w:ascii="Times New Roman" w:hAnsi="Times New Roman" w:cs="Times New Roman"/>
          <w:sz w:val="24"/>
          <w:szCs w:val="24"/>
        </w:rPr>
        <w:t xml:space="preserve">significant. </w:t>
      </w:r>
      <w:r w:rsidR="006A2291" w:rsidRPr="005F46F5">
        <w:rPr>
          <w:rFonts w:ascii="Times New Roman" w:hAnsi="Times New Roman" w:cs="Times New Roman"/>
          <w:sz w:val="24"/>
          <w:szCs w:val="24"/>
        </w:rPr>
        <w:t>The coefficients of other two variables</w:t>
      </w:r>
      <w:r w:rsidR="00730187">
        <w:rPr>
          <w:rFonts w:ascii="Times New Roman" w:hAnsi="Times New Roman" w:cs="Times New Roman"/>
          <w:sz w:val="24"/>
          <w:szCs w:val="24"/>
        </w:rPr>
        <w:t xml:space="preserve"> </w:t>
      </w:r>
      <w:r w:rsidR="006A2291" w:rsidRPr="005F46F5">
        <w:rPr>
          <w:rFonts w:ascii="Times New Roman" w:hAnsi="Times New Roman" w:cs="Times New Roman"/>
          <w:sz w:val="24"/>
          <w:szCs w:val="24"/>
        </w:rPr>
        <w:t>- New Zealand</w:t>
      </w:r>
      <w:r w:rsidR="00730187">
        <w:rPr>
          <w:rFonts w:ascii="Times New Roman" w:hAnsi="Times New Roman" w:cs="Times New Roman"/>
          <w:sz w:val="24"/>
          <w:szCs w:val="24"/>
        </w:rPr>
        <w:t xml:space="preserve"> </w:t>
      </w:r>
      <w:r w:rsidR="006A2291" w:rsidRPr="005F46F5">
        <w:rPr>
          <w:rFonts w:ascii="Times New Roman" w:hAnsi="Times New Roman" w:cs="Times New Roman"/>
          <w:sz w:val="24"/>
          <w:szCs w:val="24"/>
        </w:rPr>
        <w:t>and its trading partner’s industrial production</w:t>
      </w:r>
      <w:r w:rsidR="00730187">
        <w:rPr>
          <w:rFonts w:ascii="Times New Roman" w:hAnsi="Times New Roman" w:cs="Times New Roman"/>
          <w:sz w:val="24"/>
          <w:szCs w:val="24"/>
        </w:rPr>
        <w:t xml:space="preserve"> - </w:t>
      </w:r>
      <w:r w:rsidR="006A2291" w:rsidRPr="005F46F5">
        <w:rPr>
          <w:rFonts w:ascii="Times New Roman" w:hAnsi="Times New Roman" w:cs="Times New Roman"/>
          <w:i/>
          <w:sz w:val="24"/>
          <w:szCs w:val="24"/>
        </w:rPr>
        <w:t>ln(Y_NZ)</w:t>
      </w:r>
      <w:r w:rsidR="006A2291" w:rsidRPr="005F46F5">
        <w:rPr>
          <w:rFonts w:ascii="Times New Roman" w:hAnsi="Times New Roman" w:cs="Times New Roman"/>
          <w:sz w:val="24"/>
          <w:szCs w:val="24"/>
        </w:rPr>
        <w:t xml:space="preserve"> and </w:t>
      </w:r>
      <w:r w:rsidR="006A2291" w:rsidRPr="005F46F5">
        <w:rPr>
          <w:rFonts w:ascii="Times New Roman" w:hAnsi="Times New Roman" w:cs="Times New Roman"/>
          <w:i/>
          <w:sz w:val="24"/>
          <w:szCs w:val="24"/>
        </w:rPr>
        <w:t>ln(Y_TP)</w:t>
      </w:r>
      <w:r w:rsidR="00101D8C" w:rsidRPr="005F46F5">
        <w:rPr>
          <w:rFonts w:ascii="Times New Roman" w:hAnsi="Times New Roman" w:cs="Times New Roman"/>
          <w:sz w:val="24"/>
          <w:szCs w:val="24"/>
        </w:rPr>
        <w:t>, show a different effect on</w:t>
      </w:r>
      <w:r w:rsidR="00BA3F6D" w:rsidRPr="005F46F5">
        <w:rPr>
          <w:rFonts w:ascii="Times New Roman" w:hAnsi="Times New Roman" w:cs="Times New Roman"/>
          <w:sz w:val="24"/>
          <w:szCs w:val="24"/>
        </w:rPr>
        <w:t xml:space="preserve"> </w:t>
      </w:r>
      <w:r w:rsidR="00BA3F6D" w:rsidRPr="005F46F5">
        <w:rPr>
          <w:rFonts w:ascii="Times New Roman" w:hAnsi="Times New Roman" w:cs="Times New Roman"/>
          <w:i/>
          <w:sz w:val="24"/>
          <w:szCs w:val="24"/>
        </w:rPr>
        <w:t>ln(REX)</w:t>
      </w:r>
      <w:r w:rsidR="00BA3F6D" w:rsidRPr="005F46F5">
        <w:rPr>
          <w:rFonts w:ascii="Times New Roman" w:hAnsi="Times New Roman" w:cs="Times New Roman"/>
          <w:sz w:val="24"/>
          <w:szCs w:val="24"/>
        </w:rPr>
        <w:t xml:space="preserve">. </w:t>
      </w:r>
      <w:r w:rsidR="00730187">
        <w:rPr>
          <w:rFonts w:ascii="Times New Roman" w:hAnsi="Times New Roman" w:cs="Times New Roman"/>
          <w:sz w:val="24"/>
          <w:szCs w:val="24"/>
        </w:rPr>
        <w:t xml:space="preserve"> </w:t>
      </w:r>
      <w:r w:rsidR="00BA3F6D" w:rsidRPr="005F46F5">
        <w:rPr>
          <w:rFonts w:ascii="Times New Roman" w:hAnsi="Times New Roman" w:cs="Times New Roman"/>
          <w:sz w:val="24"/>
          <w:szCs w:val="24"/>
        </w:rPr>
        <w:t xml:space="preserve">Specifically, </w:t>
      </w:r>
      <w:r w:rsidR="00BA3F6D" w:rsidRPr="005F46F5">
        <w:rPr>
          <w:rFonts w:ascii="Times New Roman" w:hAnsi="Times New Roman" w:cs="Times New Roman"/>
          <w:i/>
          <w:sz w:val="24"/>
          <w:szCs w:val="24"/>
        </w:rPr>
        <w:t>ln(Y_NZ)</w:t>
      </w:r>
      <w:r w:rsidR="00BA3F6D" w:rsidRPr="005F46F5">
        <w:rPr>
          <w:rFonts w:ascii="Times New Roman" w:hAnsi="Times New Roman" w:cs="Times New Roman"/>
          <w:sz w:val="24"/>
          <w:szCs w:val="24"/>
        </w:rPr>
        <w:t xml:space="preserve"> is more significant </w:t>
      </w:r>
      <w:r w:rsidR="00730187">
        <w:rPr>
          <w:rFonts w:ascii="Times New Roman" w:hAnsi="Times New Roman" w:cs="Times New Roman"/>
          <w:sz w:val="24"/>
          <w:szCs w:val="24"/>
        </w:rPr>
        <w:t xml:space="preserve">in </w:t>
      </w:r>
      <w:r w:rsidR="00BA3F6D" w:rsidRPr="005F46F5">
        <w:rPr>
          <w:rFonts w:ascii="Times New Roman" w:hAnsi="Times New Roman" w:cs="Times New Roman"/>
          <w:sz w:val="24"/>
          <w:szCs w:val="24"/>
        </w:rPr>
        <w:t>explain</w:t>
      </w:r>
      <w:r w:rsidR="00730187">
        <w:rPr>
          <w:rFonts w:ascii="Times New Roman" w:hAnsi="Times New Roman" w:cs="Times New Roman"/>
          <w:sz w:val="24"/>
          <w:szCs w:val="24"/>
        </w:rPr>
        <w:t>ing</w:t>
      </w:r>
      <w:r w:rsidR="00BA3F6D" w:rsidRPr="005F46F5">
        <w:rPr>
          <w:rFonts w:ascii="Times New Roman" w:hAnsi="Times New Roman" w:cs="Times New Roman"/>
          <w:sz w:val="24"/>
          <w:szCs w:val="24"/>
        </w:rPr>
        <w:t xml:space="preserve"> the variations in </w:t>
      </w:r>
      <w:r w:rsidR="00BA3F6D" w:rsidRPr="005F46F5">
        <w:rPr>
          <w:rFonts w:ascii="Times New Roman" w:hAnsi="Times New Roman" w:cs="Times New Roman"/>
          <w:i/>
          <w:sz w:val="24"/>
          <w:szCs w:val="24"/>
        </w:rPr>
        <w:t xml:space="preserve">ln(REX) </w:t>
      </w:r>
      <w:r w:rsidR="00BA3F6D" w:rsidRPr="005F46F5">
        <w:rPr>
          <w:rFonts w:ascii="Times New Roman" w:hAnsi="Times New Roman" w:cs="Times New Roman"/>
          <w:sz w:val="24"/>
          <w:szCs w:val="24"/>
        </w:rPr>
        <w:t xml:space="preserve">than </w:t>
      </w:r>
      <w:r w:rsidR="00BA3F6D" w:rsidRPr="005F46F5">
        <w:rPr>
          <w:rFonts w:ascii="Times New Roman" w:hAnsi="Times New Roman" w:cs="Times New Roman"/>
          <w:i/>
          <w:sz w:val="24"/>
          <w:szCs w:val="24"/>
        </w:rPr>
        <w:t>ln(Y_TP)</w:t>
      </w:r>
      <w:r w:rsidR="00BA3F6D" w:rsidRPr="005F46F5">
        <w:rPr>
          <w:rFonts w:ascii="Times New Roman" w:hAnsi="Times New Roman" w:cs="Times New Roman"/>
          <w:sz w:val="24"/>
          <w:szCs w:val="24"/>
        </w:rPr>
        <w:t>.</w:t>
      </w:r>
      <w:r w:rsidR="00FA3C84" w:rsidRPr="005F46F5">
        <w:rPr>
          <w:rFonts w:ascii="Times New Roman" w:hAnsi="Times New Roman" w:cs="Times New Roman"/>
          <w:sz w:val="24"/>
          <w:szCs w:val="24"/>
        </w:rPr>
        <w:t xml:space="preserve"> </w:t>
      </w:r>
      <w:r w:rsidR="00730187">
        <w:rPr>
          <w:rFonts w:ascii="Times New Roman" w:hAnsi="Times New Roman" w:cs="Times New Roman"/>
          <w:sz w:val="24"/>
          <w:szCs w:val="24"/>
        </w:rPr>
        <w:t xml:space="preserve"> </w:t>
      </w:r>
      <w:r w:rsidR="00FA3C84" w:rsidRPr="005F46F5">
        <w:rPr>
          <w:rFonts w:ascii="Times New Roman" w:hAnsi="Times New Roman" w:cs="Times New Roman"/>
          <w:sz w:val="24"/>
          <w:szCs w:val="24"/>
        </w:rPr>
        <w:t xml:space="preserve">For instance, the coefficient of </w:t>
      </w:r>
      <w:r w:rsidR="00FA3C84" w:rsidRPr="005F46F5">
        <w:rPr>
          <w:rFonts w:ascii="Times New Roman" w:hAnsi="Times New Roman" w:cs="Times New Roman"/>
          <w:i/>
          <w:sz w:val="24"/>
          <w:szCs w:val="24"/>
        </w:rPr>
        <w:t>ln(Y_NZ)</w:t>
      </w:r>
      <w:r w:rsidR="00FA3C84" w:rsidRPr="005F46F5">
        <w:rPr>
          <w:rFonts w:ascii="Times New Roman" w:hAnsi="Times New Roman" w:cs="Times New Roman"/>
          <w:sz w:val="24"/>
          <w:szCs w:val="24"/>
        </w:rPr>
        <w:t xml:space="preserve"> is significant in </w:t>
      </w:r>
      <w:r w:rsidR="00F52006" w:rsidRPr="005F46F5">
        <w:rPr>
          <w:rFonts w:ascii="Times New Roman" w:hAnsi="Times New Roman" w:cs="Times New Roman"/>
          <w:sz w:val="24"/>
          <w:szCs w:val="24"/>
        </w:rPr>
        <w:t xml:space="preserve">the cases of </w:t>
      </w:r>
      <w:r w:rsidR="00FA3C84" w:rsidRPr="005F46F5">
        <w:rPr>
          <w:rFonts w:ascii="Times New Roman" w:hAnsi="Times New Roman" w:cs="Times New Roman"/>
          <w:sz w:val="24"/>
          <w:szCs w:val="24"/>
        </w:rPr>
        <w:t>the U</w:t>
      </w:r>
      <w:r w:rsidR="00730187">
        <w:rPr>
          <w:rFonts w:ascii="Times New Roman" w:hAnsi="Times New Roman" w:cs="Times New Roman"/>
          <w:sz w:val="24"/>
          <w:szCs w:val="24"/>
        </w:rPr>
        <w:t>S,</w:t>
      </w:r>
      <w:r w:rsidR="00FA3C84" w:rsidRPr="005F46F5">
        <w:rPr>
          <w:rFonts w:ascii="Times New Roman" w:hAnsi="Times New Roman" w:cs="Times New Roman"/>
          <w:sz w:val="24"/>
          <w:szCs w:val="24"/>
        </w:rPr>
        <w:t xml:space="preserve"> UK, Japan and India</w:t>
      </w:r>
      <w:r w:rsidR="002F6C4A">
        <w:rPr>
          <w:rFonts w:ascii="Times New Roman" w:hAnsi="Times New Roman" w:cs="Times New Roman"/>
          <w:sz w:val="24"/>
          <w:szCs w:val="24"/>
        </w:rPr>
        <w:t xml:space="preserve"> and Singapore</w:t>
      </w:r>
      <w:r w:rsidR="00FA3C84" w:rsidRPr="005F46F5">
        <w:rPr>
          <w:rFonts w:ascii="Times New Roman" w:hAnsi="Times New Roman" w:cs="Times New Roman"/>
          <w:sz w:val="24"/>
          <w:szCs w:val="24"/>
        </w:rPr>
        <w:t xml:space="preserve">. </w:t>
      </w:r>
    </w:p>
    <w:p w14:paraId="12C6A466" w14:textId="17E92C69" w:rsidR="00057B3D" w:rsidRDefault="00C043E5" w:rsidP="001427C6">
      <w:pPr>
        <w:tabs>
          <w:tab w:val="left" w:pos="567"/>
        </w:tabs>
        <w:spacing w:after="0" w:line="288" w:lineRule="auto"/>
        <w:jc w:val="both"/>
      </w:pPr>
      <w:r>
        <w:rPr>
          <w:rFonts w:ascii="Times New Roman" w:hAnsi="Times New Roman" w:cs="Times New Roman"/>
          <w:sz w:val="24"/>
          <w:szCs w:val="24"/>
        </w:rPr>
        <w:tab/>
      </w:r>
      <w:r w:rsidR="00057B3D" w:rsidRPr="00470DC1">
        <w:t xml:space="preserve">                </w:t>
      </w:r>
    </w:p>
    <w:p w14:paraId="6759762F" w14:textId="2433A5B0" w:rsidR="001427C6" w:rsidRDefault="001427C6" w:rsidP="001427C6">
      <w:pPr>
        <w:tabs>
          <w:tab w:val="left" w:pos="567"/>
        </w:tabs>
        <w:spacing w:after="0" w:line="288" w:lineRule="auto"/>
        <w:jc w:val="both"/>
      </w:pPr>
    </w:p>
    <w:p w14:paraId="6C681EB6" w14:textId="716F1AC9" w:rsidR="006E52EE" w:rsidRDefault="006E52EE" w:rsidP="001427C6">
      <w:pPr>
        <w:tabs>
          <w:tab w:val="left" w:pos="567"/>
        </w:tabs>
        <w:spacing w:after="0" w:line="288" w:lineRule="auto"/>
        <w:jc w:val="both"/>
      </w:pPr>
    </w:p>
    <w:p w14:paraId="4E6375CC" w14:textId="77777777" w:rsidR="006E52EE" w:rsidRDefault="006E52EE" w:rsidP="001427C6">
      <w:pPr>
        <w:tabs>
          <w:tab w:val="left" w:pos="567"/>
        </w:tabs>
        <w:spacing w:after="0" w:line="288" w:lineRule="auto"/>
        <w:jc w:val="both"/>
      </w:pPr>
    </w:p>
    <w:tbl>
      <w:tblPr>
        <w:tblW w:w="10586" w:type="dxa"/>
        <w:jc w:val="center"/>
        <w:tblLook w:val="04A0" w:firstRow="1" w:lastRow="0" w:firstColumn="1" w:lastColumn="0" w:noHBand="0" w:noVBand="1"/>
      </w:tblPr>
      <w:tblGrid>
        <w:gridCol w:w="1484"/>
        <w:gridCol w:w="30"/>
        <w:gridCol w:w="36"/>
        <w:gridCol w:w="99"/>
        <w:gridCol w:w="546"/>
        <w:gridCol w:w="301"/>
        <w:gridCol w:w="43"/>
        <w:gridCol w:w="64"/>
        <w:gridCol w:w="425"/>
        <w:gridCol w:w="521"/>
        <w:gridCol w:w="110"/>
        <w:gridCol w:w="425"/>
        <w:gridCol w:w="183"/>
        <w:gridCol w:w="112"/>
        <w:gridCol w:w="113"/>
        <w:gridCol w:w="558"/>
        <w:gridCol w:w="72"/>
        <w:gridCol w:w="87"/>
        <w:gridCol w:w="215"/>
        <w:gridCol w:w="125"/>
        <w:gridCol w:w="1337"/>
        <w:gridCol w:w="37"/>
        <w:gridCol w:w="126"/>
        <w:gridCol w:w="667"/>
        <w:gridCol w:w="51"/>
        <w:gridCol w:w="212"/>
        <w:gridCol w:w="678"/>
        <w:gridCol w:w="84"/>
        <w:gridCol w:w="182"/>
        <w:gridCol w:w="759"/>
        <w:gridCol w:w="28"/>
        <w:gridCol w:w="43"/>
        <w:gridCol w:w="647"/>
        <w:gridCol w:w="140"/>
        <w:gridCol w:w="46"/>
      </w:tblGrid>
      <w:tr w:rsidR="00057B3D" w:rsidRPr="00057B3D" w14:paraId="6F3ABC7C" w14:textId="77777777" w:rsidTr="006E52EE">
        <w:trPr>
          <w:gridAfter w:val="2"/>
          <w:wAfter w:w="191" w:type="dxa"/>
          <w:trHeight w:val="315"/>
          <w:jc w:val="center"/>
        </w:trPr>
        <w:tc>
          <w:tcPr>
            <w:tcW w:w="5204" w:type="dxa"/>
            <w:gridSpan w:val="18"/>
            <w:tcBorders>
              <w:bottom w:val="single" w:sz="4" w:space="0" w:color="auto"/>
            </w:tcBorders>
            <w:shd w:val="clear" w:color="auto" w:fill="FFFFFF" w:themeFill="background1"/>
            <w:vAlign w:val="bottom"/>
            <w:hideMark/>
          </w:tcPr>
          <w:p w14:paraId="699DA19D" w14:textId="77777777" w:rsidR="00057B3D" w:rsidRPr="00057B3D" w:rsidRDefault="00057B3D" w:rsidP="00057B3D">
            <w:pPr>
              <w:spacing w:after="0" w:line="240" w:lineRule="auto"/>
              <w:jc w:val="center"/>
              <w:rPr>
                <w:rFonts w:ascii="Times New Roman" w:eastAsia="Times New Roman" w:hAnsi="Times New Roman" w:cs="Times New Roman"/>
                <w:b/>
                <w:bCs/>
              </w:rPr>
            </w:pPr>
            <w:r w:rsidRPr="00057B3D">
              <w:rPr>
                <w:rFonts w:ascii="Times New Roman" w:eastAsia="Times New Roman" w:hAnsi="Times New Roman" w:cs="Times New Roman"/>
                <w:b/>
                <w:bCs/>
              </w:rPr>
              <w:lastRenderedPageBreak/>
              <w:t>Table 1a: Descriptive Statistics: NZ-Australia</w:t>
            </w:r>
          </w:p>
        </w:tc>
        <w:tc>
          <w:tcPr>
            <w:tcW w:w="340" w:type="dxa"/>
            <w:gridSpan w:val="2"/>
            <w:tcBorders>
              <w:left w:val="nil"/>
            </w:tcBorders>
            <w:shd w:val="clear" w:color="auto" w:fill="FFFFFF" w:themeFill="background1"/>
            <w:noWrap/>
            <w:vAlign w:val="bottom"/>
            <w:hideMark/>
          </w:tcPr>
          <w:p w14:paraId="5F4DE597" w14:textId="77777777" w:rsidR="00057B3D" w:rsidRPr="00057B3D" w:rsidRDefault="00057B3D" w:rsidP="00057B3D">
            <w:pPr>
              <w:spacing w:after="0" w:line="240" w:lineRule="auto"/>
              <w:jc w:val="both"/>
              <w:rPr>
                <w:rFonts w:ascii="Times New Roman" w:eastAsia="Times New Roman" w:hAnsi="Times New Roman" w:cs="Times New Roman"/>
                <w:b/>
                <w:bCs/>
              </w:rPr>
            </w:pPr>
          </w:p>
        </w:tc>
        <w:tc>
          <w:tcPr>
            <w:tcW w:w="4851" w:type="dxa"/>
            <w:gridSpan w:val="13"/>
            <w:tcBorders>
              <w:bottom w:val="single" w:sz="4" w:space="0" w:color="auto"/>
            </w:tcBorders>
            <w:shd w:val="clear" w:color="auto" w:fill="FFFFFF" w:themeFill="background1"/>
            <w:vAlign w:val="bottom"/>
            <w:hideMark/>
          </w:tcPr>
          <w:p w14:paraId="4A6DBEBA" w14:textId="77777777" w:rsidR="00057B3D" w:rsidRPr="00057B3D" w:rsidRDefault="00057B3D" w:rsidP="00057B3D">
            <w:pPr>
              <w:spacing w:after="0" w:line="240" w:lineRule="auto"/>
              <w:jc w:val="both"/>
              <w:rPr>
                <w:rFonts w:ascii="Times New Roman" w:eastAsia="Times New Roman" w:hAnsi="Times New Roman" w:cs="Times New Roman"/>
                <w:b/>
                <w:bCs/>
              </w:rPr>
            </w:pPr>
            <w:r w:rsidRPr="00057B3D">
              <w:rPr>
                <w:rFonts w:ascii="Times New Roman" w:eastAsia="Times New Roman" w:hAnsi="Times New Roman" w:cs="Times New Roman"/>
                <w:b/>
                <w:bCs/>
              </w:rPr>
              <w:t>Table 1b: Descriptive Statistics: NZ-China</w:t>
            </w:r>
          </w:p>
        </w:tc>
      </w:tr>
      <w:tr w:rsidR="00057B3D" w:rsidRPr="00057B3D" w14:paraId="4167EC7A" w14:textId="77777777" w:rsidTr="006E52EE">
        <w:trPr>
          <w:gridAfter w:val="2"/>
          <w:wAfter w:w="191" w:type="dxa"/>
          <w:trHeight w:val="315"/>
          <w:jc w:val="center"/>
        </w:trPr>
        <w:tc>
          <w:tcPr>
            <w:tcW w:w="1550" w:type="dxa"/>
            <w:gridSpan w:val="3"/>
            <w:tcBorders>
              <w:top w:val="single" w:sz="4" w:space="0" w:color="auto"/>
              <w:bottom w:val="single" w:sz="6" w:space="0" w:color="auto"/>
            </w:tcBorders>
            <w:shd w:val="clear" w:color="auto" w:fill="auto"/>
            <w:noWrap/>
            <w:vAlign w:val="bottom"/>
            <w:hideMark/>
          </w:tcPr>
          <w:p w14:paraId="3B5DD5DC" w14:textId="77777777" w:rsidR="00057B3D" w:rsidRPr="00057B3D" w:rsidRDefault="00057B3D" w:rsidP="00057B3D">
            <w:pPr>
              <w:spacing w:after="0" w:line="240" w:lineRule="auto"/>
              <w:jc w:val="both"/>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 </w:t>
            </w:r>
          </w:p>
        </w:tc>
        <w:tc>
          <w:tcPr>
            <w:tcW w:w="1053" w:type="dxa"/>
            <w:gridSpan w:val="5"/>
            <w:tcBorders>
              <w:top w:val="single" w:sz="4" w:space="0" w:color="auto"/>
              <w:bottom w:val="single" w:sz="6" w:space="0" w:color="auto"/>
            </w:tcBorders>
            <w:shd w:val="clear" w:color="auto" w:fill="auto"/>
            <w:noWrap/>
            <w:vAlign w:val="bottom"/>
            <w:hideMark/>
          </w:tcPr>
          <w:p w14:paraId="19E239A8" w14:textId="77777777" w:rsidR="00057B3D" w:rsidRPr="00057B3D" w:rsidRDefault="00057B3D" w:rsidP="00057B3D">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Y_AUS</w:t>
            </w:r>
          </w:p>
        </w:tc>
        <w:tc>
          <w:tcPr>
            <w:tcW w:w="941" w:type="dxa"/>
            <w:gridSpan w:val="2"/>
            <w:tcBorders>
              <w:top w:val="single" w:sz="4" w:space="0" w:color="auto"/>
              <w:bottom w:val="single" w:sz="6" w:space="0" w:color="auto"/>
            </w:tcBorders>
            <w:shd w:val="clear" w:color="auto" w:fill="auto"/>
            <w:noWrap/>
            <w:vAlign w:val="bottom"/>
            <w:hideMark/>
          </w:tcPr>
          <w:p w14:paraId="16CAA89E" w14:textId="77777777" w:rsidR="00057B3D" w:rsidRPr="00057B3D" w:rsidRDefault="00057B3D" w:rsidP="00057B3D">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Y_NZ</w:t>
            </w:r>
          </w:p>
        </w:tc>
        <w:tc>
          <w:tcPr>
            <w:tcW w:w="830" w:type="dxa"/>
            <w:gridSpan w:val="4"/>
            <w:tcBorders>
              <w:top w:val="single" w:sz="4" w:space="0" w:color="auto"/>
              <w:bottom w:val="single" w:sz="6" w:space="0" w:color="auto"/>
            </w:tcBorders>
            <w:shd w:val="clear" w:color="auto" w:fill="auto"/>
            <w:noWrap/>
            <w:vAlign w:val="bottom"/>
            <w:hideMark/>
          </w:tcPr>
          <w:p w14:paraId="77B36CEB" w14:textId="77777777" w:rsidR="00057B3D" w:rsidRPr="00057B3D" w:rsidRDefault="00057B3D" w:rsidP="00057B3D">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TB</w:t>
            </w:r>
          </w:p>
        </w:tc>
        <w:tc>
          <w:tcPr>
            <w:tcW w:w="830" w:type="dxa"/>
            <w:gridSpan w:val="4"/>
            <w:tcBorders>
              <w:top w:val="single" w:sz="4" w:space="0" w:color="auto"/>
              <w:bottom w:val="single" w:sz="6" w:space="0" w:color="auto"/>
            </w:tcBorders>
            <w:shd w:val="clear" w:color="auto" w:fill="auto"/>
            <w:noWrap/>
            <w:vAlign w:val="bottom"/>
            <w:hideMark/>
          </w:tcPr>
          <w:p w14:paraId="39666410" w14:textId="77777777" w:rsidR="00057B3D" w:rsidRPr="00057B3D" w:rsidRDefault="00057B3D" w:rsidP="00057B3D">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REX</w:t>
            </w:r>
          </w:p>
        </w:tc>
        <w:tc>
          <w:tcPr>
            <w:tcW w:w="340" w:type="dxa"/>
            <w:gridSpan w:val="2"/>
            <w:tcBorders>
              <w:left w:val="nil"/>
              <w:bottom w:val="nil"/>
            </w:tcBorders>
            <w:shd w:val="clear" w:color="auto" w:fill="auto"/>
            <w:noWrap/>
            <w:vAlign w:val="bottom"/>
            <w:hideMark/>
          </w:tcPr>
          <w:p w14:paraId="28199AD9" w14:textId="77777777" w:rsidR="00057B3D" w:rsidRPr="00057B3D" w:rsidRDefault="00057B3D" w:rsidP="00057B3D">
            <w:pPr>
              <w:spacing w:after="0" w:line="240" w:lineRule="auto"/>
              <w:jc w:val="both"/>
              <w:rPr>
                <w:rFonts w:ascii="Times New Roman" w:eastAsia="Times New Roman" w:hAnsi="Times New Roman" w:cs="Times New Roman"/>
                <w:b/>
                <w:bCs/>
                <w:color w:val="000000"/>
              </w:rPr>
            </w:pPr>
          </w:p>
        </w:tc>
        <w:tc>
          <w:tcPr>
            <w:tcW w:w="1500" w:type="dxa"/>
            <w:gridSpan w:val="3"/>
            <w:tcBorders>
              <w:top w:val="single" w:sz="4" w:space="0" w:color="auto"/>
              <w:bottom w:val="single" w:sz="6" w:space="0" w:color="auto"/>
            </w:tcBorders>
            <w:shd w:val="clear" w:color="auto" w:fill="auto"/>
            <w:noWrap/>
            <w:vAlign w:val="bottom"/>
            <w:hideMark/>
          </w:tcPr>
          <w:p w14:paraId="795632EC" w14:textId="77777777" w:rsidR="00057B3D" w:rsidRPr="00057B3D" w:rsidRDefault="00057B3D" w:rsidP="00057B3D">
            <w:pPr>
              <w:spacing w:after="0" w:line="240" w:lineRule="auto"/>
              <w:jc w:val="both"/>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 </w:t>
            </w:r>
          </w:p>
        </w:tc>
        <w:tc>
          <w:tcPr>
            <w:tcW w:w="718" w:type="dxa"/>
            <w:gridSpan w:val="2"/>
            <w:tcBorders>
              <w:top w:val="single" w:sz="4" w:space="0" w:color="auto"/>
              <w:bottom w:val="single" w:sz="6" w:space="0" w:color="auto"/>
            </w:tcBorders>
            <w:shd w:val="clear" w:color="auto" w:fill="auto"/>
            <w:noWrap/>
            <w:vAlign w:val="bottom"/>
            <w:hideMark/>
          </w:tcPr>
          <w:p w14:paraId="7AEC7B7F"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TB</w:t>
            </w:r>
          </w:p>
        </w:tc>
        <w:tc>
          <w:tcPr>
            <w:tcW w:w="974" w:type="dxa"/>
            <w:gridSpan w:val="3"/>
            <w:tcBorders>
              <w:top w:val="single" w:sz="4" w:space="0" w:color="auto"/>
              <w:bottom w:val="single" w:sz="6" w:space="0" w:color="auto"/>
            </w:tcBorders>
            <w:shd w:val="clear" w:color="auto" w:fill="auto"/>
            <w:noWrap/>
            <w:vAlign w:val="bottom"/>
            <w:hideMark/>
          </w:tcPr>
          <w:p w14:paraId="5D4AA967"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Y_CHN</w:t>
            </w:r>
          </w:p>
        </w:tc>
        <w:tc>
          <w:tcPr>
            <w:tcW w:w="941" w:type="dxa"/>
            <w:gridSpan w:val="2"/>
            <w:tcBorders>
              <w:top w:val="single" w:sz="4" w:space="0" w:color="auto"/>
              <w:bottom w:val="single" w:sz="6" w:space="0" w:color="auto"/>
            </w:tcBorders>
            <w:shd w:val="clear" w:color="auto" w:fill="auto"/>
            <w:noWrap/>
            <w:vAlign w:val="bottom"/>
            <w:hideMark/>
          </w:tcPr>
          <w:p w14:paraId="1451AE69"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Y_NZ</w:t>
            </w:r>
          </w:p>
        </w:tc>
        <w:tc>
          <w:tcPr>
            <w:tcW w:w="718" w:type="dxa"/>
            <w:gridSpan w:val="3"/>
            <w:tcBorders>
              <w:top w:val="single" w:sz="4" w:space="0" w:color="auto"/>
              <w:bottom w:val="single" w:sz="6" w:space="0" w:color="auto"/>
            </w:tcBorders>
            <w:shd w:val="clear" w:color="auto" w:fill="auto"/>
            <w:noWrap/>
            <w:vAlign w:val="bottom"/>
            <w:hideMark/>
          </w:tcPr>
          <w:p w14:paraId="1C9CAB64"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REX</w:t>
            </w:r>
          </w:p>
        </w:tc>
      </w:tr>
      <w:tr w:rsidR="00057B3D" w:rsidRPr="00057B3D" w14:paraId="7D8D0E79" w14:textId="77777777" w:rsidTr="006E52EE">
        <w:trPr>
          <w:gridAfter w:val="2"/>
          <w:wAfter w:w="191" w:type="dxa"/>
          <w:trHeight w:val="300"/>
          <w:jc w:val="center"/>
        </w:trPr>
        <w:tc>
          <w:tcPr>
            <w:tcW w:w="1550" w:type="dxa"/>
            <w:gridSpan w:val="3"/>
            <w:tcBorders>
              <w:top w:val="single" w:sz="6" w:space="0" w:color="auto"/>
              <w:bottom w:val="nil"/>
            </w:tcBorders>
            <w:shd w:val="clear" w:color="auto" w:fill="auto"/>
            <w:noWrap/>
            <w:vAlign w:val="bottom"/>
            <w:hideMark/>
          </w:tcPr>
          <w:p w14:paraId="4AE7D34B"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Mean</w:t>
            </w:r>
          </w:p>
        </w:tc>
        <w:tc>
          <w:tcPr>
            <w:tcW w:w="1053" w:type="dxa"/>
            <w:gridSpan w:val="5"/>
            <w:tcBorders>
              <w:top w:val="single" w:sz="6" w:space="0" w:color="auto"/>
              <w:bottom w:val="nil"/>
            </w:tcBorders>
            <w:shd w:val="clear" w:color="auto" w:fill="auto"/>
            <w:noWrap/>
            <w:vAlign w:val="bottom"/>
            <w:hideMark/>
          </w:tcPr>
          <w:p w14:paraId="3AA1CF52"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85.42 </w:t>
            </w:r>
          </w:p>
        </w:tc>
        <w:tc>
          <w:tcPr>
            <w:tcW w:w="941" w:type="dxa"/>
            <w:gridSpan w:val="2"/>
            <w:tcBorders>
              <w:top w:val="single" w:sz="6" w:space="0" w:color="auto"/>
              <w:bottom w:val="nil"/>
            </w:tcBorders>
            <w:shd w:val="clear" w:color="auto" w:fill="auto"/>
            <w:noWrap/>
            <w:vAlign w:val="bottom"/>
            <w:hideMark/>
          </w:tcPr>
          <w:p w14:paraId="6C9B45EB"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92.83 </w:t>
            </w:r>
          </w:p>
        </w:tc>
        <w:tc>
          <w:tcPr>
            <w:tcW w:w="830" w:type="dxa"/>
            <w:gridSpan w:val="4"/>
            <w:tcBorders>
              <w:top w:val="single" w:sz="6" w:space="0" w:color="auto"/>
              <w:bottom w:val="nil"/>
            </w:tcBorders>
            <w:shd w:val="clear" w:color="auto" w:fill="auto"/>
            <w:noWrap/>
            <w:vAlign w:val="bottom"/>
            <w:hideMark/>
          </w:tcPr>
          <w:p w14:paraId="1BD62D0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1.01 </w:t>
            </w:r>
          </w:p>
        </w:tc>
        <w:tc>
          <w:tcPr>
            <w:tcW w:w="830" w:type="dxa"/>
            <w:gridSpan w:val="4"/>
            <w:tcBorders>
              <w:top w:val="single" w:sz="6" w:space="0" w:color="auto"/>
              <w:bottom w:val="nil"/>
            </w:tcBorders>
            <w:shd w:val="clear" w:color="auto" w:fill="auto"/>
            <w:noWrap/>
            <w:hideMark/>
          </w:tcPr>
          <w:p w14:paraId="028930BF"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1.17</w:t>
            </w:r>
          </w:p>
        </w:tc>
        <w:tc>
          <w:tcPr>
            <w:tcW w:w="340" w:type="dxa"/>
            <w:gridSpan w:val="2"/>
            <w:tcBorders>
              <w:top w:val="nil"/>
              <w:left w:val="nil"/>
              <w:bottom w:val="nil"/>
            </w:tcBorders>
            <w:shd w:val="clear" w:color="auto" w:fill="auto"/>
            <w:noWrap/>
            <w:vAlign w:val="bottom"/>
            <w:hideMark/>
          </w:tcPr>
          <w:p w14:paraId="641FB766"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single" w:sz="6" w:space="0" w:color="auto"/>
              <w:bottom w:val="nil"/>
            </w:tcBorders>
            <w:shd w:val="clear" w:color="auto" w:fill="auto"/>
            <w:noWrap/>
            <w:vAlign w:val="bottom"/>
            <w:hideMark/>
          </w:tcPr>
          <w:p w14:paraId="2FCB9DBF"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Mean</w:t>
            </w:r>
          </w:p>
        </w:tc>
        <w:tc>
          <w:tcPr>
            <w:tcW w:w="718" w:type="dxa"/>
            <w:gridSpan w:val="2"/>
            <w:tcBorders>
              <w:top w:val="single" w:sz="6" w:space="0" w:color="auto"/>
              <w:bottom w:val="nil"/>
            </w:tcBorders>
            <w:shd w:val="clear" w:color="auto" w:fill="auto"/>
            <w:noWrap/>
            <w:vAlign w:val="bottom"/>
            <w:hideMark/>
          </w:tcPr>
          <w:p w14:paraId="316F8320"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0.63 </w:t>
            </w:r>
          </w:p>
        </w:tc>
        <w:tc>
          <w:tcPr>
            <w:tcW w:w="974" w:type="dxa"/>
            <w:gridSpan w:val="3"/>
            <w:tcBorders>
              <w:top w:val="single" w:sz="6" w:space="0" w:color="auto"/>
              <w:bottom w:val="nil"/>
            </w:tcBorders>
            <w:shd w:val="clear" w:color="auto" w:fill="auto"/>
            <w:noWrap/>
            <w:vAlign w:val="bottom"/>
            <w:hideMark/>
          </w:tcPr>
          <w:p w14:paraId="1E063B3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112.96 </w:t>
            </w:r>
          </w:p>
        </w:tc>
        <w:tc>
          <w:tcPr>
            <w:tcW w:w="941" w:type="dxa"/>
            <w:gridSpan w:val="2"/>
            <w:tcBorders>
              <w:top w:val="single" w:sz="6" w:space="0" w:color="auto"/>
              <w:bottom w:val="nil"/>
            </w:tcBorders>
            <w:shd w:val="clear" w:color="auto" w:fill="auto"/>
            <w:noWrap/>
            <w:vAlign w:val="bottom"/>
            <w:hideMark/>
          </w:tcPr>
          <w:p w14:paraId="70199519"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98.92</w:t>
            </w:r>
          </w:p>
        </w:tc>
        <w:tc>
          <w:tcPr>
            <w:tcW w:w="718" w:type="dxa"/>
            <w:gridSpan w:val="3"/>
            <w:tcBorders>
              <w:top w:val="single" w:sz="6" w:space="0" w:color="auto"/>
              <w:bottom w:val="nil"/>
            </w:tcBorders>
            <w:shd w:val="clear" w:color="auto" w:fill="auto"/>
            <w:noWrap/>
            <w:hideMark/>
          </w:tcPr>
          <w:p w14:paraId="2079D92B"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0.23</w:t>
            </w:r>
          </w:p>
        </w:tc>
      </w:tr>
      <w:tr w:rsidR="00057B3D" w:rsidRPr="00057B3D" w14:paraId="211850B3" w14:textId="77777777" w:rsidTr="006E52EE">
        <w:trPr>
          <w:gridAfter w:val="2"/>
          <w:wAfter w:w="191" w:type="dxa"/>
          <w:trHeight w:val="300"/>
          <w:jc w:val="center"/>
        </w:trPr>
        <w:tc>
          <w:tcPr>
            <w:tcW w:w="1550" w:type="dxa"/>
            <w:gridSpan w:val="3"/>
            <w:tcBorders>
              <w:top w:val="nil"/>
              <w:bottom w:val="nil"/>
            </w:tcBorders>
            <w:shd w:val="clear" w:color="auto" w:fill="auto"/>
            <w:noWrap/>
            <w:vAlign w:val="bottom"/>
            <w:hideMark/>
          </w:tcPr>
          <w:p w14:paraId="27713F94"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Median</w:t>
            </w:r>
          </w:p>
        </w:tc>
        <w:tc>
          <w:tcPr>
            <w:tcW w:w="1053" w:type="dxa"/>
            <w:gridSpan w:val="5"/>
            <w:tcBorders>
              <w:top w:val="nil"/>
              <w:bottom w:val="nil"/>
            </w:tcBorders>
            <w:shd w:val="clear" w:color="auto" w:fill="auto"/>
            <w:noWrap/>
            <w:vAlign w:val="bottom"/>
            <w:hideMark/>
          </w:tcPr>
          <w:p w14:paraId="3EA0E1EA"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86.24 </w:t>
            </w:r>
          </w:p>
        </w:tc>
        <w:tc>
          <w:tcPr>
            <w:tcW w:w="941" w:type="dxa"/>
            <w:gridSpan w:val="2"/>
            <w:tcBorders>
              <w:top w:val="nil"/>
              <w:bottom w:val="nil"/>
            </w:tcBorders>
            <w:shd w:val="clear" w:color="auto" w:fill="auto"/>
            <w:noWrap/>
            <w:vAlign w:val="bottom"/>
            <w:hideMark/>
          </w:tcPr>
          <w:p w14:paraId="3D079CFC"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93.70 </w:t>
            </w:r>
          </w:p>
        </w:tc>
        <w:tc>
          <w:tcPr>
            <w:tcW w:w="830" w:type="dxa"/>
            <w:gridSpan w:val="4"/>
            <w:tcBorders>
              <w:top w:val="nil"/>
              <w:bottom w:val="nil"/>
            </w:tcBorders>
            <w:shd w:val="clear" w:color="auto" w:fill="auto"/>
            <w:noWrap/>
            <w:vAlign w:val="bottom"/>
            <w:hideMark/>
          </w:tcPr>
          <w:p w14:paraId="681E344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0.93 </w:t>
            </w:r>
          </w:p>
        </w:tc>
        <w:tc>
          <w:tcPr>
            <w:tcW w:w="830" w:type="dxa"/>
            <w:gridSpan w:val="4"/>
            <w:tcBorders>
              <w:top w:val="nil"/>
              <w:bottom w:val="nil"/>
            </w:tcBorders>
            <w:shd w:val="clear" w:color="auto" w:fill="auto"/>
            <w:noWrap/>
            <w:hideMark/>
          </w:tcPr>
          <w:p w14:paraId="69C7911B"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1.16</w:t>
            </w:r>
          </w:p>
        </w:tc>
        <w:tc>
          <w:tcPr>
            <w:tcW w:w="340" w:type="dxa"/>
            <w:gridSpan w:val="2"/>
            <w:tcBorders>
              <w:top w:val="nil"/>
              <w:left w:val="nil"/>
              <w:bottom w:val="nil"/>
            </w:tcBorders>
            <w:shd w:val="clear" w:color="auto" w:fill="auto"/>
            <w:noWrap/>
            <w:vAlign w:val="bottom"/>
            <w:hideMark/>
          </w:tcPr>
          <w:p w14:paraId="28169D70"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bottom w:val="nil"/>
            </w:tcBorders>
            <w:shd w:val="clear" w:color="auto" w:fill="auto"/>
            <w:noWrap/>
            <w:vAlign w:val="bottom"/>
            <w:hideMark/>
          </w:tcPr>
          <w:p w14:paraId="06A2A95C"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Median</w:t>
            </w:r>
          </w:p>
        </w:tc>
        <w:tc>
          <w:tcPr>
            <w:tcW w:w="718" w:type="dxa"/>
            <w:gridSpan w:val="2"/>
            <w:tcBorders>
              <w:top w:val="nil"/>
              <w:bottom w:val="nil"/>
            </w:tcBorders>
            <w:shd w:val="clear" w:color="auto" w:fill="auto"/>
            <w:noWrap/>
            <w:vAlign w:val="bottom"/>
            <w:hideMark/>
          </w:tcPr>
          <w:p w14:paraId="2947CF78"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0.53 </w:t>
            </w:r>
          </w:p>
        </w:tc>
        <w:tc>
          <w:tcPr>
            <w:tcW w:w="974" w:type="dxa"/>
            <w:gridSpan w:val="3"/>
            <w:tcBorders>
              <w:top w:val="nil"/>
              <w:bottom w:val="nil"/>
            </w:tcBorders>
            <w:shd w:val="clear" w:color="auto" w:fill="auto"/>
            <w:noWrap/>
            <w:vAlign w:val="bottom"/>
            <w:hideMark/>
          </w:tcPr>
          <w:p w14:paraId="42EEE60A"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113.03 </w:t>
            </w:r>
          </w:p>
        </w:tc>
        <w:tc>
          <w:tcPr>
            <w:tcW w:w="941" w:type="dxa"/>
            <w:gridSpan w:val="2"/>
            <w:tcBorders>
              <w:top w:val="nil"/>
              <w:bottom w:val="nil"/>
            </w:tcBorders>
            <w:shd w:val="clear" w:color="auto" w:fill="auto"/>
            <w:noWrap/>
            <w:vAlign w:val="bottom"/>
            <w:hideMark/>
          </w:tcPr>
          <w:p w14:paraId="61FBF75B"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100.13</w:t>
            </w:r>
          </w:p>
        </w:tc>
        <w:tc>
          <w:tcPr>
            <w:tcW w:w="718" w:type="dxa"/>
            <w:gridSpan w:val="3"/>
            <w:tcBorders>
              <w:top w:val="nil"/>
              <w:bottom w:val="nil"/>
            </w:tcBorders>
            <w:shd w:val="clear" w:color="auto" w:fill="auto"/>
            <w:noWrap/>
            <w:hideMark/>
          </w:tcPr>
          <w:p w14:paraId="1A4D4337"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0.21</w:t>
            </w:r>
          </w:p>
        </w:tc>
      </w:tr>
      <w:tr w:rsidR="00057B3D" w:rsidRPr="00057B3D" w14:paraId="2DAFF847" w14:textId="77777777" w:rsidTr="006E52EE">
        <w:trPr>
          <w:gridAfter w:val="2"/>
          <w:wAfter w:w="191" w:type="dxa"/>
          <w:trHeight w:val="300"/>
          <w:jc w:val="center"/>
        </w:trPr>
        <w:tc>
          <w:tcPr>
            <w:tcW w:w="1550" w:type="dxa"/>
            <w:gridSpan w:val="3"/>
            <w:tcBorders>
              <w:top w:val="nil"/>
              <w:bottom w:val="nil"/>
            </w:tcBorders>
            <w:shd w:val="clear" w:color="auto" w:fill="auto"/>
            <w:noWrap/>
            <w:vAlign w:val="bottom"/>
            <w:hideMark/>
          </w:tcPr>
          <w:p w14:paraId="3CDCB3F3"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Maximum</w:t>
            </w:r>
          </w:p>
        </w:tc>
        <w:tc>
          <w:tcPr>
            <w:tcW w:w="1053" w:type="dxa"/>
            <w:gridSpan w:val="5"/>
            <w:tcBorders>
              <w:top w:val="nil"/>
              <w:bottom w:val="nil"/>
            </w:tcBorders>
            <w:shd w:val="clear" w:color="auto" w:fill="auto"/>
            <w:noWrap/>
            <w:vAlign w:val="bottom"/>
            <w:hideMark/>
          </w:tcPr>
          <w:p w14:paraId="79F051B5"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112.23 </w:t>
            </w:r>
          </w:p>
        </w:tc>
        <w:tc>
          <w:tcPr>
            <w:tcW w:w="941" w:type="dxa"/>
            <w:gridSpan w:val="2"/>
            <w:tcBorders>
              <w:top w:val="nil"/>
              <w:bottom w:val="nil"/>
            </w:tcBorders>
            <w:shd w:val="clear" w:color="auto" w:fill="auto"/>
            <w:noWrap/>
            <w:vAlign w:val="bottom"/>
            <w:hideMark/>
          </w:tcPr>
          <w:p w14:paraId="137B843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109.53 </w:t>
            </w:r>
          </w:p>
        </w:tc>
        <w:tc>
          <w:tcPr>
            <w:tcW w:w="830" w:type="dxa"/>
            <w:gridSpan w:val="4"/>
            <w:tcBorders>
              <w:top w:val="nil"/>
              <w:bottom w:val="nil"/>
            </w:tcBorders>
            <w:shd w:val="clear" w:color="auto" w:fill="auto"/>
            <w:noWrap/>
            <w:vAlign w:val="bottom"/>
            <w:hideMark/>
          </w:tcPr>
          <w:p w14:paraId="048B13F6"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1.56 </w:t>
            </w:r>
          </w:p>
        </w:tc>
        <w:tc>
          <w:tcPr>
            <w:tcW w:w="830" w:type="dxa"/>
            <w:gridSpan w:val="4"/>
            <w:tcBorders>
              <w:top w:val="nil"/>
              <w:bottom w:val="nil"/>
            </w:tcBorders>
            <w:shd w:val="clear" w:color="auto" w:fill="auto"/>
            <w:noWrap/>
            <w:hideMark/>
          </w:tcPr>
          <w:p w14:paraId="668974C5"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1.33</w:t>
            </w:r>
          </w:p>
        </w:tc>
        <w:tc>
          <w:tcPr>
            <w:tcW w:w="340" w:type="dxa"/>
            <w:gridSpan w:val="2"/>
            <w:tcBorders>
              <w:top w:val="nil"/>
              <w:left w:val="nil"/>
              <w:bottom w:val="nil"/>
            </w:tcBorders>
            <w:shd w:val="clear" w:color="auto" w:fill="auto"/>
            <w:noWrap/>
            <w:vAlign w:val="bottom"/>
            <w:hideMark/>
          </w:tcPr>
          <w:p w14:paraId="42519071"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bottom w:val="nil"/>
            </w:tcBorders>
            <w:shd w:val="clear" w:color="auto" w:fill="auto"/>
            <w:noWrap/>
            <w:vAlign w:val="bottom"/>
            <w:hideMark/>
          </w:tcPr>
          <w:p w14:paraId="4E1F27F3"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Maximum</w:t>
            </w:r>
          </w:p>
        </w:tc>
        <w:tc>
          <w:tcPr>
            <w:tcW w:w="718" w:type="dxa"/>
            <w:gridSpan w:val="2"/>
            <w:tcBorders>
              <w:top w:val="nil"/>
              <w:bottom w:val="nil"/>
            </w:tcBorders>
            <w:shd w:val="clear" w:color="auto" w:fill="auto"/>
            <w:noWrap/>
            <w:vAlign w:val="bottom"/>
            <w:hideMark/>
          </w:tcPr>
          <w:p w14:paraId="1C4C7A82"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1.89 </w:t>
            </w:r>
          </w:p>
        </w:tc>
        <w:tc>
          <w:tcPr>
            <w:tcW w:w="974" w:type="dxa"/>
            <w:gridSpan w:val="3"/>
            <w:tcBorders>
              <w:top w:val="nil"/>
              <w:bottom w:val="nil"/>
            </w:tcBorders>
            <w:shd w:val="clear" w:color="auto" w:fill="auto"/>
            <w:noWrap/>
            <w:vAlign w:val="bottom"/>
            <w:hideMark/>
          </w:tcPr>
          <w:p w14:paraId="3D048FEA"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118.95 </w:t>
            </w:r>
          </w:p>
        </w:tc>
        <w:tc>
          <w:tcPr>
            <w:tcW w:w="941" w:type="dxa"/>
            <w:gridSpan w:val="2"/>
            <w:tcBorders>
              <w:top w:val="nil"/>
              <w:bottom w:val="nil"/>
            </w:tcBorders>
            <w:shd w:val="clear" w:color="auto" w:fill="auto"/>
            <w:noWrap/>
            <w:vAlign w:val="bottom"/>
            <w:hideMark/>
          </w:tcPr>
          <w:p w14:paraId="7311D0C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109.53</w:t>
            </w:r>
          </w:p>
        </w:tc>
        <w:tc>
          <w:tcPr>
            <w:tcW w:w="718" w:type="dxa"/>
            <w:gridSpan w:val="3"/>
            <w:tcBorders>
              <w:top w:val="nil"/>
              <w:bottom w:val="nil"/>
            </w:tcBorders>
            <w:shd w:val="clear" w:color="auto" w:fill="auto"/>
            <w:noWrap/>
            <w:hideMark/>
          </w:tcPr>
          <w:p w14:paraId="0D847603"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0.36</w:t>
            </w:r>
          </w:p>
        </w:tc>
      </w:tr>
      <w:tr w:rsidR="00057B3D" w:rsidRPr="00057B3D" w14:paraId="6E4B8BBC" w14:textId="77777777" w:rsidTr="006E52EE">
        <w:trPr>
          <w:gridAfter w:val="2"/>
          <w:wAfter w:w="191" w:type="dxa"/>
          <w:trHeight w:val="300"/>
          <w:jc w:val="center"/>
        </w:trPr>
        <w:tc>
          <w:tcPr>
            <w:tcW w:w="1550" w:type="dxa"/>
            <w:gridSpan w:val="3"/>
            <w:tcBorders>
              <w:top w:val="nil"/>
              <w:bottom w:val="nil"/>
            </w:tcBorders>
            <w:shd w:val="clear" w:color="auto" w:fill="auto"/>
            <w:noWrap/>
            <w:vAlign w:val="bottom"/>
            <w:hideMark/>
          </w:tcPr>
          <w:p w14:paraId="52D4958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Minimum</w:t>
            </w:r>
          </w:p>
        </w:tc>
        <w:tc>
          <w:tcPr>
            <w:tcW w:w="1053" w:type="dxa"/>
            <w:gridSpan w:val="5"/>
            <w:tcBorders>
              <w:top w:val="nil"/>
              <w:bottom w:val="nil"/>
            </w:tcBorders>
            <w:shd w:val="clear" w:color="auto" w:fill="auto"/>
            <w:noWrap/>
            <w:vAlign w:val="bottom"/>
            <w:hideMark/>
          </w:tcPr>
          <w:p w14:paraId="407A59A7"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64.78 </w:t>
            </w:r>
          </w:p>
        </w:tc>
        <w:tc>
          <w:tcPr>
            <w:tcW w:w="941" w:type="dxa"/>
            <w:gridSpan w:val="2"/>
            <w:tcBorders>
              <w:top w:val="nil"/>
              <w:bottom w:val="nil"/>
            </w:tcBorders>
            <w:shd w:val="clear" w:color="auto" w:fill="auto"/>
            <w:noWrap/>
            <w:vAlign w:val="bottom"/>
            <w:hideMark/>
          </w:tcPr>
          <w:p w14:paraId="30CE392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71.52 </w:t>
            </w:r>
          </w:p>
        </w:tc>
        <w:tc>
          <w:tcPr>
            <w:tcW w:w="830" w:type="dxa"/>
            <w:gridSpan w:val="4"/>
            <w:tcBorders>
              <w:top w:val="nil"/>
              <w:bottom w:val="nil"/>
            </w:tcBorders>
            <w:shd w:val="clear" w:color="auto" w:fill="auto"/>
            <w:noWrap/>
            <w:vAlign w:val="bottom"/>
            <w:hideMark/>
          </w:tcPr>
          <w:p w14:paraId="7274678F"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0.58 </w:t>
            </w:r>
          </w:p>
        </w:tc>
        <w:tc>
          <w:tcPr>
            <w:tcW w:w="830" w:type="dxa"/>
            <w:gridSpan w:val="4"/>
            <w:tcBorders>
              <w:top w:val="nil"/>
              <w:bottom w:val="nil"/>
            </w:tcBorders>
            <w:shd w:val="clear" w:color="auto" w:fill="auto"/>
            <w:noWrap/>
            <w:hideMark/>
          </w:tcPr>
          <w:p w14:paraId="76B5CE95"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1.02</w:t>
            </w:r>
          </w:p>
        </w:tc>
        <w:tc>
          <w:tcPr>
            <w:tcW w:w="340" w:type="dxa"/>
            <w:gridSpan w:val="2"/>
            <w:tcBorders>
              <w:top w:val="nil"/>
              <w:left w:val="nil"/>
              <w:bottom w:val="nil"/>
            </w:tcBorders>
            <w:shd w:val="clear" w:color="auto" w:fill="auto"/>
            <w:noWrap/>
            <w:vAlign w:val="bottom"/>
            <w:hideMark/>
          </w:tcPr>
          <w:p w14:paraId="37C3313A"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bottom w:val="nil"/>
            </w:tcBorders>
            <w:shd w:val="clear" w:color="auto" w:fill="auto"/>
            <w:noWrap/>
            <w:vAlign w:val="bottom"/>
            <w:hideMark/>
          </w:tcPr>
          <w:p w14:paraId="564444BA"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Minimum</w:t>
            </w:r>
          </w:p>
        </w:tc>
        <w:tc>
          <w:tcPr>
            <w:tcW w:w="718" w:type="dxa"/>
            <w:gridSpan w:val="2"/>
            <w:tcBorders>
              <w:top w:val="nil"/>
              <w:bottom w:val="nil"/>
            </w:tcBorders>
            <w:shd w:val="clear" w:color="auto" w:fill="auto"/>
            <w:noWrap/>
            <w:vAlign w:val="bottom"/>
            <w:hideMark/>
          </w:tcPr>
          <w:p w14:paraId="140D786D"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0.29 </w:t>
            </w:r>
          </w:p>
        </w:tc>
        <w:tc>
          <w:tcPr>
            <w:tcW w:w="974" w:type="dxa"/>
            <w:gridSpan w:val="3"/>
            <w:tcBorders>
              <w:top w:val="nil"/>
              <w:bottom w:val="nil"/>
            </w:tcBorders>
            <w:shd w:val="clear" w:color="auto" w:fill="auto"/>
            <w:noWrap/>
            <w:vAlign w:val="bottom"/>
            <w:hideMark/>
          </w:tcPr>
          <w:p w14:paraId="63D1B3C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106.43 </w:t>
            </w:r>
          </w:p>
        </w:tc>
        <w:tc>
          <w:tcPr>
            <w:tcW w:w="941" w:type="dxa"/>
            <w:gridSpan w:val="2"/>
            <w:tcBorders>
              <w:top w:val="nil"/>
              <w:bottom w:val="nil"/>
            </w:tcBorders>
            <w:shd w:val="clear" w:color="auto" w:fill="auto"/>
            <w:noWrap/>
            <w:vAlign w:val="bottom"/>
            <w:hideMark/>
          </w:tcPr>
          <w:p w14:paraId="7EEBC73D"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86.22</w:t>
            </w:r>
          </w:p>
        </w:tc>
        <w:tc>
          <w:tcPr>
            <w:tcW w:w="718" w:type="dxa"/>
            <w:gridSpan w:val="3"/>
            <w:tcBorders>
              <w:top w:val="nil"/>
              <w:bottom w:val="nil"/>
            </w:tcBorders>
            <w:shd w:val="clear" w:color="auto" w:fill="auto"/>
            <w:noWrap/>
            <w:hideMark/>
          </w:tcPr>
          <w:p w14:paraId="36477475"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0.17</w:t>
            </w:r>
          </w:p>
        </w:tc>
      </w:tr>
      <w:tr w:rsidR="00057B3D" w:rsidRPr="00057B3D" w14:paraId="5B56E6E0" w14:textId="77777777" w:rsidTr="006E52EE">
        <w:trPr>
          <w:gridAfter w:val="2"/>
          <w:wAfter w:w="191" w:type="dxa"/>
          <w:trHeight w:val="300"/>
          <w:jc w:val="center"/>
        </w:trPr>
        <w:tc>
          <w:tcPr>
            <w:tcW w:w="1550" w:type="dxa"/>
            <w:gridSpan w:val="3"/>
            <w:tcBorders>
              <w:top w:val="nil"/>
              <w:bottom w:val="nil"/>
            </w:tcBorders>
            <w:shd w:val="clear" w:color="auto" w:fill="auto"/>
            <w:noWrap/>
            <w:vAlign w:val="bottom"/>
            <w:hideMark/>
          </w:tcPr>
          <w:p w14:paraId="633CA654"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Std. Dev.</w:t>
            </w:r>
          </w:p>
        </w:tc>
        <w:tc>
          <w:tcPr>
            <w:tcW w:w="1053" w:type="dxa"/>
            <w:gridSpan w:val="5"/>
            <w:tcBorders>
              <w:top w:val="nil"/>
              <w:bottom w:val="nil"/>
            </w:tcBorders>
            <w:shd w:val="clear" w:color="auto" w:fill="auto"/>
            <w:noWrap/>
            <w:vAlign w:val="bottom"/>
            <w:hideMark/>
          </w:tcPr>
          <w:p w14:paraId="28C5C83F"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13.51 </w:t>
            </w:r>
          </w:p>
        </w:tc>
        <w:tc>
          <w:tcPr>
            <w:tcW w:w="941" w:type="dxa"/>
            <w:gridSpan w:val="2"/>
            <w:tcBorders>
              <w:top w:val="nil"/>
              <w:bottom w:val="nil"/>
            </w:tcBorders>
            <w:shd w:val="clear" w:color="auto" w:fill="auto"/>
            <w:noWrap/>
            <w:vAlign w:val="bottom"/>
            <w:hideMark/>
          </w:tcPr>
          <w:p w14:paraId="469FE9A9"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9.85 </w:t>
            </w:r>
          </w:p>
        </w:tc>
        <w:tc>
          <w:tcPr>
            <w:tcW w:w="830" w:type="dxa"/>
            <w:gridSpan w:val="4"/>
            <w:tcBorders>
              <w:top w:val="nil"/>
              <w:bottom w:val="nil"/>
            </w:tcBorders>
            <w:shd w:val="clear" w:color="auto" w:fill="auto"/>
            <w:noWrap/>
            <w:vAlign w:val="bottom"/>
            <w:hideMark/>
          </w:tcPr>
          <w:p w14:paraId="7FD3CAE3"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0.23 </w:t>
            </w:r>
          </w:p>
        </w:tc>
        <w:tc>
          <w:tcPr>
            <w:tcW w:w="830" w:type="dxa"/>
            <w:gridSpan w:val="4"/>
            <w:tcBorders>
              <w:top w:val="nil"/>
              <w:bottom w:val="nil"/>
            </w:tcBorders>
            <w:shd w:val="clear" w:color="auto" w:fill="auto"/>
            <w:noWrap/>
            <w:hideMark/>
          </w:tcPr>
          <w:p w14:paraId="7B1B6624"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0.08</w:t>
            </w:r>
          </w:p>
        </w:tc>
        <w:tc>
          <w:tcPr>
            <w:tcW w:w="340" w:type="dxa"/>
            <w:gridSpan w:val="2"/>
            <w:tcBorders>
              <w:top w:val="nil"/>
              <w:left w:val="nil"/>
              <w:bottom w:val="nil"/>
            </w:tcBorders>
            <w:shd w:val="clear" w:color="auto" w:fill="auto"/>
            <w:noWrap/>
            <w:vAlign w:val="bottom"/>
            <w:hideMark/>
          </w:tcPr>
          <w:p w14:paraId="652A60B2"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bottom w:val="nil"/>
            </w:tcBorders>
            <w:shd w:val="clear" w:color="auto" w:fill="auto"/>
            <w:noWrap/>
            <w:vAlign w:val="bottom"/>
            <w:hideMark/>
          </w:tcPr>
          <w:p w14:paraId="25CC82FA"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Std. Dev.</w:t>
            </w:r>
          </w:p>
        </w:tc>
        <w:tc>
          <w:tcPr>
            <w:tcW w:w="718" w:type="dxa"/>
            <w:gridSpan w:val="2"/>
            <w:tcBorders>
              <w:top w:val="nil"/>
              <w:bottom w:val="nil"/>
            </w:tcBorders>
            <w:shd w:val="clear" w:color="auto" w:fill="auto"/>
            <w:noWrap/>
            <w:vAlign w:val="bottom"/>
            <w:hideMark/>
          </w:tcPr>
          <w:p w14:paraId="31C98364"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0.31 </w:t>
            </w:r>
          </w:p>
        </w:tc>
        <w:tc>
          <w:tcPr>
            <w:tcW w:w="974" w:type="dxa"/>
            <w:gridSpan w:val="3"/>
            <w:tcBorders>
              <w:top w:val="nil"/>
              <w:bottom w:val="nil"/>
            </w:tcBorders>
            <w:shd w:val="clear" w:color="auto" w:fill="auto"/>
            <w:noWrap/>
            <w:vAlign w:val="bottom"/>
            <w:hideMark/>
          </w:tcPr>
          <w:p w14:paraId="1AC2739D"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3.44 </w:t>
            </w:r>
          </w:p>
        </w:tc>
        <w:tc>
          <w:tcPr>
            <w:tcW w:w="941" w:type="dxa"/>
            <w:gridSpan w:val="2"/>
            <w:tcBorders>
              <w:top w:val="nil"/>
              <w:bottom w:val="nil"/>
            </w:tcBorders>
            <w:shd w:val="clear" w:color="auto" w:fill="auto"/>
            <w:noWrap/>
            <w:vAlign w:val="bottom"/>
            <w:hideMark/>
          </w:tcPr>
          <w:p w14:paraId="30DA112C"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5.35</w:t>
            </w:r>
          </w:p>
        </w:tc>
        <w:tc>
          <w:tcPr>
            <w:tcW w:w="718" w:type="dxa"/>
            <w:gridSpan w:val="3"/>
            <w:tcBorders>
              <w:top w:val="nil"/>
              <w:bottom w:val="nil"/>
            </w:tcBorders>
            <w:shd w:val="clear" w:color="auto" w:fill="auto"/>
            <w:noWrap/>
            <w:hideMark/>
          </w:tcPr>
          <w:p w14:paraId="38D1953C"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0.05</w:t>
            </w:r>
          </w:p>
        </w:tc>
      </w:tr>
      <w:tr w:rsidR="00057B3D" w:rsidRPr="00057B3D" w14:paraId="68C00F3A" w14:textId="77777777" w:rsidTr="006E52EE">
        <w:trPr>
          <w:gridAfter w:val="2"/>
          <w:wAfter w:w="191" w:type="dxa"/>
          <w:trHeight w:val="300"/>
          <w:jc w:val="center"/>
        </w:trPr>
        <w:tc>
          <w:tcPr>
            <w:tcW w:w="1550" w:type="dxa"/>
            <w:gridSpan w:val="3"/>
            <w:tcBorders>
              <w:top w:val="nil"/>
              <w:bottom w:val="nil"/>
            </w:tcBorders>
            <w:shd w:val="clear" w:color="auto" w:fill="auto"/>
            <w:noWrap/>
            <w:vAlign w:val="bottom"/>
            <w:hideMark/>
          </w:tcPr>
          <w:p w14:paraId="2FE4158A"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Skewness</w:t>
            </w:r>
          </w:p>
        </w:tc>
        <w:tc>
          <w:tcPr>
            <w:tcW w:w="1053" w:type="dxa"/>
            <w:gridSpan w:val="5"/>
            <w:tcBorders>
              <w:top w:val="nil"/>
              <w:bottom w:val="nil"/>
            </w:tcBorders>
            <w:shd w:val="clear" w:color="auto" w:fill="auto"/>
            <w:noWrap/>
            <w:vAlign w:val="bottom"/>
            <w:hideMark/>
          </w:tcPr>
          <w:p w14:paraId="5C1B13C4"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0.12 </w:t>
            </w:r>
          </w:p>
        </w:tc>
        <w:tc>
          <w:tcPr>
            <w:tcW w:w="941" w:type="dxa"/>
            <w:gridSpan w:val="2"/>
            <w:tcBorders>
              <w:top w:val="nil"/>
              <w:bottom w:val="nil"/>
            </w:tcBorders>
            <w:shd w:val="clear" w:color="auto" w:fill="auto"/>
            <w:noWrap/>
            <w:vAlign w:val="bottom"/>
            <w:hideMark/>
          </w:tcPr>
          <w:p w14:paraId="15D22EBB"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-0.47 </w:t>
            </w:r>
          </w:p>
        </w:tc>
        <w:tc>
          <w:tcPr>
            <w:tcW w:w="830" w:type="dxa"/>
            <w:gridSpan w:val="4"/>
            <w:tcBorders>
              <w:top w:val="nil"/>
              <w:bottom w:val="nil"/>
            </w:tcBorders>
            <w:shd w:val="clear" w:color="auto" w:fill="auto"/>
            <w:noWrap/>
            <w:vAlign w:val="bottom"/>
            <w:hideMark/>
          </w:tcPr>
          <w:p w14:paraId="3B577E52"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0.76 </w:t>
            </w:r>
          </w:p>
        </w:tc>
        <w:tc>
          <w:tcPr>
            <w:tcW w:w="830" w:type="dxa"/>
            <w:gridSpan w:val="4"/>
            <w:tcBorders>
              <w:top w:val="nil"/>
              <w:bottom w:val="nil"/>
            </w:tcBorders>
            <w:shd w:val="clear" w:color="auto" w:fill="auto"/>
            <w:noWrap/>
            <w:hideMark/>
          </w:tcPr>
          <w:p w14:paraId="2695E715"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0.15</w:t>
            </w:r>
          </w:p>
        </w:tc>
        <w:tc>
          <w:tcPr>
            <w:tcW w:w="340" w:type="dxa"/>
            <w:gridSpan w:val="2"/>
            <w:tcBorders>
              <w:top w:val="nil"/>
              <w:left w:val="nil"/>
              <w:bottom w:val="nil"/>
            </w:tcBorders>
            <w:shd w:val="clear" w:color="auto" w:fill="auto"/>
            <w:noWrap/>
            <w:vAlign w:val="bottom"/>
            <w:hideMark/>
          </w:tcPr>
          <w:p w14:paraId="5FCEDB8E"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bottom w:val="nil"/>
            </w:tcBorders>
            <w:shd w:val="clear" w:color="auto" w:fill="auto"/>
            <w:noWrap/>
            <w:vAlign w:val="bottom"/>
            <w:hideMark/>
          </w:tcPr>
          <w:p w14:paraId="1DC9C90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Skewness</w:t>
            </w:r>
          </w:p>
        </w:tc>
        <w:tc>
          <w:tcPr>
            <w:tcW w:w="718" w:type="dxa"/>
            <w:gridSpan w:val="2"/>
            <w:tcBorders>
              <w:top w:val="nil"/>
              <w:bottom w:val="nil"/>
            </w:tcBorders>
            <w:shd w:val="clear" w:color="auto" w:fill="auto"/>
            <w:noWrap/>
            <w:vAlign w:val="bottom"/>
            <w:hideMark/>
          </w:tcPr>
          <w:p w14:paraId="6130ECD9"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1.87 </w:t>
            </w:r>
          </w:p>
        </w:tc>
        <w:tc>
          <w:tcPr>
            <w:tcW w:w="974" w:type="dxa"/>
            <w:gridSpan w:val="3"/>
            <w:tcBorders>
              <w:top w:val="nil"/>
              <w:bottom w:val="nil"/>
            </w:tcBorders>
            <w:shd w:val="clear" w:color="auto" w:fill="auto"/>
            <w:noWrap/>
            <w:vAlign w:val="bottom"/>
            <w:hideMark/>
          </w:tcPr>
          <w:p w14:paraId="2CFB3798"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-0.02 </w:t>
            </w:r>
          </w:p>
        </w:tc>
        <w:tc>
          <w:tcPr>
            <w:tcW w:w="941" w:type="dxa"/>
            <w:gridSpan w:val="2"/>
            <w:tcBorders>
              <w:top w:val="nil"/>
              <w:bottom w:val="nil"/>
            </w:tcBorders>
            <w:shd w:val="clear" w:color="auto" w:fill="auto"/>
            <w:noWrap/>
            <w:vAlign w:val="bottom"/>
            <w:hideMark/>
          </w:tcPr>
          <w:p w14:paraId="3C90983D"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-0.46</w:t>
            </w:r>
          </w:p>
        </w:tc>
        <w:tc>
          <w:tcPr>
            <w:tcW w:w="718" w:type="dxa"/>
            <w:gridSpan w:val="3"/>
            <w:tcBorders>
              <w:top w:val="nil"/>
              <w:bottom w:val="nil"/>
            </w:tcBorders>
            <w:shd w:val="clear" w:color="auto" w:fill="auto"/>
            <w:noWrap/>
            <w:hideMark/>
          </w:tcPr>
          <w:p w14:paraId="122D23B8"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r>
      <w:tr w:rsidR="00057B3D" w:rsidRPr="00057B3D" w14:paraId="5AC72763" w14:textId="77777777" w:rsidTr="006E52EE">
        <w:trPr>
          <w:gridAfter w:val="2"/>
          <w:wAfter w:w="191" w:type="dxa"/>
          <w:trHeight w:val="315"/>
          <w:jc w:val="center"/>
        </w:trPr>
        <w:tc>
          <w:tcPr>
            <w:tcW w:w="1550" w:type="dxa"/>
            <w:gridSpan w:val="3"/>
            <w:tcBorders>
              <w:top w:val="nil"/>
            </w:tcBorders>
            <w:shd w:val="clear" w:color="auto" w:fill="auto"/>
            <w:noWrap/>
            <w:vAlign w:val="bottom"/>
            <w:hideMark/>
          </w:tcPr>
          <w:p w14:paraId="2B15058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Kurtosis</w:t>
            </w:r>
          </w:p>
        </w:tc>
        <w:tc>
          <w:tcPr>
            <w:tcW w:w="1053" w:type="dxa"/>
            <w:gridSpan w:val="5"/>
            <w:tcBorders>
              <w:top w:val="nil"/>
            </w:tcBorders>
            <w:shd w:val="clear" w:color="auto" w:fill="auto"/>
            <w:noWrap/>
            <w:vAlign w:val="bottom"/>
            <w:hideMark/>
          </w:tcPr>
          <w:p w14:paraId="6082D820"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2.01 </w:t>
            </w:r>
          </w:p>
        </w:tc>
        <w:tc>
          <w:tcPr>
            <w:tcW w:w="941" w:type="dxa"/>
            <w:gridSpan w:val="2"/>
            <w:tcBorders>
              <w:top w:val="nil"/>
            </w:tcBorders>
            <w:shd w:val="clear" w:color="auto" w:fill="auto"/>
            <w:noWrap/>
            <w:vAlign w:val="bottom"/>
            <w:hideMark/>
          </w:tcPr>
          <w:p w14:paraId="16AA1EAA"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2.19 </w:t>
            </w:r>
          </w:p>
        </w:tc>
        <w:tc>
          <w:tcPr>
            <w:tcW w:w="830" w:type="dxa"/>
            <w:gridSpan w:val="4"/>
            <w:tcBorders>
              <w:top w:val="nil"/>
            </w:tcBorders>
            <w:shd w:val="clear" w:color="auto" w:fill="auto"/>
            <w:noWrap/>
            <w:vAlign w:val="bottom"/>
            <w:hideMark/>
          </w:tcPr>
          <w:p w14:paraId="17672DD6"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2.62 </w:t>
            </w:r>
          </w:p>
        </w:tc>
        <w:tc>
          <w:tcPr>
            <w:tcW w:w="830" w:type="dxa"/>
            <w:gridSpan w:val="4"/>
            <w:tcBorders>
              <w:top w:val="nil"/>
            </w:tcBorders>
            <w:shd w:val="clear" w:color="auto" w:fill="auto"/>
            <w:noWrap/>
            <w:hideMark/>
          </w:tcPr>
          <w:p w14:paraId="6C56288E"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1.94</w:t>
            </w:r>
          </w:p>
        </w:tc>
        <w:tc>
          <w:tcPr>
            <w:tcW w:w="340" w:type="dxa"/>
            <w:gridSpan w:val="2"/>
            <w:tcBorders>
              <w:top w:val="nil"/>
              <w:left w:val="nil"/>
              <w:bottom w:val="nil"/>
            </w:tcBorders>
            <w:shd w:val="clear" w:color="auto" w:fill="auto"/>
            <w:noWrap/>
            <w:vAlign w:val="bottom"/>
            <w:hideMark/>
          </w:tcPr>
          <w:p w14:paraId="405ECA2B"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tcBorders>
            <w:shd w:val="clear" w:color="auto" w:fill="auto"/>
            <w:noWrap/>
            <w:vAlign w:val="bottom"/>
            <w:hideMark/>
          </w:tcPr>
          <w:p w14:paraId="0F7EB3C2"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Kurtosis</w:t>
            </w:r>
          </w:p>
        </w:tc>
        <w:tc>
          <w:tcPr>
            <w:tcW w:w="718" w:type="dxa"/>
            <w:gridSpan w:val="2"/>
            <w:tcBorders>
              <w:top w:val="nil"/>
            </w:tcBorders>
            <w:shd w:val="clear" w:color="auto" w:fill="auto"/>
            <w:noWrap/>
            <w:vAlign w:val="bottom"/>
            <w:hideMark/>
          </w:tcPr>
          <w:p w14:paraId="0AC2CEA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7.12 </w:t>
            </w:r>
          </w:p>
        </w:tc>
        <w:tc>
          <w:tcPr>
            <w:tcW w:w="974" w:type="dxa"/>
            <w:gridSpan w:val="3"/>
            <w:tcBorders>
              <w:top w:val="nil"/>
            </w:tcBorders>
            <w:shd w:val="clear" w:color="auto" w:fill="auto"/>
            <w:noWrap/>
            <w:vAlign w:val="bottom"/>
            <w:hideMark/>
          </w:tcPr>
          <w:p w14:paraId="6E7F9B56"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1.71 </w:t>
            </w:r>
          </w:p>
        </w:tc>
        <w:tc>
          <w:tcPr>
            <w:tcW w:w="941" w:type="dxa"/>
            <w:gridSpan w:val="2"/>
            <w:tcBorders>
              <w:top w:val="nil"/>
            </w:tcBorders>
            <w:shd w:val="clear" w:color="auto" w:fill="auto"/>
            <w:noWrap/>
            <w:vAlign w:val="bottom"/>
            <w:hideMark/>
          </w:tcPr>
          <w:p w14:paraId="30771FF0"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2.51</w:t>
            </w:r>
          </w:p>
        </w:tc>
        <w:tc>
          <w:tcPr>
            <w:tcW w:w="718" w:type="dxa"/>
            <w:gridSpan w:val="3"/>
            <w:tcBorders>
              <w:top w:val="nil"/>
            </w:tcBorders>
            <w:shd w:val="clear" w:color="auto" w:fill="auto"/>
            <w:noWrap/>
            <w:hideMark/>
          </w:tcPr>
          <w:p w14:paraId="65111107"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2.58</w:t>
            </w:r>
          </w:p>
        </w:tc>
      </w:tr>
      <w:tr w:rsidR="00057B3D" w:rsidRPr="00057B3D" w14:paraId="6762F385" w14:textId="77777777" w:rsidTr="006E52EE">
        <w:trPr>
          <w:gridAfter w:val="2"/>
          <w:wAfter w:w="191" w:type="dxa"/>
          <w:trHeight w:val="300"/>
          <w:jc w:val="center"/>
        </w:trPr>
        <w:tc>
          <w:tcPr>
            <w:tcW w:w="1550" w:type="dxa"/>
            <w:gridSpan w:val="3"/>
            <w:tcBorders>
              <w:top w:val="nil"/>
              <w:bottom w:val="nil"/>
            </w:tcBorders>
            <w:shd w:val="clear" w:color="auto" w:fill="auto"/>
            <w:noWrap/>
            <w:vAlign w:val="bottom"/>
            <w:hideMark/>
          </w:tcPr>
          <w:p w14:paraId="253EE5BF"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w:t>
            </w:r>
            <w:proofErr w:type="spellStart"/>
            <w:r w:rsidRPr="00057B3D">
              <w:rPr>
                <w:rFonts w:ascii="Times New Roman" w:eastAsia="Times New Roman" w:hAnsi="Times New Roman" w:cs="Times New Roman"/>
                <w:color w:val="000000"/>
              </w:rPr>
              <w:t>Jarque-Bera</w:t>
            </w:r>
            <w:proofErr w:type="spellEnd"/>
          </w:p>
        </w:tc>
        <w:tc>
          <w:tcPr>
            <w:tcW w:w="1053" w:type="dxa"/>
            <w:gridSpan w:val="5"/>
            <w:tcBorders>
              <w:top w:val="nil"/>
              <w:bottom w:val="nil"/>
            </w:tcBorders>
            <w:shd w:val="clear" w:color="auto" w:fill="auto"/>
            <w:noWrap/>
            <w:vAlign w:val="bottom"/>
            <w:hideMark/>
          </w:tcPr>
          <w:p w14:paraId="79008F9F"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4.35 </w:t>
            </w:r>
          </w:p>
        </w:tc>
        <w:tc>
          <w:tcPr>
            <w:tcW w:w="941" w:type="dxa"/>
            <w:gridSpan w:val="2"/>
            <w:tcBorders>
              <w:top w:val="nil"/>
              <w:bottom w:val="nil"/>
            </w:tcBorders>
            <w:shd w:val="clear" w:color="auto" w:fill="auto"/>
            <w:noWrap/>
            <w:vAlign w:val="bottom"/>
            <w:hideMark/>
          </w:tcPr>
          <w:p w14:paraId="2592D2A8"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6.42 </w:t>
            </w:r>
          </w:p>
        </w:tc>
        <w:tc>
          <w:tcPr>
            <w:tcW w:w="830" w:type="dxa"/>
            <w:gridSpan w:val="4"/>
            <w:tcBorders>
              <w:top w:val="nil"/>
              <w:bottom w:val="nil"/>
            </w:tcBorders>
            <w:shd w:val="clear" w:color="auto" w:fill="auto"/>
            <w:noWrap/>
            <w:vAlign w:val="bottom"/>
            <w:hideMark/>
          </w:tcPr>
          <w:p w14:paraId="0CA82F4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10.26 </w:t>
            </w:r>
          </w:p>
        </w:tc>
        <w:tc>
          <w:tcPr>
            <w:tcW w:w="830" w:type="dxa"/>
            <w:gridSpan w:val="4"/>
            <w:tcBorders>
              <w:top w:val="nil"/>
              <w:bottom w:val="nil"/>
            </w:tcBorders>
            <w:shd w:val="clear" w:color="auto" w:fill="auto"/>
            <w:noWrap/>
            <w:hideMark/>
          </w:tcPr>
          <w:p w14:paraId="2B2B86A0"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5.06</w:t>
            </w:r>
          </w:p>
        </w:tc>
        <w:tc>
          <w:tcPr>
            <w:tcW w:w="340" w:type="dxa"/>
            <w:gridSpan w:val="2"/>
            <w:tcBorders>
              <w:top w:val="nil"/>
              <w:left w:val="nil"/>
              <w:bottom w:val="nil"/>
            </w:tcBorders>
            <w:shd w:val="clear" w:color="auto" w:fill="auto"/>
            <w:noWrap/>
            <w:vAlign w:val="bottom"/>
            <w:hideMark/>
          </w:tcPr>
          <w:p w14:paraId="3FD85FF2"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bottom w:val="nil"/>
            </w:tcBorders>
            <w:shd w:val="clear" w:color="auto" w:fill="auto"/>
            <w:noWrap/>
            <w:vAlign w:val="bottom"/>
            <w:hideMark/>
          </w:tcPr>
          <w:p w14:paraId="6AE5AD1D"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w:t>
            </w:r>
            <w:proofErr w:type="spellStart"/>
            <w:r w:rsidRPr="00057B3D">
              <w:rPr>
                <w:rFonts w:ascii="Times New Roman" w:eastAsia="Times New Roman" w:hAnsi="Times New Roman" w:cs="Times New Roman"/>
                <w:color w:val="000000"/>
              </w:rPr>
              <w:t>Jarque-Bera</w:t>
            </w:r>
            <w:proofErr w:type="spellEnd"/>
          </w:p>
        </w:tc>
        <w:tc>
          <w:tcPr>
            <w:tcW w:w="718" w:type="dxa"/>
            <w:gridSpan w:val="2"/>
            <w:tcBorders>
              <w:top w:val="nil"/>
              <w:bottom w:val="nil"/>
            </w:tcBorders>
            <w:shd w:val="clear" w:color="auto" w:fill="auto"/>
            <w:noWrap/>
            <w:vAlign w:val="bottom"/>
            <w:hideMark/>
          </w:tcPr>
          <w:p w14:paraId="082F2873"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82.39 </w:t>
            </w:r>
          </w:p>
        </w:tc>
        <w:tc>
          <w:tcPr>
            <w:tcW w:w="974" w:type="dxa"/>
            <w:gridSpan w:val="3"/>
            <w:tcBorders>
              <w:top w:val="nil"/>
              <w:bottom w:val="nil"/>
            </w:tcBorders>
            <w:shd w:val="clear" w:color="auto" w:fill="auto"/>
            <w:noWrap/>
            <w:vAlign w:val="bottom"/>
            <w:hideMark/>
          </w:tcPr>
          <w:p w14:paraId="142F8172"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4.43 </w:t>
            </w:r>
          </w:p>
        </w:tc>
        <w:tc>
          <w:tcPr>
            <w:tcW w:w="941" w:type="dxa"/>
            <w:gridSpan w:val="2"/>
            <w:tcBorders>
              <w:top w:val="nil"/>
              <w:bottom w:val="nil"/>
            </w:tcBorders>
            <w:shd w:val="clear" w:color="auto" w:fill="auto"/>
            <w:noWrap/>
            <w:vAlign w:val="bottom"/>
            <w:hideMark/>
          </w:tcPr>
          <w:p w14:paraId="7D85B8B2"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2.90</w:t>
            </w:r>
          </w:p>
        </w:tc>
        <w:tc>
          <w:tcPr>
            <w:tcW w:w="718" w:type="dxa"/>
            <w:gridSpan w:val="3"/>
            <w:tcBorders>
              <w:top w:val="nil"/>
              <w:bottom w:val="nil"/>
            </w:tcBorders>
            <w:shd w:val="clear" w:color="auto" w:fill="auto"/>
            <w:noWrap/>
            <w:hideMark/>
          </w:tcPr>
          <w:p w14:paraId="0E0B6D0B"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11.05</w:t>
            </w:r>
          </w:p>
        </w:tc>
      </w:tr>
      <w:tr w:rsidR="00057B3D" w:rsidRPr="00057B3D" w14:paraId="3E186AC0" w14:textId="77777777" w:rsidTr="006E52EE">
        <w:trPr>
          <w:gridAfter w:val="2"/>
          <w:wAfter w:w="191" w:type="dxa"/>
          <w:trHeight w:val="315"/>
          <w:jc w:val="center"/>
        </w:trPr>
        <w:tc>
          <w:tcPr>
            <w:tcW w:w="1550" w:type="dxa"/>
            <w:gridSpan w:val="3"/>
            <w:tcBorders>
              <w:top w:val="nil"/>
            </w:tcBorders>
            <w:shd w:val="clear" w:color="auto" w:fill="auto"/>
            <w:noWrap/>
            <w:vAlign w:val="bottom"/>
            <w:hideMark/>
          </w:tcPr>
          <w:p w14:paraId="5A251BD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Probability</w:t>
            </w:r>
          </w:p>
        </w:tc>
        <w:tc>
          <w:tcPr>
            <w:tcW w:w="1053" w:type="dxa"/>
            <w:gridSpan w:val="5"/>
            <w:tcBorders>
              <w:top w:val="nil"/>
            </w:tcBorders>
            <w:shd w:val="clear" w:color="auto" w:fill="auto"/>
            <w:noWrap/>
            <w:vAlign w:val="bottom"/>
            <w:hideMark/>
          </w:tcPr>
          <w:p w14:paraId="5CA90D58"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0.11 </w:t>
            </w:r>
          </w:p>
        </w:tc>
        <w:tc>
          <w:tcPr>
            <w:tcW w:w="941" w:type="dxa"/>
            <w:gridSpan w:val="2"/>
            <w:tcBorders>
              <w:top w:val="nil"/>
            </w:tcBorders>
            <w:shd w:val="clear" w:color="auto" w:fill="auto"/>
            <w:noWrap/>
            <w:vAlign w:val="bottom"/>
            <w:hideMark/>
          </w:tcPr>
          <w:p w14:paraId="5C71E2CD"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0.04 </w:t>
            </w:r>
          </w:p>
        </w:tc>
        <w:tc>
          <w:tcPr>
            <w:tcW w:w="830" w:type="dxa"/>
            <w:gridSpan w:val="4"/>
            <w:tcBorders>
              <w:top w:val="nil"/>
            </w:tcBorders>
            <w:shd w:val="clear" w:color="auto" w:fill="auto"/>
            <w:noWrap/>
            <w:vAlign w:val="bottom"/>
            <w:hideMark/>
          </w:tcPr>
          <w:p w14:paraId="1816B9A7"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0.01 </w:t>
            </w:r>
          </w:p>
        </w:tc>
        <w:tc>
          <w:tcPr>
            <w:tcW w:w="830" w:type="dxa"/>
            <w:gridSpan w:val="4"/>
            <w:tcBorders>
              <w:top w:val="nil"/>
            </w:tcBorders>
            <w:shd w:val="clear" w:color="auto" w:fill="auto"/>
            <w:noWrap/>
            <w:hideMark/>
          </w:tcPr>
          <w:p w14:paraId="3ADCF3B7"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0.08</w:t>
            </w:r>
          </w:p>
        </w:tc>
        <w:tc>
          <w:tcPr>
            <w:tcW w:w="340" w:type="dxa"/>
            <w:gridSpan w:val="2"/>
            <w:tcBorders>
              <w:top w:val="nil"/>
              <w:left w:val="nil"/>
              <w:bottom w:val="nil"/>
            </w:tcBorders>
            <w:shd w:val="clear" w:color="auto" w:fill="auto"/>
            <w:noWrap/>
            <w:vAlign w:val="bottom"/>
            <w:hideMark/>
          </w:tcPr>
          <w:p w14:paraId="497E8839"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tcBorders>
            <w:shd w:val="clear" w:color="auto" w:fill="auto"/>
            <w:noWrap/>
            <w:vAlign w:val="bottom"/>
            <w:hideMark/>
          </w:tcPr>
          <w:p w14:paraId="163CDD42"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Probability</w:t>
            </w:r>
          </w:p>
        </w:tc>
        <w:tc>
          <w:tcPr>
            <w:tcW w:w="718" w:type="dxa"/>
            <w:gridSpan w:val="2"/>
            <w:tcBorders>
              <w:top w:val="nil"/>
            </w:tcBorders>
            <w:shd w:val="clear" w:color="auto" w:fill="auto"/>
            <w:noWrap/>
            <w:vAlign w:val="bottom"/>
            <w:hideMark/>
          </w:tcPr>
          <w:p w14:paraId="3800EBB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0.00 </w:t>
            </w:r>
          </w:p>
        </w:tc>
        <w:tc>
          <w:tcPr>
            <w:tcW w:w="974" w:type="dxa"/>
            <w:gridSpan w:val="3"/>
            <w:tcBorders>
              <w:top w:val="nil"/>
            </w:tcBorders>
            <w:shd w:val="clear" w:color="auto" w:fill="auto"/>
            <w:noWrap/>
            <w:vAlign w:val="bottom"/>
            <w:hideMark/>
          </w:tcPr>
          <w:p w14:paraId="165EC06B"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0.11 </w:t>
            </w:r>
          </w:p>
        </w:tc>
        <w:tc>
          <w:tcPr>
            <w:tcW w:w="941" w:type="dxa"/>
            <w:gridSpan w:val="2"/>
            <w:tcBorders>
              <w:top w:val="nil"/>
            </w:tcBorders>
            <w:shd w:val="clear" w:color="auto" w:fill="auto"/>
            <w:noWrap/>
            <w:vAlign w:val="bottom"/>
            <w:hideMark/>
          </w:tcPr>
          <w:p w14:paraId="4C08778D"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0.23</w:t>
            </w:r>
          </w:p>
        </w:tc>
        <w:tc>
          <w:tcPr>
            <w:tcW w:w="718" w:type="dxa"/>
            <w:gridSpan w:val="3"/>
            <w:tcBorders>
              <w:top w:val="nil"/>
            </w:tcBorders>
            <w:shd w:val="clear" w:color="auto" w:fill="auto"/>
            <w:noWrap/>
            <w:hideMark/>
          </w:tcPr>
          <w:p w14:paraId="7BDF3C47"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0.00</w:t>
            </w:r>
          </w:p>
        </w:tc>
      </w:tr>
      <w:tr w:rsidR="00057B3D" w:rsidRPr="00057B3D" w14:paraId="593F1ED1" w14:textId="77777777" w:rsidTr="006E52EE">
        <w:trPr>
          <w:gridAfter w:val="2"/>
          <w:wAfter w:w="191" w:type="dxa"/>
          <w:trHeight w:val="300"/>
          <w:jc w:val="center"/>
        </w:trPr>
        <w:tc>
          <w:tcPr>
            <w:tcW w:w="1550" w:type="dxa"/>
            <w:gridSpan w:val="3"/>
            <w:tcBorders>
              <w:top w:val="nil"/>
              <w:bottom w:val="nil"/>
            </w:tcBorders>
            <w:shd w:val="clear" w:color="auto" w:fill="auto"/>
            <w:noWrap/>
            <w:vAlign w:val="bottom"/>
            <w:hideMark/>
          </w:tcPr>
          <w:p w14:paraId="49C42470"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Sum</w:t>
            </w:r>
          </w:p>
        </w:tc>
        <w:tc>
          <w:tcPr>
            <w:tcW w:w="1053" w:type="dxa"/>
            <w:gridSpan w:val="5"/>
            <w:tcBorders>
              <w:top w:val="nil"/>
              <w:bottom w:val="nil"/>
            </w:tcBorders>
            <w:shd w:val="clear" w:color="auto" w:fill="auto"/>
            <w:noWrap/>
            <w:vAlign w:val="bottom"/>
            <w:hideMark/>
          </w:tcPr>
          <w:p w14:paraId="04B6AA9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8542.02 </w:t>
            </w:r>
          </w:p>
        </w:tc>
        <w:tc>
          <w:tcPr>
            <w:tcW w:w="941" w:type="dxa"/>
            <w:gridSpan w:val="2"/>
            <w:tcBorders>
              <w:top w:val="nil"/>
              <w:bottom w:val="nil"/>
            </w:tcBorders>
            <w:shd w:val="clear" w:color="auto" w:fill="auto"/>
            <w:noWrap/>
            <w:vAlign w:val="bottom"/>
            <w:hideMark/>
          </w:tcPr>
          <w:p w14:paraId="6EBC1F46"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9282.62 </w:t>
            </w:r>
          </w:p>
        </w:tc>
        <w:tc>
          <w:tcPr>
            <w:tcW w:w="830" w:type="dxa"/>
            <w:gridSpan w:val="4"/>
            <w:tcBorders>
              <w:top w:val="nil"/>
              <w:bottom w:val="nil"/>
            </w:tcBorders>
            <w:shd w:val="clear" w:color="auto" w:fill="auto"/>
            <w:noWrap/>
            <w:vAlign w:val="bottom"/>
            <w:hideMark/>
          </w:tcPr>
          <w:p w14:paraId="4208C34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100.90 </w:t>
            </w:r>
          </w:p>
        </w:tc>
        <w:tc>
          <w:tcPr>
            <w:tcW w:w="830" w:type="dxa"/>
            <w:gridSpan w:val="4"/>
            <w:tcBorders>
              <w:top w:val="nil"/>
              <w:bottom w:val="nil"/>
            </w:tcBorders>
            <w:shd w:val="clear" w:color="auto" w:fill="auto"/>
            <w:noWrap/>
            <w:hideMark/>
          </w:tcPr>
          <w:p w14:paraId="65377425"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117.12</w:t>
            </w:r>
          </w:p>
        </w:tc>
        <w:tc>
          <w:tcPr>
            <w:tcW w:w="340" w:type="dxa"/>
            <w:gridSpan w:val="2"/>
            <w:tcBorders>
              <w:top w:val="nil"/>
              <w:left w:val="nil"/>
              <w:bottom w:val="nil"/>
            </w:tcBorders>
            <w:shd w:val="clear" w:color="auto" w:fill="auto"/>
            <w:noWrap/>
            <w:vAlign w:val="bottom"/>
            <w:hideMark/>
          </w:tcPr>
          <w:p w14:paraId="1B6F9FFC"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bottom w:val="nil"/>
            </w:tcBorders>
            <w:shd w:val="clear" w:color="auto" w:fill="auto"/>
            <w:noWrap/>
            <w:vAlign w:val="bottom"/>
            <w:hideMark/>
          </w:tcPr>
          <w:p w14:paraId="245959A5"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Sum</w:t>
            </w:r>
          </w:p>
        </w:tc>
        <w:tc>
          <w:tcPr>
            <w:tcW w:w="718" w:type="dxa"/>
            <w:gridSpan w:val="2"/>
            <w:tcBorders>
              <w:top w:val="nil"/>
              <w:bottom w:val="nil"/>
            </w:tcBorders>
            <w:shd w:val="clear" w:color="auto" w:fill="auto"/>
            <w:noWrap/>
            <w:vAlign w:val="bottom"/>
            <w:hideMark/>
          </w:tcPr>
          <w:p w14:paraId="12D0D347"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40.02 </w:t>
            </w:r>
          </w:p>
        </w:tc>
        <w:tc>
          <w:tcPr>
            <w:tcW w:w="974" w:type="dxa"/>
            <w:gridSpan w:val="3"/>
            <w:tcBorders>
              <w:top w:val="nil"/>
              <w:bottom w:val="nil"/>
            </w:tcBorders>
            <w:shd w:val="clear" w:color="auto" w:fill="auto"/>
            <w:noWrap/>
            <w:vAlign w:val="bottom"/>
            <w:hideMark/>
          </w:tcPr>
          <w:p w14:paraId="7046177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7229.28 </w:t>
            </w:r>
          </w:p>
        </w:tc>
        <w:tc>
          <w:tcPr>
            <w:tcW w:w="941" w:type="dxa"/>
            <w:gridSpan w:val="2"/>
            <w:tcBorders>
              <w:top w:val="nil"/>
              <w:bottom w:val="nil"/>
            </w:tcBorders>
            <w:shd w:val="clear" w:color="auto" w:fill="auto"/>
            <w:noWrap/>
            <w:vAlign w:val="bottom"/>
            <w:hideMark/>
          </w:tcPr>
          <w:p w14:paraId="4BFE4349"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6331.00</w:t>
            </w:r>
          </w:p>
        </w:tc>
        <w:tc>
          <w:tcPr>
            <w:tcW w:w="718" w:type="dxa"/>
            <w:gridSpan w:val="3"/>
            <w:tcBorders>
              <w:top w:val="nil"/>
              <w:bottom w:val="nil"/>
            </w:tcBorders>
            <w:shd w:val="clear" w:color="auto" w:fill="auto"/>
            <w:noWrap/>
            <w:hideMark/>
          </w:tcPr>
          <w:p w14:paraId="74681D76"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14.88</w:t>
            </w:r>
          </w:p>
        </w:tc>
      </w:tr>
      <w:tr w:rsidR="00057B3D" w:rsidRPr="00057B3D" w14:paraId="24C576BF" w14:textId="77777777" w:rsidTr="006E52EE">
        <w:trPr>
          <w:gridAfter w:val="2"/>
          <w:wAfter w:w="191" w:type="dxa"/>
          <w:trHeight w:val="315"/>
          <w:jc w:val="center"/>
        </w:trPr>
        <w:tc>
          <w:tcPr>
            <w:tcW w:w="1550" w:type="dxa"/>
            <w:gridSpan w:val="3"/>
            <w:tcBorders>
              <w:top w:val="nil"/>
            </w:tcBorders>
            <w:shd w:val="clear" w:color="auto" w:fill="auto"/>
            <w:noWrap/>
            <w:vAlign w:val="bottom"/>
            <w:hideMark/>
          </w:tcPr>
          <w:p w14:paraId="658E27F1"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Sum Sq. Dev.</w:t>
            </w:r>
          </w:p>
        </w:tc>
        <w:tc>
          <w:tcPr>
            <w:tcW w:w="1053" w:type="dxa"/>
            <w:gridSpan w:val="5"/>
            <w:tcBorders>
              <w:top w:val="nil"/>
            </w:tcBorders>
            <w:shd w:val="clear" w:color="auto" w:fill="auto"/>
            <w:noWrap/>
            <w:vAlign w:val="bottom"/>
            <w:hideMark/>
          </w:tcPr>
          <w:p w14:paraId="199F3799"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18059.06 </w:t>
            </w:r>
          </w:p>
        </w:tc>
        <w:tc>
          <w:tcPr>
            <w:tcW w:w="941" w:type="dxa"/>
            <w:gridSpan w:val="2"/>
            <w:tcBorders>
              <w:top w:val="nil"/>
            </w:tcBorders>
            <w:shd w:val="clear" w:color="auto" w:fill="auto"/>
            <w:noWrap/>
            <w:vAlign w:val="bottom"/>
            <w:hideMark/>
          </w:tcPr>
          <w:p w14:paraId="0C24A367"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9609.97 </w:t>
            </w:r>
          </w:p>
        </w:tc>
        <w:tc>
          <w:tcPr>
            <w:tcW w:w="830" w:type="dxa"/>
            <w:gridSpan w:val="4"/>
            <w:tcBorders>
              <w:top w:val="nil"/>
            </w:tcBorders>
            <w:shd w:val="clear" w:color="auto" w:fill="auto"/>
            <w:noWrap/>
            <w:vAlign w:val="bottom"/>
            <w:hideMark/>
          </w:tcPr>
          <w:p w14:paraId="749D7072"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5.14 </w:t>
            </w:r>
          </w:p>
        </w:tc>
        <w:tc>
          <w:tcPr>
            <w:tcW w:w="830" w:type="dxa"/>
            <w:gridSpan w:val="4"/>
            <w:tcBorders>
              <w:top w:val="nil"/>
            </w:tcBorders>
            <w:shd w:val="clear" w:color="auto" w:fill="auto"/>
            <w:noWrap/>
            <w:hideMark/>
          </w:tcPr>
          <w:p w14:paraId="56EFB0EF" w14:textId="77777777" w:rsidR="00057B3D" w:rsidRPr="00057B3D" w:rsidRDefault="00057B3D" w:rsidP="00057B3D">
            <w:pPr>
              <w:spacing w:after="0" w:line="240" w:lineRule="auto"/>
              <w:jc w:val="both"/>
              <w:rPr>
                <w:rFonts w:ascii="Times New Roman" w:hAnsi="Times New Roman" w:cs="Times New Roman"/>
              </w:rPr>
            </w:pPr>
            <w:r w:rsidRPr="00057B3D">
              <w:rPr>
                <w:rFonts w:ascii="Times New Roman" w:hAnsi="Times New Roman" w:cs="Times New Roman"/>
              </w:rPr>
              <w:t>0.59</w:t>
            </w:r>
          </w:p>
        </w:tc>
        <w:tc>
          <w:tcPr>
            <w:tcW w:w="340" w:type="dxa"/>
            <w:gridSpan w:val="2"/>
            <w:tcBorders>
              <w:top w:val="nil"/>
              <w:left w:val="nil"/>
              <w:bottom w:val="nil"/>
            </w:tcBorders>
            <w:shd w:val="clear" w:color="auto" w:fill="auto"/>
            <w:noWrap/>
            <w:vAlign w:val="bottom"/>
            <w:hideMark/>
          </w:tcPr>
          <w:p w14:paraId="4463B3D7"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tcBorders>
            <w:shd w:val="clear" w:color="auto" w:fill="auto"/>
            <w:noWrap/>
            <w:vAlign w:val="bottom"/>
            <w:hideMark/>
          </w:tcPr>
          <w:p w14:paraId="3FF711FA"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Sum Sq. Dev.</w:t>
            </w:r>
          </w:p>
        </w:tc>
        <w:tc>
          <w:tcPr>
            <w:tcW w:w="718" w:type="dxa"/>
            <w:gridSpan w:val="2"/>
            <w:tcBorders>
              <w:top w:val="nil"/>
            </w:tcBorders>
            <w:shd w:val="clear" w:color="auto" w:fill="auto"/>
            <w:noWrap/>
            <w:vAlign w:val="bottom"/>
            <w:hideMark/>
          </w:tcPr>
          <w:p w14:paraId="0479799E"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6.09 </w:t>
            </w:r>
          </w:p>
        </w:tc>
        <w:tc>
          <w:tcPr>
            <w:tcW w:w="974" w:type="dxa"/>
            <w:gridSpan w:val="3"/>
            <w:tcBorders>
              <w:top w:val="nil"/>
            </w:tcBorders>
            <w:shd w:val="clear" w:color="auto" w:fill="auto"/>
            <w:noWrap/>
            <w:vAlign w:val="bottom"/>
            <w:hideMark/>
          </w:tcPr>
          <w:p w14:paraId="433B550D"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746.59 </w:t>
            </w:r>
          </w:p>
        </w:tc>
        <w:tc>
          <w:tcPr>
            <w:tcW w:w="941" w:type="dxa"/>
            <w:gridSpan w:val="2"/>
            <w:tcBorders>
              <w:top w:val="nil"/>
            </w:tcBorders>
            <w:shd w:val="clear" w:color="auto" w:fill="auto"/>
            <w:noWrap/>
            <w:vAlign w:val="bottom"/>
            <w:hideMark/>
          </w:tcPr>
          <w:p w14:paraId="563AA578"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1802.75</w:t>
            </w:r>
          </w:p>
        </w:tc>
        <w:tc>
          <w:tcPr>
            <w:tcW w:w="718" w:type="dxa"/>
            <w:gridSpan w:val="3"/>
            <w:tcBorders>
              <w:top w:val="nil"/>
            </w:tcBorders>
            <w:shd w:val="clear" w:color="auto" w:fill="auto"/>
            <w:noWrap/>
            <w:hideMark/>
          </w:tcPr>
          <w:p w14:paraId="22EACCF4"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0.18</w:t>
            </w:r>
          </w:p>
        </w:tc>
      </w:tr>
      <w:tr w:rsidR="00057B3D" w:rsidRPr="00057B3D" w14:paraId="48AB3BAC" w14:textId="77777777" w:rsidTr="006E52EE">
        <w:trPr>
          <w:gridAfter w:val="2"/>
          <w:wAfter w:w="191" w:type="dxa"/>
          <w:trHeight w:val="315"/>
          <w:jc w:val="center"/>
        </w:trPr>
        <w:tc>
          <w:tcPr>
            <w:tcW w:w="1550" w:type="dxa"/>
            <w:gridSpan w:val="3"/>
            <w:tcBorders>
              <w:top w:val="nil"/>
              <w:bottom w:val="single" w:sz="6" w:space="0" w:color="auto"/>
            </w:tcBorders>
            <w:shd w:val="clear" w:color="auto" w:fill="auto"/>
            <w:noWrap/>
            <w:vAlign w:val="bottom"/>
            <w:hideMark/>
          </w:tcPr>
          <w:p w14:paraId="46694984"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Observations</w:t>
            </w:r>
          </w:p>
        </w:tc>
        <w:tc>
          <w:tcPr>
            <w:tcW w:w="1053" w:type="dxa"/>
            <w:gridSpan w:val="5"/>
            <w:tcBorders>
              <w:top w:val="nil"/>
              <w:bottom w:val="single" w:sz="6" w:space="0" w:color="auto"/>
            </w:tcBorders>
            <w:shd w:val="clear" w:color="auto" w:fill="auto"/>
            <w:noWrap/>
            <w:vAlign w:val="bottom"/>
            <w:hideMark/>
          </w:tcPr>
          <w:p w14:paraId="50361568"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941" w:type="dxa"/>
            <w:gridSpan w:val="2"/>
            <w:tcBorders>
              <w:top w:val="nil"/>
              <w:bottom w:val="single" w:sz="6" w:space="0" w:color="auto"/>
            </w:tcBorders>
            <w:shd w:val="clear" w:color="auto" w:fill="auto"/>
            <w:noWrap/>
            <w:vAlign w:val="bottom"/>
            <w:hideMark/>
          </w:tcPr>
          <w:p w14:paraId="45E0296C"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830" w:type="dxa"/>
            <w:gridSpan w:val="4"/>
            <w:tcBorders>
              <w:top w:val="nil"/>
              <w:bottom w:val="single" w:sz="6" w:space="0" w:color="auto"/>
            </w:tcBorders>
            <w:shd w:val="clear" w:color="auto" w:fill="auto"/>
            <w:noWrap/>
            <w:vAlign w:val="bottom"/>
            <w:hideMark/>
          </w:tcPr>
          <w:p w14:paraId="43A1EAA0"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830" w:type="dxa"/>
            <w:gridSpan w:val="4"/>
            <w:tcBorders>
              <w:top w:val="nil"/>
              <w:bottom w:val="single" w:sz="6" w:space="0" w:color="auto"/>
            </w:tcBorders>
            <w:shd w:val="clear" w:color="auto" w:fill="auto"/>
            <w:noWrap/>
            <w:vAlign w:val="bottom"/>
            <w:hideMark/>
          </w:tcPr>
          <w:p w14:paraId="35B2E686"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340" w:type="dxa"/>
            <w:gridSpan w:val="2"/>
            <w:tcBorders>
              <w:top w:val="nil"/>
              <w:left w:val="nil"/>
              <w:bottom w:val="nil"/>
            </w:tcBorders>
            <w:shd w:val="clear" w:color="auto" w:fill="auto"/>
            <w:noWrap/>
            <w:vAlign w:val="bottom"/>
            <w:hideMark/>
          </w:tcPr>
          <w:p w14:paraId="2B4279D3" w14:textId="77777777" w:rsidR="00057B3D" w:rsidRPr="00057B3D" w:rsidRDefault="00057B3D" w:rsidP="00057B3D">
            <w:pPr>
              <w:spacing w:after="0" w:line="240" w:lineRule="auto"/>
              <w:jc w:val="both"/>
              <w:rPr>
                <w:rFonts w:ascii="Times New Roman" w:eastAsia="Times New Roman" w:hAnsi="Times New Roman" w:cs="Times New Roman"/>
                <w:color w:val="000000"/>
              </w:rPr>
            </w:pPr>
          </w:p>
        </w:tc>
        <w:tc>
          <w:tcPr>
            <w:tcW w:w="1500" w:type="dxa"/>
            <w:gridSpan w:val="3"/>
            <w:tcBorders>
              <w:top w:val="nil"/>
              <w:bottom w:val="single" w:sz="6" w:space="0" w:color="auto"/>
            </w:tcBorders>
            <w:shd w:val="clear" w:color="auto" w:fill="auto"/>
            <w:noWrap/>
            <w:vAlign w:val="bottom"/>
            <w:hideMark/>
          </w:tcPr>
          <w:p w14:paraId="304850A5"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Observations</w:t>
            </w:r>
          </w:p>
        </w:tc>
        <w:tc>
          <w:tcPr>
            <w:tcW w:w="718" w:type="dxa"/>
            <w:gridSpan w:val="2"/>
            <w:tcBorders>
              <w:top w:val="nil"/>
              <w:bottom w:val="single" w:sz="6" w:space="0" w:color="auto"/>
            </w:tcBorders>
            <w:shd w:val="clear" w:color="auto" w:fill="auto"/>
            <w:noWrap/>
            <w:vAlign w:val="bottom"/>
            <w:hideMark/>
          </w:tcPr>
          <w:p w14:paraId="614A9E3C"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64</w:t>
            </w:r>
          </w:p>
        </w:tc>
        <w:tc>
          <w:tcPr>
            <w:tcW w:w="974" w:type="dxa"/>
            <w:gridSpan w:val="3"/>
            <w:tcBorders>
              <w:top w:val="nil"/>
              <w:bottom w:val="single" w:sz="6" w:space="0" w:color="auto"/>
            </w:tcBorders>
            <w:shd w:val="clear" w:color="auto" w:fill="auto"/>
            <w:noWrap/>
            <w:vAlign w:val="bottom"/>
            <w:hideMark/>
          </w:tcPr>
          <w:p w14:paraId="06A54AE7"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64</w:t>
            </w:r>
          </w:p>
        </w:tc>
        <w:tc>
          <w:tcPr>
            <w:tcW w:w="941" w:type="dxa"/>
            <w:gridSpan w:val="2"/>
            <w:tcBorders>
              <w:top w:val="nil"/>
              <w:bottom w:val="single" w:sz="6" w:space="0" w:color="auto"/>
            </w:tcBorders>
            <w:shd w:val="clear" w:color="auto" w:fill="auto"/>
            <w:noWrap/>
            <w:vAlign w:val="bottom"/>
            <w:hideMark/>
          </w:tcPr>
          <w:p w14:paraId="0E373100"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64</w:t>
            </w:r>
          </w:p>
        </w:tc>
        <w:tc>
          <w:tcPr>
            <w:tcW w:w="718" w:type="dxa"/>
            <w:gridSpan w:val="3"/>
            <w:tcBorders>
              <w:top w:val="nil"/>
              <w:bottom w:val="single" w:sz="6" w:space="0" w:color="auto"/>
            </w:tcBorders>
            <w:shd w:val="clear" w:color="auto" w:fill="auto"/>
            <w:noWrap/>
            <w:vAlign w:val="bottom"/>
            <w:hideMark/>
          </w:tcPr>
          <w:p w14:paraId="765F7F80" w14:textId="77777777" w:rsidR="00057B3D" w:rsidRPr="00057B3D" w:rsidRDefault="00057B3D" w:rsidP="00057B3D">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64</w:t>
            </w:r>
          </w:p>
        </w:tc>
      </w:tr>
      <w:tr w:rsidR="00057B3D" w:rsidRPr="00057B3D" w14:paraId="117EC986" w14:textId="77777777" w:rsidTr="00EE74DF">
        <w:trPr>
          <w:gridAfter w:val="1"/>
          <w:wAfter w:w="46" w:type="dxa"/>
          <w:trHeight w:val="315"/>
          <w:jc w:val="center"/>
        </w:trPr>
        <w:tc>
          <w:tcPr>
            <w:tcW w:w="5122" w:type="dxa"/>
            <w:gridSpan w:val="17"/>
            <w:tcBorders>
              <w:bottom w:val="single" w:sz="6" w:space="0" w:color="auto"/>
            </w:tcBorders>
            <w:shd w:val="clear" w:color="auto" w:fill="auto"/>
            <w:vAlign w:val="bottom"/>
            <w:hideMark/>
          </w:tcPr>
          <w:p w14:paraId="32172384" w14:textId="77777777" w:rsidR="006E52EE" w:rsidRDefault="006E52EE" w:rsidP="00057B3D">
            <w:pPr>
              <w:spacing w:after="0" w:line="240" w:lineRule="auto"/>
              <w:jc w:val="center"/>
              <w:rPr>
                <w:rFonts w:ascii="Times New Roman" w:eastAsia="Times New Roman" w:hAnsi="Times New Roman" w:cs="Times New Roman"/>
                <w:b/>
                <w:bCs/>
                <w:color w:val="000000"/>
              </w:rPr>
            </w:pPr>
          </w:p>
          <w:p w14:paraId="341ADB38" w14:textId="58AAF8C9" w:rsidR="00057B3D" w:rsidRPr="00057B3D" w:rsidRDefault="00057B3D" w:rsidP="00057B3D">
            <w:pPr>
              <w:spacing w:after="0" w:line="240" w:lineRule="auto"/>
              <w:jc w:val="center"/>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Table 1c: Descriptive Statistics: NZ-US</w:t>
            </w:r>
          </w:p>
        </w:tc>
        <w:tc>
          <w:tcPr>
            <w:tcW w:w="302" w:type="dxa"/>
            <w:gridSpan w:val="2"/>
            <w:shd w:val="clear" w:color="auto" w:fill="auto"/>
            <w:noWrap/>
            <w:vAlign w:val="bottom"/>
            <w:hideMark/>
          </w:tcPr>
          <w:p w14:paraId="0558C266" w14:textId="77777777" w:rsidR="00057B3D" w:rsidRPr="00057B3D" w:rsidRDefault="00057B3D" w:rsidP="00057B3D">
            <w:pPr>
              <w:spacing w:after="0" w:line="240" w:lineRule="auto"/>
              <w:jc w:val="both"/>
              <w:rPr>
                <w:rFonts w:ascii="Times New Roman" w:eastAsia="Times New Roman" w:hAnsi="Times New Roman" w:cs="Times New Roman"/>
                <w:b/>
                <w:bCs/>
                <w:color w:val="000000"/>
              </w:rPr>
            </w:pPr>
          </w:p>
        </w:tc>
        <w:tc>
          <w:tcPr>
            <w:tcW w:w="5116" w:type="dxa"/>
            <w:gridSpan w:val="15"/>
            <w:tcBorders>
              <w:bottom w:val="single" w:sz="6" w:space="0" w:color="auto"/>
            </w:tcBorders>
            <w:shd w:val="clear" w:color="auto" w:fill="auto"/>
            <w:vAlign w:val="bottom"/>
            <w:hideMark/>
          </w:tcPr>
          <w:p w14:paraId="3926685F" w14:textId="77777777" w:rsidR="00057B3D" w:rsidRPr="00057B3D" w:rsidRDefault="00057B3D" w:rsidP="00057B3D">
            <w:pPr>
              <w:spacing w:after="0" w:line="240" w:lineRule="auto"/>
              <w:jc w:val="center"/>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Table 1d: Descriptive Statistics: NZ-UK</w:t>
            </w:r>
          </w:p>
        </w:tc>
      </w:tr>
      <w:tr w:rsidR="00057B3D" w:rsidRPr="00057B3D" w14:paraId="1C816647" w14:textId="77777777" w:rsidTr="00EE74DF">
        <w:trPr>
          <w:gridAfter w:val="1"/>
          <w:wAfter w:w="46" w:type="dxa"/>
          <w:trHeight w:val="315"/>
          <w:jc w:val="center"/>
        </w:trPr>
        <w:tc>
          <w:tcPr>
            <w:tcW w:w="1484" w:type="dxa"/>
            <w:tcBorders>
              <w:top w:val="single" w:sz="6" w:space="0" w:color="auto"/>
              <w:bottom w:val="single" w:sz="6" w:space="0" w:color="auto"/>
            </w:tcBorders>
            <w:shd w:val="clear" w:color="auto" w:fill="auto"/>
            <w:noWrap/>
            <w:vAlign w:val="bottom"/>
            <w:hideMark/>
          </w:tcPr>
          <w:p w14:paraId="4805D852" w14:textId="77777777" w:rsidR="00057B3D" w:rsidRPr="00057B3D" w:rsidRDefault="00057B3D" w:rsidP="00057B3D">
            <w:pPr>
              <w:spacing w:after="0" w:line="240" w:lineRule="auto"/>
              <w:jc w:val="both"/>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 </w:t>
            </w:r>
          </w:p>
        </w:tc>
        <w:tc>
          <w:tcPr>
            <w:tcW w:w="1012" w:type="dxa"/>
            <w:gridSpan w:val="5"/>
            <w:tcBorders>
              <w:top w:val="single" w:sz="6" w:space="0" w:color="auto"/>
              <w:bottom w:val="single" w:sz="6" w:space="0" w:color="auto"/>
            </w:tcBorders>
            <w:shd w:val="clear" w:color="auto" w:fill="auto"/>
            <w:noWrap/>
            <w:vAlign w:val="bottom"/>
            <w:hideMark/>
          </w:tcPr>
          <w:p w14:paraId="234895F0"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Y_NZ</w:t>
            </w:r>
          </w:p>
        </w:tc>
        <w:tc>
          <w:tcPr>
            <w:tcW w:w="1053" w:type="dxa"/>
            <w:gridSpan w:val="4"/>
            <w:tcBorders>
              <w:top w:val="single" w:sz="6" w:space="0" w:color="auto"/>
              <w:bottom w:val="single" w:sz="6" w:space="0" w:color="auto"/>
            </w:tcBorders>
            <w:shd w:val="clear" w:color="auto" w:fill="auto"/>
            <w:noWrap/>
            <w:vAlign w:val="bottom"/>
            <w:hideMark/>
          </w:tcPr>
          <w:p w14:paraId="32ACCAFD"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Y_US</w:t>
            </w:r>
          </w:p>
        </w:tc>
        <w:tc>
          <w:tcPr>
            <w:tcW w:w="718" w:type="dxa"/>
            <w:gridSpan w:val="3"/>
            <w:tcBorders>
              <w:top w:val="single" w:sz="6" w:space="0" w:color="auto"/>
              <w:bottom w:val="single" w:sz="6" w:space="0" w:color="auto"/>
            </w:tcBorders>
            <w:shd w:val="clear" w:color="auto" w:fill="auto"/>
            <w:noWrap/>
            <w:vAlign w:val="bottom"/>
            <w:hideMark/>
          </w:tcPr>
          <w:p w14:paraId="29F42B98"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TB</w:t>
            </w:r>
          </w:p>
        </w:tc>
        <w:tc>
          <w:tcPr>
            <w:tcW w:w="855" w:type="dxa"/>
            <w:gridSpan w:val="4"/>
            <w:tcBorders>
              <w:top w:val="single" w:sz="6" w:space="0" w:color="auto"/>
              <w:bottom w:val="single" w:sz="6" w:space="0" w:color="auto"/>
            </w:tcBorders>
            <w:shd w:val="clear" w:color="auto" w:fill="auto"/>
            <w:noWrap/>
            <w:vAlign w:val="bottom"/>
            <w:hideMark/>
          </w:tcPr>
          <w:p w14:paraId="17393E56"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REX</w:t>
            </w:r>
          </w:p>
        </w:tc>
        <w:tc>
          <w:tcPr>
            <w:tcW w:w="302" w:type="dxa"/>
            <w:gridSpan w:val="2"/>
            <w:shd w:val="clear" w:color="auto" w:fill="auto"/>
            <w:noWrap/>
            <w:vAlign w:val="bottom"/>
          </w:tcPr>
          <w:p w14:paraId="0A193419"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p>
        </w:tc>
        <w:tc>
          <w:tcPr>
            <w:tcW w:w="1462" w:type="dxa"/>
            <w:gridSpan w:val="2"/>
            <w:tcBorders>
              <w:top w:val="single" w:sz="6" w:space="0" w:color="auto"/>
              <w:bottom w:val="single" w:sz="6" w:space="0" w:color="auto"/>
            </w:tcBorders>
            <w:shd w:val="clear" w:color="auto" w:fill="auto"/>
            <w:noWrap/>
            <w:vAlign w:val="bottom"/>
            <w:hideMark/>
          </w:tcPr>
          <w:p w14:paraId="03F0682B"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 </w:t>
            </w:r>
          </w:p>
        </w:tc>
        <w:tc>
          <w:tcPr>
            <w:tcW w:w="830" w:type="dxa"/>
            <w:gridSpan w:val="3"/>
            <w:tcBorders>
              <w:top w:val="single" w:sz="6" w:space="0" w:color="auto"/>
              <w:bottom w:val="single" w:sz="6" w:space="0" w:color="auto"/>
            </w:tcBorders>
            <w:shd w:val="clear" w:color="auto" w:fill="auto"/>
            <w:noWrap/>
            <w:vAlign w:val="bottom"/>
            <w:hideMark/>
          </w:tcPr>
          <w:p w14:paraId="38D8FF3B"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TB</w:t>
            </w:r>
          </w:p>
        </w:tc>
        <w:tc>
          <w:tcPr>
            <w:tcW w:w="941" w:type="dxa"/>
            <w:gridSpan w:val="3"/>
            <w:tcBorders>
              <w:top w:val="single" w:sz="6" w:space="0" w:color="auto"/>
              <w:bottom w:val="single" w:sz="6" w:space="0" w:color="auto"/>
            </w:tcBorders>
            <w:shd w:val="clear" w:color="auto" w:fill="auto"/>
            <w:noWrap/>
            <w:vAlign w:val="bottom"/>
            <w:hideMark/>
          </w:tcPr>
          <w:p w14:paraId="77C44A74"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Y_NZ</w:t>
            </w:r>
          </w:p>
        </w:tc>
        <w:tc>
          <w:tcPr>
            <w:tcW w:w="1053" w:type="dxa"/>
            <w:gridSpan w:val="4"/>
            <w:tcBorders>
              <w:top w:val="single" w:sz="6" w:space="0" w:color="auto"/>
              <w:bottom w:val="single" w:sz="6" w:space="0" w:color="auto"/>
            </w:tcBorders>
            <w:shd w:val="clear" w:color="auto" w:fill="auto"/>
            <w:noWrap/>
            <w:vAlign w:val="bottom"/>
            <w:hideMark/>
          </w:tcPr>
          <w:p w14:paraId="4069440B"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Y_UK</w:t>
            </w:r>
          </w:p>
        </w:tc>
        <w:tc>
          <w:tcPr>
            <w:tcW w:w="830" w:type="dxa"/>
            <w:gridSpan w:val="3"/>
            <w:tcBorders>
              <w:top w:val="single" w:sz="6" w:space="0" w:color="auto"/>
              <w:bottom w:val="single" w:sz="6" w:space="0" w:color="auto"/>
            </w:tcBorders>
            <w:shd w:val="clear" w:color="auto" w:fill="auto"/>
            <w:noWrap/>
            <w:vAlign w:val="bottom"/>
            <w:hideMark/>
          </w:tcPr>
          <w:p w14:paraId="2164363C" w14:textId="77777777" w:rsidR="00057B3D" w:rsidRPr="00204FD8" w:rsidRDefault="00057B3D" w:rsidP="00057B3D">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REX</w:t>
            </w:r>
          </w:p>
        </w:tc>
      </w:tr>
      <w:tr w:rsidR="000558B8" w:rsidRPr="00057B3D" w14:paraId="0A17ABAC" w14:textId="77777777" w:rsidTr="00EE74DF">
        <w:trPr>
          <w:gridAfter w:val="1"/>
          <w:wAfter w:w="46" w:type="dxa"/>
          <w:trHeight w:val="300"/>
          <w:jc w:val="center"/>
        </w:trPr>
        <w:tc>
          <w:tcPr>
            <w:tcW w:w="1484" w:type="dxa"/>
            <w:tcBorders>
              <w:top w:val="single" w:sz="6" w:space="0" w:color="auto"/>
              <w:bottom w:val="nil"/>
            </w:tcBorders>
            <w:shd w:val="clear" w:color="auto" w:fill="auto"/>
            <w:noWrap/>
            <w:vAlign w:val="bottom"/>
            <w:hideMark/>
          </w:tcPr>
          <w:p w14:paraId="2B3D7A66"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Mean</w:t>
            </w:r>
          </w:p>
        </w:tc>
        <w:tc>
          <w:tcPr>
            <w:tcW w:w="1012" w:type="dxa"/>
            <w:gridSpan w:val="5"/>
            <w:tcBorders>
              <w:bottom w:val="nil"/>
            </w:tcBorders>
            <w:shd w:val="clear" w:color="auto" w:fill="auto"/>
            <w:noWrap/>
            <w:vAlign w:val="bottom"/>
            <w:hideMark/>
          </w:tcPr>
          <w:p w14:paraId="708D7544"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92.83 </w:t>
            </w:r>
          </w:p>
        </w:tc>
        <w:tc>
          <w:tcPr>
            <w:tcW w:w="1053" w:type="dxa"/>
            <w:gridSpan w:val="4"/>
            <w:tcBorders>
              <w:bottom w:val="nil"/>
            </w:tcBorders>
            <w:shd w:val="clear" w:color="auto" w:fill="auto"/>
            <w:noWrap/>
            <w:vAlign w:val="bottom"/>
            <w:hideMark/>
          </w:tcPr>
          <w:p w14:paraId="7DD8A637"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93.88 </w:t>
            </w:r>
          </w:p>
        </w:tc>
        <w:tc>
          <w:tcPr>
            <w:tcW w:w="718" w:type="dxa"/>
            <w:gridSpan w:val="3"/>
            <w:tcBorders>
              <w:bottom w:val="nil"/>
            </w:tcBorders>
            <w:shd w:val="clear" w:color="auto" w:fill="auto"/>
            <w:noWrap/>
            <w:vAlign w:val="bottom"/>
            <w:hideMark/>
          </w:tcPr>
          <w:p w14:paraId="7B6D7733"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0.85 </w:t>
            </w:r>
          </w:p>
        </w:tc>
        <w:tc>
          <w:tcPr>
            <w:tcW w:w="855" w:type="dxa"/>
            <w:gridSpan w:val="4"/>
            <w:tcBorders>
              <w:bottom w:val="nil"/>
            </w:tcBorders>
            <w:shd w:val="clear" w:color="auto" w:fill="auto"/>
            <w:noWrap/>
            <w:hideMark/>
          </w:tcPr>
          <w:p w14:paraId="3182DD09"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1.63</w:t>
            </w:r>
          </w:p>
        </w:tc>
        <w:tc>
          <w:tcPr>
            <w:tcW w:w="302" w:type="dxa"/>
            <w:gridSpan w:val="2"/>
            <w:tcBorders>
              <w:bottom w:val="nil"/>
            </w:tcBorders>
            <w:shd w:val="clear" w:color="auto" w:fill="auto"/>
            <w:noWrap/>
            <w:vAlign w:val="bottom"/>
            <w:hideMark/>
          </w:tcPr>
          <w:p w14:paraId="04665F57"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p>
        </w:tc>
        <w:tc>
          <w:tcPr>
            <w:tcW w:w="1462" w:type="dxa"/>
            <w:gridSpan w:val="2"/>
            <w:tcBorders>
              <w:top w:val="single" w:sz="6" w:space="0" w:color="auto"/>
              <w:bottom w:val="nil"/>
            </w:tcBorders>
            <w:shd w:val="clear" w:color="auto" w:fill="auto"/>
            <w:noWrap/>
            <w:vAlign w:val="bottom"/>
            <w:hideMark/>
          </w:tcPr>
          <w:p w14:paraId="66644181"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Mean</w:t>
            </w:r>
          </w:p>
        </w:tc>
        <w:tc>
          <w:tcPr>
            <w:tcW w:w="830" w:type="dxa"/>
            <w:gridSpan w:val="3"/>
            <w:tcBorders>
              <w:top w:val="single" w:sz="6" w:space="0" w:color="auto"/>
              <w:bottom w:val="nil"/>
            </w:tcBorders>
            <w:shd w:val="clear" w:color="auto" w:fill="auto"/>
            <w:noWrap/>
            <w:vAlign w:val="bottom"/>
            <w:hideMark/>
          </w:tcPr>
          <w:p w14:paraId="2F31D4D8"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1.27 </w:t>
            </w:r>
          </w:p>
        </w:tc>
        <w:tc>
          <w:tcPr>
            <w:tcW w:w="941" w:type="dxa"/>
            <w:gridSpan w:val="3"/>
            <w:tcBorders>
              <w:top w:val="single" w:sz="6" w:space="0" w:color="auto"/>
              <w:bottom w:val="nil"/>
            </w:tcBorders>
            <w:shd w:val="clear" w:color="auto" w:fill="auto"/>
            <w:noWrap/>
            <w:vAlign w:val="bottom"/>
            <w:hideMark/>
          </w:tcPr>
          <w:p w14:paraId="25BF3A49"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92.83 </w:t>
            </w:r>
          </w:p>
        </w:tc>
        <w:tc>
          <w:tcPr>
            <w:tcW w:w="1053" w:type="dxa"/>
            <w:gridSpan w:val="4"/>
            <w:tcBorders>
              <w:top w:val="single" w:sz="6" w:space="0" w:color="auto"/>
              <w:bottom w:val="nil"/>
            </w:tcBorders>
            <w:shd w:val="clear" w:color="auto" w:fill="auto"/>
            <w:noWrap/>
            <w:vAlign w:val="bottom"/>
            <w:hideMark/>
          </w:tcPr>
          <w:p w14:paraId="342BD7DD" w14:textId="77777777" w:rsidR="000558B8" w:rsidRPr="00057B3D" w:rsidRDefault="000558B8" w:rsidP="000558B8">
            <w:pPr>
              <w:spacing w:after="100" w:afterAutospacing="1"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103.72 </w:t>
            </w:r>
          </w:p>
        </w:tc>
        <w:tc>
          <w:tcPr>
            <w:tcW w:w="830" w:type="dxa"/>
            <w:gridSpan w:val="3"/>
            <w:tcBorders>
              <w:top w:val="single" w:sz="6" w:space="0" w:color="auto"/>
              <w:bottom w:val="nil"/>
            </w:tcBorders>
            <w:shd w:val="clear" w:color="auto" w:fill="auto"/>
            <w:noWrap/>
            <w:hideMark/>
          </w:tcPr>
          <w:p w14:paraId="11050EDB" w14:textId="77777777" w:rsidR="000558B8" w:rsidRPr="00057B3D" w:rsidRDefault="000558B8" w:rsidP="000558B8">
            <w:pPr>
              <w:spacing w:after="100" w:afterAutospacing="1" w:line="240" w:lineRule="auto"/>
              <w:jc w:val="both"/>
              <w:rPr>
                <w:rFonts w:ascii="Times New Roman" w:hAnsi="Times New Roman" w:cs="Times New Roman"/>
              </w:rPr>
            </w:pPr>
            <w:r w:rsidRPr="00057B3D">
              <w:rPr>
                <w:rFonts w:ascii="Times New Roman" w:hAnsi="Times New Roman" w:cs="Times New Roman"/>
              </w:rPr>
              <w:t>2.74</w:t>
            </w:r>
          </w:p>
        </w:tc>
      </w:tr>
      <w:tr w:rsidR="000558B8" w:rsidRPr="00057B3D" w14:paraId="4AE86EE5" w14:textId="77777777" w:rsidTr="006E52EE">
        <w:trPr>
          <w:gridAfter w:val="1"/>
          <w:wAfter w:w="46" w:type="dxa"/>
          <w:trHeight w:val="300"/>
          <w:jc w:val="center"/>
        </w:trPr>
        <w:tc>
          <w:tcPr>
            <w:tcW w:w="1484" w:type="dxa"/>
            <w:tcBorders>
              <w:top w:val="nil"/>
              <w:bottom w:val="nil"/>
            </w:tcBorders>
            <w:shd w:val="clear" w:color="auto" w:fill="auto"/>
            <w:noWrap/>
            <w:vAlign w:val="bottom"/>
            <w:hideMark/>
          </w:tcPr>
          <w:p w14:paraId="49219D3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Median</w:t>
            </w:r>
          </w:p>
        </w:tc>
        <w:tc>
          <w:tcPr>
            <w:tcW w:w="1012" w:type="dxa"/>
            <w:gridSpan w:val="5"/>
            <w:tcBorders>
              <w:top w:val="nil"/>
              <w:bottom w:val="nil"/>
            </w:tcBorders>
            <w:shd w:val="clear" w:color="auto" w:fill="auto"/>
            <w:noWrap/>
            <w:vAlign w:val="bottom"/>
            <w:hideMark/>
          </w:tcPr>
          <w:p w14:paraId="2999BFA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93.70 </w:t>
            </w:r>
          </w:p>
        </w:tc>
        <w:tc>
          <w:tcPr>
            <w:tcW w:w="1053" w:type="dxa"/>
            <w:gridSpan w:val="4"/>
            <w:tcBorders>
              <w:top w:val="nil"/>
              <w:bottom w:val="nil"/>
            </w:tcBorders>
            <w:shd w:val="clear" w:color="auto" w:fill="auto"/>
            <w:noWrap/>
            <w:vAlign w:val="bottom"/>
            <w:hideMark/>
          </w:tcPr>
          <w:p w14:paraId="0A5AD7C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98.93 </w:t>
            </w:r>
          </w:p>
        </w:tc>
        <w:tc>
          <w:tcPr>
            <w:tcW w:w="718" w:type="dxa"/>
            <w:gridSpan w:val="3"/>
            <w:tcBorders>
              <w:top w:val="nil"/>
              <w:bottom w:val="nil"/>
            </w:tcBorders>
            <w:shd w:val="clear" w:color="auto" w:fill="auto"/>
            <w:noWrap/>
            <w:vAlign w:val="bottom"/>
            <w:hideMark/>
          </w:tcPr>
          <w:p w14:paraId="5A1543F6"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0.85 </w:t>
            </w:r>
          </w:p>
        </w:tc>
        <w:tc>
          <w:tcPr>
            <w:tcW w:w="855" w:type="dxa"/>
            <w:gridSpan w:val="4"/>
            <w:tcBorders>
              <w:top w:val="nil"/>
              <w:bottom w:val="nil"/>
            </w:tcBorders>
            <w:shd w:val="clear" w:color="auto" w:fill="auto"/>
            <w:noWrap/>
            <w:hideMark/>
          </w:tcPr>
          <w:p w14:paraId="7CDD1D90"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1.55</w:t>
            </w:r>
          </w:p>
        </w:tc>
        <w:tc>
          <w:tcPr>
            <w:tcW w:w="302" w:type="dxa"/>
            <w:gridSpan w:val="2"/>
            <w:tcBorders>
              <w:top w:val="nil"/>
              <w:bottom w:val="nil"/>
            </w:tcBorders>
            <w:shd w:val="clear" w:color="auto" w:fill="auto"/>
            <w:noWrap/>
            <w:vAlign w:val="bottom"/>
            <w:hideMark/>
          </w:tcPr>
          <w:p w14:paraId="49C41E6A"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bottom w:val="nil"/>
            </w:tcBorders>
            <w:shd w:val="clear" w:color="auto" w:fill="auto"/>
            <w:noWrap/>
            <w:vAlign w:val="bottom"/>
            <w:hideMark/>
          </w:tcPr>
          <w:p w14:paraId="03CFA127"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Median</w:t>
            </w:r>
          </w:p>
        </w:tc>
        <w:tc>
          <w:tcPr>
            <w:tcW w:w="830" w:type="dxa"/>
            <w:gridSpan w:val="3"/>
            <w:tcBorders>
              <w:top w:val="nil"/>
              <w:bottom w:val="nil"/>
            </w:tcBorders>
            <w:shd w:val="clear" w:color="auto" w:fill="auto"/>
            <w:noWrap/>
            <w:vAlign w:val="bottom"/>
            <w:hideMark/>
          </w:tcPr>
          <w:p w14:paraId="4F660413"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1.21 </w:t>
            </w:r>
          </w:p>
        </w:tc>
        <w:tc>
          <w:tcPr>
            <w:tcW w:w="941" w:type="dxa"/>
            <w:gridSpan w:val="3"/>
            <w:tcBorders>
              <w:top w:val="nil"/>
              <w:bottom w:val="nil"/>
            </w:tcBorders>
            <w:shd w:val="clear" w:color="auto" w:fill="auto"/>
            <w:noWrap/>
            <w:vAlign w:val="bottom"/>
            <w:hideMark/>
          </w:tcPr>
          <w:p w14:paraId="17B71B81"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93.70 </w:t>
            </w:r>
          </w:p>
        </w:tc>
        <w:tc>
          <w:tcPr>
            <w:tcW w:w="1053" w:type="dxa"/>
            <w:gridSpan w:val="4"/>
            <w:tcBorders>
              <w:top w:val="nil"/>
              <w:bottom w:val="nil"/>
            </w:tcBorders>
            <w:shd w:val="clear" w:color="auto" w:fill="auto"/>
            <w:noWrap/>
            <w:vAlign w:val="bottom"/>
            <w:hideMark/>
          </w:tcPr>
          <w:p w14:paraId="66A6EC1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104.69 </w:t>
            </w:r>
          </w:p>
        </w:tc>
        <w:tc>
          <w:tcPr>
            <w:tcW w:w="830" w:type="dxa"/>
            <w:gridSpan w:val="3"/>
            <w:tcBorders>
              <w:top w:val="nil"/>
              <w:bottom w:val="nil"/>
            </w:tcBorders>
            <w:shd w:val="clear" w:color="auto" w:fill="auto"/>
            <w:noWrap/>
            <w:hideMark/>
          </w:tcPr>
          <w:p w14:paraId="2CBC3275"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2.71</w:t>
            </w:r>
          </w:p>
        </w:tc>
      </w:tr>
      <w:tr w:rsidR="000558B8" w:rsidRPr="00057B3D" w14:paraId="2B3C6689" w14:textId="77777777" w:rsidTr="006E52EE">
        <w:trPr>
          <w:gridAfter w:val="1"/>
          <w:wAfter w:w="46" w:type="dxa"/>
          <w:trHeight w:val="300"/>
          <w:jc w:val="center"/>
        </w:trPr>
        <w:tc>
          <w:tcPr>
            <w:tcW w:w="1484" w:type="dxa"/>
            <w:tcBorders>
              <w:top w:val="nil"/>
              <w:bottom w:val="nil"/>
            </w:tcBorders>
            <w:shd w:val="clear" w:color="auto" w:fill="auto"/>
            <w:noWrap/>
            <w:vAlign w:val="bottom"/>
            <w:hideMark/>
          </w:tcPr>
          <w:p w14:paraId="51F33077"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Maximum</w:t>
            </w:r>
          </w:p>
        </w:tc>
        <w:tc>
          <w:tcPr>
            <w:tcW w:w="1012" w:type="dxa"/>
            <w:gridSpan w:val="5"/>
            <w:tcBorders>
              <w:top w:val="nil"/>
              <w:bottom w:val="nil"/>
            </w:tcBorders>
            <w:shd w:val="clear" w:color="auto" w:fill="auto"/>
            <w:noWrap/>
            <w:vAlign w:val="bottom"/>
            <w:hideMark/>
          </w:tcPr>
          <w:p w14:paraId="799726EF"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109.53 </w:t>
            </w:r>
          </w:p>
        </w:tc>
        <w:tc>
          <w:tcPr>
            <w:tcW w:w="1053" w:type="dxa"/>
            <w:gridSpan w:val="4"/>
            <w:tcBorders>
              <w:top w:val="nil"/>
              <w:bottom w:val="nil"/>
            </w:tcBorders>
            <w:shd w:val="clear" w:color="auto" w:fill="auto"/>
            <w:noWrap/>
            <w:vAlign w:val="bottom"/>
            <w:hideMark/>
          </w:tcPr>
          <w:p w14:paraId="36BD99A2"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113.48 </w:t>
            </w:r>
          </w:p>
        </w:tc>
        <w:tc>
          <w:tcPr>
            <w:tcW w:w="718" w:type="dxa"/>
            <w:gridSpan w:val="3"/>
            <w:tcBorders>
              <w:top w:val="nil"/>
              <w:bottom w:val="nil"/>
            </w:tcBorders>
            <w:shd w:val="clear" w:color="auto" w:fill="auto"/>
            <w:noWrap/>
            <w:vAlign w:val="bottom"/>
            <w:hideMark/>
          </w:tcPr>
          <w:p w14:paraId="22BBAA9A"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1.45 </w:t>
            </w:r>
          </w:p>
        </w:tc>
        <w:tc>
          <w:tcPr>
            <w:tcW w:w="855" w:type="dxa"/>
            <w:gridSpan w:val="4"/>
            <w:tcBorders>
              <w:top w:val="nil"/>
              <w:bottom w:val="nil"/>
            </w:tcBorders>
            <w:shd w:val="clear" w:color="auto" w:fill="auto"/>
            <w:noWrap/>
            <w:hideMark/>
          </w:tcPr>
          <w:p w14:paraId="148CAC1E"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2.49</w:t>
            </w:r>
          </w:p>
        </w:tc>
        <w:tc>
          <w:tcPr>
            <w:tcW w:w="302" w:type="dxa"/>
            <w:gridSpan w:val="2"/>
            <w:tcBorders>
              <w:top w:val="nil"/>
              <w:bottom w:val="nil"/>
            </w:tcBorders>
            <w:shd w:val="clear" w:color="auto" w:fill="auto"/>
            <w:noWrap/>
            <w:vAlign w:val="bottom"/>
            <w:hideMark/>
          </w:tcPr>
          <w:p w14:paraId="73B3AA07"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bottom w:val="nil"/>
            </w:tcBorders>
            <w:shd w:val="clear" w:color="auto" w:fill="auto"/>
            <w:noWrap/>
            <w:vAlign w:val="bottom"/>
            <w:hideMark/>
          </w:tcPr>
          <w:p w14:paraId="4E8EB20C"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Maximum</w:t>
            </w:r>
          </w:p>
        </w:tc>
        <w:tc>
          <w:tcPr>
            <w:tcW w:w="830" w:type="dxa"/>
            <w:gridSpan w:val="3"/>
            <w:tcBorders>
              <w:top w:val="nil"/>
              <w:bottom w:val="nil"/>
            </w:tcBorders>
            <w:shd w:val="clear" w:color="auto" w:fill="auto"/>
            <w:noWrap/>
            <w:vAlign w:val="bottom"/>
            <w:hideMark/>
          </w:tcPr>
          <w:p w14:paraId="53515897"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2.50 </w:t>
            </w:r>
          </w:p>
        </w:tc>
        <w:tc>
          <w:tcPr>
            <w:tcW w:w="941" w:type="dxa"/>
            <w:gridSpan w:val="3"/>
            <w:tcBorders>
              <w:top w:val="nil"/>
              <w:bottom w:val="nil"/>
            </w:tcBorders>
            <w:shd w:val="clear" w:color="auto" w:fill="auto"/>
            <w:noWrap/>
            <w:vAlign w:val="bottom"/>
            <w:hideMark/>
          </w:tcPr>
          <w:p w14:paraId="72C077B6"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109.53 </w:t>
            </w:r>
          </w:p>
        </w:tc>
        <w:tc>
          <w:tcPr>
            <w:tcW w:w="1053" w:type="dxa"/>
            <w:gridSpan w:val="4"/>
            <w:tcBorders>
              <w:top w:val="nil"/>
              <w:bottom w:val="nil"/>
            </w:tcBorders>
            <w:shd w:val="clear" w:color="auto" w:fill="auto"/>
            <w:noWrap/>
            <w:vAlign w:val="bottom"/>
            <w:hideMark/>
          </w:tcPr>
          <w:p w14:paraId="5CBD7FA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115.38 </w:t>
            </w:r>
          </w:p>
        </w:tc>
        <w:tc>
          <w:tcPr>
            <w:tcW w:w="830" w:type="dxa"/>
            <w:gridSpan w:val="3"/>
            <w:tcBorders>
              <w:top w:val="nil"/>
              <w:bottom w:val="nil"/>
            </w:tcBorders>
            <w:shd w:val="clear" w:color="auto" w:fill="auto"/>
            <w:noWrap/>
            <w:hideMark/>
          </w:tcPr>
          <w:p w14:paraId="6CD7BB61"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3.69</w:t>
            </w:r>
          </w:p>
        </w:tc>
      </w:tr>
      <w:tr w:rsidR="000558B8" w:rsidRPr="00057B3D" w14:paraId="163EE387" w14:textId="77777777" w:rsidTr="006E52EE">
        <w:trPr>
          <w:gridAfter w:val="1"/>
          <w:wAfter w:w="46" w:type="dxa"/>
          <w:trHeight w:val="300"/>
          <w:jc w:val="center"/>
        </w:trPr>
        <w:tc>
          <w:tcPr>
            <w:tcW w:w="1484" w:type="dxa"/>
            <w:tcBorders>
              <w:top w:val="nil"/>
              <w:bottom w:val="nil"/>
            </w:tcBorders>
            <w:shd w:val="clear" w:color="auto" w:fill="auto"/>
            <w:noWrap/>
            <w:vAlign w:val="bottom"/>
            <w:hideMark/>
          </w:tcPr>
          <w:p w14:paraId="473657A2"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Minimum</w:t>
            </w:r>
          </w:p>
        </w:tc>
        <w:tc>
          <w:tcPr>
            <w:tcW w:w="1012" w:type="dxa"/>
            <w:gridSpan w:val="5"/>
            <w:tcBorders>
              <w:top w:val="nil"/>
              <w:bottom w:val="nil"/>
            </w:tcBorders>
            <w:shd w:val="clear" w:color="auto" w:fill="auto"/>
            <w:noWrap/>
            <w:vAlign w:val="bottom"/>
            <w:hideMark/>
          </w:tcPr>
          <w:p w14:paraId="0ACCAEB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71.52 </w:t>
            </w:r>
          </w:p>
        </w:tc>
        <w:tc>
          <w:tcPr>
            <w:tcW w:w="1053" w:type="dxa"/>
            <w:gridSpan w:val="4"/>
            <w:tcBorders>
              <w:top w:val="nil"/>
              <w:bottom w:val="nil"/>
            </w:tcBorders>
            <w:shd w:val="clear" w:color="auto" w:fill="auto"/>
            <w:noWrap/>
            <w:vAlign w:val="bottom"/>
            <w:hideMark/>
          </w:tcPr>
          <w:p w14:paraId="6957FD5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66.36 </w:t>
            </w:r>
          </w:p>
        </w:tc>
        <w:tc>
          <w:tcPr>
            <w:tcW w:w="718" w:type="dxa"/>
            <w:gridSpan w:val="3"/>
            <w:tcBorders>
              <w:top w:val="nil"/>
              <w:bottom w:val="nil"/>
            </w:tcBorders>
            <w:shd w:val="clear" w:color="auto" w:fill="auto"/>
            <w:noWrap/>
            <w:vAlign w:val="bottom"/>
            <w:hideMark/>
          </w:tcPr>
          <w:p w14:paraId="6F9F08C2"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0.35 </w:t>
            </w:r>
          </w:p>
        </w:tc>
        <w:tc>
          <w:tcPr>
            <w:tcW w:w="855" w:type="dxa"/>
            <w:gridSpan w:val="4"/>
            <w:tcBorders>
              <w:top w:val="nil"/>
              <w:bottom w:val="nil"/>
            </w:tcBorders>
            <w:shd w:val="clear" w:color="auto" w:fill="auto"/>
            <w:noWrap/>
            <w:hideMark/>
          </w:tcPr>
          <w:p w14:paraId="431FFAF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1.18</w:t>
            </w:r>
          </w:p>
        </w:tc>
        <w:tc>
          <w:tcPr>
            <w:tcW w:w="302" w:type="dxa"/>
            <w:gridSpan w:val="2"/>
            <w:tcBorders>
              <w:top w:val="nil"/>
              <w:bottom w:val="nil"/>
            </w:tcBorders>
            <w:shd w:val="clear" w:color="auto" w:fill="auto"/>
            <w:noWrap/>
            <w:vAlign w:val="bottom"/>
            <w:hideMark/>
          </w:tcPr>
          <w:p w14:paraId="3CEC3671"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bottom w:val="nil"/>
            </w:tcBorders>
            <w:shd w:val="clear" w:color="auto" w:fill="auto"/>
            <w:noWrap/>
            <w:vAlign w:val="bottom"/>
            <w:hideMark/>
          </w:tcPr>
          <w:p w14:paraId="4CF15CED"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Minimum</w:t>
            </w:r>
          </w:p>
        </w:tc>
        <w:tc>
          <w:tcPr>
            <w:tcW w:w="830" w:type="dxa"/>
            <w:gridSpan w:val="3"/>
            <w:tcBorders>
              <w:top w:val="nil"/>
              <w:bottom w:val="nil"/>
            </w:tcBorders>
            <w:shd w:val="clear" w:color="auto" w:fill="auto"/>
            <w:noWrap/>
            <w:vAlign w:val="bottom"/>
            <w:hideMark/>
          </w:tcPr>
          <w:p w14:paraId="6286BBB3"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0.62 </w:t>
            </w:r>
          </w:p>
        </w:tc>
        <w:tc>
          <w:tcPr>
            <w:tcW w:w="941" w:type="dxa"/>
            <w:gridSpan w:val="3"/>
            <w:tcBorders>
              <w:top w:val="nil"/>
              <w:bottom w:val="nil"/>
            </w:tcBorders>
            <w:shd w:val="clear" w:color="auto" w:fill="auto"/>
            <w:noWrap/>
            <w:vAlign w:val="bottom"/>
            <w:hideMark/>
          </w:tcPr>
          <w:p w14:paraId="65DBA66E"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71.52 </w:t>
            </w:r>
          </w:p>
        </w:tc>
        <w:tc>
          <w:tcPr>
            <w:tcW w:w="1053" w:type="dxa"/>
            <w:gridSpan w:val="4"/>
            <w:tcBorders>
              <w:top w:val="nil"/>
              <w:bottom w:val="nil"/>
            </w:tcBorders>
            <w:shd w:val="clear" w:color="auto" w:fill="auto"/>
            <w:noWrap/>
            <w:vAlign w:val="bottom"/>
            <w:hideMark/>
          </w:tcPr>
          <w:p w14:paraId="368CB316"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89.57 </w:t>
            </w:r>
          </w:p>
        </w:tc>
        <w:tc>
          <w:tcPr>
            <w:tcW w:w="830" w:type="dxa"/>
            <w:gridSpan w:val="3"/>
            <w:tcBorders>
              <w:top w:val="nil"/>
              <w:bottom w:val="nil"/>
            </w:tcBorders>
            <w:shd w:val="clear" w:color="auto" w:fill="auto"/>
            <w:noWrap/>
            <w:hideMark/>
          </w:tcPr>
          <w:p w14:paraId="4EBF26C3"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1.92</w:t>
            </w:r>
          </w:p>
        </w:tc>
      </w:tr>
      <w:tr w:rsidR="000558B8" w:rsidRPr="00057B3D" w14:paraId="78BCBFC5" w14:textId="77777777" w:rsidTr="006E52EE">
        <w:trPr>
          <w:gridAfter w:val="1"/>
          <w:wAfter w:w="46" w:type="dxa"/>
          <w:trHeight w:val="300"/>
          <w:jc w:val="center"/>
        </w:trPr>
        <w:tc>
          <w:tcPr>
            <w:tcW w:w="1484" w:type="dxa"/>
            <w:tcBorders>
              <w:top w:val="nil"/>
              <w:bottom w:val="nil"/>
            </w:tcBorders>
            <w:shd w:val="clear" w:color="auto" w:fill="auto"/>
            <w:noWrap/>
            <w:vAlign w:val="bottom"/>
            <w:hideMark/>
          </w:tcPr>
          <w:p w14:paraId="05AB7FF9"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Std. Dev.</w:t>
            </w:r>
          </w:p>
        </w:tc>
        <w:tc>
          <w:tcPr>
            <w:tcW w:w="1012" w:type="dxa"/>
            <w:gridSpan w:val="5"/>
            <w:tcBorders>
              <w:top w:val="nil"/>
              <w:bottom w:val="nil"/>
            </w:tcBorders>
            <w:shd w:val="clear" w:color="auto" w:fill="auto"/>
            <w:noWrap/>
            <w:vAlign w:val="bottom"/>
            <w:hideMark/>
          </w:tcPr>
          <w:p w14:paraId="1F592357"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9.85 </w:t>
            </w:r>
          </w:p>
        </w:tc>
        <w:tc>
          <w:tcPr>
            <w:tcW w:w="1053" w:type="dxa"/>
            <w:gridSpan w:val="4"/>
            <w:tcBorders>
              <w:top w:val="nil"/>
              <w:bottom w:val="nil"/>
            </w:tcBorders>
            <w:shd w:val="clear" w:color="auto" w:fill="auto"/>
            <w:noWrap/>
            <w:vAlign w:val="bottom"/>
            <w:hideMark/>
          </w:tcPr>
          <w:p w14:paraId="39AD76B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14.29 </w:t>
            </w:r>
          </w:p>
        </w:tc>
        <w:tc>
          <w:tcPr>
            <w:tcW w:w="718" w:type="dxa"/>
            <w:gridSpan w:val="3"/>
            <w:tcBorders>
              <w:top w:val="nil"/>
              <w:bottom w:val="nil"/>
            </w:tcBorders>
            <w:shd w:val="clear" w:color="auto" w:fill="auto"/>
            <w:noWrap/>
            <w:vAlign w:val="bottom"/>
            <w:hideMark/>
          </w:tcPr>
          <w:p w14:paraId="4EAFB6C6"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0.25 </w:t>
            </w:r>
          </w:p>
        </w:tc>
        <w:tc>
          <w:tcPr>
            <w:tcW w:w="855" w:type="dxa"/>
            <w:gridSpan w:val="4"/>
            <w:tcBorders>
              <w:top w:val="nil"/>
              <w:bottom w:val="nil"/>
            </w:tcBorders>
            <w:shd w:val="clear" w:color="auto" w:fill="auto"/>
            <w:noWrap/>
            <w:hideMark/>
          </w:tcPr>
          <w:p w14:paraId="4603AC89"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0.33</w:t>
            </w:r>
          </w:p>
        </w:tc>
        <w:tc>
          <w:tcPr>
            <w:tcW w:w="302" w:type="dxa"/>
            <w:gridSpan w:val="2"/>
            <w:tcBorders>
              <w:top w:val="nil"/>
              <w:bottom w:val="nil"/>
            </w:tcBorders>
            <w:shd w:val="clear" w:color="auto" w:fill="auto"/>
            <w:noWrap/>
            <w:vAlign w:val="bottom"/>
            <w:hideMark/>
          </w:tcPr>
          <w:p w14:paraId="15FEDF1C"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bottom w:val="nil"/>
            </w:tcBorders>
            <w:shd w:val="clear" w:color="auto" w:fill="auto"/>
            <w:noWrap/>
            <w:vAlign w:val="bottom"/>
            <w:hideMark/>
          </w:tcPr>
          <w:p w14:paraId="6DC1F8C1"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Std. Dev.</w:t>
            </w:r>
          </w:p>
        </w:tc>
        <w:tc>
          <w:tcPr>
            <w:tcW w:w="830" w:type="dxa"/>
            <w:gridSpan w:val="3"/>
            <w:tcBorders>
              <w:top w:val="nil"/>
              <w:bottom w:val="nil"/>
            </w:tcBorders>
            <w:shd w:val="clear" w:color="auto" w:fill="auto"/>
            <w:noWrap/>
            <w:vAlign w:val="bottom"/>
            <w:hideMark/>
          </w:tcPr>
          <w:p w14:paraId="4570FE2C"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0.38 </w:t>
            </w:r>
          </w:p>
        </w:tc>
        <w:tc>
          <w:tcPr>
            <w:tcW w:w="941" w:type="dxa"/>
            <w:gridSpan w:val="3"/>
            <w:tcBorders>
              <w:top w:val="nil"/>
              <w:bottom w:val="nil"/>
            </w:tcBorders>
            <w:shd w:val="clear" w:color="auto" w:fill="auto"/>
            <w:noWrap/>
            <w:vAlign w:val="bottom"/>
            <w:hideMark/>
          </w:tcPr>
          <w:p w14:paraId="1AD3B3C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9.85 </w:t>
            </w:r>
          </w:p>
        </w:tc>
        <w:tc>
          <w:tcPr>
            <w:tcW w:w="1053" w:type="dxa"/>
            <w:gridSpan w:val="4"/>
            <w:tcBorders>
              <w:top w:val="nil"/>
              <w:bottom w:val="nil"/>
            </w:tcBorders>
            <w:shd w:val="clear" w:color="auto" w:fill="auto"/>
            <w:noWrap/>
            <w:vAlign w:val="bottom"/>
            <w:hideMark/>
          </w:tcPr>
          <w:p w14:paraId="46A4B24F"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6.35 </w:t>
            </w:r>
          </w:p>
        </w:tc>
        <w:tc>
          <w:tcPr>
            <w:tcW w:w="830" w:type="dxa"/>
            <w:gridSpan w:val="3"/>
            <w:tcBorders>
              <w:top w:val="nil"/>
              <w:bottom w:val="nil"/>
            </w:tcBorders>
            <w:shd w:val="clear" w:color="auto" w:fill="auto"/>
            <w:noWrap/>
            <w:hideMark/>
          </w:tcPr>
          <w:p w14:paraId="37595272"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0.49</w:t>
            </w:r>
          </w:p>
        </w:tc>
      </w:tr>
      <w:tr w:rsidR="000558B8" w:rsidRPr="00057B3D" w14:paraId="765AB44A" w14:textId="77777777" w:rsidTr="006E52EE">
        <w:trPr>
          <w:gridAfter w:val="1"/>
          <w:wAfter w:w="46" w:type="dxa"/>
          <w:trHeight w:val="300"/>
          <w:jc w:val="center"/>
        </w:trPr>
        <w:tc>
          <w:tcPr>
            <w:tcW w:w="1484" w:type="dxa"/>
            <w:tcBorders>
              <w:top w:val="nil"/>
              <w:bottom w:val="nil"/>
            </w:tcBorders>
            <w:shd w:val="clear" w:color="auto" w:fill="auto"/>
            <w:noWrap/>
            <w:vAlign w:val="bottom"/>
            <w:hideMark/>
          </w:tcPr>
          <w:p w14:paraId="7C15D90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Skewness</w:t>
            </w:r>
          </w:p>
        </w:tc>
        <w:tc>
          <w:tcPr>
            <w:tcW w:w="1012" w:type="dxa"/>
            <w:gridSpan w:val="5"/>
            <w:tcBorders>
              <w:top w:val="nil"/>
              <w:bottom w:val="nil"/>
            </w:tcBorders>
            <w:shd w:val="clear" w:color="auto" w:fill="auto"/>
            <w:noWrap/>
            <w:vAlign w:val="bottom"/>
            <w:hideMark/>
          </w:tcPr>
          <w:p w14:paraId="6D33FA7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-0.47 </w:t>
            </w:r>
          </w:p>
        </w:tc>
        <w:tc>
          <w:tcPr>
            <w:tcW w:w="1053" w:type="dxa"/>
            <w:gridSpan w:val="4"/>
            <w:tcBorders>
              <w:top w:val="nil"/>
              <w:bottom w:val="nil"/>
            </w:tcBorders>
            <w:shd w:val="clear" w:color="auto" w:fill="auto"/>
            <w:noWrap/>
            <w:vAlign w:val="bottom"/>
            <w:hideMark/>
          </w:tcPr>
          <w:p w14:paraId="7E1CC37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-0.68 </w:t>
            </w:r>
          </w:p>
        </w:tc>
        <w:tc>
          <w:tcPr>
            <w:tcW w:w="718" w:type="dxa"/>
            <w:gridSpan w:val="3"/>
            <w:tcBorders>
              <w:top w:val="nil"/>
              <w:bottom w:val="nil"/>
            </w:tcBorders>
            <w:shd w:val="clear" w:color="auto" w:fill="auto"/>
            <w:noWrap/>
            <w:vAlign w:val="bottom"/>
            <w:hideMark/>
          </w:tcPr>
          <w:p w14:paraId="30832EB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0.15 </w:t>
            </w:r>
          </w:p>
        </w:tc>
        <w:tc>
          <w:tcPr>
            <w:tcW w:w="855" w:type="dxa"/>
            <w:gridSpan w:val="4"/>
            <w:tcBorders>
              <w:top w:val="nil"/>
              <w:bottom w:val="nil"/>
            </w:tcBorders>
            <w:shd w:val="clear" w:color="auto" w:fill="auto"/>
            <w:noWrap/>
            <w:hideMark/>
          </w:tcPr>
          <w:p w14:paraId="33A38915"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0.94</w:t>
            </w:r>
          </w:p>
        </w:tc>
        <w:tc>
          <w:tcPr>
            <w:tcW w:w="302" w:type="dxa"/>
            <w:gridSpan w:val="2"/>
            <w:tcBorders>
              <w:top w:val="nil"/>
              <w:bottom w:val="nil"/>
            </w:tcBorders>
            <w:shd w:val="clear" w:color="auto" w:fill="auto"/>
            <w:noWrap/>
            <w:vAlign w:val="bottom"/>
            <w:hideMark/>
          </w:tcPr>
          <w:p w14:paraId="23CEAE5E"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bottom w:val="nil"/>
            </w:tcBorders>
            <w:shd w:val="clear" w:color="auto" w:fill="auto"/>
            <w:noWrap/>
            <w:vAlign w:val="bottom"/>
            <w:hideMark/>
          </w:tcPr>
          <w:p w14:paraId="4B04076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Skewness</w:t>
            </w:r>
          </w:p>
        </w:tc>
        <w:tc>
          <w:tcPr>
            <w:tcW w:w="830" w:type="dxa"/>
            <w:gridSpan w:val="3"/>
            <w:tcBorders>
              <w:top w:val="nil"/>
              <w:bottom w:val="nil"/>
            </w:tcBorders>
            <w:shd w:val="clear" w:color="auto" w:fill="auto"/>
            <w:noWrap/>
            <w:vAlign w:val="bottom"/>
            <w:hideMark/>
          </w:tcPr>
          <w:p w14:paraId="749D615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0.71 </w:t>
            </w:r>
          </w:p>
        </w:tc>
        <w:tc>
          <w:tcPr>
            <w:tcW w:w="941" w:type="dxa"/>
            <w:gridSpan w:val="3"/>
            <w:tcBorders>
              <w:top w:val="nil"/>
              <w:bottom w:val="nil"/>
            </w:tcBorders>
            <w:shd w:val="clear" w:color="auto" w:fill="auto"/>
            <w:noWrap/>
            <w:vAlign w:val="bottom"/>
            <w:hideMark/>
          </w:tcPr>
          <w:p w14:paraId="54AC6620"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-0.47 </w:t>
            </w:r>
          </w:p>
        </w:tc>
        <w:tc>
          <w:tcPr>
            <w:tcW w:w="1053" w:type="dxa"/>
            <w:gridSpan w:val="4"/>
            <w:tcBorders>
              <w:top w:val="nil"/>
              <w:bottom w:val="nil"/>
            </w:tcBorders>
            <w:shd w:val="clear" w:color="auto" w:fill="auto"/>
            <w:noWrap/>
            <w:vAlign w:val="bottom"/>
            <w:hideMark/>
          </w:tcPr>
          <w:p w14:paraId="74D6CEE3"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-0.21 </w:t>
            </w:r>
          </w:p>
        </w:tc>
        <w:tc>
          <w:tcPr>
            <w:tcW w:w="830" w:type="dxa"/>
            <w:gridSpan w:val="3"/>
            <w:tcBorders>
              <w:top w:val="nil"/>
              <w:bottom w:val="nil"/>
            </w:tcBorders>
            <w:shd w:val="clear" w:color="auto" w:fill="auto"/>
            <w:noWrap/>
            <w:hideMark/>
          </w:tcPr>
          <w:p w14:paraId="6FCBBE91"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0.06</w:t>
            </w:r>
          </w:p>
        </w:tc>
      </w:tr>
      <w:tr w:rsidR="000558B8" w:rsidRPr="00057B3D" w14:paraId="2DEE0B68" w14:textId="77777777" w:rsidTr="006E52EE">
        <w:trPr>
          <w:gridAfter w:val="1"/>
          <w:wAfter w:w="46" w:type="dxa"/>
          <w:trHeight w:val="315"/>
          <w:jc w:val="center"/>
        </w:trPr>
        <w:tc>
          <w:tcPr>
            <w:tcW w:w="1484" w:type="dxa"/>
            <w:tcBorders>
              <w:top w:val="nil"/>
            </w:tcBorders>
            <w:shd w:val="clear" w:color="auto" w:fill="auto"/>
            <w:noWrap/>
            <w:vAlign w:val="bottom"/>
            <w:hideMark/>
          </w:tcPr>
          <w:p w14:paraId="10C35F37"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Kurtosis</w:t>
            </w:r>
          </w:p>
        </w:tc>
        <w:tc>
          <w:tcPr>
            <w:tcW w:w="1012" w:type="dxa"/>
            <w:gridSpan w:val="5"/>
            <w:tcBorders>
              <w:top w:val="nil"/>
            </w:tcBorders>
            <w:shd w:val="clear" w:color="auto" w:fill="auto"/>
            <w:noWrap/>
            <w:vAlign w:val="bottom"/>
            <w:hideMark/>
          </w:tcPr>
          <w:p w14:paraId="32287CD9"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2.19 </w:t>
            </w:r>
          </w:p>
        </w:tc>
        <w:tc>
          <w:tcPr>
            <w:tcW w:w="1053" w:type="dxa"/>
            <w:gridSpan w:val="4"/>
            <w:tcBorders>
              <w:top w:val="nil"/>
            </w:tcBorders>
            <w:shd w:val="clear" w:color="auto" w:fill="auto"/>
            <w:noWrap/>
            <w:vAlign w:val="bottom"/>
            <w:hideMark/>
          </w:tcPr>
          <w:p w14:paraId="564A6FB1"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2.09 </w:t>
            </w:r>
          </w:p>
        </w:tc>
        <w:tc>
          <w:tcPr>
            <w:tcW w:w="718" w:type="dxa"/>
            <w:gridSpan w:val="3"/>
            <w:tcBorders>
              <w:top w:val="nil"/>
            </w:tcBorders>
            <w:shd w:val="clear" w:color="auto" w:fill="auto"/>
            <w:noWrap/>
            <w:vAlign w:val="bottom"/>
            <w:hideMark/>
          </w:tcPr>
          <w:p w14:paraId="00ABB17F"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2.34 </w:t>
            </w:r>
          </w:p>
        </w:tc>
        <w:tc>
          <w:tcPr>
            <w:tcW w:w="855" w:type="dxa"/>
            <w:gridSpan w:val="4"/>
            <w:tcBorders>
              <w:top w:val="nil"/>
            </w:tcBorders>
            <w:shd w:val="clear" w:color="auto" w:fill="auto"/>
            <w:noWrap/>
            <w:hideMark/>
          </w:tcPr>
          <w:p w14:paraId="55C5009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3.41</w:t>
            </w:r>
          </w:p>
        </w:tc>
        <w:tc>
          <w:tcPr>
            <w:tcW w:w="302" w:type="dxa"/>
            <w:gridSpan w:val="2"/>
            <w:tcBorders>
              <w:top w:val="nil"/>
            </w:tcBorders>
            <w:shd w:val="clear" w:color="auto" w:fill="auto"/>
            <w:noWrap/>
            <w:vAlign w:val="bottom"/>
            <w:hideMark/>
          </w:tcPr>
          <w:p w14:paraId="01B4AE8D"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tcBorders>
            <w:shd w:val="clear" w:color="auto" w:fill="auto"/>
            <w:noWrap/>
            <w:vAlign w:val="bottom"/>
            <w:hideMark/>
          </w:tcPr>
          <w:p w14:paraId="0B99024F"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Kurtosis</w:t>
            </w:r>
          </w:p>
        </w:tc>
        <w:tc>
          <w:tcPr>
            <w:tcW w:w="830" w:type="dxa"/>
            <w:gridSpan w:val="3"/>
            <w:tcBorders>
              <w:top w:val="nil"/>
            </w:tcBorders>
            <w:shd w:val="clear" w:color="auto" w:fill="auto"/>
            <w:noWrap/>
            <w:vAlign w:val="bottom"/>
            <w:hideMark/>
          </w:tcPr>
          <w:p w14:paraId="07FA5531"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3.35 </w:t>
            </w:r>
          </w:p>
        </w:tc>
        <w:tc>
          <w:tcPr>
            <w:tcW w:w="941" w:type="dxa"/>
            <w:gridSpan w:val="3"/>
            <w:tcBorders>
              <w:top w:val="nil"/>
            </w:tcBorders>
            <w:shd w:val="clear" w:color="auto" w:fill="auto"/>
            <w:noWrap/>
            <w:vAlign w:val="bottom"/>
            <w:hideMark/>
          </w:tcPr>
          <w:p w14:paraId="29A2DDA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2.19 </w:t>
            </w:r>
          </w:p>
        </w:tc>
        <w:tc>
          <w:tcPr>
            <w:tcW w:w="1053" w:type="dxa"/>
            <w:gridSpan w:val="4"/>
            <w:tcBorders>
              <w:top w:val="nil"/>
            </w:tcBorders>
            <w:shd w:val="clear" w:color="auto" w:fill="auto"/>
            <w:noWrap/>
            <w:vAlign w:val="bottom"/>
            <w:hideMark/>
          </w:tcPr>
          <w:p w14:paraId="681E4EB3"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2.00 </w:t>
            </w:r>
          </w:p>
        </w:tc>
        <w:tc>
          <w:tcPr>
            <w:tcW w:w="830" w:type="dxa"/>
            <w:gridSpan w:val="3"/>
            <w:tcBorders>
              <w:top w:val="nil"/>
            </w:tcBorders>
            <w:shd w:val="clear" w:color="auto" w:fill="auto"/>
            <w:noWrap/>
            <w:hideMark/>
          </w:tcPr>
          <w:p w14:paraId="6DBE05B6"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2.08</w:t>
            </w:r>
          </w:p>
        </w:tc>
      </w:tr>
      <w:tr w:rsidR="000558B8" w:rsidRPr="00057B3D" w14:paraId="3CBDF3EA" w14:textId="77777777" w:rsidTr="006E52EE">
        <w:trPr>
          <w:gridAfter w:val="1"/>
          <w:wAfter w:w="46" w:type="dxa"/>
          <w:trHeight w:val="300"/>
          <w:jc w:val="center"/>
        </w:trPr>
        <w:tc>
          <w:tcPr>
            <w:tcW w:w="1484" w:type="dxa"/>
            <w:tcBorders>
              <w:top w:val="nil"/>
              <w:bottom w:val="nil"/>
            </w:tcBorders>
            <w:shd w:val="clear" w:color="auto" w:fill="auto"/>
            <w:noWrap/>
            <w:vAlign w:val="bottom"/>
            <w:hideMark/>
          </w:tcPr>
          <w:p w14:paraId="20386B07"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w:t>
            </w:r>
            <w:proofErr w:type="spellStart"/>
            <w:r w:rsidRPr="00057B3D">
              <w:rPr>
                <w:rFonts w:ascii="Times New Roman" w:eastAsia="Times New Roman" w:hAnsi="Times New Roman" w:cs="Times New Roman"/>
                <w:color w:val="000000"/>
              </w:rPr>
              <w:t>Jarque-Bera</w:t>
            </w:r>
            <w:proofErr w:type="spellEnd"/>
          </w:p>
        </w:tc>
        <w:tc>
          <w:tcPr>
            <w:tcW w:w="1012" w:type="dxa"/>
            <w:gridSpan w:val="5"/>
            <w:tcBorders>
              <w:top w:val="nil"/>
              <w:bottom w:val="nil"/>
            </w:tcBorders>
            <w:shd w:val="clear" w:color="auto" w:fill="auto"/>
            <w:noWrap/>
            <w:vAlign w:val="bottom"/>
            <w:hideMark/>
          </w:tcPr>
          <w:p w14:paraId="2F6EA1A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6.42 </w:t>
            </w:r>
          </w:p>
        </w:tc>
        <w:tc>
          <w:tcPr>
            <w:tcW w:w="1053" w:type="dxa"/>
            <w:gridSpan w:val="4"/>
            <w:tcBorders>
              <w:top w:val="nil"/>
              <w:bottom w:val="nil"/>
            </w:tcBorders>
            <w:shd w:val="clear" w:color="auto" w:fill="auto"/>
            <w:noWrap/>
            <w:vAlign w:val="bottom"/>
            <w:hideMark/>
          </w:tcPr>
          <w:p w14:paraId="423BEFF6"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11.20 </w:t>
            </w:r>
          </w:p>
        </w:tc>
        <w:tc>
          <w:tcPr>
            <w:tcW w:w="718" w:type="dxa"/>
            <w:gridSpan w:val="3"/>
            <w:tcBorders>
              <w:top w:val="nil"/>
              <w:bottom w:val="nil"/>
            </w:tcBorders>
            <w:shd w:val="clear" w:color="auto" w:fill="auto"/>
            <w:noWrap/>
            <w:vAlign w:val="bottom"/>
            <w:hideMark/>
          </w:tcPr>
          <w:p w14:paraId="107192FA"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2.15 </w:t>
            </w:r>
          </w:p>
        </w:tc>
        <w:tc>
          <w:tcPr>
            <w:tcW w:w="855" w:type="dxa"/>
            <w:gridSpan w:val="4"/>
            <w:tcBorders>
              <w:top w:val="nil"/>
              <w:bottom w:val="nil"/>
            </w:tcBorders>
            <w:shd w:val="clear" w:color="auto" w:fill="auto"/>
            <w:noWrap/>
            <w:hideMark/>
          </w:tcPr>
          <w:p w14:paraId="702035C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15.43</w:t>
            </w:r>
          </w:p>
        </w:tc>
        <w:tc>
          <w:tcPr>
            <w:tcW w:w="302" w:type="dxa"/>
            <w:gridSpan w:val="2"/>
            <w:tcBorders>
              <w:top w:val="nil"/>
              <w:bottom w:val="nil"/>
            </w:tcBorders>
            <w:shd w:val="clear" w:color="auto" w:fill="auto"/>
            <w:noWrap/>
            <w:vAlign w:val="bottom"/>
            <w:hideMark/>
          </w:tcPr>
          <w:p w14:paraId="1EBC96B2"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bottom w:val="nil"/>
            </w:tcBorders>
            <w:shd w:val="clear" w:color="auto" w:fill="auto"/>
            <w:noWrap/>
            <w:vAlign w:val="bottom"/>
            <w:hideMark/>
          </w:tcPr>
          <w:p w14:paraId="43EDFE82"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w:t>
            </w:r>
            <w:proofErr w:type="spellStart"/>
            <w:r w:rsidRPr="00057B3D">
              <w:rPr>
                <w:rFonts w:ascii="Times New Roman" w:eastAsia="Times New Roman" w:hAnsi="Times New Roman" w:cs="Times New Roman"/>
                <w:color w:val="000000"/>
              </w:rPr>
              <w:t>Jarque-Bera</w:t>
            </w:r>
            <w:proofErr w:type="spellEnd"/>
          </w:p>
        </w:tc>
        <w:tc>
          <w:tcPr>
            <w:tcW w:w="830" w:type="dxa"/>
            <w:gridSpan w:val="3"/>
            <w:tcBorders>
              <w:top w:val="nil"/>
              <w:bottom w:val="nil"/>
            </w:tcBorders>
            <w:shd w:val="clear" w:color="auto" w:fill="auto"/>
            <w:noWrap/>
            <w:vAlign w:val="bottom"/>
            <w:hideMark/>
          </w:tcPr>
          <w:p w14:paraId="1C49A4E2"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8.92 </w:t>
            </w:r>
          </w:p>
        </w:tc>
        <w:tc>
          <w:tcPr>
            <w:tcW w:w="941" w:type="dxa"/>
            <w:gridSpan w:val="3"/>
            <w:tcBorders>
              <w:top w:val="nil"/>
              <w:bottom w:val="nil"/>
            </w:tcBorders>
            <w:shd w:val="clear" w:color="auto" w:fill="auto"/>
            <w:noWrap/>
            <w:vAlign w:val="bottom"/>
            <w:hideMark/>
          </w:tcPr>
          <w:p w14:paraId="50473BE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6.42 </w:t>
            </w:r>
          </w:p>
        </w:tc>
        <w:tc>
          <w:tcPr>
            <w:tcW w:w="1053" w:type="dxa"/>
            <w:gridSpan w:val="4"/>
            <w:tcBorders>
              <w:top w:val="nil"/>
              <w:bottom w:val="nil"/>
            </w:tcBorders>
            <w:shd w:val="clear" w:color="auto" w:fill="auto"/>
            <w:noWrap/>
            <w:vAlign w:val="bottom"/>
            <w:hideMark/>
          </w:tcPr>
          <w:p w14:paraId="57D209E6"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4.90 </w:t>
            </w:r>
          </w:p>
        </w:tc>
        <w:tc>
          <w:tcPr>
            <w:tcW w:w="830" w:type="dxa"/>
            <w:gridSpan w:val="3"/>
            <w:tcBorders>
              <w:top w:val="nil"/>
              <w:bottom w:val="nil"/>
            </w:tcBorders>
            <w:shd w:val="clear" w:color="auto" w:fill="auto"/>
            <w:noWrap/>
            <w:hideMark/>
          </w:tcPr>
          <w:p w14:paraId="2FD2957F"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3.60</w:t>
            </w:r>
          </w:p>
        </w:tc>
      </w:tr>
      <w:tr w:rsidR="000558B8" w:rsidRPr="00057B3D" w14:paraId="0A8F2DC5" w14:textId="77777777" w:rsidTr="006E52EE">
        <w:trPr>
          <w:gridAfter w:val="1"/>
          <w:wAfter w:w="46" w:type="dxa"/>
          <w:trHeight w:val="315"/>
          <w:jc w:val="center"/>
        </w:trPr>
        <w:tc>
          <w:tcPr>
            <w:tcW w:w="1484" w:type="dxa"/>
            <w:tcBorders>
              <w:top w:val="nil"/>
            </w:tcBorders>
            <w:shd w:val="clear" w:color="auto" w:fill="auto"/>
            <w:noWrap/>
            <w:vAlign w:val="bottom"/>
            <w:hideMark/>
          </w:tcPr>
          <w:p w14:paraId="5E433C7C"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Probability</w:t>
            </w:r>
          </w:p>
        </w:tc>
        <w:tc>
          <w:tcPr>
            <w:tcW w:w="1012" w:type="dxa"/>
            <w:gridSpan w:val="5"/>
            <w:tcBorders>
              <w:top w:val="nil"/>
            </w:tcBorders>
            <w:shd w:val="clear" w:color="auto" w:fill="auto"/>
            <w:noWrap/>
            <w:vAlign w:val="bottom"/>
            <w:hideMark/>
          </w:tcPr>
          <w:p w14:paraId="5474512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0.04 </w:t>
            </w:r>
          </w:p>
        </w:tc>
        <w:tc>
          <w:tcPr>
            <w:tcW w:w="1053" w:type="dxa"/>
            <w:gridSpan w:val="4"/>
            <w:tcBorders>
              <w:top w:val="nil"/>
            </w:tcBorders>
            <w:shd w:val="clear" w:color="auto" w:fill="auto"/>
            <w:noWrap/>
            <w:vAlign w:val="bottom"/>
            <w:hideMark/>
          </w:tcPr>
          <w:p w14:paraId="0D59A1B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0.00 </w:t>
            </w:r>
          </w:p>
        </w:tc>
        <w:tc>
          <w:tcPr>
            <w:tcW w:w="718" w:type="dxa"/>
            <w:gridSpan w:val="3"/>
            <w:tcBorders>
              <w:top w:val="nil"/>
            </w:tcBorders>
            <w:shd w:val="clear" w:color="auto" w:fill="auto"/>
            <w:noWrap/>
            <w:vAlign w:val="bottom"/>
            <w:hideMark/>
          </w:tcPr>
          <w:p w14:paraId="429E39A2"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0.34 </w:t>
            </w:r>
          </w:p>
        </w:tc>
        <w:tc>
          <w:tcPr>
            <w:tcW w:w="855" w:type="dxa"/>
            <w:gridSpan w:val="4"/>
            <w:tcBorders>
              <w:top w:val="nil"/>
            </w:tcBorders>
            <w:shd w:val="clear" w:color="auto" w:fill="auto"/>
            <w:noWrap/>
            <w:hideMark/>
          </w:tcPr>
          <w:p w14:paraId="4B15C641"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0.00</w:t>
            </w:r>
          </w:p>
        </w:tc>
        <w:tc>
          <w:tcPr>
            <w:tcW w:w="302" w:type="dxa"/>
            <w:gridSpan w:val="2"/>
            <w:tcBorders>
              <w:top w:val="nil"/>
            </w:tcBorders>
            <w:shd w:val="clear" w:color="auto" w:fill="auto"/>
            <w:noWrap/>
            <w:vAlign w:val="bottom"/>
            <w:hideMark/>
          </w:tcPr>
          <w:p w14:paraId="1D63939E"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tcBorders>
            <w:shd w:val="clear" w:color="auto" w:fill="auto"/>
            <w:noWrap/>
            <w:vAlign w:val="bottom"/>
            <w:hideMark/>
          </w:tcPr>
          <w:p w14:paraId="1022CC60"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Probability</w:t>
            </w:r>
          </w:p>
        </w:tc>
        <w:tc>
          <w:tcPr>
            <w:tcW w:w="830" w:type="dxa"/>
            <w:gridSpan w:val="3"/>
            <w:tcBorders>
              <w:top w:val="nil"/>
            </w:tcBorders>
            <w:shd w:val="clear" w:color="auto" w:fill="auto"/>
            <w:noWrap/>
            <w:vAlign w:val="bottom"/>
            <w:hideMark/>
          </w:tcPr>
          <w:p w14:paraId="2207264A"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0.01 </w:t>
            </w:r>
          </w:p>
        </w:tc>
        <w:tc>
          <w:tcPr>
            <w:tcW w:w="941" w:type="dxa"/>
            <w:gridSpan w:val="3"/>
            <w:tcBorders>
              <w:top w:val="nil"/>
            </w:tcBorders>
            <w:shd w:val="clear" w:color="auto" w:fill="auto"/>
            <w:noWrap/>
            <w:vAlign w:val="bottom"/>
            <w:hideMark/>
          </w:tcPr>
          <w:p w14:paraId="0754AD31"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0.04 </w:t>
            </w:r>
          </w:p>
        </w:tc>
        <w:tc>
          <w:tcPr>
            <w:tcW w:w="1053" w:type="dxa"/>
            <w:gridSpan w:val="4"/>
            <w:tcBorders>
              <w:top w:val="nil"/>
            </w:tcBorders>
            <w:shd w:val="clear" w:color="auto" w:fill="auto"/>
            <w:noWrap/>
            <w:vAlign w:val="bottom"/>
            <w:hideMark/>
          </w:tcPr>
          <w:p w14:paraId="5684EF2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0.09 </w:t>
            </w:r>
          </w:p>
        </w:tc>
        <w:tc>
          <w:tcPr>
            <w:tcW w:w="830" w:type="dxa"/>
            <w:gridSpan w:val="3"/>
            <w:tcBorders>
              <w:top w:val="nil"/>
            </w:tcBorders>
            <w:shd w:val="clear" w:color="auto" w:fill="auto"/>
            <w:noWrap/>
            <w:hideMark/>
          </w:tcPr>
          <w:p w14:paraId="44D716B6"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0.17</w:t>
            </w:r>
          </w:p>
        </w:tc>
      </w:tr>
      <w:tr w:rsidR="000558B8" w:rsidRPr="00057B3D" w14:paraId="7087694B" w14:textId="77777777" w:rsidTr="006E52EE">
        <w:trPr>
          <w:gridAfter w:val="1"/>
          <w:wAfter w:w="46" w:type="dxa"/>
          <w:trHeight w:val="300"/>
          <w:jc w:val="center"/>
        </w:trPr>
        <w:tc>
          <w:tcPr>
            <w:tcW w:w="1484" w:type="dxa"/>
            <w:tcBorders>
              <w:top w:val="nil"/>
              <w:bottom w:val="nil"/>
            </w:tcBorders>
            <w:shd w:val="clear" w:color="auto" w:fill="auto"/>
            <w:noWrap/>
            <w:vAlign w:val="bottom"/>
            <w:hideMark/>
          </w:tcPr>
          <w:p w14:paraId="31DB966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Sum</w:t>
            </w:r>
          </w:p>
        </w:tc>
        <w:tc>
          <w:tcPr>
            <w:tcW w:w="1012" w:type="dxa"/>
            <w:gridSpan w:val="5"/>
            <w:tcBorders>
              <w:top w:val="nil"/>
              <w:bottom w:val="nil"/>
            </w:tcBorders>
            <w:shd w:val="clear" w:color="auto" w:fill="auto"/>
            <w:noWrap/>
            <w:vAlign w:val="bottom"/>
            <w:hideMark/>
          </w:tcPr>
          <w:p w14:paraId="50253A2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9282.62 </w:t>
            </w:r>
          </w:p>
        </w:tc>
        <w:tc>
          <w:tcPr>
            <w:tcW w:w="1053" w:type="dxa"/>
            <w:gridSpan w:val="4"/>
            <w:tcBorders>
              <w:top w:val="nil"/>
              <w:bottom w:val="nil"/>
            </w:tcBorders>
            <w:shd w:val="clear" w:color="auto" w:fill="auto"/>
            <w:noWrap/>
            <w:vAlign w:val="bottom"/>
            <w:hideMark/>
          </w:tcPr>
          <w:p w14:paraId="3F35542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9388.40 </w:t>
            </w:r>
          </w:p>
        </w:tc>
        <w:tc>
          <w:tcPr>
            <w:tcW w:w="718" w:type="dxa"/>
            <w:gridSpan w:val="3"/>
            <w:tcBorders>
              <w:top w:val="nil"/>
              <w:bottom w:val="nil"/>
            </w:tcBorders>
            <w:shd w:val="clear" w:color="auto" w:fill="auto"/>
            <w:noWrap/>
            <w:vAlign w:val="bottom"/>
            <w:hideMark/>
          </w:tcPr>
          <w:p w14:paraId="7BEAD992"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84.80 </w:t>
            </w:r>
          </w:p>
        </w:tc>
        <w:tc>
          <w:tcPr>
            <w:tcW w:w="855" w:type="dxa"/>
            <w:gridSpan w:val="4"/>
            <w:tcBorders>
              <w:top w:val="nil"/>
              <w:bottom w:val="nil"/>
            </w:tcBorders>
            <w:shd w:val="clear" w:color="auto" w:fill="auto"/>
            <w:noWrap/>
            <w:hideMark/>
          </w:tcPr>
          <w:p w14:paraId="7BA9C21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162.70</w:t>
            </w:r>
          </w:p>
        </w:tc>
        <w:tc>
          <w:tcPr>
            <w:tcW w:w="302" w:type="dxa"/>
            <w:gridSpan w:val="2"/>
            <w:tcBorders>
              <w:top w:val="nil"/>
              <w:bottom w:val="nil"/>
            </w:tcBorders>
            <w:shd w:val="clear" w:color="auto" w:fill="auto"/>
            <w:noWrap/>
            <w:vAlign w:val="bottom"/>
            <w:hideMark/>
          </w:tcPr>
          <w:p w14:paraId="3A8765D6"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bottom w:val="nil"/>
            </w:tcBorders>
            <w:shd w:val="clear" w:color="auto" w:fill="auto"/>
            <w:noWrap/>
            <w:vAlign w:val="bottom"/>
            <w:hideMark/>
          </w:tcPr>
          <w:p w14:paraId="775AA439"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Sum</w:t>
            </w:r>
          </w:p>
        </w:tc>
        <w:tc>
          <w:tcPr>
            <w:tcW w:w="830" w:type="dxa"/>
            <w:gridSpan w:val="3"/>
            <w:tcBorders>
              <w:top w:val="nil"/>
              <w:bottom w:val="nil"/>
            </w:tcBorders>
            <w:shd w:val="clear" w:color="auto" w:fill="auto"/>
            <w:noWrap/>
            <w:vAlign w:val="bottom"/>
            <w:hideMark/>
          </w:tcPr>
          <w:p w14:paraId="6B5B049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126.95 </w:t>
            </w:r>
          </w:p>
        </w:tc>
        <w:tc>
          <w:tcPr>
            <w:tcW w:w="941" w:type="dxa"/>
            <w:gridSpan w:val="3"/>
            <w:tcBorders>
              <w:top w:val="nil"/>
              <w:bottom w:val="nil"/>
            </w:tcBorders>
            <w:shd w:val="clear" w:color="auto" w:fill="auto"/>
            <w:noWrap/>
            <w:vAlign w:val="bottom"/>
            <w:hideMark/>
          </w:tcPr>
          <w:p w14:paraId="1DCCAFB6"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9282.62 </w:t>
            </w:r>
          </w:p>
        </w:tc>
        <w:tc>
          <w:tcPr>
            <w:tcW w:w="1053" w:type="dxa"/>
            <w:gridSpan w:val="4"/>
            <w:tcBorders>
              <w:top w:val="nil"/>
              <w:bottom w:val="nil"/>
            </w:tcBorders>
            <w:shd w:val="clear" w:color="auto" w:fill="auto"/>
            <w:noWrap/>
            <w:vAlign w:val="bottom"/>
            <w:hideMark/>
          </w:tcPr>
          <w:p w14:paraId="507DA744"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10371.52 </w:t>
            </w:r>
          </w:p>
        </w:tc>
        <w:tc>
          <w:tcPr>
            <w:tcW w:w="830" w:type="dxa"/>
            <w:gridSpan w:val="3"/>
            <w:tcBorders>
              <w:top w:val="nil"/>
              <w:bottom w:val="nil"/>
            </w:tcBorders>
            <w:shd w:val="clear" w:color="auto" w:fill="auto"/>
            <w:noWrap/>
            <w:hideMark/>
          </w:tcPr>
          <w:p w14:paraId="7F86C6D9"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274.32</w:t>
            </w:r>
          </w:p>
        </w:tc>
      </w:tr>
      <w:tr w:rsidR="000558B8" w:rsidRPr="00057B3D" w14:paraId="106CCE0F" w14:textId="77777777" w:rsidTr="006E52EE">
        <w:trPr>
          <w:gridAfter w:val="1"/>
          <w:wAfter w:w="46" w:type="dxa"/>
          <w:trHeight w:val="315"/>
          <w:jc w:val="center"/>
        </w:trPr>
        <w:tc>
          <w:tcPr>
            <w:tcW w:w="1484" w:type="dxa"/>
            <w:tcBorders>
              <w:top w:val="nil"/>
            </w:tcBorders>
            <w:shd w:val="clear" w:color="auto" w:fill="auto"/>
            <w:noWrap/>
            <w:vAlign w:val="bottom"/>
            <w:hideMark/>
          </w:tcPr>
          <w:p w14:paraId="15DF42D5"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Sum Sq. Dev.</w:t>
            </w:r>
          </w:p>
        </w:tc>
        <w:tc>
          <w:tcPr>
            <w:tcW w:w="1012" w:type="dxa"/>
            <w:gridSpan w:val="5"/>
            <w:tcBorders>
              <w:top w:val="nil"/>
            </w:tcBorders>
            <w:shd w:val="clear" w:color="auto" w:fill="auto"/>
            <w:noWrap/>
            <w:vAlign w:val="bottom"/>
            <w:hideMark/>
          </w:tcPr>
          <w:p w14:paraId="31139E1A"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9609.97 </w:t>
            </w:r>
          </w:p>
        </w:tc>
        <w:tc>
          <w:tcPr>
            <w:tcW w:w="1053" w:type="dxa"/>
            <w:gridSpan w:val="4"/>
            <w:tcBorders>
              <w:top w:val="nil"/>
            </w:tcBorders>
            <w:shd w:val="clear" w:color="auto" w:fill="auto"/>
            <w:noWrap/>
            <w:vAlign w:val="bottom"/>
            <w:hideMark/>
          </w:tcPr>
          <w:p w14:paraId="58A5122D"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20202.48 </w:t>
            </w:r>
          </w:p>
        </w:tc>
        <w:tc>
          <w:tcPr>
            <w:tcW w:w="718" w:type="dxa"/>
            <w:gridSpan w:val="3"/>
            <w:tcBorders>
              <w:top w:val="nil"/>
            </w:tcBorders>
            <w:shd w:val="clear" w:color="auto" w:fill="auto"/>
            <w:noWrap/>
            <w:vAlign w:val="bottom"/>
            <w:hideMark/>
          </w:tcPr>
          <w:p w14:paraId="4FB7342B"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6.12 </w:t>
            </w:r>
          </w:p>
        </w:tc>
        <w:tc>
          <w:tcPr>
            <w:tcW w:w="855" w:type="dxa"/>
            <w:gridSpan w:val="4"/>
            <w:tcBorders>
              <w:top w:val="nil"/>
            </w:tcBorders>
            <w:shd w:val="clear" w:color="auto" w:fill="auto"/>
            <w:noWrap/>
            <w:hideMark/>
          </w:tcPr>
          <w:p w14:paraId="42593E12"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10.54</w:t>
            </w:r>
          </w:p>
        </w:tc>
        <w:tc>
          <w:tcPr>
            <w:tcW w:w="302" w:type="dxa"/>
            <w:gridSpan w:val="2"/>
            <w:tcBorders>
              <w:top w:val="nil"/>
            </w:tcBorders>
            <w:shd w:val="clear" w:color="auto" w:fill="auto"/>
            <w:noWrap/>
            <w:vAlign w:val="bottom"/>
            <w:hideMark/>
          </w:tcPr>
          <w:p w14:paraId="74AF1A51"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tcBorders>
            <w:shd w:val="clear" w:color="auto" w:fill="auto"/>
            <w:noWrap/>
            <w:vAlign w:val="bottom"/>
            <w:hideMark/>
          </w:tcPr>
          <w:p w14:paraId="7C919733" w14:textId="47772814"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Sum</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Sq</w:t>
            </w:r>
            <w:proofErr w:type="spellEnd"/>
            <w:r>
              <w:rPr>
                <w:rFonts w:ascii="Times New Roman" w:eastAsia="Times New Roman" w:hAnsi="Times New Roman" w:cs="Times New Roman"/>
                <w:color w:val="000000"/>
              </w:rPr>
              <w:t xml:space="preserve"> </w:t>
            </w:r>
            <w:r w:rsidRPr="00057B3D">
              <w:rPr>
                <w:rFonts w:ascii="Times New Roman" w:eastAsia="Times New Roman" w:hAnsi="Times New Roman" w:cs="Times New Roman"/>
                <w:color w:val="000000"/>
              </w:rPr>
              <w:t>Dev.</w:t>
            </w:r>
          </w:p>
        </w:tc>
        <w:tc>
          <w:tcPr>
            <w:tcW w:w="830" w:type="dxa"/>
            <w:gridSpan w:val="3"/>
            <w:tcBorders>
              <w:top w:val="nil"/>
            </w:tcBorders>
            <w:shd w:val="clear" w:color="auto" w:fill="auto"/>
            <w:noWrap/>
            <w:vAlign w:val="bottom"/>
            <w:hideMark/>
          </w:tcPr>
          <w:p w14:paraId="78627071"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14.32 </w:t>
            </w:r>
          </w:p>
        </w:tc>
        <w:tc>
          <w:tcPr>
            <w:tcW w:w="941" w:type="dxa"/>
            <w:gridSpan w:val="3"/>
            <w:tcBorders>
              <w:top w:val="nil"/>
            </w:tcBorders>
            <w:shd w:val="clear" w:color="auto" w:fill="auto"/>
            <w:noWrap/>
            <w:vAlign w:val="bottom"/>
            <w:hideMark/>
          </w:tcPr>
          <w:p w14:paraId="7380950F"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9609.97 </w:t>
            </w:r>
          </w:p>
        </w:tc>
        <w:tc>
          <w:tcPr>
            <w:tcW w:w="1053" w:type="dxa"/>
            <w:gridSpan w:val="4"/>
            <w:tcBorders>
              <w:top w:val="nil"/>
            </w:tcBorders>
            <w:shd w:val="clear" w:color="auto" w:fill="auto"/>
            <w:noWrap/>
            <w:vAlign w:val="bottom"/>
            <w:hideMark/>
          </w:tcPr>
          <w:p w14:paraId="26E363F3"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3992.10 </w:t>
            </w:r>
          </w:p>
        </w:tc>
        <w:tc>
          <w:tcPr>
            <w:tcW w:w="830" w:type="dxa"/>
            <w:gridSpan w:val="3"/>
            <w:tcBorders>
              <w:top w:val="nil"/>
            </w:tcBorders>
            <w:shd w:val="clear" w:color="auto" w:fill="auto"/>
            <w:noWrap/>
            <w:hideMark/>
          </w:tcPr>
          <w:p w14:paraId="7C7E32B9" w14:textId="77777777" w:rsidR="000558B8" w:rsidRPr="00057B3D" w:rsidRDefault="000558B8" w:rsidP="000558B8">
            <w:pPr>
              <w:spacing w:after="0" w:line="240" w:lineRule="auto"/>
              <w:jc w:val="both"/>
              <w:rPr>
                <w:rFonts w:ascii="Times New Roman" w:hAnsi="Times New Roman" w:cs="Times New Roman"/>
              </w:rPr>
            </w:pPr>
            <w:r w:rsidRPr="00057B3D">
              <w:rPr>
                <w:rFonts w:ascii="Times New Roman" w:hAnsi="Times New Roman" w:cs="Times New Roman"/>
              </w:rPr>
              <w:t>23.58</w:t>
            </w:r>
          </w:p>
        </w:tc>
      </w:tr>
      <w:tr w:rsidR="000558B8" w:rsidRPr="00057B3D" w14:paraId="38213491" w14:textId="77777777" w:rsidTr="006E52EE">
        <w:trPr>
          <w:gridAfter w:val="1"/>
          <w:wAfter w:w="46" w:type="dxa"/>
          <w:trHeight w:val="315"/>
          <w:jc w:val="center"/>
        </w:trPr>
        <w:tc>
          <w:tcPr>
            <w:tcW w:w="1484" w:type="dxa"/>
            <w:tcBorders>
              <w:top w:val="nil"/>
            </w:tcBorders>
            <w:shd w:val="clear" w:color="auto" w:fill="auto"/>
            <w:noWrap/>
            <w:vAlign w:val="bottom"/>
            <w:hideMark/>
          </w:tcPr>
          <w:p w14:paraId="3929C9D3"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Observations</w:t>
            </w:r>
          </w:p>
        </w:tc>
        <w:tc>
          <w:tcPr>
            <w:tcW w:w="1012" w:type="dxa"/>
            <w:gridSpan w:val="5"/>
            <w:tcBorders>
              <w:top w:val="nil"/>
            </w:tcBorders>
            <w:shd w:val="clear" w:color="auto" w:fill="auto"/>
            <w:noWrap/>
            <w:vAlign w:val="bottom"/>
            <w:hideMark/>
          </w:tcPr>
          <w:p w14:paraId="13307C38"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1053" w:type="dxa"/>
            <w:gridSpan w:val="4"/>
            <w:tcBorders>
              <w:top w:val="nil"/>
            </w:tcBorders>
            <w:shd w:val="clear" w:color="auto" w:fill="auto"/>
            <w:noWrap/>
            <w:vAlign w:val="bottom"/>
            <w:hideMark/>
          </w:tcPr>
          <w:p w14:paraId="461A3EA5"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718" w:type="dxa"/>
            <w:gridSpan w:val="3"/>
            <w:tcBorders>
              <w:top w:val="nil"/>
            </w:tcBorders>
            <w:shd w:val="clear" w:color="auto" w:fill="auto"/>
            <w:noWrap/>
            <w:vAlign w:val="bottom"/>
            <w:hideMark/>
          </w:tcPr>
          <w:p w14:paraId="77E212A9"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855" w:type="dxa"/>
            <w:gridSpan w:val="4"/>
            <w:tcBorders>
              <w:top w:val="nil"/>
            </w:tcBorders>
            <w:shd w:val="clear" w:color="auto" w:fill="auto"/>
            <w:noWrap/>
            <w:hideMark/>
          </w:tcPr>
          <w:p w14:paraId="36F2CB9D"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302" w:type="dxa"/>
            <w:gridSpan w:val="2"/>
            <w:tcBorders>
              <w:top w:val="nil"/>
            </w:tcBorders>
            <w:shd w:val="clear" w:color="auto" w:fill="auto"/>
            <w:noWrap/>
            <w:vAlign w:val="bottom"/>
            <w:hideMark/>
          </w:tcPr>
          <w:p w14:paraId="1B7A275F" w14:textId="77777777" w:rsidR="000558B8" w:rsidRPr="00057B3D" w:rsidRDefault="000558B8" w:rsidP="000558B8">
            <w:pPr>
              <w:spacing w:after="0" w:line="240" w:lineRule="auto"/>
              <w:jc w:val="both"/>
              <w:rPr>
                <w:rFonts w:ascii="Times New Roman" w:eastAsia="Times New Roman" w:hAnsi="Times New Roman" w:cs="Times New Roman"/>
                <w:color w:val="000000"/>
              </w:rPr>
            </w:pPr>
          </w:p>
        </w:tc>
        <w:tc>
          <w:tcPr>
            <w:tcW w:w="1462" w:type="dxa"/>
            <w:gridSpan w:val="2"/>
            <w:tcBorders>
              <w:top w:val="nil"/>
            </w:tcBorders>
            <w:shd w:val="clear" w:color="auto" w:fill="auto"/>
            <w:noWrap/>
            <w:vAlign w:val="bottom"/>
            <w:hideMark/>
          </w:tcPr>
          <w:p w14:paraId="3845191D"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 xml:space="preserve"> Observations</w:t>
            </w:r>
          </w:p>
        </w:tc>
        <w:tc>
          <w:tcPr>
            <w:tcW w:w="830" w:type="dxa"/>
            <w:gridSpan w:val="3"/>
            <w:tcBorders>
              <w:top w:val="nil"/>
            </w:tcBorders>
            <w:shd w:val="clear" w:color="auto" w:fill="auto"/>
            <w:noWrap/>
            <w:vAlign w:val="bottom"/>
            <w:hideMark/>
          </w:tcPr>
          <w:p w14:paraId="4DE150D1"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941" w:type="dxa"/>
            <w:gridSpan w:val="3"/>
            <w:tcBorders>
              <w:top w:val="nil"/>
            </w:tcBorders>
            <w:shd w:val="clear" w:color="auto" w:fill="auto"/>
            <w:noWrap/>
            <w:vAlign w:val="bottom"/>
            <w:hideMark/>
          </w:tcPr>
          <w:p w14:paraId="57E62F40"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1053" w:type="dxa"/>
            <w:gridSpan w:val="4"/>
            <w:tcBorders>
              <w:top w:val="nil"/>
            </w:tcBorders>
            <w:shd w:val="clear" w:color="auto" w:fill="auto"/>
            <w:noWrap/>
            <w:vAlign w:val="bottom"/>
            <w:hideMark/>
          </w:tcPr>
          <w:p w14:paraId="34AF9579"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c>
          <w:tcPr>
            <w:tcW w:w="830" w:type="dxa"/>
            <w:gridSpan w:val="3"/>
            <w:tcBorders>
              <w:top w:val="nil"/>
            </w:tcBorders>
            <w:shd w:val="clear" w:color="auto" w:fill="auto"/>
            <w:noWrap/>
            <w:vAlign w:val="bottom"/>
            <w:hideMark/>
          </w:tcPr>
          <w:p w14:paraId="4F061A06" w14:textId="77777777" w:rsidR="000558B8" w:rsidRPr="00057B3D" w:rsidRDefault="000558B8" w:rsidP="000558B8">
            <w:pPr>
              <w:spacing w:after="0" w:line="240" w:lineRule="auto"/>
              <w:jc w:val="both"/>
              <w:rPr>
                <w:rFonts w:ascii="Times New Roman" w:eastAsia="Times New Roman" w:hAnsi="Times New Roman" w:cs="Times New Roman"/>
                <w:color w:val="000000"/>
              </w:rPr>
            </w:pPr>
            <w:r w:rsidRPr="00057B3D">
              <w:rPr>
                <w:rFonts w:ascii="Times New Roman" w:eastAsia="Times New Roman" w:hAnsi="Times New Roman" w:cs="Times New Roman"/>
                <w:color w:val="000000"/>
              </w:rPr>
              <w:t>100</w:t>
            </w:r>
          </w:p>
        </w:tc>
      </w:tr>
      <w:tr w:rsidR="000558B8" w:rsidRPr="00057B3D" w14:paraId="6B0DA245" w14:textId="77777777" w:rsidTr="006E52EE">
        <w:trPr>
          <w:trHeight w:val="315"/>
          <w:jc w:val="center"/>
        </w:trPr>
        <w:tc>
          <w:tcPr>
            <w:tcW w:w="5050" w:type="dxa"/>
            <w:gridSpan w:val="16"/>
            <w:tcBorders>
              <w:bottom w:val="single" w:sz="6" w:space="0" w:color="auto"/>
            </w:tcBorders>
            <w:shd w:val="clear" w:color="auto" w:fill="auto"/>
            <w:vAlign w:val="bottom"/>
            <w:hideMark/>
          </w:tcPr>
          <w:p w14:paraId="0FAADF9B" w14:textId="77777777" w:rsidR="000558B8" w:rsidRDefault="000558B8" w:rsidP="000558B8">
            <w:pPr>
              <w:spacing w:after="0" w:line="240" w:lineRule="auto"/>
              <w:jc w:val="center"/>
              <w:rPr>
                <w:rFonts w:ascii="Times New Roman" w:eastAsia="Times New Roman" w:hAnsi="Times New Roman" w:cs="Times New Roman"/>
                <w:b/>
                <w:bCs/>
                <w:color w:val="000000"/>
              </w:rPr>
            </w:pPr>
          </w:p>
          <w:p w14:paraId="218B3CAF" w14:textId="77777777" w:rsidR="000558B8" w:rsidRDefault="000558B8" w:rsidP="000558B8">
            <w:pPr>
              <w:spacing w:after="0" w:line="240" w:lineRule="auto"/>
              <w:jc w:val="center"/>
              <w:rPr>
                <w:rFonts w:ascii="Times New Roman" w:eastAsia="Times New Roman" w:hAnsi="Times New Roman" w:cs="Times New Roman"/>
                <w:b/>
                <w:bCs/>
                <w:color w:val="000000"/>
              </w:rPr>
            </w:pPr>
          </w:p>
          <w:p w14:paraId="6CEA7717" w14:textId="2950F31C" w:rsidR="000558B8" w:rsidRPr="00057B3D" w:rsidRDefault="000558B8" w:rsidP="000558B8">
            <w:pPr>
              <w:spacing w:after="0" w:line="240" w:lineRule="auto"/>
              <w:jc w:val="center"/>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Table 1e: Descriptive Statistics: NZ-Japan</w:t>
            </w:r>
          </w:p>
        </w:tc>
        <w:tc>
          <w:tcPr>
            <w:tcW w:w="374" w:type="dxa"/>
            <w:gridSpan w:val="3"/>
            <w:shd w:val="clear" w:color="auto" w:fill="auto"/>
            <w:noWrap/>
            <w:vAlign w:val="bottom"/>
            <w:hideMark/>
          </w:tcPr>
          <w:p w14:paraId="79E79414" w14:textId="77777777" w:rsidR="000558B8" w:rsidRPr="00057B3D" w:rsidRDefault="000558B8" w:rsidP="000558B8">
            <w:pPr>
              <w:spacing w:after="0" w:line="240" w:lineRule="auto"/>
              <w:jc w:val="both"/>
              <w:rPr>
                <w:rFonts w:ascii="Times New Roman" w:eastAsia="Times New Roman" w:hAnsi="Times New Roman" w:cs="Times New Roman"/>
                <w:b/>
                <w:bCs/>
                <w:color w:val="000000"/>
              </w:rPr>
            </w:pPr>
          </w:p>
        </w:tc>
        <w:tc>
          <w:tcPr>
            <w:tcW w:w="5162" w:type="dxa"/>
            <w:gridSpan w:val="16"/>
            <w:tcBorders>
              <w:bottom w:val="single" w:sz="6" w:space="0" w:color="auto"/>
            </w:tcBorders>
            <w:shd w:val="clear" w:color="auto" w:fill="auto"/>
            <w:vAlign w:val="bottom"/>
            <w:hideMark/>
          </w:tcPr>
          <w:p w14:paraId="4428C4AB" w14:textId="77777777" w:rsidR="000558B8" w:rsidRPr="00057B3D" w:rsidRDefault="000558B8" w:rsidP="000558B8">
            <w:pPr>
              <w:spacing w:after="0" w:line="240" w:lineRule="auto"/>
              <w:jc w:val="center"/>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Table 1f: Descriptive Statistics: NZ-Singapore</w:t>
            </w:r>
          </w:p>
        </w:tc>
      </w:tr>
      <w:tr w:rsidR="000558B8" w:rsidRPr="00057B3D" w14:paraId="2094F12F" w14:textId="77777777" w:rsidTr="006E52EE">
        <w:trPr>
          <w:trHeight w:val="315"/>
          <w:jc w:val="center"/>
        </w:trPr>
        <w:tc>
          <w:tcPr>
            <w:tcW w:w="1514" w:type="dxa"/>
            <w:gridSpan w:val="2"/>
            <w:tcBorders>
              <w:top w:val="single" w:sz="6" w:space="0" w:color="auto"/>
              <w:bottom w:val="single" w:sz="4" w:space="0" w:color="auto"/>
            </w:tcBorders>
            <w:shd w:val="clear" w:color="auto" w:fill="auto"/>
            <w:noWrap/>
            <w:vAlign w:val="bottom"/>
            <w:hideMark/>
          </w:tcPr>
          <w:p w14:paraId="05171C38" w14:textId="77777777" w:rsidR="000558B8" w:rsidRPr="00057B3D" w:rsidRDefault="000558B8" w:rsidP="000558B8">
            <w:pPr>
              <w:spacing w:after="0" w:line="240" w:lineRule="auto"/>
              <w:jc w:val="both"/>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 </w:t>
            </w:r>
          </w:p>
        </w:tc>
        <w:tc>
          <w:tcPr>
            <w:tcW w:w="681" w:type="dxa"/>
            <w:gridSpan w:val="3"/>
            <w:tcBorders>
              <w:top w:val="single" w:sz="6" w:space="0" w:color="auto"/>
              <w:bottom w:val="single" w:sz="4" w:space="0" w:color="auto"/>
            </w:tcBorders>
            <w:shd w:val="clear" w:color="auto" w:fill="auto"/>
            <w:noWrap/>
            <w:vAlign w:val="bottom"/>
            <w:hideMark/>
          </w:tcPr>
          <w:p w14:paraId="62A23A3A" w14:textId="77777777" w:rsidR="000558B8" w:rsidRPr="00204FD8" w:rsidRDefault="000558B8" w:rsidP="000558B8">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REX</w:t>
            </w:r>
          </w:p>
        </w:tc>
        <w:tc>
          <w:tcPr>
            <w:tcW w:w="833" w:type="dxa"/>
            <w:gridSpan w:val="4"/>
            <w:tcBorders>
              <w:top w:val="single" w:sz="6" w:space="0" w:color="auto"/>
              <w:bottom w:val="single" w:sz="4" w:space="0" w:color="auto"/>
            </w:tcBorders>
            <w:shd w:val="clear" w:color="auto" w:fill="auto"/>
            <w:noWrap/>
            <w:vAlign w:val="bottom"/>
            <w:hideMark/>
          </w:tcPr>
          <w:p w14:paraId="04A0B185" w14:textId="77777777" w:rsidR="000558B8" w:rsidRPr="00204FD8" w:rsidRDefault="000558B8" w:rsidP="000558B8">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TB</w:t>
            </w:r>
          </w:p>
        </w:tc>
        <w:tc>
          <w:tcPr>
            <w:tcW w:w="1056" w:type="dxa"/>
            <w:gridSpan w:val="3"/>
            <w:tcBorders>
              <w:top w:val="single" w:sz="6" w:space="0" w:color="auto"/>
              <w:bottom w:val="single" w:sz="4" w:space="0" w:color="auto"/>
            </w:tcBorders>
            <w:shd w:val="clear" w:color="auto" w:fill="auto"/>
            <w:noWrap/>
            <w:vAlign w:val="bottom"/>
            <w:hideMark/>
          </w:tcPr>
          <w:p w14:paraId="23C6E4C1" w14:textId="77777777" w:rsidR="000558B8" w:rsidRPr="00204FD8" w:rsidRDefault="000558B8" w:rsidP="000558B8">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Y_JPN</w:t>
            </w:r>
          </w:p>
        </w:tc>
        <w:tc>
          <w:tcPr>
            <w:tcW w:w="966" w:type="dxa"/>
            <w:gridSpan w:val="4"/>
            <w:tcBorders>
              <w:top w:val="single" w:sz="6" w:space="0" w:color="auto"/>
              <w:bottom w:val="single" w:sz="4" w:space="0" w:color="auto"/>
            </w:tcBorders>
            <w:shd w:val="clear" w:color="auto" w:fill="auto"/>
            <w:noWrap/>
            <w:vAlign w:val="bottom"/>
            <w:hideMark/>
          </w:tcPr>
          <w:p w14:paraId="204284C0" w14:textId="77777777" w:rsidR="000558B8" w:rsidRPr="00204FD8" w:rsidRDefault="000558B8" w:rsidP="000558B8">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Y_NZ</w:t>
            </w:r>
          </w:p>
        </w:tc>
        <w:tc>
          <w:tcPr>
            <w:tcW w:w="374" w:type="dxa"/>
            <w:gridSpan w:val="3"/>
            <w:tcBorders>
              <w:bottom w:val="nil"/>
            </w:tcBorders>
            <w:shd w:val="clear" w:color="auto" w:fill="auto"/>
            <w:noWrap/>
            <w:vAlign w:val="bottom"/>
            <w:hideMark/>
          </w:tcPr>
          <w:p w14:paraId="32EB7BEA" w14:textId="77777777" w:rsidR="000558B8" w:rsidRPr="00057B3D" w:rsidRDefault="000558B8" w:rsidP="000558B8">
            <w:pPr>
              <w:spacing w:after="0" w:line="240" w:lineRule="auto"/>
              <w:jc w:val="both"/>
              <w:rPr>
                <w:rFonts w:ascii="Times New Roman" w:eastAsia="Times New Roman" w:hAnsi="Times New Roman" w:cs="Times New Roman"/>
                <w:b/>
                <w:bCs/>
                <w:color w:val="000000"/>
              </w:rPr>
            </w:pPr>
          </w:p>
        </w:tc>
        <w:tc>
          <w:tcPr>
            <w:tcW w:w="1499" w:type="dxa"/>
            <w:gridSpan w:val="3"/>
            <w:tcBorders>
              <w:top w:val="single" w:sz="6" w:space="0" w:color="auto"/>
              <w:bottom w:val="single" w:sz="6" w:space="0" w:color="auto"/>
            </w:tcBorders>
            <w:shd w:val="clear" w:color="auto" w:fill="auto"/>
            <w:noWrap/>
            <w:vAlign w:val="bottom"/>
            <w:hideMark/>
          </w:tcPr>
          <w:p w14:paraId="0EFD8266" w14:textId="77777777" w:rsidR="000558B8" w:rsidRPr="00057B3D" w:rsidRDefault="000558B8" w:rsidP="000558B8">
            <w:pPr>
              <w:spacing w:after="0" w:line="240" w:lineRule="auto"/>
              <w:jc w:val="both"/>
              <w:rPr>
                <w:rFonts w:ascii="Times New Roman" w:eastAsia="Times New Roman" w:hAnsi="Times New Roman" w:cs="Times New Roman"/>
                <w:b/>
                <w:bCs/>
                <w:color w:val="000000"/>
              </w:rPr>
            </w:pPr>
            <w:r w:rsidRPr="00057B3D">
              <w:rPr>
                <w:rFonts w:ascii="Times New Roman" w:eastAsia="Times New Roman" w:hAnsi="Times New Roman" w:cs="Times New Roman"/>
                <w:b/>
                <w:bCs/>
                <w:color w:val="000000"/>
              </w:rPr>
              <w:t> </w:t>
            </w:r>
          </w:p>
        </w:tc>
        <w:tc>
          <w:tcPr>
            <w:tcW w:w="1056" w:type="dxa"/>
            <w:gridSpan w:val="4"/>
            <w:tcBorders>
              <w:top w:val="single" w:sz="6" w:space="0" w:color="auto"/>
              <w:bottom w:val="single" w:sz="6" w:space="0" w:color="auto"/>
            </w:tcBorders>
            <w:shd w:val="clear" w:color="auto" w:fill="auto"/>
            <w:noWrap/>
            <w:vAlign w:val="bottom"/>
            <w:hideMark/>
          </w:tcPr>
          <w:p w14:paraId="2E8033FC" w14:textId="77777777" w:rsidR="000558B8" w:rsidRPr="00204FD8" w:rsidRDefault="000558B8" w:rsidP="000558B8">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Y_SGP</w:t>
            </w:r>
          </w:p>
        </w:tc>
        <w:tc>
          <w:tcPr>
            <w:tcW w:w="944" w:type="dxa"/>
            <w:gridSpan w:val="3"/>
            <w:tcBorders>
              <w:top w:val="single" w:sz="6" w:space="0" w:color="auto"/>
              <w:bottom w:val="single" w:sz="6" w:space="0" w:color="auto"/>
            </w:tcBorders>
            <w:shd w:val="clear" w:color="auto" w:fill="auto"/>
            <w:noWrap/>
            <w:vAlign w:val="bottom"/>
            <w:hideMark/>
          </w:tcPr>
          <w:p w14:paraId="0757157B" w14:textId="77777777" w:rsidR="000558B8" w:rsidRPr="00204FD8" w:rsidRDefault="000558B8" w:rsidP="000558B8">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Y_NZ</w:t>
            </w:r>
          </w:p>
        </w:tc>
        <w:tc>
          <w:tcPr>
            <w:tcW w:w="830" w:type="dxa"/>
            <w:gridSpan w:val="3"/>
            <w:tcBorders>
              <w:top w:val="single" w:sz="6" w:space="0" w:color="auto"/>
              <w:bottom w:val="single" w:sz="6" w:space="0" w:color="auto"/>
            </w:tcBorders>
            <w:shd w:val="clear" w:color="auto" w:fill="auto"/>
            <w:noWrap/>
            <w:vAlign w:val="bottom"/>
            <w:hideMark/>
          </w:tcPr>
          <w:p w14:paraId="32DFB560" w14:textId="77777777" w:rsidR="000558B8" w:rsidRPr="00204FD8" w:rsidRDefault="000558B8" w:rsidP="000558B8">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TB</w:t>
            </w:r>
          </w:p>
        </w:tc>
        <w:tc>
          <w:tcPr>
            <w:tcW w:w="833" w:type="dxa"/>
            <w:gridSpan w:val="3"/>
            <w:tcBorders>
              <w:top w:val="single" w:sz="6" w:space="0" w:color="auto"/>
              <w:bottom w:val="single" w:sz="6" w:space="0" w:color="auto"/>
            </w:tcBorders>
            <w:shd w:val="clear" w:color="auto" w:fill="auto"/>
            <w:noWrap/>
            <w:vAlign w:val="bottom"/>
            <w:hideMark/>
          </w:tcPr>
          <w:p w14:paraId="4B3DE55D" w14:textId="77777777" w:rsidR="000558B8" w:rsidRPr="00204FD8" w:rsidRDefault="000558B8" w:rsidP="000558B8">
            <w:pPr>
              <w:spacing w:after="0" w:line="240" w:lineRule="auto"/>
              <w:jc w:val="both"/>
              <w:rPr>
                <w:rFonts w:ascii="Times New Roman" w:eastAsia="Times New Roman" w:hAnsi="Times New Roman" w:cs="Times New Roman"/>
                <w:bCs/>
                <w:color w:val="000000"/>
              </w:rPr>
            </w:pPr>
            <w:r w:rsidRPr="00204FD8">
              <w:rPr>
                <w:rFonts w:ascii="Times New Roman" w:eastAsia="Times New Roman" w:hAnsi="Times New Roman" w:cs="Times New Roman"/>
                <w:bCs/>
                <w:color w:val="000000"/>
              </w:rPr>
              <w:t>REX</w:t>
            </w:r>
          </w:p>
        </w:tc>
      </w:tr>
      <w:tr w:rsidR="000558B8" w:rsidRPr="00057B3D" w14:paraId="33266532" w14:textId="77777777" w:rsidTr="006E52EE">
        <w:trPr>
          <w:trHeight w:val="300"/>
          <w:jc w:val="center"/>
        </w:trPr>
        <w:tc>
          <w:tcPr>
            <w:tcW w:w="1514" w:type="dxa"/>
            <w:gridSpan w:val="2"/>
            <w:tcBorders>
              <w:top w:val="single" w:sz="4" w:space="0" w:color="auto"/>
              <w:bottom w:val="nil"/>
            </w:tcBorders>
            <w:shd w:val="clear" w:color="auto" w:fill="auto"/>
            <w:noWrap/>
            <w:vAlign w:val="bottom"/>
            <w:hideMark/>
          </w:tcPr>
          <w:p w14:paraId="0CF56E1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Mean</w:t>
            </w:r>
          </w:p>
        </w:tc>
        <w:tc>
          <w:tcPr>
            <w:tcW w:w="681" w:type="dxa"/>
            <w:gridSpan w:val="3"/>
            <w:tcBorders>
              <w:top w:val="single" w:sz="4" w:space="0" w:color="auto"/>
              <w:bottom w:val="nil"/>
            </w:tcBorders>
            <w:shd w:val="clear" w:color="auto" w:fill="auto"/>
            <w:noWrap/>
            <w:vAlign w:val="bottom"/>
            <w:hideMark/>
          </w:tcPr>
          <w:p w14:paraId="3E8D5647"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0.01 </w:t>
            </w:r>
          </w:p>
        </w:tc>
        <w:tc>
          <w:tcPr>
            <w:tcW w:w="833" w:type="dxa"/>
            <w:gridSpan w:val="4"/>
            <w:tcBorders>
              <w:top w:val="single" w:sz="4" w:space="0" w:color="auto"/>
              <w:bottom w:val="nil"/>
            </w:tcBorders>
            <w:shd w:val="clear" w:color="auto" w:fill="auto"/>
            <w:noWrap/>
            <w:hideMark/>
          </w:tcPr>
          <w:p w14:paraId="4F33A72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1.84</w:t>
            </w:r>
          </w:p>
        </w:tc>
        <w:tc>
          <w:tcPr>
            <w:tcW w:w="1056" w:type="dxa"/>
            <w:gridSpan w:val="3"/>
            <w:tcBorders>
              <w:top w:val="single" w:sz="4" w:space="0" w:color="auto"/>
              <w:bottom w:val="nil"/>
            </w:tcBorders>
            <w:shd w:val="clear" w:color="auto" w:fill="auto"/>
            <w:noWrap/>
            <w:vAlign w:val="bottom"/>
            <w:hideMark/>
          </w:tcPr>
          <w:p w14:paraId="0BA14AD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101.53 </w:t>
            </w:r>
          </w:p>
        </w:tc>
        <w:tc>
          <w:tcPr>
            <w:tcW w:w="966" w:type="dxa"/>
            <w:gridSpan w:val="4"/>
            <w:tcBorders>
              <w:top w:val="single" w:sz="4" w:space="0" w:color="auto"/>
              <w:bottom w:val="nil"/>
            </w:tcBorders>
            <w:shd w:val="clear" w:color="auto" w:fill="auto"/>
            <w:noWrap/>
            <w:vAlign w:val="bottom"/>
            <w:hideMark/>
          </w:tcPr>
          <w:p w14:paraId="45C08CE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92.83 </w:t>
            </w:r>
          </w:p>
        </w:tc>
        <w:tc>
          <w:tcPr>
            <w:tcW w:w="374" w:type="dxa"/>
            <w:gridSpan w:val="3"/>
            <w:tcBorders>
              <w:bottom w:val="nil"/>
            </w:tcBorders>
            <w:shd w:val="clear" w:color="auto" w:fill="auto"/>
            <w:noWrap/>
            <w:vAlign w:val="bottom"/>
            <w:hideMark/>
          </w:tcPr>
          <w:p w14:paraId="06EAEE6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single" w:sz="6" w:space="0" w:color="auto"/>
              <w:bottom w:val="nil"/>
            </w:tcBorders>
            <w:shd w:val="clear" w:color="auto" w:fill="auto"/>
            <w:noWrap/>
            <w:vAlign w:val="bottom"/>
            <w:hideMark/>
          </w:tcPr>
          <w:p w14:paraId="7DC90037"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Mean</w:t>
            </w:r>
          </w:p>
        </w:tc>
        <w:tc>
          <w:tcPr>
            <w:tcW w:w="1056" w:type="dxa"/>
            <w:gridSpan w:val="4"/>
            <w:tcBorders>
              <w:top w:val="single" w:sz="6" w:space="0" w:color="auto"/>
              <w:bottom w:val="nil"/>
            </w:tcBorders>
            <w:shd w:val="clear" w:color="auto" w:fill="auto"/>
            <w:noWrap/>
            <w:vAlign w:val="bottom"/>
            <w:hideMark/>
          </w:tcPr>
          <w:p w14:paraId="231A488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59.44 </w:t>
            </w:r>
          </w:p>
        </w:tc>
        <w:tc>
          <w:tcPr>
            <w:tcW w:w="944" w:type="dxa"/>
            <w:gridSpan w:val="3"/>
            <w:tcBorders>
              <w:top w:val="single" w:sz="6" w:space="0" w:color="auto"/>
              <w:bottom w:val="nil"/>
            </w:tcBorders>
            <w:shd w:val="clear" w:color="auto" w:fill="auto"/>
            <w:noWrap/>
            <w:vAlign w:val="bottom"/>
            <w:hideMark/>
          </w:tcPr>
          <w:p w14:paraId="425D10F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92.83 </w:t>
            </w:r>
          </w:p>
        </w:tc>
        <w:tc>
          <w:tcPr>
            <w:tcW w:w="830" w:type="dxa"/>
            <w:gridSpan w:val="3"/>
            <w:tcBorders>
              <w:top w:val="single" w:sz="6" w:space="0" w:color="auto"/>
              <w:bottom w:val="nil"/>
            </w:tcBorders>
            <w:shd w:val="clear" w:color="auto" w:fill="auto"/>
            <w:noWrap/>
            <w:hideMark/>
          </w:tcPr>
          <w:p w14:paraId="0761079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0.68</w:t>
            </w:r>
          </w:p>
        </w:tc>
        <w:tc>
          <w:tcPr>
            <w:tcW w:w="833" w:type="dxa"/>
            <w:gridSpan w:val="3"/>
            <w:tcBorders>
              <w:top w:val="single" w:sz="6" w:space="0" w:color="auto"/>
              <w:bottom w:val="nil"/>
            </w:tcBorders>
            <w:shd w:val="clear" w:color="auto" w:fill="auto"/>
            <w:noWrap/>
            <w:hideMark/>
          </w:tcPr>
          <w:p w14:paraId="306BD06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1.12</w:t>
            </w:r>
          </w:p>
        </w:tc>
      </w:tr>
      <w:tr w:rsidR="000558B8" w:rsidRPr="00057B3D" w14:paraId="43BAEB5E" w14:textId="77777777" w:rsidTr="006E52EE">
        <w:trPr>
          <w:trHeight w:val="300"/>
          <w:jc w:val="center"/>
        </w:trPr>
        <w:tc>
          <w:tcPr>
            <w:tcW w:w="1514" w:type="dxa"/>
            <w:gridSpan w:val="2"/>
            <w:tcBorders>
              <w:top w:val="nil"/>
              <w:bottom w:val="nil"/>
            </w:tcBorders>
            <w:shd w:val="clear" w:color="auto" w:fill="auto"/>
            <w:noWrap/>
            <w:vAlign w:val="bottom"/>
            <w:hideMark/>
          </w:tcPr>
          <w:p w14:paraId="6304F2F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Median</w:t>
            </w:r>
          </w:p>
        </w:tc>
        <w:tc>
          <w:tcPr>
            <w:tcW w:w="681" w:type="dxa"/>
            <w:gridSpan w:val="3"/>
            <w:tcBorders>
              <w:top w:val="nil"/>
              <w:bottom w:val="nil"/>
            </w:tcBorders>
            <w:shd w:val="clear" w:color="auto" w:fill="auto"/>
            <w:noWrap/>
            <w:vAlign w:val="bottom"/>
            <w:hideMark/>
          </w:tcPr>
          <w:p w14:paraId="4FEA230E"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0.01 </w:t>
            </w:r>
          </w:p>
        </w:tc>
        <w:tc>
          <w:tcPr>
            <w:tcW w:w="833" w:type="dxa"/>
            <w:gridSpan w:val="4"/>
            <w:tcBorders>
              <w:top w:val="nil"/>
              <w:bottom w:val="nil"/>
            </w:tcBorders>
            <w:shd w:val="clear" w:color="auto" w:fill="auto"/>
            <w:noWrap/>
            <w:hideMark/>
          </w:tcPr>
          <w:p w14:paraId="644FBFC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1.79</w:t>
            </w:r>
          </w:p>
        </w:tc>
        <w:tc>
          <w:tcPr>
            <w:tcW w:w="1056" w:type="dxa"/>
            <w:gridSpan w:val="3"/>
            <w:tcBorders>
              <w:top w:val="nil"/>
              <w:bottom w:val="nil"/>
            </w:tcBorders>
            <w:shd w:val="clear" w:color="auto" w:fill="auto"/>
            <w:noWrap/>
            <w:vAlign w:val="bottom"/>
            <w:hideMark/>
          </w:tcPr>
          <w:p w14:paraId="627E1501"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101.27 </w:t>
            </w:r>
          </w:p>
        </w:tc>
        <w:tc>
          <w:tcPr>
            <w:tcW w:w="966" w:type="dxa"/>
            <w:gridSpan w:val="4"/>
            <w:tcBorders>
              <w:top w:val="nil"/>
              <w:bottom w:val="nil"/>
            </w:tcBorders>
            <w:shd w:val="clear" w:color="auto" w:fill="auto"/>
            <w:noWrap/>
            <w:vAlign w:val="bottom"/>
            <w:hideMark/>
          </w:tcPr>
          <w:p w14:paraId="19F8B90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93.70 </w:t>
            </w:r>
          </w:p>
        </w:tc>
        <w:tc>
          <w:tcPr>
            <w:tcW w:w="374" w:type="dxa"/>
            <w:gridSpan w:val="3"/>
            <w:tcBorders>
              <w:top w:val="nil"/>
              <w:bottom w:val="nil"/>
            </w:tcBorders>
            <w:shd w:val="clear" w:color="auto" w:fill="auto"/>
            <w:noWrap/>
            <w:vAlign w:val="bottom"/>
            <w:hideMark/>
          </w:tcPr>
          <w:p w14:paraId="75DF306F"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bottom w:val="nil"/>
            </w:tcBorders>
            <w:shd w:val="clear" w:color="auto" w:fill="auto"/>
            <w:noWrap/>
            <w:vAlign w:val="bottom"/>
            <w:hideMark/>
          </w:tcPr>
          <w:p w14:paraId="0E520BF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Median</w:t>
            </w:r>
          </w:p>
        </w:tc>
        <w:tc>
          <w:tcPr>
            <w:tcW w:w="1056" w:type="dxa"/>
            <w:gridSpan w:val="4"/>
            <w:tcBorders>
              <w:top w:val="nil"/>
              <w:bottom w:val="nil"/>
            </w:tcBorders>
            <w:shd w:val="clear" w:color="auto" w:fill="auto"/>
            <w:noWrap/>
            <w:vAlign w:val="bottom"/>
            <w:hideMark/>
          </w:tcPr>
          <w:p w14:paraId="7CA0A22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52.50 </w:t>
            </w:r>
          </w:p>
        </w:tc>
        <w:tc>
          <w:tcPr>
            <w:tcW w:w="944" w:type="dxa"/>
            <w:gridSpan w:val="3"/>
            <w:tcBorders>
              <w:top w:val="nil"/>
              <w:bottom w:val="nil"/>
            </w:tcBorders>
            <w:shd w:val="clear" w:color="auto" w:fill="auto"/>
            <w:noWrap/>
            <w:vAlign w:val="bottom"/>
            <w:hideMark/>
          </w:tcPr>
          <w:p w14:paraId="397A3D5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93.70 </w:t>
            </w:r>
          </w:p>
        </w:tc>
        <w:tc>
          <w:tcPr>
            <w:tcW w:w="830" w:type="dxa"/>
            <w:gridSpan w:val="3"/>
            <w:tcBorders>
              <w:top w:val="nil"/>
              <w:bottom w:val="nil"/>
            </w:tcBorders>
            <w:shd w:val="clear" w:color="auto" w:fill="auto"/>
            <w:noWrap/>
            <w:hideMark/>
          </w:tcPr>
          <w:p w14:paraId="2190E87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0.65</w:t>
            </w:r>
          </w:p>
        </w:tc>
        <w:tc>
          <w:tcPr>
            <w:tcW w:w="833" w:type="dxa"/>
            <w:gridSpan w:val="3"/>
            <w:tcBorders>
              <w:top w:val="nil"/>
              <w:bottom w:val="nil"/>
            </w:tcBorders>
            <w:shd w:val="clear" w:color="auto" w:fill="auto"/>
            <w:noWrap/>
            <w:hideMark/>
          </w:tcPr>
          <w:p w14:paraId="4F31C76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1.09</w:t>
            </w:r>
          </w:p>
        </w:tc>
      </w:tr>
      <w:tr w:rsidR="000558B8" w:rsidRPr="00057B3D" w14:paraId="62339CD1" w14:textId="77777777" w:rsidTr="006E52EE">
        <w:trPr>
          <w:trHeight w:val="300"/>
          <w:jc w:val="center"/>
        </w:trPr>
        <w:tc>
          <w:tcPr>
            <w:tcW w:w="1514" w:type="dxa"/>
            <w:gridSpan w:val="2"/>
            <w:tcBorders>
              <w:top w:val="nil"/>
              <w:bottom w:val="nil"/>
            </w:tcBorders>
            <w:shd w:val="clear" w:color="auto" w:fill="auto"/>
            <w:noWrap/>
            <w:vAlign w:val="bottom"/>
            <w:hideMark/>
          </w:tcPr>
          <w:p w14:paraId="74E45D2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Maximum</w:t>
            </w:r>
          </w:p>
        </w:tc>
        <w:tc>
          <w:tcPr>
            <w:tcW w:w="681" w:type="dxa"/>
            <w:gridSpan w:val="3"/>
            <w:tcBorders>
              <w:top w:val="nil"/>
              <w:bottom w:val="nil"/>
            </w:tcBorders>
            <w:shd w:val="clear" w:color="auto" w:fill="auto"/>
            <w:noWrap/>
            <w:vAlign w:val="bottom"/>
            <w:hideMark/>
          </w:tcPr>
          <w:p w14:paraId="77D6592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0.02 </w:t>
            </w:r>
          </w:p>
        </w:tc>
        <w:tc>
          <w:tcPr>
            <w:tcW w:w="833" w:type="dxa"/>
            <w:gridSpan w:val="4"/>
            <w:tcBorders>
              <w:top w:val="nil"/>
              <w:bottom w:val="nil"/>
            </w:tcBorders>
            <w:shd w:val="clear" w:color="auto" w:fill="auto"/>
            <w:noWrap/>
            <w:hideMark/>
          </w:tcPr>
          <w:p w14:paraId="752687E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2.91</w:t>
            </w:r>
          </w:p>
        </w:tc>
        <w:tc>
          <w:tcPr>
            <w:tcW w:w="1056" w:type="dxa"/>
            <w:gridSpan w:val="3"/>
            <w:tcBorders>
              <w:top w:val="nil"/>
              <w:bottom w:val="nil"/>
            </w:tcBorders>
            <w:shd w:val="clear" w:color="auto" w:fill="auto"/>
            <w:noWrap/>
            <w:vAlign w:val="bottom"/>
            <w:hideMark/>
          </w:tcPr>
          <w:p w14:paraId="623984CF"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118.48 </w:t>
            </w:r>
          </w:p>
        </w:tc>
        <w:tc>
          <w:tcPr>
            <w:tcW w:w="966" w:type="dxa"/>
            <w:gridSpan w:val="4"/>
            <w:tcBorders>
              <w:top w:val="nil"/>
              <w:bottom w:val="nil"/>
            </w:tcBorders>
            <w:shd w:val="clear" w:color="auto" w:fill="auto"/>
            <w:noWrap/>
            <w:vAlign w:val="bottom"/>
            <w:hideMark/>
          </w:tcPr>
          <w:p w14:paraId="53A8E0D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109.53 </w:t>
            </w:r>
          </w:p>
        </w:tc>
        <w:tc>
          <w:tcPr>
            <w:tcW w:w="374" w:type="dxa"/>
            <w:gridSpan w:val="3"/>
            <w:tcBorders>
              <w:top w:val="nil"/>
              <w:bottom w:val="nil"/>
            </w:tcBorders>
            <w:shd w:val="clear" w:color="auto" w:fill="auto"/>
            <w:noWrap/>
            <w:vAlign w:val="bottom"/>
            <w:hideMark/>
          </w:tcPr>
          <w:p w14:paraId="10C5E08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bottom w:val="nil"/>
            </w:tcBorders>
            <w:shd w:val="clear" w:color="auto" w:fill="auto"/>
            <w:noWrap/>
            <w:vAlign w:val="bottom"/>
            <w:hideMark/>
          </w:tcPr>
          <w:p w14:paraId="1242BD9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Maximum</w:t>
            </w:r>
          </w:p>
        </w:tc>
        <w:tc>
          <w:tcPr>
            <w:tcW w:w="1056" w:type="dxa"/>
            <w:gridSpan w:val="4"/>
            <w:tcBorders>
              <w:top w:val="nil"/>
              <w:bottom w:val="nil"/>
            </w:tcBorders>
            <w:shd w:val="clear" w:color="auto" w:fill="auto"/>
            <w:noWrap/>
            <w:vAlign w:val="bottom"/>
            <w:hideMark/>
          </w:tcPr>
          <w:p w14:paraId="2570D01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107.67 </w:t>
            </w:r>
          </w:p>
        </w:tc>
        <w:tc>
          <w:tcPr>
            <w:tcW w:w="944" w:type="dxa"/>
            <w:gridSpan w:val="3"/>
            <w:tcBorders>
              <w:top w:val="nil"/>
              <w:bottom w:val="nil"/>
            </w:tcBorders>
            <w:shd w:val="clear" w:color="auto" w:fill="auto"/>
            <w:noWrap/>
            <w:vAlign w:val="bottom"/>
            <w:hideMark/>
          </w:tcPr>
          <w:p w14:paraId="73EC6BC1"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109.53 </w:t>
            </w:r>
          </w:p>
        </w:tc>
        <w:tc>
          <w:tcPr>
            <w:tcW w:w="830" w:type="dxa"/>
            <w:gridSpan w:val="3"/>
            <w:tcBorders>
              <w:top w:val="nil"/>
              <w:bottom w:val="nil"/>
            </w:tcBorders>
            <w:shd w:val="clear" w:color="auto" w:fill="auto"/>
            <w:noWrap/>
            <w:hideMark/>
          </w:tcPr>
          <w:p w14:paraId="4FEEC40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1.45</w:t>
            </w:r>
          </w:p>
        </w:tc>
        <w:tc>
          <w:tcPr>
            <w:tcW w:w="833" w:type="dxa"/>
            <w:gridSpan w:val="3"/>
            <w:tcBorders>
              <w:top w:val="nil"/>
              <w:bottom w:val="nil"/>
            </w:tcBorders>
            <w:shd w:val="clear" w:color="auto" w:fill="auto"/>
            <w:noWrap/>
            <w:hideMark/>
          </w:tcPr>
          <w:p w14:paraId="15E3E0C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1.54</w:t>
            </w:r>
          </w:p>
        </w:tc>
      </w:tr>
      <w:tr w:rsidR="000558B8" w:rsidRPr="00057B3D" w14:paraId="164DD79D" w14:textId="77777777" w:rsidTr="006E52EE">
        <w:trPr>
          <w:trHeight w:val="300"/>
          <w:jc w:val="center"/>
        </w:trPr>
        <w:tc>
          <w:tcPr>
            <w:tcW w:w="1514" w:type="dxa"/>
            <w:gridSpan w:val="2"/>
            <w:tcBorders>
              <w:top w:val="nil"/>
              <w:bottom w:val="nil"/>
            </w:tcBorders>
            <w:shd w:val="clear" w:color="auto" w:fill="auto"/>
            <w:noWrap/>
            <w:vAlign w:val="bottom"/>
            <w:hideMark/>
          </w:tcPr>
          <w:p w14:paraId="7113EC4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Minimum</w:t>
            </w:r>
          </w:p>
        </w:tc>
        <w:tc>
          <w:tcPr>
            <w:tcW w:w="681" w:type="dxa"/>
            <w:gridSpan w:val="3"/>
            <w:tcBorders>
              <w:top w:val="nil"/>
              <w:bottom w:val="nil"/>
            </w:tcBorders>
            <w:shd w:val="clear" w:color="auto" w:fill="auto"/>
            <w:noWrap/>
            <w:vAlign w:val="bottom"/>
            <w:hideMark/>
          </w:tcPr>
          <w:p w14:paraId="245CE871"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0.01 </w:t>
            </w:r>
          </w:p>
        </w:tc>
        <w:tc>
          <w:tcPr>
            <w:tcW w:w="833" w:type="dxa"/>
            <w:gridSpan w:val="4"/>
            <w:tcBorders>
              <w:top w:val="nil"/>
              <w:bottom w:val="nil"/>
            </w:tcBorders>
            <w:shd w:val="clear" w:color="auto" w:fill="auto"/>
            <w:noWrap/>
            <w:hideMark/>
          </w:tcPr>
          <w:p w14:paraId="1B4DFFCF"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1.07</w:t>
            </w:r>
          </w:p>
        </w:tc>
        <w:tc>
          <w:tcPr>
            <w:tcW w:w="1056" w:type="dxa"/>
            <w:gridSpan w:val="3"/>
            <w:tcBorders>
              <w:top w:val="nil"/>
              <w:bottom w:val="nil"/>
            </w:tcBorders>
            <w:shd w:val="clear" w:color="auto" w:fill="auto"/>
            <w:noWrap/>
            <w:vAlign w:val="bottom"/>
            <w:hideMark/>
          </w:tcPr>
          <w:p w14:paraId="1A5B69F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79.22 </w:t>
            </w:r>
          </w:p>
        </w:tc>
        <w:tc>
          <w:tcPr>
            <w:tcW w:w="966" w:type="dxa"/>
            <w:gridSpan w:val="4"/>
            <w:tcBorders>
              <w:top w:val="nil"/>
              <w:bottom w:val="nil"/>
            </w:tcBorders>
            <w:shd w:val="clear" w:color="auto" w:fill="auto"/>
            <w:noWrap/>
            <w:vAlign w:val="bottom"/>
            <w:hideMark/>
          </w:tcPr>
          <w:p w14:paraId="3FFDD4D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71.52 </w:t>
            </w:r>
          </w:p>
        </w:tc>
        <w:tc>
          <w:tcPr>
            <w:tcW w:w="374" w:type="dxa"/>
            <w:gridSpan w:val="3"/>
            <w:tcBorders>
              <w:top w:val="nil"/>
              <w:bottom w:val="nil"/>
            </w:tcBorders>
            <w:shd w:val="clear" w:color="auto" w:fill="auto"/>
            <w:noWrap/>
            <w:vAlign w:val="bottom"/>
            <w:hideMark/>
          </w:tcPr>
          <w:p w14:paraId="07DA41D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bottom w:val="nil"/>
            </w:tcBorders>
            <w:shd w:val="clear" w:color="auto" w:fill="auto"/>
            <w:noWrap/>
            <w:vAlign w:val="bottom"/>
            <w:hideMark/>
          </w:tcPr>
          <w:p w14:paraId="5B1C04B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Minimum</w:t>
            </w:r>
          </w:p>
        </w:tc>
        <w:tc>
          <w:tcPr>
            <w:tcW w:w="1056" w:type="dxa"/>
            <w:gridSpan w:val="4"/>
            <w:tcBorders>
              <w:top w:val="nil"/>
              <w:bottom w:val="nil"/>
            </w:tcBorders>
            <w:shd w:val="clear" w:color="auto" w:fill="auto"/>
            <w:noWrap/>
            <w:vAlign w:val="bottom"/>
            <w:hideMark/>
          </w:tcPr>
          <w:p w14:paraId="5CED716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24.33 </w:t>
            </w:r>
          </w:p>
        </w:tc>
        <w:tc>
          <w:tcPr>
            <w:tcW w:w="944" w:type="dxa"/>
            <w:gridSpan w:val="3"/>
            <w:tcBorders>
              <w:top w:val="nil"/>
              <w:bottom w:val="nil"/>
            </w:tcBorders>
            <w:shd w:val="clear" w:color="auto" w:fill="auto"/>
            <w:noWrap/>
            <w:vAlign w:val="bottom"/>
            <w:hideMark/>
          </w:tcPr>
          <w:p w14:paraId="1C24CB4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71.52 </w:t>
            </w:r>
          </w:p>
        </w:tc>
        <w:tc>
          <w:tcPr>
            <w:tcW w:w="830" w:type="dxa"/>
            <w:gridSpan w:val="3"/>
            <w:tcBorders>
              <w:top w:val="nil"/>
              <w:bottom w:val="nil"/>
            </w:tcBorders>
            <w:shd w:val="clear" w:color="auto" w:fill="auto"/>
            <w:noWrap/>
            <w:hideMark/>
          </w:tcPr>
          <w:p w14:paraId="4A97E9A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0.21</w:t>
            </w:r>
          </w:p>
        </w:tc>
        <w:tc>
          <w:tcPr>
            <w:tcW w:w="833" w:type="dxa"/>
            <w:gridSpan w:val="3"/>
            <w:tcBorders>
              <w:top w:val="nil"/>
              <w:bottom w:val="nil"/>
            </w:tcBorders>
            <w:shd w:val="clear" w:color="auto" w:fill="auto"/>
            <w:noWrap/>
            <w:hideMark/>
          </w:tcPr>
          <w:p w14:paraId="40EB19E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0.85</w:t>
            </w:r>
          </w:p>
        </w:tc>
      </w:tr>
      <w:tr w:rsidR="000558B8" w:rsidRPr="00057B3D" w14:paraId="1D8CDEAB" w14:textId="77777777" w:rsidTr="006E52EE">
        <w:trPr>
          <w:trHeight w:val="300"/>
          <w:jc w:val="center"/>
        </w:trPr>
        <w:tc>
          <w:tcPr>
            <w:tcW w:w="1514" w:type="dxa"/>
            <w:gridSpan w:val="2"/>
            <w:tcBorders>
              <w:top w:val="nil"/>
              <w:bottom w:val="nil"/>
            </w:tcBorders>
            <w:shd w:val="clear" w:color="auto" w:fill="auto"/>
            <w:noWrap/>
            <w:vAlign w:val="bottom"/>
            <w:hideMark/>
          </w:tcPr>
          <w:p w14:paraId="43555EF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Std. Dev.</w:t>
            </w:r>
          </w:p>
        </w:tc>
        <w:tc>
          <w:tcPr>
            <w:tcW w:w="681" w:type="dxa"/>
            <w:gridSpan w:val="3"/>
            <w:tcBorders>
              <w:top w:val="nil"/>
              <w:bottom w:val="nil"/>
            </w:tcBorders>
            <w:shd w:val="clear" w:color="auto" w:fill="auto"/>
            <w:noWrap/>
            <w:vAlign w:val="bottom"/>
            <w:hideMark/>
          </w:tcPr>
          <w:p w14:paraId="3D2883F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0.00 </w:t>
            </w:r>
          </w:p>
        </w:tc>
        <w:tc>
          <w:tcPr>
            <w:tcW w:w="833" w:type="dxa"/>
            <w:gridSpan w:val="4"/>
            <w:tcBorders>
              <w:top w:val="nil"/>
              <w:bottom w:val="nil"/>
            </w:tcBorders>
            <w:shd w:val="clear" w:color="auto" w:fill="auto"/>
            <w:noWrap/>
            <w:hideMark/>
          </w:tcPr>
          <w:p w14:paraId="565B85F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0.45</w:t>
            </w:r>
          </w:p>
        </w:tc>
        <w:tc>
          <w:tcPr>
            <w:tcW w:w="1056" w:type="dxa"/>
            <w:gridSpan w:val="3"/>
            <w:tcBorders>
              <w:top w:val="nil"/>
              <w:bottom w:val="nil"/>
            </w:tcBorders>
            <w:shd w:val="clear" w:color="auto" w:fill="auto"/>
            <w:noWrap/>
            <w:vAlign w:val="bottom"/>
            <w:hideMark/>
          </w:tcPr>
          <w:p w14:paraId="102EB8B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6.34 </w:t>
            </w:r>
          </w:p>
        </w:tc>
        <w:tc>
          <w:tcPr>
            <w:tcW w:w="966" w:type="dxa"/>
            <w:gridSpan w:val="4"/>
            <w:tcBorders>
              <w:top w:val="nil"/>
              <w:bottom w:val="nil"/>
            </w:tcBorders>
            <w:shd w:val="clear" w:color="auto" w:fill="auto"/>
            <w:noWrap/>
            <w:vAlign w:val="bottom"/>
            <w:hideMark/>
          </w:tcPr>
          <w:p w14:paraId="6B70D42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9.85 </w:t>
            </w:r>
          </w:p>
        </w:tc>
        <w:tc>
          <w:tcPr>
            <w:tcW w:w="374" w:type="dxa"/>
            <w:gridSpan w:val="3"/>
            <w:tcBorders>
              <w:top w:val="nil"/>
              <w:bottom w:val="nil"/>
            </w:tcBorders>
            <w:shd w:val="clear" w:color="auto" w:fill="auto"/>
            <w:noWrap/>
            <w:vAlign w:val="bottom"/>
            <w:hideMark/>
          </w:tcPr>
          <w:p w14:paraId="6287417E"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bottom w:val="nil"/>
            </w:tcBorders>
            <w:shd w:val="clear" w:color="auto" w:fill="auto"/>
            <w:noWrap/>
            <w:vAlign w:val="bottom"/>
            <w:hideMark/>
          </w:tcPr>
          <w:p w14:paraId="79E8657F"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Std. Dev.</w:t>
            </w:r>
          </w:p>
        </w:tc>
        <w:tc>
          <w:tcPr>
            <w:tcW w:w="1056" w:type="dxa"/>
            <w:gridSpan w:val="4"/>
            <w:tcBorders>
              <w:top w:val="nil"/>
              <w:bottom w:val="nil"/>
            </w:tcBorders>
            <w:shd w:val="clear" w:color="auto" w:fill="auto"/>
            <w:noWrap/>
            <w:vAlign w:val="bottom"/>
            <w:hideMark/>
          </w:tcPr>
          <w:p w14:paraId="638ABA7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25.86 </w:t>
            </w:r>
          </w:p>
        </w:tc>
        <w:tc>
          <w:tcPr>
            <w:tcW w:w="944" w:type="dxa"/>
            <w:gridSpan w:val="3"/>
            <w:tcBorders>
              <w:top w:val="nil"/>
              <w:bottom w:val="nil"/>
            </w:tcBorders>
            <w:shd w:val="clear" w:color="auto" w:fill="auto"/>
            <w:noWrap/>
            <w:vAlign w:val="bottom"/>
            <w:hideMark/>
          </w:tcPr>
          <w:p w14:paraId="5C202E7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9.85 </w:t>
            </w:r>
          </w:p>
        </w:tc>
        <w:tc>
          <w:tcPr>
            <w:tcW w:w="830" w:type="dxa"/>
            <w:gridSpan w:val="3"/>
            <w:tcBorders>
              <w:top w:val="nil"/>
              <w:bottom w:val="nil"/>
            </w:tcBorders>
            <w:shd w:val="clear" w:color="auto" w:fill="auto"/>
            <w:noWrap/>
            <w:hideMark/>
          </w:tcPr>
          <w:p w14:paraId="59A4414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0.30</w:t>
            </w:r>
          </w:p>
        </w:tc>
        <w:tc>
          <w:tcPr>
            <w:tcW w:w="833" w:type="dxa"/>
            <w:gridSpan w:val="3"/>
            <w:tcBorders>
              <w:top w:val="nil"/>
              <w:bottom w:val="nil"/>
            </w:tcBorders>
            <w:shd w:val="clear" w:color="auto" w:fill="auto"/>
            <w:noWrap/>
            <w:hideMark/>
          </w:tcPr>
          <w:p w14:paraId="0D69592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0.16</w:t>
            </w:r>
          </w:p>
        </w:tc>
      </w:tr>
      <w:tr w:rsidR="000558B8" w:rsidRPr="00057B3D" w14:paraId="6D62EF29" w14:textId="77777777" w:rsidTr="006E52EE">
        <w:trPr>
          <w:trHeight w:val="300"/>
          <w:jc w:val="center"/>
        </w:trPr>
        <w:tc>
          <w:tcPr>
            <w:tcW w:w="1514" w:type="dxa"/>
            <w:gridSpan w:val="2"/>
            <w:tcBorders>
              <w:top w:val="nil"/>
              <w:bottom w:val="nil"/>
            </w:tcBorders>
            <w:shd w:val="clear" w:color="auto" w:fill="auto"/>
            <w:noWrap/>
            <w:vAlign w:val="bottom"/>
            <w:hideMark/>
          </w:tcPr>
          <w:p w14:paraId="404708E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Skewness</w:t>
            </w:r>
          </w:p>
        </w:tc>
        <w:tc>
          <w:tcPr>
            <w:tcW w:w="681" w:type="dxa"/>
            <w:gridSpan w:val="3"/>
            <w:tcBorders>
              <w:top w:val="nil"/>
              <w:bottom w:val="nil"/>
            </w:tcBorders>
            <w:shd w:val="clear" w:color="auto" w:fill="auto"/>
            <w:noWrap/>
            <w:vAlign w:val="bottom"/>
            <w:hideMark/>
          </w:tcPr>
          <w:p w14:paraId="002C99E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0.59 </w:t>
            </w:r>
          </w:p>
        </w:tc>
        <w:tc>
          <w:tcPr>
            <w:tcW w:w="833" w:type="dxa"/>
            <w:gridSpan w:val="4"/>
            <w:tcBorders>
              <w:top w:val="nil"/>
              <w:bottom w:val="nil"/>
            </w:tcBorders>
            <w:shd w:val="clear" w:color="auto" w:fill="auto"/>
            <w:noWrap/>
            <w:hideMark/>
          </w:tcPr>
          <w:p w14:paraId="4A17DCB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0.29</w:t>
            </w:r>
          </w:p>
        </w:tc>
        <w:tc>
          <w:tcPr>
            <w:tcW w:w="1056" w:type="dxa"/>
            <w:gridSpan w:val="3"/>
            <w:tcBorders>
              <w:top w:val="nil"/>
              <w:bottom w:val="nil"/>
            </w:tcBorders>
            <w:shd w:val="clear" w:color="auto" w:fill="auto"/>
            <w:noWrap/>
            <w:vAlign w:val="bottom"/>
            <w:hideMark/>
          </w:tcPr>
          <w:p w14:paraId="107A8CF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-0.22 </w:t>
            </w:r>
          </w:p>
        </w:tc>
        <w:tc>
          <w:tcPr>
            <w:tcW w:w="966" w:type="dxa"/>
            <w:gridSpan w:val="4"/>
            <w:tcBorders>
              <w:top w:val="nil"/>
              <w:bottom w:val="nil"/>
            </w:tcBorders>
            <w:shd w:val="clear" w:color="auto" w:fill="auto"/>
            <w:noWrap/>
            <w:vAlign w:val="bottom"/>
            <w:hideMark/>
          </w:tcPr>
          <w:p w14:paraId="487E514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-0.47 </w:t>
            </w:r>
          </w:p>
        </w:tc>
        <w:tc>
          <w:tcPr>
            <w:tcW w:w="374" w:type="dxa"/>
            <w:gridSpan w:val="3"/>
            <w:tcBorders>
              <w:top w:val="nil"/>
              <w:bottom w:val="nil"/>
            </w:tcBorders>
            <w:shd w:val="clear" w:color="auto" w:fill="auto"/>
            <w:noWrap/>
            <w:vAlign w:val="bottom"/>
            <w:hideMark/>
          </w:tcPr>
          <w:p w14:paraId="31009BB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bottom w:val="nil"/>
            </w:tcBorders>
            <w:shd w:val="clear" w:color="auto" w:fill="auto"/>
            <w:noWrap/>
            <w:vAlign w:val="bottom"/>
            <w:hideMark/>
          </w:tcPr>
          <w:p w14:paraId="7F6342B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Skewness</w:t>
            </w:r>
          </w:p>
        </w:tc>
        <w:tc>
          <w:tcPr>
            <w:tcW w:w="1056" w:type="dxa"/>
            <w:gridSpan w:val="4"/>
            <w:tcBorders>
              <w:top w:val="nil"/>
              <w:bottom w:val="nil"/>
            </w:tcBorders>
            <w:shd w:val="clear" w:color="auto" w:fill="auto"/>
            <w:noWrap/>
            <w:vAlign w:val="bottom"/>
            <w:hideMark/>
          </w:tcPr>
          <w:p w14:paraId="1E02D13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0.49 </w:t>
            </w:r>
          </w:p>
        </w:tc>
        <w:tc>
          <w:tcPr>
            <w:tcW w:w="944" w:type="dxa"/>
            <w:gridSpan w:val="3"/>
            <w:tcBorders>
              <w:top w:val="nil"/>
              <w:bottom w:val="nil"/>
            </w:tcBorders>
            <w:shd w:val="clear" w:color="auto" w:fill="auto"/>
            <w:noWrap/>
            <w:vAlign w:val="bottom"/>
            <w:hideMark/>
          </w:tcPr>
          <w:p w14:paraId="6D207B4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-0.47 </w:t>
            </w:r>
          </w:p>
        </w:tc>
        <w:tc>
          <w:tcPr>
            <w:tcW w:w="830" w:type="dxa"/>
            <w:gridSpan w:val="3"/>
            <w:tcBorders>
              <w:top w:val="nil"/>
              <w:bottom w:val="nil"/>
            </w:tcBorders>
            <w:shd w:val="clear" w:color="auto" w:fill="auto"/>
            <w:noWrap/>
            <w:hideMark/>
          </w:tcPr>
          <w:p w14:paraId="12252B6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0.64</w:t>
            </w:r>
          </w:p>
        </w:tc>
        <w:tc>
          <w:tcPr>
            <w:tcW w:w="833" w:type="dxa"/>
            <w:gridSpan w:val="3"/>
            <w:tcBorders>
              <w:top w:val="nil"/>
              <w:bottom w:val="nil"/>
            </w:tcBorders>
            <w:shd w:val="clear" w:color="auto" w:fill="auto"/>
            <w:noWrap/>
            <w:hideMark/>
          </w:tcPr>
          <w:p w14:paraId="36FEF0A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0.32</w:t>
            </w:r>
          </w:p>
        </w:tc>
      </w:tr>
      <w:tr w:rsidR="000558B8" w:rsidRPr="00057B3D" w14:paraId="0EAFA9ED" w14:textId="77777777" w:rsidTr="006E52EE">
        <w:trPr>
          <w:trHeight w:val="315"/>
          <w:jc w:val="center"/>
        </w:trPr>
        <w:tc>
          <w:tcPr>
            <w:tcW w:w="1514" w:type="dxa"/>
            <w:gridSpan w:val="2"/>
            <w:tcBorders>
              <w:top w:val="nil"/>
            </w:tcBorders>
            <w:shd w:val="clear" w:color="auto" w:fill="auto"/>
            <w:noWrap/>
            <w:vAlign w:val="bottom"/>
            <w:hideMark/>
          </w:tcPr>
          <w:p w14:paraId="077DF67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Kurtosis</w:t>
            </w:r>
          </w:p>
        </w:tc>
        <w:tc>
          <w:tcPr>
            <w:tcW w:w="681" w:type="dxa"/>
            <w:gridSpan w:val="3"/>
            <w:tcBorders>
              <w:top w:val="nil"/>
            </w:tcBorders>
            <w:shd w:val="clear" w:color="auto" w:fill="auto"/>
            <w:noWrap/>
            <w:vAlign w:val="bottom"/>
            <w:hideMark/>
          </w:tcPr>
          <w:p w14:paraId="06646BAE"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2.87 </w:t>
            </w:r>
          </w:p>
        </w:tc>
        <w:tc>
          <w:tcPr>
            <w:tcW w:w="833" w:type="dxa"/>
            <w:gridSpan w:val="4"/>
            <w:tcBorders>
              <w:top w:val="nil"/>
            </w:tcBorders>
            <w:shd w:val="clear" w:color="auto" w:fill="auto"/>
            <w:noWrap/>
            <w:hideMark/>
          </w:tcPr>
          <w:p w14:paraId="558393C7"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2.18</w:t>
            </w:r>
          </w:p>
        </w:tc>
        <w:tc>
          <w:tcPr>
            <w:tcW w:w="1056" w:type="dxa"/>
            <w:gridSpan w:val="3"/>
            <w:tcBorders>
              <w:top w:val="nil"/>
            </w:tcBorders>
            <w:shd w:val="clear" w:color="auto" w:fill="auto"/>
            <w:noWrap/>
            <w:vAlign w:val="bottom"/>
            <w:hideMark/>
          </w:tcPr>
          <w:p w14:paraId="33C9218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4.53 </w:t>
            </w:r>
          </w:p>
        </w:tc>
        <w:tc>
          <w:tcPr>
            <w:tcW w:w="966" w:type="dxa"/>
            <w:gridSpan w:val="4"/>
            <w:tcBorders>
              <w:top w:val="nil"/>
            </w:tcBorders>
            <w:shd w:val="clear" w:color="auto" w:fill="auto"/>
            <w:noWrap/>
            <w:vAlign w:val="bottom"/>
            <w:hideMark/>
          </w:tcPr>
          <w:p w14:paraId="4617B831"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2.19 </w:t>
            </w:r>
          </w:p>
        </w:tc>
        <w:tc>
          <w:tcPr>
            <w:tcW w:w="374" w:type="dxa"/>
            <w:gridSpan w:val="3"/>
            <w:tcBorders>
              <w:top w:val="nil"/>
            </w:tcBorders>
            <w:shd w:val="clear" w:color="auto" w:fill="auto"/>
            <w:noWrap/>
            <w:vAlign w:val="bottom"/>
            <w:hideMark/>
          </w:tcPr>
          <w:p w14:paraId="1702179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tcBorders>
            <w:shd w:val="clear" w:color="auto" w:fill="auto"/>
            <w:noWrap/>
            <w:vAlign w:val="bottom"/>
            <w:hideMark/>
          </w:tcPr>
          <w:p w14:paraId="464F523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Kurtosis</w:t>
            </w:r>
          </w:p>
        </w:tc>
        <w:tc>
          <w:tcPr>
            <w:tcW w:w="1056" w:type="dxa"/>
            <w:gridSpan w:val="4"/>
            <w:tcBorders>
              <w:top w:val="nil"/>
            </w:tcBorders>
            <w:shd w:val="clear" w:color="auto" w:fill="auto"/>
            <w:noWrap/>
            <w:vAlign w:val="bottom"/>
            <w:hideMark/>
          </w:tcPr>
          <w:p w14:paraId="6C11224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1.97 </w:t>
            </w:r>
          </w:p>
        </w:tc>
        <w:tc>
          <w:tcPr>
            <w:tcW w:w="944" w:type="dxa"/>
            <w:gridSpan w:val="3"/>
            <w:tcBorders>
              <w:top w:val="nil"/>
            </w:tcBorders>
            <w:shd w:val="clear" w:color="auto" w:fill="auto"/>
            <w:noWrap/>
            <w:vAlign w:val="bottom"/>
            <w:hideMark/>
          </w:tcPr>
          <w:p w14:paraId="685DD18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2.19 </w:t>
            </w:r>
          </w:p>
        </w:tc>
        <w:tc>
          <w:tcPr>
            <w:tcW w:w="830" w:type="dxa"/>
            <w:gridSpan w:val="3"/>
            <w:tcBorders>
              <w:top w:val="nil"/>
            </w:tcBorders>
            <w:shd w:val="clear" w:color="auto" w:fill="auto"/>
            <w:noWrap/>
            <w:hideMark/>
          </w:tcPr>
          <w:p w14:paraId="723BA45E"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2.73</w:t>
            </w:r>
          </w:p>
        </w:tc>
        <w:tc>
          <w:tcPr>
            <w:tcW w:w="833" w:type="dxa"/>
            <w:gridSpan w:val="3"/>
            <w:tcBorders>
              <w:top w:val="nil"/>
            </w:tcBorders>
            <w:shd w:val="clear" w:color="auto" w:fill="auto"/>
            <w:noWrap/>
            <w:hideMark/>
          </w:tcPr>
          <w:p w14:paraId="751DAE2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2.22</w:t>
            </w:r>
          </w:p>
        </w:tc>
      </w:tr>
      <w:tr w:rsidR="000558B8" w:rsidRPr="00057B3D" w14:paraId="2BC3CA97" w14:textId="77777777" w:rsidTr="006E52EE">
        <w:trPr>
          <w:trHeight w:val="300"/>
          <w:jc w:val="center"/>
        </w:trPr>
        <w:tc>
          <w:tcPr>
            <w:tcW w:w="1514" w:type="dxa"/>
            <w:gridSpan w:val="2"/>
            <w:tcBorders>
              <w:top w:val="nil"/>
              <w:bottom w:val="nil"/>
            </w:tcBorders>
            <w:shd w:val="clear" w:color="auto" w:fill="auto"/>
            <w:noWrap/>
            <w:vAlign w:val="bottom"/>
            <w:hideMark/>
          </w:tcPr>
          <w:p w14:paraId="041697C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w:t>
            </w:r>
            <w:proofErr w:type="spellStart"/>
            <w:r w:rsidRPr="00057B3D">
              <w:rPr>
                <w:rFonts w:ascii="Times New Roman" w:eastAsia="Times New Roman" w:hAnsi="Times New Roman" w:cs="Times New Roman"/>
                <w:bCs/>
                <w:color w:val="000000"/>
              </w:rPr>
              <w:t>Jarque-Bera</w:t>
            </w:r>
            <w:proofErr w:type="spellEnd"/>
          </w:p>
        </w:tc>
        <w:tc>
          <w:tcPr>
            <w:tcW w:w="681" w:type="dxa"/>
            <w:gridSpan w:val="3"/>
            <w:tcBorders>
              <w:top w:val="nil"/>
              <w:bottom w:val="nil"/>
            </w:tcBorders>
            <w:shd w:val="clear" w:color="auto" w:fill="auto"/>
            <w:noWrap/>
            <w:vAlign w:val="bottom"/>
            <w:hideMark/>
          </w:tcPr>
          <w:p w14:paraId="71C98D5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5.78 </w:t>
            </w:r>
          </w:p>
        </w:tc>
        <w:tc>
          <w:tcPr>
            <w:tcW w:w="833" w:type="dxa"/>
            <w:gridSpan w:val="4"/>
            <w:tcBorders>
              <w:top w:val="nil"/>
              <w:bottom w:val="nil"/>
            </w:tcBorders>
            <w:shd w:val="clear" w:color="auto" w:fill="auto"/>
            <w:noWrap/>
            <w:hideMark/>
          </w:tcPr>
          <w:p w14:paraId="5C408A4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4.19</w:t>
            </w:r>
          </w:p>
        </w:tc>
        <w:tc>
          <w:tcPr>
            <w:tcW w:w="1056" w:type="dxa"/>
            <w:gridSpan w:val="3"/>
            <w:tcBorders>
              <w:top w:val="nil"/>
              <w:bottom w:val="nil"/>
            </w:tcBorders>
            <w:shd w:val="clear" w:color="auto" w:fill="auto"/>
            <w:noWrap/>
            <w:vAlign w:val="bottom"/>
            <w:hideMark/>
          </w:tcPr>
          <w:p w14:paraId="3306159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10.60 </w:t>
            </w:r>
          </w:p>
        </w:tc>
        <w:tc>
          <w:tcPr>
            <w:tcW w:w="966" w:type="dxa"/>
            <w:gridSpan w:val="4"/>
            <w:tcBorders>
              <w:top w:val="nil"/>
              <w:bottom w:val="nil"/>
            </w:tcBorders>
            <w:shd w:val="clear" w:color="auto" w:fill="auto"/>
            <w:noWrap/>
            <w:vAlign w:val="bottom"/>
            <w:hideMark/>
          </w:tcPr>
          <w:p w14:paraId="0B764FF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6.42 </w:t>
            </w:r>
          </w:p>
        </w:tc>
        <w:tc>
          <w:tcPr>
            <w:tcW w:w="374" w:type="dxa"/>
            <w:gridSpan w:val="3"/>
            <w:tcBorders>
              <w:top w:val="nil"/>
              <w:bottom w:val="nil"/>
            </w:tcBorders>
            <w:shd w:val="clear" w:color="auto" w:fill="auto"/>
            <w:noWrap/>
            <w:vAlign w:val="bottom"/>
            <w:hideMark/>
          </w:tcPr>
          <w:p w14:paraId="54E68CF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bottom w:val="nil"/>
            </w:tcBorders>
            <w:shd w:val="clear" w:color="auto" w:fill="auto"/>
            <w:noWrap/>
            <w:vAlign w:val="bottom"/>
            <w:hideMark/>
          </w:tcPr>
          <w:p w14:paraId="2BBB08E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w:t>
            </w:r>
            <w:proofErr w:type="spellStart"/>
            <w:r w:rsidRPr="00057B3D">
              <w:rPr>
                <w:rFonts w:ascii="Times New Roman" w:eastAsia="Times New Roman" w:hAnsi="Times New Roman" w:cs="Times New Roman"/>
                <w:bCs/>
                <w:color w:val="000000"/>
              </w:rPr>
              <w:t>Jarque-Bera</w:t>
            </w:r>
            <w:proofErr w:type="spellEnd"/>
          </w:p>
        </w:tc>
        <w:tc>
          <w:tcPr>
            <w:tcW w:w="1056" w:type="dxa"/>
            <w:gridSpan w:val="4"/>
            <w:tcBorders>
              <w:top w:val="nil"/>
              <w:bottom w:val="nil"/>
            </w:tcBorders>
            <w:shd w:val="clear" w:color="auto" w:fill="auto"/>
            <w:noWrap/>
            <w:vAlign w:val="bottom"/>
            <w:hideMark/>
          </w:tcPr>
          <w:p w14:paraId="4151FEC1"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8.33 </w:t>
            </w:r>
          </w:p>
        </w:tc>
        <w:tc>
          <w:tcPr>
            <w:tcW w:w="944" w:type="dxa"/>
            <w:gridSpan w:val="3"/>
            <w:tcBorders>
              <w:top w:val="nil"/>
              <w:bottom w:val="nil"/>
            </w:tcBorders>
            <w:shd w:val="clear" w:color="auto" w:fill="auto"/>
            <w:noWrap/>
            <w:vAlign w:val="bottom"/>
            <w:hideMark/>
          </w:tcPr>
          <w:p w14:paraId="01A714B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6.42 </w:t>
            </w:r>
          </w:p>
        </w:tc>
        <w:tc>
          <w:tcPr>
            <w:tcW w:w="830" w:type="dxa"/>
            <w:gridSpan w:val="3"/>
            <w:tcBorders>
              <w:top w:val="nil"/>
              <w:bottom w:val="nil"/>
            </w:tcBorders>
            <w:shd w:val="clear" w:color="auto" w:fill="auto"/>
            <w:noWrap/>
            <w:hideMark/>
          </w:tcPr>
          <w:p w14:paraId="01D2B22F"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7.22</w:t>
            </w:r>
          </w:p>
        </w:tc>
        <w:tc>
          <w:tcPr>
            <w:tcW w:w="833" w:type="dxa"/>
            <w:gridSpan w:val="3"/>
            <w:tcBorders>
              <w:top w:val="nil"/>
              <w:bottom w:val="nil"/>
            </w:tcBorders>
            <w:shd w:val="clear" w:color="auto" w:fill="auto"/>
            <w:noWrap/>
            <w:hideMark/>
          </w:tcPr>
          <w:p w14:paraId="0B0A78A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4.27</w:t>
            </w:r>
          </w:p>
        </w:tc>
      </w:tr>
      <w:tr w:rsidR="000558B8" w:rsidRPr="00057B3D" w14:paraId="2700299B" w14:textId="77777777" w:rsidTr="006E52EE">
        <w:trPr>
          <w:trHeight w:val="315"/>
          <w:jc w:val="center"/>
        </w:trPr>
        <w:tc>
          <w:tcPr>
            <w:tcW w:w="1514" w:type="dxa"/>
            <w:gridSpan w:val="2"/>
            <w:tcBorders>
              <w:top w:val="nil"/>
            </w:tcBorders>
            <w:shd w:val="clear" w:color="auto" w:fill="auto"/>
            <w:noWrap/>
            <w:vAlign w:val="bottom"/>
            <w:hideMark/>
          </w:tcPr>
          <w:p w14:paraId="113FD03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Probability</w:t>
            </w:r>
          </w:p>
        </w:tc>
        <w:tc>
          <w:tcPr>
            <w:tcW w:w="681" w:type="dxa"/>
            <w:gridSpan w:val="3"/>
            <w:tcBorders>
              <w:top w:val="nil"/>
            </w:tcBorders>
            <w:shd w:val="clear" w:color="auto" w:fill="auto"/>
            <w:noWrap/>
            <w:vAlign w:val="bottom"/>
            <w:hideMark/>
          </w:tcPr>
          <w:p w14:paraId="58242BD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0.06 </w:t>
            </w:r>
          </w:p>
        </w:tc>
        <w:tc>
          <w:tcPr>
            <w:tcW w:w="833" w:type="dxa"/>
            <w:gridSpan w:val="4"/>
            <w:tcBorders>
              <w:top w:val="nil"/>
            </w:tcBorders>
            <w:shd w:val="clear" w:color="auto" w:fill="auto"/>
            <w:noWrap/>
            <w:hideMark/>
          </w:tcPr>
          <w:p w14:paraId="7EB2D11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0.12</w:t>
            </w:r>
          </w:p>
        </w:tc>
        <w:tc>
          <w:tcPr>
            <w:tcW w:w="1056" w:type="dxa"/>
            <w:gridSpan w:val="3"/>
            <w:tcBorders>
              <w:top w:val="nil"/>
            </w:tcBorders>
            <w:shd w:val="clear" w:color="auto" w:fill="auto"/>
            <w:noWrap/>
            <w:vAlign w:val="bottom"/>
            <w:hideMark/>
          </w:tcPr>
          <w:p w14:paraId="2D0C2E1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0.00 </w:t>
            </w:r>
          </w:p>
        </w:tc>
        <w:tc>
          <w:tcPr>
            <w:tcW w:w="966" w:type="dxa"/>
            <w:gridSpan w:val="4"/>
            <w:tcBorders>
              <w:top w:val="nil"/>
            </w:tcBorders>
            <w:shd w:val="clear" w:color="auto" w:fill="auto"/>
            <w:noWrap/>
            <w:vAlign w:val="bottom"/>
            <w:hideMark/>
          </w:tcPr>
          <w:p w14:paraId="4751980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0.04 </w:t>
            </w:r>
          </w:p>
        </w:tc>
        <w:tc>
          <w:tcPr>
            <w:tcW w:w="374" w:type="dxa"/>
            <w:gridSpan w:val="3"/>
            <w:tcBorders>
              <w:top w:val="nil"/>
            </w:tcBorders>
            <w:shd w:val="clear" w:color="auto" w:fill="auto"/>
            <w:noWrap/>
            <w:vAlign w:val="bottom"/>
            <w:hideMark/>
          </w:tcPr>
          <w:p w14:paraId="2043073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tcBorders>
            <w:shd w:val="clear" w:color="auto" w:fill="auto"/>
            <w:noWrap/>
            <w:vAlign w:val="bottom"/>
            <w:hideMark/>
          </w:tcPr>
          <w:p w14:paraId="4677757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Probability</w:t>
            </w:r>
          </w:p>
        </w:tc>
        <w:tc>
          <w:tcPr>
            <w:tcW w:w="1056" w:type="dxa"/>
            <w:gridSpan w:val="4"/>
            <w:tcBorders>
              <w:top w:val="nil"/>
            </w:tcBorders>
            <w:shd w:val="clear" w:color="auto" w:fill="auto"/>
            <w:noWrap/>
            <w:vAlign w:val="bottom"/>
            <w:hideMark/>
          </w:tcPr>
          <w:p w14:paraId="6FE1EC1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0.02 </w:t>
            </w:r>
          </w:p>
        </w:tc>
        <w:tc>
          <w:tcPr>
            <w:tcW w:w="944" w:type="dxa"/>
            <w:gridSpan w:val="3"/>
            <w:tcBorders>
              <w:top w:val="nil"/>
            </w:tcBorders>
            <w:shd w:val="clear" w:color="auto" w:fill="auto"/>
            <w:noWrap/>
            <w:vAlign w:val="bottom"/>
            <w:hideMark/>
          </w:tcPr>
          <w:p w14:paraId="492BC98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0.04 </w:t>
            </w:r>
          </w:p>
        </w:tc>
        <w:tc>
          <w:tcPr>
            <w:tcW w:w="830" w:type="dxa"/>
            <w:gridSpan w:val="3"/>
            <w:tcBorders>
              <w:top w:val="nil"/>
            </w:tcBorders>
            <w:shd w:val="clear" w:color="auto" w:fill="auto"/>
            <w:noWrap/>
            <w:hideMark/>
          </w:tcPr>
          <w:p w14:paraId="2FDE6A4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0.03</w:t>
            </w:r>
          </w:p>
        </w:tc>
        <w:tc>
          <w:tcPr>
            <w:tcW w:w="833" w:type="dxa"/>
            <w:gridSpan w:val="3"/>
            <w:tcBorders>
              <w:top w:val="nil"/>
            </w:tcBorders>
            <w:shd w:val="clear" w:color="auto" w:fill="auto"/>
            <w:noWrap/>
            <w:hideMark/>
          </w:tcPr>
          <w:p w14:paraId="029EF3E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0.12</w:t>
            </w:r>
          </w:p>
        </w:tc>
      </w:tr>
      <w:tr w:rsidR="000558B8" w:rsidRPr="00057B3D" w14:paraId="1DBDD562" w14:textId="77777777" w:rsidTr="006E52EE">
        <w:trPr>
          <w:trHeight w:val="300"/>
          <w:jc w:val="center"/>
        </w:trPr>
        <w:tc>
          <w:tcPr>
            <w:tcW w:w="1514" w:type="dxa"/>
            <w:gridSpan w:val="2"/>
            <w:tcBorders>
              <w:top w:val="nil"/>
              <w:bottom w:val="nil"/>
            </w:tcBorders>
            <w:shd w:val="clear" w:color="auto" w:fill="auto"/>
            <w:noWrap/>
            <w:vAlign w:val="bottom"/>
            <w:hideMark/>
          </w:tcPr>
          <w:p w14:paraId="4C48F1B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Sum</w:t>
            </w:r>
          </w:p>
        </w:tc>
        <w:tc>
          <w:tcPr>
            <w:tcW w:w="681" w:type="dxa"/>
            <w:gridSpan w:val="3"/>
            <w:tcBorders>
              <w:top w:val="nil"/>
              <w:bottom w:val="nil"/>
            </w:tcBorders>
            <w:shd w:val="clear" w:color="auto" w:fill="auto"/>
            <w:noWrap/>
            <w:vAlign w:val="bottom"/>
            <w:hideMark/>
          </w:tcPr>
          <w:p w14:paraId="256E7C4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1.48 </w:t>
            </w:r>
          </w:p>
        </w:tc>
        <w:tc>
          <w:tcPr>
            <w:tcW w:w="833" w:type="dxa"/>
            <w:gridSpan w:val="4"/>
            <w:tcBorders>
              <w:top w:val="nil"/>
              <w:bottom w:val="nil"/>
            </w:tcBorders>
            <w:shd w:val="clear" w:color="auto" w:fill="auto"/>
            <w:noWrap/>
            <w:hideMark/>
          </w:tcPr>
          <w:p w14:paraId="1AA2BED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183.84</w:t>
            </w:r>
          </w:p>
        </w:tc>
        <w:tc>
          <w:tcPr>
            <w:tcW w:w="1056" w:type="dxa"/>
            <w:gridSpan w:val="3"/>
            <w:tcBorders>
              <w:top w:val="nil"/>
              <w:bottom w:val="nil"/>
            </w:tcBorders>
            <w:shd w:val="clear" w:color="auto" w:fill="auto"/>
            <w:noWrap/>
            <w:vAlign w:val="bottom"/>
            <w:hideMark/>
          </w:tcPr>
          <w:p w14:paraId="707FC1B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10153.39 </w:t>
            </w:r>
          </w:p>
        </w:tc>
        <w:tc>
          <w:tcPr>
            <w:tcW w:w="966" w:type="dxa"/>
            <w:gridSpan w:val="4"/>
            <w:tcBorders>
              <w:top w:val="nil"/>
              <w:bottom w:val="nil"/>
            </w:tcBorders>
            <w:shd w:val="clear" w:color="auto" w:fill="auto"/>
            <w:noWrap/>
            <w:vAlign w:val="bottom"/>
            <w:hideMark/>
          </w:tcPr>
          <w:p w14:paraId="7036E57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9282.62 </w:t>
            </w:r>
          </w:p>
        </w:tc>
        <w:tc>
          <w:tcPr>
            <w:tcW w:w="374" w:type="dxa"/>
            <w:gridSpan w:val="3"/>
            <w:tcBorders>
              <w:top w:val="nil"/>
              <w:bottom w:val="nil"/>
            </w:tcBorders>
            <w:shd w:val="clear" w:color="auto" w:fill="auto"/>
            <w:noWrap/>
            <w:vAlign w:val="bottom"/>
            <w:hideMark/>
          </w:tcPr>
          <w:p w14:paraId="050CEBCF"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bottom w:val="nil"/>
            </w:tcBorders>
            <w:shd w:val="clear" w:color="auto" w:fill="auto"/>
            <w:noWrap/>
            <w:vAlign w:val="bottom"/>
            <w:hideMark/>
          </w:tcPr>
          <w:p w14:paraId="5BBF09E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Sum</w:t>
            </w:r>
          </w:p>
        </w:tc>
        <w:tc>
          <w:tcPr>
            <w:tcW w:w="1056" w:type="dxa"/>
            <w:gridSpan w:val="4"/>
            <w:tcBorders>
              <w:top w:val="nil"/>
              <w:bottom w:val="nil"/>
            </w:tcBorders>
            <w:shd w:val="clear" w:color="auto" w:fill="auto"/>
            <w:noWrap/>
            <w:vAlign w:val="bottom"/>
            <w:hideMark/>
          </w:tcPr>
          <w:p w14:paraId="4AEB3151"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5944.33 </w:t>
            </w:r>
          </w:p>
        </w:tc>
        <w:tc>
          <w:tcPr>
            <w:tcW w:w="944" w:type="dxa"/>
            <w:gridSpan w:val="3"/>
            <w:tcBorders>
              <w:top w:val="nil"/>
              <w:bottom w:val="nil"/>
            </w:tcBorders>
            <w:shd w:val="clear" w:color="auto" w:fill="auto"/>
            <w:noWrap/>
            <w:vAlign w:val="bottom"/>
            <w:hideMark/>
          </w:tcPr>
          <w:p w14:paraId="3BCFC0D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9282.62 </w:t>
            </w:r>
          </w:p>
        </w:tc>
        <w:tc>
          <w:tcPr>
            <w:tcW w:w="830" w:type="dxa"/>
            <w:gridSpan w:val="3"/>
            <w:tcBorders>
              <w:top w:val="nil"/>
              <w:bottom w:val="nil"/>
            </w:tcBorders>
            <w:shd w:val="clear" w:color="auto" w:fill="auto"/>
            <w:noWrap/>
            <w:hideMark/>
          </w:tcPr>
          <w:p w14:paraId="2C2534A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67.99</w:t>
            </w:r>
          </w:p>
        </w:tc>
        <w:tc>
          <w:tcPr>
            <w:tcW w:w="833" w:type="dxa"/>
            <w:gridSpan w:val="3"/>
            <w:tcBorders>
              <w:top w:val="nil"/>
              <w:bottom w:val="nil"/>
            </w:tcBorders>
            <w:shd w:val="clear" w:color="auto" w:fill="auto"/>
            <w:noWrap/>
            <w:hideMark/>
          </w:tcPr>
          <w:p w14:paraId="2A62720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112.38</w:t>
            </w:r>
          </w:p>
        </w:tc>
      </w:tr>
      <w:tr w:rsidR="000558B8" w:rsidRPr="00057B3D" w14:paraId="69915F81" w14:textId="77777777" w:rsidTr="006E52EE">
        <w:trPr>
          <w:trHeight w:val="315"/>
          <w:jc w:val="center"/>
        </w:trPr>
        <w:tc>
          <w:tcPr>
            <w:tcW w:w="1514" w:type="dxa"/>
            <w:gridSpan w:val="2"/>
            <w:tcBorders>
              <w:top w:val="nil"/>
            </w:tcBorders>
            <w:shd w:val="clear" w:color="auto" w:fill="auto"/>
            <w:noWrap/>
            <w:vAlign w:val="bottom"/>
            <w:hideMark/>
          </w:tcPr>
          <w:p w14:paraId="16AFCBB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Sum Sq. Dev.</w:t>
            </w:r>
          </w:p>
        </w:tc>
        <w:tc>
          <w:tcPr>
            <w:tcW w:w="681" w:type="dxa"/>
            <w:gridSpan w:val="3"/>
            <w:tcBorders>
              <w:top w:val="nil"/>
            </w:tcBorders>
            <w:shd w:val="clear" w:color="auto" w:fill="auto"/>
            <w:noWrap/>
            <w:vAlign w:val="bottom"/>
            <w:hideMark/>
          </w:tcPr>
          <w:p w14:paraId="712737BE"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0.00 </w:t>
            </w:r>
          </w:p>
        </w:tc>
        <w:tc>
          <w:tcPr>
            <w:tcW w:w="833" w:type="dxa"/>
            <w:gridSpan w:val="4"/>
            <w:tcBorders>
              <w:top w:val="nil"/>
            </w:tcBorders>
            <w:shd w:val="clear" w:color="auto" w:fill="auto"/>
            <w:noWrap/>
            <w:hideMark/>
          </w:tcPr>
          <w:p w14:paraId="0892756E"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19.82</w:t>
            </w:r>
          </w:p>
        </w:tc>
        <w:tc>
          <w:tcPr>
            <w:tcW w:w="1056" w:type="dxa"/>
            <w:gridSpan w:val="3"/>
            <w:tcBorders>
              <w:top w:val="nil"/>
            </w:tcBorders>
            <w:shd w:val="clear" w:color="auto" w:fill="auto"/>
            <w:noWrap/>
            <w:vAlign w:val="bottom"/>
            <w:hideMark/>
          </w:tcPr>
          <w:p w14:paraId="75AFA4BF"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3981.64 </w:t>
            </w:r>
          </w:p>
        </w:tc>
        <w:tc>
          <w:tcPr>
            <w:tcW w:w="966" w:type="dxa"/>
            <w:gridSpan w:val="4"/>
            <w:tcBorders>
              <w:top w:val="nil"/>
            </w:tcBorders>
            <w:shd w:val="clear" w:color="auto" w:fill="auto"/>
            <w:noWrap/>
            <w:vAlign w:val="bottom"/>
            <w:hideMark/>
          </w:tcPr>
          <w:p w14:paraId="6E501E8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9609.97 </w:t>
            </w:r>
          </w:p>
        </w:tc>
        <w:tc>
          <w:tcPr>
            <w:tcW w:w="374" w:type="dxa"/>
            <w:gridSpan w:val="3"/>
            <w:tcBorders>
              <w:top w:val="nil"/>
            </w:tcBorders>
            <w:shd w:val="clear" w:color="auto" w:fill="auto"/>
            <w:noWrap/>
            <w:vAlign w:val="bottom"/>
            <w:hideMark/>
          </w:tcPr>
          <w:p w14:paraId="12B03E05"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tcBorders>
            <w:shd w:val="clear" w:color="auto" w:fill="auto"/>
            <w:noWrap/>
            <w:vAlign w:val="bottom"/>
            <w:hideMark/>
          </w:tcPr>
          <w:p w14:paraId="0E480DF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Sum Sq. Dev.</w:t>
            </w:r>
          </w:p>
        </w:tc>
        <w:tc>
          <w:tcPr>
            <w:tcW w:w="1056" w:type="dxa"/>
            <w:gridSpan w:val="4"/>
            <w:tcBorders>
              <w:top w:val="nil"/>
            </w:tcBorders>
            <w:shd w:val="clear" w:color="auto" w:fill="auto"/>
            <w:noWrap/>
            <w:vAlign w:val="bottom"/>
            <w:hideMark/>
          </w:tcPr>
          <w:p w14:paraId="7D4CE03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66186.46 </w:t>
            </w:r>
          </w:p>
        </w:tc>
        <w:tc>
          <w:tcPr>
            <w:tcW w:w="944" w:type="dxa"/>
            <w:gridSpan w:val="3"/>
            <w:tcBorders>
              <w:top w:val="nil"/>
            </w:tcBorders>
            <w:shd w:val="clear" w:color="auto" w:fill="auto"/>
            <w:noWrap/>
            <w:vAlign w:val="bottom"/>
            <w:hideMark/>
          </w:tcPr>
          <w:p w14:paraId="0942D19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9609.97 </w:t>
            </w:r>
          </w:p>
        </w:tc>
        <w:tc>
          <w:tcPr>
            <w:tcW w:w="830" w:type="dxa"/>
            <w:gridSpan w:val="3"/>
            <w:tcBorders>
              <w:top w:val="nil"/>
            </w:tcBorders>
            <w:shd w:val="clear" w:color="auto" w:fill="auto"/>
            <w:noWrap/>
            <w:hideMark/>
          </w:tcPr>
          <w:p w14:paraId="636F2A1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9.11</w:t>
            </w:r>
          </w:p>
        </w:tc>
        <w:tc>
          <w:tcPr>
            <w:tcW w:w="833" w:type="dxa"/>
            <w:gridSpan w:val="3"/>
            <w:tcBorders>
              <w:top w:val="nil"/>
            </w:tcBorders>
            <w:shd w:val="clear" w:color="auto" w:fill="auto"/>
            <w:noWrap/>
            <w:hideMark/>
          </w:tcPr>
          <w:p w14:paraId="3AAF13A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2.65</w:t>
            </w:r>
          </w:p>
        </w:tc>
      </w:tr>
      <w:tr w:rsidR="000558B8" w:rsidRPr="00057B3D" w14:paraId="6A0BFF1C" w14:textId="77777777" w:rsidTr="00730187">
        <w:trPr>
          <w:trHeight w:val="315"/>
          <w:jc w:val="center"/>
        </w:trPr>
        <w:tc>
          <w:tcPr>
            <w:tcW w:w="1514" w:type="dxa"/>
            <w:gridSpan w:val="2"/>
            <w:tcBorders>
              <w:top w:val="nil"/>
            </w:tcBorders>
            <w:shd w:val="clear" w:color="auto" w:fill="auto"/>
            <w:noWrap/>
            <w:vAlign w:val="bottom"/>
            <w:hideMark/>
          </w:tcPr>
          <w:p w14:paraId="0909CB6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Observations</w:t>
            </w:r>
          </w:p>
        </w:tc>
        <w:tc>
          <w:tcPr>
            <w:tcW w:w="681" w:type="dxa"/>
            <w:gridSpan w:val="3"/>
            <w:tcBorders>
              <w:top w:val="nil"/>
            </w:tcBorders>
            <w:shd w:val="clear" w:color="auto" w:fill="auto"/>
            <w:noWrap/>
            <w:vAlign w:val="bottom"/>
            <w:hideMark/>
          </w:tcPr>
          <w:p w14:paraId="57CD0BB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833" w:type="dxa"/>
            <w:gridSpan w:val="4"/>
            <w:tcBorders>
              <w:top w:val="nil"/>
            </w:tcBorders>
            <w:shd w:val="clear" w:color="auto" w:fill="auto"/>
            <w:noWrap/>
            <w:vAlign w:val="bottom"/>
            <w:hideMark/>
          </w:tcPr>
          <w:p w14:paraId="7046D7B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1056" w:type="dxa"/>
            <w:gridSpan w:val="3"/>
            <w:tcBorders>
              <w:top w:val="nil"/>
            </w:tcBorders>
            <w:shd w:val="clear" w:color="auto" w:fill="auto"/>
            <w:noWrap/>
            <w:vAlign w:val="bottom"/>
            <w:hideMark/>
          </w:tcPr>
          <w:p w14:paraId="68CDC9A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966" w:type="dxa"/>
            <w:gridSpan w:val="4"/>
            <w:tcBorders>
              <w:top w:val="nil"/>
            </w:tcBorders>
            <w:shd w:val="clear" w:color="auto" w:fill="auto"/>
            <w:noWrap/>
            <w:vAlign w:val="bottom"/>
            <w:hideMark/>
          </w:tcPr>
          <w:p w14:paraId="39BE5E4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374" w:type="dxa"/>
            <w:gridSpan w:val="3"/>
            <w:tcBorders>
              <w:top w:val="nil"/>
            </w:tcBorders>
            <w:shd w:val="clear" w:color="auto" w:fill="auto"/>
            <w:noWrap/>
            <w:vAlign w:val="bottom"/>
            <w:hideMark/>
          </w:tcPr>
          <w:p w14:paraId="57342D6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1499" w:type="dxa"/>
            <w:gridSpan w:val="3"/>
            <w:tcBorders>
              <w:top w:val="nil"/>
              <w:bottom w:val="single" w:sz="6" w:space="0" w:color="auto"/>
            </w:tcBorders>
            <w:shd w:val="clear" w:color="auto" w:fill="auto"/>
            <w:noWrap/>
            <w:vAlign w:val="bottom"/>
            <w:hideMark/>
          </w:tcPr>
          <w:p w14:paraId="07BF81B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 xml:space="preserve"> Observations</w:t>
            </w:r>
          </w:p>
        </w:tc>
        <w:tc>
          <w:tcPr>
            <w:tcW w:w="1056" w:type="dxa"/>
            <w:gridSpan w:val="4"/>
            <w:tcBorders>
              <w:top w:val="nil"/>
              <w:bottom w:val="single" w:sz="6" w:space="0" w:color="auto"/>
            </w:tcBorders>
            <w:shd w:val="clear" w:color="auto" w:fill="auto"/>
            <w:noWrap/>
            <w:vAlign w:val="bottom"/>
            <w:hideMark/>
          </w:tcPr>
          <w:p w14:paraId="58DF4DFF"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944" w:type="dxa"/>
            <w:gridSpan w:val="3"/>
            <w:tcBorders>
              <w:top w:val="nil"/>
              <w:bottom w:val="single" w:sz="6" w:space="0" w:color="auto"/>
            </w:tcBorders>
            <w:shd w:val="clear" w:color="auto" w:fill="auto"/>
            <w:noWrap/>
            <w:vAlign w:val="bottom"/>
            <w:hideMark/>
          </w:tcPr>
          <w:p w14:paraId="09C022A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830" w:type="dxa"/>
            <w:gridSpan w:val="3"/>
            <w:tcBorders>
              <w:top w:val="nil"/>
              <w:bottom w:val="single" w:sz="6" w:space="0" w:color="auto"/>
            </w:tcBorders>
            <w:shd w:val="clear" w:color="auto" w:fill="auto"/>
            <w:noWrap/>
            <w:vAlign w:val="bottom"/>
            <w:hideMark/>
          </w:tcPr>
          <w:p w14:paraId="2AFE338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833" w:type="dxa"/>
            <w:gridSpan w:val="3"/>
            <w:tcBorders>
              <w:top w:val="nil"/>
              <w:bottom w:val="single" w:sz="6" w:space="0" w:color="auto"/>
            </w:tcBorders>
            <w:shd w:val="clear" w:color="auto" w:fill="auto"/>
            <w:noWrap/>
            <w:hideMark/>
          </w:tcPr>
          <w:p w14:paraId="750C0AE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1.12</w:t>
            </w:r>
          </w:p>
        </w:tc>
      </w:tr>
      <w:tr w:rsidR="000558B8" w:rsidRPr="00057B3D" w14:paraId="5C3E2383" w14:textId="77777777" w:rsidTr="00730187">
        <w:trPr>
          <w:gridAfter w:val="16"/>
          <w:wAfter w:w="5162" w:type="dxa"/>
          <w:trHeight w:val="315"/>
          <w:jc w:val="center"/>
        </w:trPr>
        <w:tc>
          <w:tcPr>
            <w:tcW w:w="5424" w:type="dxa"/>
            <w:gridSpan w:val="19"/>
            <w:tcBorders>
              <w:bottom w:val="single" w:sz="4" w:space="0" w:color="auto"/>
            </w:tcBorders>
            <w:shd w:val="clear" w:color="000000" w:fill="FFFFFF" w:themeFill="background1"/>
            <w:vAlign w:val="bottom"/>
            <w:hideMark/>
          </w:tcPr>
          <w:p w14:paraId="1EBBD69A" w14:textId="77777777" w:rsidR="000558B8" w:rsidRDefault="000558B8" w:rsidP="000558B8">
            <w:pPr>
              <w:spacing w:after="0" w:line="240" w:lineRule="auto"/>
              <w:jc w:val="both"/>
              <w:rPr>
                <w:rFonts w:ascii="Times New Roman" w:eastAsia="Times New Roman" w:hAnsi="Times New Roman" w:cs="Times New Roman"/>
                <w:b/>
                <w:bCs/>
                <w:color w:val="000000"/>
              </w:rPr>
            </w:pPr>
          </w:p>
          <w:p w14:paraId="6946CD48" w14:textId="08D81544" w:rsidR="000558B8" w:rsidRPr="00057B3D" w:rsidRDefault="000558B8" w:rsidP="000558B8">
            <w:pPr>
              <w:spacing w:after="0" w:line="240" w:lineRule="auto"/>
              <w:jc w:val="center"/>
              <w:rPr>
                <w:rFonts w:ascii="Times New Roman" w:eastAsia="Times New Roman" w:hAnsi="Times New Roman" w:cs="Times New Roman"/>
                <w:b/>
                <w:bCs/>
                <w:color w:val="000000"/>
              </w:rPr>
            </w:pPr>
            <w:r w:rsidRPr="00730187">
              <w:rPr>
                <w:rFonts w:ascii="Times New Roman" w:eastAsia="Times New Roman" w:hAnsi="Times New Roman" w:cs="Times New Roman"/>
                <w:b/>
                <w:bCs/>
                <w:color w:val="000000"/>
              </w:rPr>
              <w:lastRenderedPageBreak/>
              <w:t>Table 1g: Descriptive Statistics: NZ-India</w:t>
            </w:r>
          </w:p>
        </w:tc>
      </w:tr>
      <w:tr w:rsidR="000558B8" w:rsidRPr="00057B3D" w14:paraId="3DFB5A96" w14:textId="77777777" w:rsidTr="00730187">
        <w:trPr>
          <w:gridAfter w:val="16"/>
          <w:wAfter w:w="5162" w:type="dxa"/>
          <w:trHeight w:val="315"/>
          <w:jc w:val="center"/>
        </w:trPr>
        <w:tc>
          <w:tcPr>
            <w:tcW w:w="1649" w:type="dxa"/>
            <w:gridSpan w:val="4"/>
            <w:tcBorders>
              <w:top w:val="single" w:sz="4" w:space="0" w:color="auto"/>
              <w:bottom w:val="single" w:sz="6" w:space="0" w:color="auto"/>
            </w:tcBorders>
            <w:shd w:val="clear" w:color="auto" w:fill="auto"/>
            <w:noWrap/>
            <w:vAlign w:val="bottom"/>
            <w:hideMark/>
          </w:tcPr>
          <w:p w14:paraId="56E5490E" w14:textId="15D74196" w:rsidR="000558B8" w:rsidRPr="00057B3D" w:rsidRDefault="000558B8" w:rsidP="000558B8">
            <w:pPr>
              <w:spacing w:after="0" w:line="240" w:lineRule="auto"/>
              <w:jc w:val="both"/>
              <w:rPr>
                <w:rFonts w:ascii="Times New Roman" w:eastAsia="Times New Roman" w:hAnsi="Times New Roman" w:cs="Times New Roman"/>
                <w:bCs/>
                <w:color w:val="000000"/>
              </w:rPr>
            </w:pPr>
          </w:p>
        </w:tc>
        <w:tc>
          <w:tcPr>
            <w:tcW w:w="890" w:type="dxa"/>
            <w:gridSpan w:val="3"/>
            <w:tcBorders>
              <w:top w:val="single" w:sz="4" w:space="0" w:color="auto"/>
              <w:bottom w:val="single" w:sz="6" w:space="0" w:color="auto"/>
            </w:tcBorders>
            <w:shd w:val="clear" w:color="auto" w:fill="auto"/>
            <w:noWrap/>
            <w:vAlign w:val="bottom"/>
            <w:hideMark/>
          </w:tcPr>
          <w:p w14:paraId="3530909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TB</w:t>
            </w:r>
          </w:p>
        </w:tc>
        <w:tc>
          <w:tcPr>
            <w:tcW w:w="1120" w:type="dxa"/>
            <w:gridSpan w:val="4"/>
            <w:tcBorders>
              <w:top w:val="single" w:sz="4" w:space="0" w:color="auto"/>
              <w:bottom w:val="single" w:sz="6" w:space="0" w:color="auto"/>
            </w:tcBorders>
            <w:shd w:val="clear" w:color="auto" w:fill="auto"/>
            <w:noWrap/>
            <w:vAlign w:val="bottom"/>
            <w:hideMark/>
          </w:tcPr>
          <w:p w14:paraId="2327463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Y_IDA</w:t>
            </w:r>
          </w:p>
        </w:tc>
        <w:tc>
          <w:tcPr>
            <w:tcW w:w="833" w:type="dxa"/>
            <w:gridSpan w:val="4"/>
            <w:tcBorders>
              <w:top w:val="single" w:sz="4" w:space="0" w:color="auto"/>
              <w:bottom w:val="single" w:sz="6" w:space="0" w:color="auto"/>
            </w:tcBorders>
            <w:shd w:val="clear" w:color="auto" w:fill="auto"/>
            <w:noWrap/>
            <w:vAlign w:val="bottom"/>
            <w:hideMark/>
          </w:tcPr>
          <w:p w14:paraId="34BDC4F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REX</w:t>
            </w:r>
          </w:p>
        </w:tc>
        <w:tc>
          <w:tcPr>
            <w:tcW w:w="932" w:type="dxa"/>
            <w:gridSpan w:val="4"/>
            <w:tcBorders>
              <w:top w:val="single" w:sz="4" w:space="0" w:color="auto"/>
              <w:bottom w:val="single" w:sz="6" w:space="0" w:color="auto"/>
            </w:tcBorders>
            <w:shd w:val="clear" w:color="auto" w:fill="auto"/>
            <w:noWrap/>
            <w:vAlign w:val="bottom"/>
            <w:hideMark/>
          </w:tcPr>
          <w:p w14:paraId="6F3ACDF0"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Y_NZ</w:t>
            </w:r>
          </w:p>
        </w:tc>
      </w:tr>
      <w:tr w:rsidR="000558B8" w:rsidRPr="00057B3D" w14:paraId="36A8758C" w14:textId="77777777" w:rsidTr="006E52EE">
        <w:trPr>
          <w:gridAfter w:val="16"/>
          <w:wAfter w:w="5162" w:type="dxa"/>
          <w:trHeight w:val="300"/>
          <w:jc w:val="center"/>
        </w:trPr>
        <w:tc>
          <w:tcPr>
            <w:tcW w:w="1649" w:type="dxa"/>
            <w:gridSpan w:val="4"/>
            <w:tcBorders>
              <w:top w:val="single" w:sz="6" w:space="0" w:color="auto"/>
              <w:bottom w:val="nil"/>
            </w:tcBorders>
            <w:shd w:val="clear" w:color="auto" w:fill="auto"/>
            <w:noWrap/>
            <w:vAlign w:val="bottom"/>
            <w:hideMark/>
          </w:tcPr>
          <w:p w14:paraId="6ECF03A2" w14:textId="7DFBD5AE"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Mean</w:t>
            </w:r>
          </w:p>
        </w:tc>
        <w:tc>
          <w:tcPr>
            <w:tcW w:w="890" w:type="dxa"/>
            <w:gridSpan w:val="3"/>
            <w:tcBorders>
              <w:top w:val="single" w:sz="6" w:space="0" w:color="auto"/>
              <w:bottom w:val="nil"/>
            </w:tcBorders>
            <w:shd w:val="clear" w:color="auto" w:fill="auto"/>
            <w:noWrap/>
            <w:hideMark/>
          </w:tcPr>
          <w:p w14:paraId="16CB413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1.47</w:t>
            </w:r>
          </w:p>
        </w:tc>
        <w:tc>
          <w:tcPr>
            <w:tcW w:w="1120" w:type="dxa"/>
            <w:gridSpan w:val="4"/>
            <w:tcBorders>
              <w:top w:val="single" w:sz="6" w:space="0" w:color="auto"/>
              <w:bottom w:val="nil"/>
            </w:tcBorders>
            <w:shd w:val="clear" w:color="auto" w:fill="auto"/>
            <w:noWrap/>
            <w:vAlign w:val="bottom"/>
            <w:hideMark/>
          </w:tcPr>
          <w:p w14:paraId="0E9162B4" w14:textId="41416B46"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61.48</w:t>
            </w:r>
          </w:p>
        </w:tc>
        <w:tc>
          <w:tcPr>
            <w:tcW w:w="833" w:type="dxa"/>
            <w:gridSpan w:val="4"/>
            <w:tcBorders>
              <w:top w:val="single" w:sz="6" w:space="0" w:color="auto"/>
              <w:bottom w:val="nil"/>
            </w:tcBorders>
            <w:shd w:val="clear" w:color="auto" w:fill="auto"/>
            <w:noWrap/>
            <w:hideMark/>
          </w:tcPr>
          <w:p w14:paraId="7A843BB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2.83</w:t>
            </w:r>
          </w:p>
        </w:tc>
        <w:tc>
          <w:tcPr>
            <w:tcW w:w="932" w:type="dxa"/>
            <w:gridSpan w:val="4"/>
            <w:tcBorders>
              <w:top w:val="single" w:sz="6" w:space="0" w:color="auto"/>
              <w:bottom w:val="nil"/>
            </w:tcBorders>
            <w:shd w:val="clear" w:color="auto" w:fill="auto"/>
            <w:noWrap/>
            <w:vAlign w:val="bottom"/>
            <w:hideMark/>
          </w:tcPr>
          <w:p w14:paraId="3DF33797" w14:textId="05BD2809"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92.83</w:t>
            </w:r>
          </w:p>
        </w:tc>
      </w:tr>
      <w:tr w:rsidR="000558B8" w:rsidRPr="00057B3D" w14:paraId="6C83F685" w14:textId="77777777" w:rsidTr="006E52EE">
        <w:trPr>
          <w:gridAfter w:val="16"/>
          <w:wAfter w:w="5162" w:type="dxa"/>
          <w:trHeight w:val="300"/>
          <w:jc w:val="center"/>
        </w:trPr>
        <w:tc>
          <w:tcPr>
            <w:tcW w:w="1649" w:type="dxa"/>
            <w:gridSpan w:val="4"/>
            <w:tcBorders>
              <w:top w:val="nil"/>
              <w:bottom w:val="nil"/>
            </w:tcBorders>
            <w:shd w:val="clear" w:color="auto" w:fill="auto"/>
            <w:noWrap/>
            <w:vAlign w:val="bottom"/>
            <w:hideMark/>
          </w:tcPr>
          <w:p w14:paraId="77B23F97" w14:textId="44B59F4F"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Median</w:t>
            </w:r>
          </w:p>
        </w:tc>
        <w:tc>
          <w:tcPr>
            <w:tcW w:w="890" w:type="dxa"/>
            <w:gridSpan w:val="3"/>
            <w:tcBorders>
              <w:top w:val="nil"/>
              <w:bottom w:val="nil"/>
            </w:tcBorders>
            <w:shd w:val="clear" w:color="auto" w:fill="auto"/>
            <w:noWrap/>
            <w:hideMark/>
          </w:tcPr>
          <w:p w14:paraId="0C3E8BD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1.34</w:t>
            </w:r>
          </w:p>
        </w:tc>
        <w:tc>
          <w:tcPr>
            <w:tcW w:w="1120" w:type="dxa"/>
            <w:gridSpan w:val="4"/>
            <w:tcBorders>
              <w:top w:val="nil"/>
              <w:bottom w:val="nil"/>
            </w:tcBorders>
            <w:shd w:val="clear" w:color="auto" w:fill="auto"/>
            <w:noWrap/>
            <w:vAlign w:val="bottom"/>
            <w:hideMark/>
          </w:tcPr>
          <w:p w14:paraId="5687F7BF" w14:textId="06AD82D4"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53.13</w:t>
            </w:r>
          </w:p>
        </w:tc>
        <w:tc>
          <w:tcPr>
            <w:tcW w:w="833" w:type="dxa"/>
            <w:gridSpan w:val="4"/>
            <w:tcBorders>
              <w:top w:val="nil"/>
              <w:bottom w:val="nil"/>
            </w:tcBorders>
            <w:shd w:val="clear" w:color="auto" w:fill="auto"/>
            <w:noWrap/>
            <w:hideMark/>
          </w:tcPr>
          <w:p w14:paraId="39383427"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2.72</w:t>
            </w:r>
          </w:p>
        </w:tc>
        <w:tc>
          <w:tcPr>
            <w:tcW w:w="932" w:type="dxa"/>
            <w:gridSpan w:val="4"/>
            <w:tcBorders>
              <w:top w:val="nil"/>
              <w:bottom w:val="nil"/>
            </w:tcBorders>
            <w:shd w:val="clear" w:color="auto" w:fill="auto"/>
            <w:noWrap/>
            <w:vAlign w:val="bottom"/>
            <w:hideMark/>
          </w:tcPr>
          <w:p w14:paraId="3C3586DF" w14:textId="4980AC6C"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93.70</w:t>
            </w:r>
          </w:p>
        </w:tc>
      </w:tr>
      <w:tr w:rsidR="000558B8" w:rsidRPr="00057B3D" w14:paraId="7654F6C4" w14:textId="77777777" w:rsidTr="006E52EE">
        <w:trPr>
          <w:gridAfter w:val="16"/>
          <w:wAfter w:w="5162" w:type="dxa"/>
          <w:trHeight w:val="300"/>
          <w:jc w:val="center"/>
        </w:trPr>
        <w:tc>
          <w:tcPr>
            <w:tcW w:w="1649" w:type="dxa"/>
            <w:gridSpan w:val="4"/>
            <w:tcBorders>
              <w:top w:val="nil"/>
              <w:bottom w:val="nil"/>
            </w:tcBorders>
            <w:shd w:val="clear" w:color="auto" w:fill="auto"/>
            <w:noWrap/>
            <w:vAlign w:val="bottom"/>
            <w:hideMark/>
          </w:tcPr>
          <w:p w14:paraId="1D954088" w14:textId="686387EB"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Maximum</w:t>
            </w:r>
          </w:p>
        </w:tc>
        <w:tc>
          <w:tcPr>
            <w:tcW w:w="890" w:type="dxa"/>
            <w:gridSpan w:val="3"/>
            <w:tcBorders>
              <w:top w:val="nil"/>
              <w:bottom w:val="nil"/>
            </w:tcBorders>
            <w:shd w:val="clear" w:color="auto" w:fill="auto"/>
            <w:noWrap/>
            <w:hideMark/>
          </w:tcPr>
          <w:p w14:paraId="01D970C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3.92</w:t>
            </w:r>
          </w:p>
        </w:tc>
        <w:tc>
          <w:tcPr>
            <w:tcW w:w="1120" w:type="dxa"/>
            <w:gridSpan w:val="4"/>
            <w:tcBorders>
              <w:top w:val="nil"/>
              <w:bottom w:val="nil"/>
            </w:tcBorders>
            <w:shd w:val="clear" w:color="auto" w:fill="auto"/>
            <w:noWrap/>
            <w:vAlign w:val="bottom"/>
            <w:hideMark/>
          </w:tcPr>
          <w:p w14:paraId="0DC783AB" w14:textId="4D6236A9"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113.52</w:t>
            </w:r>
          </w:p>
        </w:tc>
        <w:tc>
          <w:tcPr>
            <w:tcW w:w="833" w:type="dxa"/>
            <w:gridSpan w:val="4"/>
            <w:tcBorders>
              <w:top w:val="nil"/>
              <w:bottom w:val="nil"/>
            </w:tcBorders>
            <w:shd w:val="clear" w:color="auto" w:fill="auto"/>
            <w:noWrap/>
            <w:hideMark/>
          </w:tcPr>
          <w:p w14:paraId="3A12EBA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3.68</w:t>
            </w:r>
          </w:p>
        </w:tc>
        <w:tc>
          <w:tcPr>
            <w:tcW w:w="932" w:type="dxa"/>
            <w:gridSpan w:val="4"/>
            <w:tcBorders>
              <w:top w:val="nil"/>
              <w:bottom w:val="nil"/>
            </w:tcBorders>
            <w:shd w:val="clear" w:color="auto" w:fill="auto"/>
            <w:noWrap/>
            <w:vAlign w:val="bottom"/>
            <w:hideMark/>
          </w:tcPr>
          <w:p w14:paraId="02E71673" w14:textId="4BD7C7A3"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109.53</w:t>
            </w:r>
          </w:p>
        </w:tc>
      </w:tr>
      <w:tr w:rsidR="000558B8" w:rsidRPr="00057B3D" w14:paraId="28627146" w14:textId="77777777" w:rsidTr="006E52EE">
        <w:trPr>
          <w:gridAfter w:val="16"/>
          <w:wAfter w:w="5162" w:type="dxa"/>
          <w:trHeight w:val="300"/>
          <w:jc w:val="center"/>
        </w:trPr>
        <w:tc>
          <w:tcPr>
            <w:tcW w:w="1649" w:type="dxa"/>
            <w:gridSpan w:val="4"/>
            <w:tcBorders>
              <w:top w:val="nil"/>
              <w:bottom w:val="nil"/>
            </w:tcBorders>
            <w:shd w:val="clear" w:color="auto" w:fill="auto"/>
            <w:noWrap/>
            <w:vAlign w:val="bottom"/>
            <w:hideMark/>
          </w:tcPr>
          <w:p w14:paraId="348BB7DD" w14:textId="301294AD"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Minimum</w:t>
            </w:r>
          </w:p>
        </w:tc>
        <w:tc>
          <w:tcPr>
            <w:tcW w:w="890" w:type="dxa"/>
            <w:gridSpan w:val="3"/>
            <w:tcBorders>
              <w:top w:val="nil"/>
              <w:bottom w:val="nil"/>
            </w:tcBorders>
            <w:shd w:val="clear" w:color="auto" w:fill="auto"/>
            <w:noWrap/>
            <w:hideMark/>
          </w:tcPr>
          <w:p w14:paraId="6F19710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0.59</w:t>
            </w:r>
          </w:p>
        </w:tc>
        <w:tc>
          <w:tcPr>
            <w:tcW w:w="1120" w:type="dxa"/>
            <w:gridSpan w:val="4"/>
            <w:tcBorders>
              <w:top w:val="nil"/>
              <w:bottom w:val="nil"/>
            </w:tcBorders>
            <w:shd w:val="clear" w:color="auto" w:fill="auto"/>
            <w:noWrap/>
            <w:vAlign w:val="bottom"/>
            <w:hideMark/>
          </w:tcPr>
          <w:p w14:paraId="3E11E7EB" w14:textId="53DE903B"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26.10</w:t>
            </w:r>
          </w:p>
        </w:tc>
        <w:tc>
          <w:tcPr>
            <w:tcW w:w="833" w:type="dxa"/>
            <w:gridSpan w:val="4"/>
            <w:tcBorders>
              <w:top w:val="nil"/>
              <w:bottom w:val="nil"/>
            </w:tcBorders>
            <w:shd w:val="clear" w:color="auto" w:fill="auto"/>
            <w:noWrap/>
            <w:hideMark/>
          </w:tcPr>
          <w:p w14:paraId="4FFAFC3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2.24</w:t>
            </w:r>
          </w:p>
        </w:tc>
        <w:tc>
          <w:tcPr>
            <w:tcW w:w="932" w:type="dxa"/>
            <w:gridSpan w:val="4"/>
            <w:tcBorders>
              <w:top w:val="nil"/>
              <w:bottom w:val="nil"/>
            </w:tcBorders>
            <w:shd w:val="clear" w:color="auto" w:fill="auto"/>
            <w:noWrap/>
            <w:vAlign w:val="bottom"/>
            <w:hideMark/>
          </w:tcPr>
          <w:p w14:paraId="6AAA7549" w14:textId="1C500A0B"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71.52</w:t>
            </w:r>
          </w:p>
        </w:tc>
      </w:tr>
      <w:tr w:rsidR="000558B8" w:rsidRPr="00057B3D" w14:paraId="3876F263" w14:textId="77777777" w:rsidTr="006E52EE">
        <w:trPr>
          <w:gridAfter w:val="16"/>
          <w:wAfter w:w="5162" w:type="dxa"/>
          <w:trHeight w:val="300"/>
          <w:jc w:val="center"/>
        </w:trPr>
        <w:tc>
          <w:tcPr>
            <w:tcW w:w="1649" w:type="dxa"/>
            <w:gridSpan w:val="4"/>
            <w:tcBorders>
              <w:top w:val="nil"/>
              <w:bottom w:val="nil"/>
            </w:tcBorders>
            <w:shd w:val="clear" w:color="auto" w:fill="auto"/>
            <w:noWrap/>
            <w:vAlign w:val="bottom"/>
            <w:hideMark/>
          </w:tcPr>
          <w:p w14:paraId="63A058A7" w14:textId="459DFCF8"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Std. Dev.</w:t>
            </w:r>
          </w:p>
        </w:tc>
        <w:tc>
          <w:tcPr>
            <w:tcW w:w="890" w:type="dxa"/>
            <w:gridSpan w:val="3"/>
            <w:tcBorders>
              <w:top w:val="nil"/>
              <w:bottom w:val="nil"/>
            </w:tcBorders>
            <w:shd w:val="clear" w:color="auto" w:fill="auto"/>
            <w:noWrap/>
            <w:hideMark/>
          </w:tcPr>
          <w:p w14:paraId="1975F0C9"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0.70</w:t>
            </w:r>
          </w:p>
        </w:tc>
        <w:tc>
          <w:tcPr>
            <w:tcW w:w="1120" w:type="dxa"/>
            <w:gridSpan w:val="4"/>
            <w:tcBorders>
              <w:top w:val="nil"/>
              <w:bottom w:val="nil"/>
            </w:tcBorders>
            <w:shd w:val="clear" w:color="auto" w:fill="auto"/>
            <w:noWrap/>
            <w:vAlign w:val="bottom"/>
            <w:hideMark/>
          </w:tcPr>
          <w:p w14:paraId="5CA31AFF" w14:textId="58FEA00B"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27.77</w:t>
            </w:r>
          </w:p>
        </w:tc>
        <w:tc>
          <w:tcPr>
            <w:tcW w:w="833" w:type="dxa"/>
            <w:gridSpan w:val="4"/>
            <w:tcBorders>
              <w:top w:val="nil"/>
              <w:bottom w:val="nil"/>
            </w:tcBorders>
            <w:shd w:val="clear" w:color="auto" w:fill="auto"/>
            <w:noWrap/>
            <w:hideMark/>
          </w:tcPr>
          <w:p w14:paraId="784F898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0.35</w:t>
            </w:r>
          </w:p>
        </w:tc>
        <w:tc>
          <w:tcPr>
            <w:tcW w:w="932" w:type="dxa"/>
            <w:gridSpan w:val="4"/>
            <w:tcBorders>
              <w:top w:val="nil"/>
              <w:bottom w:val="nil"/>
            </w:tcBorders>
            <w:shd w:val="clear" w:color="auto" w:fill="auto"/>
            <w:noWrap/>
            <w:vAlign w:val="bottom"/>
            <w:hideMark/>
          </w:tcPr>
          <w:p w14:paraId="1E5B87D7" w14:textId="3B4E99B1"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9.85</w:t>
            </w:r>
          </w:p>
        </w:tc>
      </w:tr>
      <w:tr w:rsidR="000558B8" w:rsidRPr="00057B3D" w14:paraId="42A92426" w14:textId="77777777" w:rsidTr="006E52EE">
        <w:trPr>
          <w:gridAfter w:val="16"/>
          <w:wAfter w:w="5162" w:type="dxa"/>
          <w:trHeight w:val="300"/>
          <w:jc w:val="center"/>
        </w:trPr>
        <w:tc>
          <w:tcPr>
            <w:tcW w:w="1649" w:type="dxa"/>
            <w:gridSpan w:val="4"/>
            <w:tcBorders>
              <w:top w:val="nil"/>
              <w:bottom w:val="nil"/>
            </w:tcBorders>
            <w:shd w:val="clear" w:color="auto" w:fill="auto"/>
            <w:noWrap/>
            <w:vAlign w:val="bottom"/>
            <w:hideMark/>
          </w:tcPr>
          <w:p w14:paraId="463D8B0B" w14:textId="516AF105"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Skewness</w:t>
            </w:r>
          </w:p>
        </w:tc>
        <w:tc>
          <w:tcPr>
            <w:tcW w:w="890" w:type="dxa"/>
            <w:gridSpan w:val="3"/>
            <w:tcBorders>
              <w:top w:val="nil"/>
              <w:bottom w:val="nil"/>
            </w:tcBorders>
            <w:shd w:val="clear" w:color="auto" w:fill="auto"/>
            <w:noWrap/>
            <w:hideMark/>
          </w:tcPr>
          <w:p w14:paraId="420BFEF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1.16</w:t>
            </w:r>
          </w:p>
        </w:tc>
        <w:tc>
          <w:tcPr>
            <w:tcW w:w="1120" w:type="dxa"/>
            <w:gridSpan w:val="4"/>
            <w:tcBorders>
              <w:top w:val="nil"/>
              <w:bottom w:val="nil"/>
            </w:tcBorders>
            <w:shd w:val="clear" w:color="auto" w:fill="auto"/>
            <w:noWrap/>
            <w:vAlign w:val="bottom"/>
            <w:hideMark/>
          </w:tcPr>
          <w:p w14:paraId="6141E927" w14:textId="0EAD1EDE"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0.46</w:t>
            </w:r>
          </w:p>
        </w:tc>
        <w:tc>
          <w:tcPr>
            <w:tcW w:w="833" w:type="dxa"/>
            <w:gridSpan w:val="4"/>
            <w:tcBorders>
              <w:top w:val="nil"/>
              <w:bottom w:val="nil"/>
            </w:tcBorders>
            <w:shd w:val="clear" w:color="auto" w:fill="auto"/>
            <w:noWrap/>
            <w:hideMark/>
          </w:tcPr>
          <w:p w14:paraId="389A74AE"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0.58</w:t>
            </w:r>
          </w:p>
        </w:tc>
        <w:tc>
          <w:tcPr>
            <w:tcW w:w="932" w:type="dxa"/>
            <w:gridSpan w:val="4"/>
            <w:tcBorders>
              <w:top w:val="nil"/>
              <w:bottom w:val="nil"/>
            </w:tcBorders>
            <w:shd w:val="clear" w:color="auto" w:fill="auto"/>
            <w:noWrap/>
            <w:vAlign w:val="bottom"/>
            <w:hideMark/>
          </w:tcPr>
          <w:p w14:paraId="187B0630" w14:textId="2285DA28"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-0.47</w:t>
            </w:r>
          </w:p>
        </w:tc>
      </w:tr>
      <w:tr w:rsidR="000558B8" w:rsidRPr="00057B3D" w14:paraId="7136F4D3" w14:textId="77777777" w:rsidTr="006E52EE">
        <w:trPr>
          <w:gridAfter w:val="16"/>
          <w:wAfter w:w="5162" w:type="dxa"/>
          <w:trHeight w:val="315"/>
          <w:jc w:val="center"/>
        </w:trPr>
        <w:tc>
          <w:tcPr>
            <w:tcW w:w="1649" w:type="dxa"/>
            <w:gridSpan w:val="4"/>
            <w:tcBorders>
              <w:top w:val="nil"/>
            </w:tcBorders>
            <w:shd w:val="clear" w:color="auto" w:fill="auto"/>
            <w:noWrap/>
            <w:vAlign w:val="bottom"/>
            <w:hideMark/>
          </w:tcPr>
          <w:p w14:paraId="6DDC8EEF" w14:textId="040EEA28"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Kurtosis</w:t>
            </w:r>
          </w:p>
        </w:tc>
        <w:tc>
          <w:tcPr>
            <w:tcW w:w="890" w:type="dxa"/>
            <w:gridSpan w:val="3"/>
            <w:tcBorders>
              <w:top w:val="nil"/>
            </w:tcBorders>
            <w:shd w:val="clear" w:color="auto" w:fill="auto"/>
            <w:noWrap/>
            <w:hideMark/>
          </w:tcPr>
          <w:p w14:paraId="41644B7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4.14</w:t>
            </w:r>
          </w:p>
        </w:tc>
        <w:tc>
          <w:tcPr>
            <w:tcW w:w="1120" w:type="dxa"/>
            <w:gridSpan w:val="4"/>
            <w:tcBorders>
              <w:top w:val="nil"/>
            </w:tcBorders>
            <w:shd w:val="clear" w:color="auto" w:fill="auto"/>
            <w:noWrap/>
            <w:vAlign w:val="bottom"/>
            <w:hideMark/>
          </w:tcPr>
          <w:p w14:paraId="3FAF78E2" w14:textId="4B39A7CB"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1.83</w:t>
            </w:r>
          </w:p>
        </w:tc>
        <w:tc>
          <w:tcPr>
            <w:tcW w:w="833" w:type="dxa"/>
            <w:gridSpan w:val="4"/>
            <w:tcBorders>
              <w:top w:val="nil"/>
            </w:tcBorders>
            <w:shd w:val="clear" w:color="auto" w:fill="auto"/>
            <w:noWrap/>
            <w:hideMark/>
          </w:tcPr>
          <w:p w14:paraId="49BD447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2.45</w:t>
            </w:r>
          </w:p>
        </w:tc>
        <w:tc>
          <w:tcPr>
            <w:tcW w:w="932" w:type="dxa"/>
            <w:gridSpan w:val="4"/>
            <w:tcBorders>
              <w:top w:val="nil"/>
            </w:tcBorders>
            <w:shd w:val="clear" w:color="auto" w:fill="auto"/>
            <w:noWrap/>
            <w:vAlign w:val="bottom"/>
            <w:hideMark/>
          </w:tcPr>
          <w:p w14:paraId="7CF8D602" w14:textId="7DE6F77A"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2.19</w:t>
            </w:r>
          </w:p>
        </w:tc>
      </w:tr>
      <w:tr w:rsidR="000558B8" w:rsidRPr="00057B3D" w14:paraId="7A71E34A" w14:textId="77777777" w:rsidTr="006E52EE">
        <w:trPr>
          <w:gridAfter w:val="16"/>
          <w:wAfter w:w="5162" w:type="dxa"/>
          <w:trHeight w:val="300"/>
          <w:jc w:val="center"/>
        </w:trPr>
        <w:tc>
          <w:tcPr>
            <w:tcW w:w="1649" w:type="dxa"/>
            <w:gridSpan w:val="4"/>
            <w:tcBorders>
              <w:top w:val="nil"/>
              <w:bottom w:val="nil"/>
            </w:tcBorders>
            <w:shd w:val="clear" w:color="auto" w:fill="auto"/>
            <w:noWrap/>
            <w:vAlign w:val="bottom"/>
            <w:hideMark/>
          </w:tcPr>
          <w:p w14:paraId="645B2448" w14:textId="20B0F045" w:rsidR="000558B8" w:rsidRPr="00057B3D" w:rsidRDefault="000558B8" w:rsidP="000558B8">
            <w:pPr>
              <w:spacing w:after="0" w:line="240" w:lineRule="auto"/>
              <w:jc w:val="both"/>
              <w:rPr>
                <w:rFonts w:ascii="Times New Roman" w:eastAsia="Times New Roman" w:hAnsi="Times New Roman" w:cs="Times New Roman"/>
                <w:bCs/>
                <w:color w:val="000000"/>
              </w:rPr>
            </w:pPr>
            <w:proofErr w:type="spellStart"/>
            <w:r w:rsidRPr="00057B3D">
              <w:rPr>
                <w:rFonts w:ascii="Times New Roman" w:eastAsia="Times New Roman" w:hAnsi="Times New Roman" w:cs="Times New Roman"/>
                <w:bCs/>
                <w:color w:val="000000"/>
              </w:rPr>
              <w:t>Jarque-Bera</w:t>
            </w:r>
            <w:proofErr w:type="spellEnd"/>
          </w:p>
        </w:tc>
        <w:tc>
          <w:tcPr>
            <w:tcW w:w="890" w:type="dxa"/>
            <w:gridSpan w:val="3"/>
            <w:tcBorders>
              <w:top w:val="nil"/>
              <w:bottom w:val="nil"/>
            </w:tcBorders>
            <w:shd w:val="clear" w:color="auto" w:fill="auto"/>
            <w:noWrap/>
            <w:hideMark/>
          </w:tcPr>
          <w:p w14:paraId="178BD21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27.64</w:t>
            </w:r>
          </w:p>
        </w:tc>
        <w:tc>
          <w:tcPr>
            <w:tcW w:w="1120" w:type="dxa"/>
            <w:gridSpan w:val="4"/>
            <w:tcBorders>
              <w:top w:val="nil"/>
              <w:bottom w:val="nil"/>
            </w:tcBorders>
            <w:shd w:val="clear" w:color="auto" w:fill="auto"/>
            <w:noWrap/>
            <w:vAlign w:val="bottom"/>
            <w:hideMark/>
          </w:tcPr>
          <w:p w14:paraId="6A06D64D" w14:textId="3EFE3EBD"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9.18</w:t>
            </w:r>
          </w:p>
        </w:tc>
        <w:tc>
          <w:tcPr>
            <w:tcW w:w="833" w:type="dxa"/>
            <w:gridSpan w:val="4"/>
            <w:tcBorders>
              <w:top w:val="nil"/>
              <w:bottom w:val="nil"/>
            </w:tcBorders>
            <w:shd w:val="clear" w:color="auto" w:fill="auto"/>
            <w:noWrap/>
            <w:hideMark/>
          </w:tcPr>
          <w:p w14:paraId="2358390B"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6.89</w:t>
            </w:r>
          </w:p>
        </w:tc>
        <w:tc>
          <w:tcPr>
            <w:tcW w:w="932" w:type="dxa"/>
            <w:gridSpan w:val="4"/>
            <w:tcBorders>
              <w:top w:val="nil"/>
              <w:bottom w:val="nil"/>
            </w:tcBorders>
            <w:shd w:val="clear" w:color="auto" w:fill="auto"/>
            <w:noWrap/>
            <w:vAlign w:val="bottom"/>
            <w:hideMark/>
          </w:tcPr>
          <w:p w14:paraId="0A911226" w14:textId="3AB9B0ED"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6.42</w:t>
            </w:r>
          </w:p>
        </w:tc>
      </w:tr>
      <w:tr w:rsidR="000558B8" w:rsidRPr="00057B3D" w14:paraId="075BCC95" w14:textId="77777777" w:rsidTr="006E52EE">
        <w:trPr>
          <w:gridAfter w:val="16"/>
          <w:wAfter w:w="5162" w:type="dxa"/>
          <w:trHeight w:val="315"/>
          <w:jc w:val="center"/>
        </w:trPr>
        <w:tc>
          <w:tcPr>
            <w:tcW w:w="1649" w:type="dxa"/>
            <w:gridSpan w:val="4"/>
            <w:tcBorders>
              <w:top w:val="nil"/>
            </w:tcBorders>
            <w:shd w:val="clear" w:color="auto" w:fill="auto"/>
            <w:noWrap/>
            <w:vAlign w:val="bottom"/>
            <w:hideMark/>
          </w:tcPr>
          <w:p w14:paraId="7E298384" w14:textId="00C54CE4"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Probability</w:t>
            </w:r>
          </w:p>
        </w:tc>
        <w:tc>
          <w:tcPr>
            <w:tcW w:w="890" w:type="dxa"/>
            <w:gridSpan w:val="3"/>
            <w:tcBorders>
              <w:top w:val="nil"/>
            </w:tcBorders>
            <w:shd w:val="clear" w:color="auto" w:fill="auto"/>
            <w:noWrap/>
            <w:hideMark/>
          </w:tcPr>
          <w:p w14:paraId="19A7660D"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0.00</w:t>
            </w:r>
          </w:p>
        </w:tc>
        <w:tc>
          <w:tcPr>
            <w:tcW w:w="1120" w:type="dxa"/>
            <w:gridSpan w:val="4"/>
            <w:tcBorders>
              <w:top w:val="nil"/>
            </w:tcBorders>
            <w:shd w:val="clear" w:color="auto" w:fill="auto"/>
            <w:noWrap/>
            <w:vAlign w:val="bottom"/>
            <w:hideMark/>
          </w:tcPr>
          <w:p w14:paraId="4602C761" w14:textId="2C2383AC"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0.01</w:t>
            </w:r>
          </w:p>
        </w:tc>
        <w:tc>
          <w:tcPr>
            <w:tcW w:w="833" w:type="dxa"/>
            <w:gridSpan w:val="4"/>
            <w:tcBorders>
              <w:top w:val="nil"/>
            </w:tcBorders>
            <w:shd w:val="clear" w:color="auto" w:fill="auto"/>
            <w:noWrap/>
            <w:hideMark/>
          </w:tcPr>
          <w:p w14:paraId="73A7B917"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0.03</w:t>
            </w:r>
          </w:p>
        </w:tc>
        <w:tc>
          <w:tcPr>
            <w:tcW w:w="932" w:type="dxa"/>
            <w:gridSpan w:val="4"/>
            <w:tcBorders>
              <w:top w:val="nil"/>
            </w:tcBorders>
            <w:shd w:val="clear" w:color="auto" w:fill="auto"/>
            <w:noWrap/>
            <w:vAlign w:val="bottom"/>
            <w:hideMark/>
          </w:tcPr>
          <w:p w14:paraId="047493EE" w14:textId="697F23D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0.04</w:t>
            </w:r>
          </w:p>
        </w:tc>
      </w:tr>
      <w:tr w:rsidR="000558B8" w:rsidRPr="00057B3D" w14:paraId="6B4DA737" w14:textId="77777777" w:rsidTr="006E52EE">
        <w:trPr>
          <w:gridAfter w:val="16"/>
          <w:wAfter w:w="5162" w:type="dxa"/>
          <w:trHeight w:val="300"/>
          <w:jc w:val="center"/>
        </w:trPr>
        <w:tc>
          <w:tcPr>
            <w:tcW w:w="1649" w:type="dxa"/>
            <w:gridSpan w:val="4"/>
            <w:tcBorders>
              <w:top w:val="nil"/>
              <w:bottom w:val="nil"/>
            </w:tcBorders>
            <w:shd w:val="clear" w:color="auto" w:fill="auto"/>
            <w:noWrap/>
            <w:vAlign w:val="bottom"/>
            <w:hideMark/>
          </w:tcPr>
          <w:p w14:paraId="67C42FAA" w14:textId="4D8EE9F3"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Sum</w:t>
            </w:r>
          </w:p>
        </w:tc>
        <w:tc>
          <w:tcPr>
            <w:tcW w:w="890" w:type="dxa"/>
            <w:gridSpan w:val="3"/>
            <w:tcBorders>
              <w:top w:val="nil"/>
              <w:bottom w:val="nil"/>
            </w:tcBorders>
            <w:shd w:val="clear" w:color="auto" w:fill="auto"/>
            <w:noWrap/>
            <w:hideMark/>
          </w:tcPr>
          <w:p w14:paraId="6C658E2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146.78</w:t>
            </w:r>
          </w:p>
        </w:tc>
        <w:tc>
          <w:tcPr>
            <w:tcW w:w="1120" w:type="dxa"/>
            <w:gridSpan w:val="4"/>
            <w:tcBorders>
              <w:top w:val="nil"/>
              <w:bottom w:val="nil"/>
            </w:tcBorders>
            <w:shd w:val="clear" w:color="auto" w:fill="auto"/>
            <w:noWrap/>
            <w:vAlign w:val="bottom"/>
            <w:hideMark/>
          </w:tcPr>
          <w:p w14:paraId="0F0B88F9" w14:textId="7EB1F494"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6148.22</w:t>
            </w:r>
          </w:p>
        </w:tc>
        <w:tc>
          <w:tcPr>
            <w:tcW w:w="833" w:type="dxa"/>
            <w:gridSpan w:val="4"/>
            <w:tcBorders>
              <w:top w:val="nil"/>
              <w:bottom w:val="nil"/>
            </w:tcBorders>
            <w:shd w:val="clear" w:color="auto" w:fill="auto"/>
            <w:noWrap/>
            <w:hideMark/>
          </w:tcPr>
          <w:p w14:paraId="4892766C"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283.16</w:t>
            </w:r>
          </w:p>
        </w:tc>
        <w:tc>
          <w:tcPr>
            <w:tcW w:w="932" w:type="dxa"/>
            <w:gridSpan w:val="4"/>
            <w:tcBorders>
              <w:top w:val="nil"/>
              <w:bottom w:val="nil"/>
            </w:tcBorders>
            <w:shd w:val="clear" w:color="auto" w:fill="auto"/>
            <w:noWrap/>
            <w:vAlign w:val="bottom"/>
            <w:hideMark/>
          </w:tcPr>
          <w:p w14:paraId="35D5EF64" w14:textId="0C00C1C9"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9282.62</w:t>
            </w:r>
          </w:p>
        </w:tc>
      </w:tr>
      <w:tr w:rsidR="000558B8" w:rsidRPr="00057B3D" w14:paraId="6716F96D" w14:textId="77777777" w:rsidTr="006E52EE">
        <w:trPr>
          <w:gridAfter w:val="16"/>
          <w:wAfter w:w="5162" w:type="dxa"/>
          <w:trHeight w:val="315"/>
          <w:jc w:val="center"/>
        </w:trPr>
        <w:tc>
          <w:tcPr>
            <w:tcW w:w="1649" w:type="dxa"/>
            <w:gridSpan w:val="4"/>
            <w:tcBorders>
              <w:top w:val="nil"/>
            </w:tcBorders>
            <w:shd w:val="clear" w:color="auto" w:fill="auto"/>
            <w:noWrap/>
            <w:vAlign w:val="bottom"/>
            <w:hideMark/>
          </w:tcPr>
          <w:p w14:paraId="1D14EBA8" w14:textId="141704C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Sum Sq. Dev.</w:t>
            </w:r>
          </w:p>
        </w:tc>
        <w:tc>
          <w:tcPr>
            <w:tcW w:w="890" w:type="dxa"/>
            <w:gridSpan w:val="3"/>
            <w:tcBorders>
              <w:top w:val="nil"/>
            </w:tcBorders>
            <w:shd w:val="clear" w:color="auto" w:fill="auto"/>
            <w:noWrap/>
            <w:hideMark/>
          </w:tcPr>
          <w:p w14:paraId="46A15D7A"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48.87</w:t>
            </w:r>
          </w:p>
        </w:tc>
        <w:tc>
          <w:tcPr>
            <w:tcW w:w="1120" w:type="dxa"/>
            <w:gridSpan w:val="4"/>
            <w:tcBorders>
              <w:top w:val="nil"/>
            </w:tcBorders>
            <w:shd w:val="clear" w:color="auto" w:fill="auto"/>
            <w:noWrap/>
            <w:vAlign w:val="bottom"/>
            <w:hideMark/>
          </w:tcPr>
          <w:p w14:paraId="378BFC2B" w14:textId="521F0814"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76361.12</w:t>
            </w:r>
          </w:p>
        </w:tc>
        <w:tc>
          <w:tcPr>
            <w:tcW w:w="833" w:type="dxa"/>
            <w:gridSpan w:val="4"/>
            <w:tcBorders>
              <w:top w:val="nil"/>
            </w:tcBorders>
            <w:shd w:val="clear" w:color="auto" w:fill="auto"/>
            <w:noWrap/>
            <w:hideMark/>
          </w:tcPr>
          <w:p w14:paraId="1055D836"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12.33</w:t>
            </w:r>
          </w:p>
        </w:tc>
        <w:tc>
          <w:tcPr>
            <w:tcW w:w="932" w:type="dxa"/>
            <w:gridSpan w:val="4"/>
            <w:tcBorders>
              <w:top w:val="nil"/>
            </w:tcBorders>
            <w:shd w:val="clear" w:color="auto" w:fill="auto"/>
            <w:noWrap/>
            <w:vAlign w:val="bottom"/>
            <w:hideMark/>
          </w:tcPr>
          <w:p w14:paraId="48545A3F" w14:textId="0B85D38A"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9609.97</w:t>
            </w:r>
          </w:p>
        </w:tc>
      </w:tr>
      <w:tr w:rsidR="000558B8" w:rsidRPr="00057B3D" w14:paraId="390C89B5" w14:textId="77777777" w:rsidTr="006E52EE">
        <w:trPr>
          <w:gridAfter w:val="16"/>
          <w:wAfter w:w="5162" w:type="dxa"/>
          <w:trHeight w:val="315"/>
          <w:jc w:val="center"/>
        </w:trPr>
        <w:tc>
          <w:tcPr>
            <w:tcW w:w="1649" w:type="dxa"/>
            <w:gridSpan w:val="4"/>
            <w:tcBorders>
              <w:top w:val="nil"/>
              <w:bottom w:val="single" w:sz="6" w:space="0" w:color="auto"/>
            </w:tcBorders>
            <w:shd w:val="clear" w:color="auto" w:fill="auto"/>
            <w:noWrap/>
            <w:vAlign w:val="bottom"/>
            <w:hideMark/>
          </w:tcPr>
          <w:p w14:paraId="776BC2EE" w14:textId="28111AAB"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Observations</w:t>
            </w:r>
          </w:p>
        </w:tc>
        <w:tc>
          <w:tcPr>
            <w:tcW w:w="890" w:type="dxa"/>
            <w:gridSpan w:val="3"/>
            <w:tcBorders>
              <w:top w:val="nil"/>
              <w:bottom w:val="single" w:sz="6" w:space="0" w:color="auto"/>
            </w:tcBorders>
            <w:shd w:val="clear" w:color="auto" w:fill="auto"/>
            <w:noWrap/>
            <w:vAlign w:val="bottom"/>
            <w:hideMark/>
          </w:tcPr>
          <w:p w14:paraId="7C2219B8"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1120" w:type="dxa"/>
            <w:gridSpan w:val="4"/>
            <w:tcBorders>
              <w:top w:val="nil"/>
              <w:bottom w:val="single" w:sz="6" w:space="0" w:color="auto"/>
            </w:tcBorders>
            <w:shd w:val="clear" w:color="auto" w:fill="auto"/>
            <w:noWrap/>
            <w:vAlign w:val="bottom"/>
            <w:hideMark/>
          </w:tcPr>
          <w:p w14:paraId="4341B263"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833" w:type="dxa"/>
            <w:gridSpan w:val="4"/>
            <w:tcBorders>
              <w:top w:val="nil"/>
              <w:bottom w:val="single" w:sz="6" w:space="0" w:color="auto"/>
            </w:tcBorders>
            <w:shd w:val="clear" w:color="auto" w:fill="auto"/>
            <w:noWrap/>
            <w:vAlign w:val="bottom"/>
            <w:hideMark/>
          </w:tcPr>
          <w:p w14:paraId="4A655442"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c>
          <w:tcPr>
            <w:tcW w:w="932" w:type="dxa"/>
            <w:gridSpan w:val="4"/>
            <w:tcBorders>
              <w:top w:val="nil"/>
              <w:bottom w:val="single" w:sz="6" w:space="0" w:color="auto"/>
            </w:tcBorders>
            <w:shd w:val="clear" w:color="auto" w:fill="auto"/>
            <w:noWrap/>
            <w:vAlign w:val="bottom"/>
            <w:hideMark/>
          </w:tcPr>
          <w:p w14:paraId="2C5E4F14" w14:textId="77777777" w:rsidR="000558B8" w:rsidRPr="00057B3D" w:rsidRDefault="000558B8" w:rsidP="000558B8">
            <w:pPr>
              <w:spacing w:after="0" w:line="240" w:lineRule="auto"/>
              <w:jc w:val="both"/>
              <w:rPr>
                <w:rFonts w:ascii="Times New Roman" w:eastAsia="Times New Roman" w:hAnsi="Times New Roman" w:cs="Times New Roman"/>
                <w:bCs/>
                <w:color w:val="000000"/>
              </w:rPr>
            </w:pPr>
            <w:r w:rsidRPr="00057B3D">
              <w:rPr>
                <w:rFonts w:ascii="Times New Roman" w:eastAsia="Times New Roman" w:hAnsi="Times New Roman" w:cs="Times New Roman"/>
                <w:bCs/>
                <w:color w:val="000000"/>
              </w:rPr>
              <w:t>100</w:t>
            </w:r>
          </w:p>
        </w:tc>
      </w:tr>
    </w:tbl>
    <w:p w14:paraId="1FDD87D0" w14:textId="77777777" w:rsidR="00057B3D" w:rsidRPr="006E3A16" w:rsidRDefault="00057B3D" w:rsidP="00DF3044">
      <w:pPr>
        <w:tabs>
          <w:tab w:val="left" w:pos="567"/>
        </w:tabs>
        <w:spacing w:after="0" w:line="288" w:lineRule="auto"/>
        <w:jc w:val="both"/>
        <w:rPr>
          <w:rFonts w:ascii="Times New Roman" w:hAnsi="Times New Roman" w:cs="Times New Roman"/>
          <w:sz w:val="24"/>
          <w:szCs w:val="24"/>
        </w:rPr>
      </w:pPr>
    </w:p>
    <w:tbl>
      <w:tblPr>
        <w:tblW w:w="8941" w:type="dxa"/>
        <w:jc w:val="center"/>
        <w:tblLook w:val="04A0" w:firstRow="1" w:lastRow="0" w:firstColumn="1" w:lastColumn="0" w:noHBand="0" w:noVBand="1"/>
      </w:tblPr>
      <w:tblGrid>
        <w:gridCol w:w="8941"/>
      </w:tblGrid>
      <w:tr w:rsidR="00935342" w:rsidRPr="00EF6727" w14:paraId="7D8648EF" w14:textId="77777777" w:rsidTr="000558B8">
        <w:trPr>
          <w:trHeight w:val="315"/>
          <w:jc w:val="center"/>
        </w:trPr>
        <w:tc>
          <w:tcPr>
            <w:tcW w:w="8941" w:type="dxa"/>
            <w:shd w:val="clear" w:color="000000" w:fill="FFFFFF" w:themeFill="background1"/>
            <w:vAlign w:val="bottom"/>
            <w:hideMark/>
          </w:tcPr>
          <w:p w14:paraId="17E968A9" w14:textId="77777777" w:rsidR="00A3398E" w:rsidRDefault="00935342" w:rsidP="00CC14E8">
            <w:pPr>
              <w:spacing w:after="0" w:line="240" w:lineRule="auto"/>
              <w:jc w:val="center"/>
              <w:rPr>
                <w:rFonts w:ascii="Times New Roman" w:eastAsia="Times New Roman" w:hAnsi="Times New Roman" w:cs="Times New Roman"/>
                <w:b/>
                <w:bCs/>
                <w:color w:val="000000"/>
              </w:rPr>
            </w:pPr>
            <w:r w:rsidRPr="00EF6727">
              <w:rPr>
                <w:rFonts w:ascii="Times New Roman" w:eastAsia="Times New Roman" w:hAnsi="Times New Roman" w:cs="Times New Roman"/>
                <w:b/>
                <w:bCs/>
                <w:color w:val="000000"/>
              </w:rPr>
              <w:t xml:space="preserve">Table 2: Results from Johansen Cointegration Tests </w:t>
            </w:r>
          </w:p>
          <w:p w14:paraId="42316F44" w14:textId="628931CB" w:rsidR="00935342" w:rsidRPr="00A3398E" w:rsidRDefault="00A3398E" w:rsidP="00CC14E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U</w:t>
            </w:r>
            <w:r w:rsidR="00935342" w:rsidRPr="00A3398E">
              <w:rPr>
                <w:rFonts w:ascii="Times New Roman" w:eastAsia="Times New Roman" w:hAnsi="Times New Roman" w:cs="Times New Roman"/>
                <w:bCs/>
                <w:color w:val="000000"/>
              </w:rPr>
              <w:t xml:space="preserve">nsmoothed </w:t>
            </w:r>
            <w:r>
              <w:rPr>
                <w:rFonts w:ascii="Times New Roman" w:eastAsia="Times New Roman" w:hAnsi="Times New Roman" w:cs="Times New Roman"/>
                <w:bCs/>
                <w:color w:val="000000"/>
              </w:rPr>
              <w:t>D</w:t>
            </w:r>
            <w:r w:rsidR="00935342" w:rsidRPr="00A3398E">
              <w:rPr>
                <w:rFonts w:ascii="Times New Roman" w:eastAsia="Times New Roman" w:hAnsi="Times New Roman" w:cs="Times New Roman"/>
                <w:bCs/>
                <w:color w:val="000000"/>
              </w:rPr>
              <w:t>ata</w:t>
            </w:r>
          </w:p>
        </w:tc>
      </w:tr>
    </w:tbl>
    <w:tbl>
      <w:tblPr>
        <w:tblStyle w:val="TableGrid"/>
        <w:tblW w:w="10065" w:type="dxa"/>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107"/>
        <w:gridCol w:w="1123"/>
        <w:gridCol w:w="1123"/>
        <w:gridCol w:w="1123"/>
        <w:gridCol w:w="1133"/>
        <w:gridCol w:w="988"/>
        <w:gridCol w:w="1748"/>
      </w:tblGrid>
      <w:tr w:rsidR="00935342" w:rsidRPr="00EF6727" w14:paraId="26708FBC" w14:textId="77777777" w:rsidTr="00EF6727">
        <w:tc>
          <w:tcPr>
            <w:tcW w:w="1720" w:type="dxa"/>
            <w:tcBorders>
              <w:top w:val="single" w:sz="4" w:space="0" w:color="auto"/>
              <w:bottom w:val="single" w:sz="4" w:space="0" w:color="auto"/>
            </w:tcBorders>
          </w:tcPr>
          <w:p w14:paraId="23A8F2BC" w14:textId="77777777" w:rsidR="00935342" w:rsidRPr="00EF6727" w:rsidRDefault="00935342" w:rsidP="00CC14E8">
            <w:pPr>
              <w:jc w:val="both"/>
              <w:rPr>
                <w:rFonts w:ascii="Times New Roman" w:hAnsi="Times New Roman" w:cs="Times New Roman"/>
              </w:rPr>
            </w:pPr>
            <w:r w:rsidRPr="00EF6727">
              <w:rPr>
                <w:rFonts w:ascii="Times New Roman" w:hAnsi="Times New Roman" w:cs="Times New Roman"/>
              </w:rPr>
              <w:t>Countries</w:t>
            </w:r>
          </w:p>
        </w:tc>
        <w:tc>
          <w:tcPr>
            <w:tcW w:w="1107" w:type="dxa"/>
            <w:tcBorders>
              <w:top w:val="single" w:sz="4" w:space="0" w:color="auto"/>
              <w:bottom w:val="single" w:sz="4" w:space="0" w:color="auto"/>
            </w:tcBorders>
          </w:tcPr>
          <w:p w14:paraId="2374DE28"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Australia</w:t>
            </w:r>
          </w:p>
        </w:tc>
        <w:tc>
          <w:tcPr>
            <w:tcW w:w="1123" w:type="dxa"/>
            <w:tcBorders>
              <w:top w:val="single" w:sz="4" w:space="0" w:color="auto"/>
              <w:bottom w:val="single" w:sz="4" w:space="0" w:color="auto"/>
            </w:tcBorders>
          </w:tcPr>
          <w:p w14:paraId="557B5F6D"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China</w:t>
            </w:r>
          </w:p>
        </w:tc>
        <w:tc>
          <w:tcPr>
            <w:tcW w:w="1123" w:type="dxa"/>
            <w:tcBorders>
              <w:top w:val="single" w:sz="4" w:space="0" w:color="auto"/>
              <w:bottom w:val="single" w:sz="4" w:space="0" w:color="auto"/>
            </w:tcBorders>
          </w:tcPr>
          <w:p w14:paraId="7908A998"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India</w:t>
            </w:r>
          </w:p>
        </w:tc>
        <w:tc>
          <w:tcPr>
            <w:tcW w:w="1123" w:type="dxa"/>
            <w:tcBorders>
              <w:top w:val="single" w:sz="4" w:space="0" w:color="auto"/>
              <w:bottom w:val="single" w:sz="4" w:space="0" w:color="auto"/>
            </w:tcBorders>
          </w:tcPr>
          <w:p w14:paraId="5C5F139E"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Japan</w:t>
            </w:r>
          </w:p>
        </w:tc>
        <w:tc>
          <w:tcPr>
            <w:tcW w:w="1133" w:type="dxa"/>
            <w:tcBorders>
              <w:top w:val="single" w:sz="4" w:space="0" w:color="auto"/>
              <w:bottom w:val="single" w:sz="4" w:space="0" w:color="auto"/>
            </w:tcBorders>
          </w:tcPr>
          <w:p w14:paraId="468087B7"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Singapore</w:t>
            </w:r>
          </w:p>
        </w:tc>
        <w:tc>
          <w:tcPr>
            <w:tcW w:w="988" w:type="dxa"/>
            <w:tcBorders>
              <w:top w:val="single" w:sz="4" w:space="0" w:color="auto"/>
              <w:bottom w:val="single" w:sz="4" w:space="0" w:color="auto"/>
            </w:tcBorders>
          </w:tcPr>
          <w:p w14:paraId="4BE33FDC"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US</w:t>
            </w:r>
          </w:p>
        </w:tc>
        <w:tc>
          <w:tcPr>
            <w:tcW w:w="1748" w:type="dxa"/>
            <w:tcBorders>
              <w:top w:val="single" w:sz="4" w:space="0" w:color="auto"/>
              <w:bottom w:val="single" w:sz="4" w:space="0" w:color="auto"/>
            </w:tcBorders>
          </w:tcPr>
          <w:p w14:paraId="6815C697"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UK</w:t>
            </w:r>
          </w:p>
        </w:tc>
      </w:tr>
      <w:tr w:rsidR="00935342" w:rsidRPr="00EF6727" w14:paraId="52A72726" w14:textId="77777777" w:rsidTr="00EF6727">
        <w:tc>
          <w:tcPr>
            <w:tcW w:w="1720" w:type="dxa"/>
          </w:tcPr>
          <w:p w14:paraId="4746E2F5" w14:textId="77777777" w:rsidR="00935342" w:rsidRPr="00EF6727" w:rsidRDefault="00935342" w:rsidP="00CC14E8">
            <w:pPr>
              <w:jc w:val="both"/>
              <w:rPr>
                <w:rFonts w:ascii="Times New Roman" w:hAnsi="Times New Roman" w:cs="Times New Roman"/>
              </w:rPr>
            </w:pPr>
            <w:proofErr w:type="spellStart"/>
            <w:r w:rsidRPr="00EF6727">
              <w:rPr>
                <w:rFonts w:ascii="Times New Roman" w:hAnsi="Times New Roman" w:cs="Times New Roman"/>
              </w:rPr>
              <w:t>Eviews</w:t>
            </w:r>
            <w:proofErr w:type="spellEnd"/>
            <w:r w:rsidRPr="00EF6727">
              <w:rPr>
                <w:rFonts w:ascii="Times New Roman" w:hAnsi="Times New Roman" w:cs="Times New Roman"/>
              </w:rPr>
              <w:t xml:space="preserve"> option</w:t>
            </w:r>
          </w:p>
        </w:tc>
        <w:tc>
          <w:tcPr>
            <w:tcW w:w="1107" w:type="dxa"/>
          </w:tcPr>
          <w:p w14:paraId="057DABAC" w14:textId="77777777" w:rsidR="00935342" w:rsidRPr="00EF6727" w:rsidRDefault="00935342" w:rsidP="005F5767">
            <w:pPr>
              <w:tabs>
                <w:tab w:val="decimal" w:pos="301"/>
              </w:tabs>
              <w:jc w:val="center"/>
              <w:rPr>
                <w:rFonts w:ascii="Times New Roman" w:hAnsi="Times New Roman" w:cs="Times New Roman"/>
              </w:rPr>
            </w:pPr>
            <w:r w:rsidRPr="00EF6727">
              <w:rPr>
                <w:rFonts w:ascii="Times New Roman" w:hAnsi="Times New Roman" w:cs="Times New Roman"/>
              </w:rPr>
              <w:t>2</w:t>
            </w:r>
          </w:p>
        </w:tc>
        <w:tc>
          <w:tcPr>
            <w:tcW w:w="1123" w:type="dxa"/>
          </w:tcPr>
          <w:p w14:paraId="412F90B8" w14:textId="77777777" w:rsidR="00935342" w:rsidRPr="00EF6727" w:rsidRDefault="00935342" w:rsidP="00F113B0">
            <w:pPr>
              <w:jc w:val="center"/>
              <w:rPr>
                <w:rFonts w:ascii="Times New Roman" w:hAnsi="Times New Roman" w:cs="Times New Roman"/>
              </w:rPr>
            </w:pPr>
            <w:r w:rsidRPr="00EF6727">
              <w:rPr>
                <w:rFonts w:ascii="Times New Roman" w:hAnsi="Times New Roman" w:cs="Times New Roman"/>
              </w:rPr>
              <w:t>3</w:t>
            </w:r>
          </w:p>
        </w:tc>
        <w:tc>
          <w:tcPr>
            <w:tcW w:w="1123" w:type="dxa"/>
          </w:tcPr>
          <w:p w14:paraId="58CFB544"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3</w:t>
            </w:r>
          </w:p>
        </w:tc>
        <w:tc>
          <w:tcPr>
            <w:tcW w:w="1123" w:type="dxa"/>
          </w:tcPr>
          <w:p w14:paraId="3369C40D"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3</w:t>
            </w:r>
          </w:p>
        </w:tc>
        <w:tc>
          <w:tcPr>
            <w:tcW w:w="1133" w:type="dxa"/>
          </w:tcPr>
          <w:p w14:paraId="7B92F219"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3</w:t>
            </w:r>
          </w:p>
        </w:tc>
        <w:tc>
          <w:tcPr>
            <w:tcW w:w="988" w:type="dxa"/>
          </w:tcPr>
          <w:p w14:paraId="4F5E9EF2"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3</w:t>
            </w:r>
          </w:p>
        </w:tc>
        <w:tc>
          <w:tcPr>
            <w:tcW w:w="1748" w:type="dxa"/>
          </w:tcPr>
          <w:p w14:paraId="7C04791C"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3</w:t>
            </w:r>
          </w:p>
        </w:tc>
      </w:tr>
      <w:tr w:rsidR="00935342" w:rsidRPr="00EF6727" w14:paraId="7A15582B" w14:textId="77777777" w:rsidTr="00EF6727">
        <w:tc>
          <w:tcPr>
            <w:tcW w:w="1720" w:type="dxa"/>
          </w:tcPr>
          <w:p w14:paraId="7195BFEF" w14:textId="77777777" w:rsidR="00935342" w:rsidRPr="00EF6727" w:rsidRDefault="00935342" w:rsidP="00CC14E8">
            <w:pPr>
              <w:jc w:val="both"/>
              <w:rPr>
                <w:rFonts w:ascii="Times New Roman" w:hAnsi="Times New Roman" w:cs="Times New Roman"/>
              </w:rPr>
            </w:pPr>
            <w:r w:rsidRPr="00EF6727">
              <w:rPr>
                <w:rFonts w:ascii="Times New Roman" w:hAnsi="Times New Roman" w:cs="Times New Roman"/>
              </w:rPr>
              <w:t>Lag</w:t>
            </w:r>
          </w:p>
        </w:tc>
        <w:tc>
          <w:tcPr>
            <w:tcW w:w="1107" w:type="dxa"/>
          </w:tcPr>
          <w:p w14:paraId="18F11994" w14:textId="77777777" w:rsidR="00935342" w:rsidRPr="00EF6727" w:rsidRDefault="00935342" w:rsidP="005F5767">
            <w:pPr>
              <w:tabs>
                <w:tab w:val="decimal" w:pos="301"/>
              </w:tabs>
              <w:jc w:val="center"/>
              <w:rPr>
                <w:rFonts w:ascii="Times New Roman" w:hAnsi="Times New Roman" w:cs="Times New Roman"/>
              </w:rPr>
            </w:pPr>
            <w:r w:rsidRPr="00EF6727">
              <w:rPr>
                <w:rFonts w:ascii="Times New Roman" w:hAnsi="Times New Roman" w:cs="Times New Roman"/>
              </w:rPr>
              <w:t>4</w:t>
            </w:r>
          </w:p>
        </w:tc>
        <w:tc>
          <w:tcPr>
            <w:tcW w:w="1123" w:type="dxa"/>
          </w:tcPr>
          <w:p w14:paraId="746F1004" w14:textId="77777777" w:rsidR="00935342" w:rsidRPr="00EF6727" w:rsidRDefault="00935342" w:rsidP="00F113B0">
            <w:pPr>
              <w:jc w:val="center"/>
              <w:rPr>
                <w:rFonts w:ascii="Times New Roman" w:hAnsi="Times New Roman" w:cs="Times New Roman"/>
              </w:rPr>
            </w:pPr>
            <w:r w:rsidRPr="00EF6727">
              <w:rPr>
                <w:rFonts w:ascii="Times New Roman" w:hAnsi="Times New Roman" w:cs="Times New Roman"/>
              </w:rPr>
              <w:t>5</w:t>
            </w:r>
          </w:p>
        </w:tc>
        <w:tc>
          <w:tcPr>
            <w:tcW w:w="1123" w:type="dxa"/>
          </w:tcPr>
          <w:p w14:paraId="63C64DB5"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3</w:t>
            </w:r>
          </w:p>
        </w:tc>
        <w:tc>
          <w:tcPr>
            <w:tcW w:w="1123" w:type="dxa"/>
          </w:tcPr>
          <w:p w14:paraId="499FF417"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6</w:t>
            </w:r>
          </w:p>
        </w:tc>
        <w:tc>
          <w:tcPr>
            <w:tcW w:w="1133" w:type="dxa"/>
          </w:tcPr>
          <w:p w14:paraId="1864004F"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3</w:t>
            </w:r>
          </w:p>
        </w:tc>
        <w:tc>
          <w:tcPr>
            <w:tcW w:w="988" w:type="dxa"/>
          </w:tcPr>
          <w:p w14:paraId="4F6C8408"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3</w:t>
            </w:r>
          </w:p>
        </w:tc>
        <w:tc>
          <w:tcPr>
            <w:tcW w:w="1748" w:type="dxa"/>
          </w:tcPr>
          <w:p w14:paraId="1111FCA1"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r>
      <w:tr w:rsidR="00935342" w:rsidRPr="00EF6727" w14:paraId="183A20B0" w14:textId="77777777" w:rsidTr="00EF6727">
        <w:tc>
          <w:tcPr>
            <w:tcW w:w="1720" w:type="dxa"/>
          </w:tcPr>
          <w:p w14:paraId="1FE465DB" w14:textId="77777777" w:rsidR="00935342" w:rsidRPr="00EF6727" w:rsidRDefault="00935342" w:rsidP="00CC14E8">
            <w:pPr>
              <w:jc w:val="both"/>
              <w:rPr>
                <w:rFonts w:ascii="Times New Roman" w:hAnsi="Times New Roman" w:cs="Times New Roman"/>
              </w:rPr>
            </w:pPr>
            <w:r w:rsidRPr="00EF6727">
              <w:rPr>
                <w:rFonts w:ascii="Times New Roman" w:hAnsi="Times New Roman" w:cs="Times New Roman"/>
              </w:rPr>
              <w:t>Trace test</w:t>
            </w:r>
          </w:p>
        </w:tc>
        <w:tc>
          <w:tcPr>
            <w:tcW w:w="1107" w:type="dxa"/>
          </w:tcPr>
          <w:p w14:paraId="18243C55" w14:textId="77777777" w:rsidR="00935342" w:rsidRPr="00EF6727" w:rsidRDefault="00935342" w:rsidP="005F5767">
            <w:pPr>
              <w:tabs>
                <w:tab w:val="decimal" w:pos="301"/>
              </w:tabs>
              <w:jc w:val="center"/>
              <w:rPr>
                <w:rFonts w:ascii="Times New Roman" w:hAnsi="Times New Roman" w:cs="Times New Roman"/>
              </w:rPr>
            </w:pPr>
            <w:r w:rsidRPr="00EF6727">
              <w:rPr>
                <w:rFonts w:ascii="Times New Roman" w:hAnsi="Times New Roman" w:cs="Times New Roman"/>
              </w:rPr>
              <w:t>1</w:t>
            </w:r>
          </w:p>
        </w:tc>
        <w:tc>
          <w:tcPr>
            <w:tcW w:w="1123" w:type="dxa"/>
          </w:tcPr>
          <w:p w14:paraId="412B3E14" w14:textId="77777777" w:rsidR="00935342" w:rsidRPr="00EF6727" w:rsidRDefault="00935342" w:rsidP="00F113B0">
            <w:pPr>
              <w:jc w:val="center"/>
              <w:rPr>
                <w:rFonts w:ascii="Times New Roman" w:hAnsi="Times New Roman" w:cs="Times New Roman"/>
              </w:rPr>
            </w:pPr>
            <w:r w:rsidRPr="00EF6727">
              <w:rPr>
                <w:rFonts w:ascii="Times New Roman" w:hAnsi="Times New Roman" w:cs="Times New Roman"/>
              </w:rPr>
              <w:t>1</w:t>
            </w:r>
          </w:p>
        </w:tc>
        <w:tc>
          <w:tcPr>
            <w:tcW w:w="1123" w:type="dxa"/>
          </w:tcPr>
          <w:p w14:paraId="32F95DC2"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c>
          <w:tcPr>
            <w:tcW w:w="1123" w:type="dxa"/>
          </w:tcPr>
          <w:p w14:paraId="238EA2CF"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c>
          <w:tcPr>
            <w:tcW w:w="1133" w:type="dxa"/>
          </w:tcPr>
          <w:p w14:paraId="3208B60B"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c>
          <w:tcPr>
            <w:tcW w:w="988" w:type="dxa"/>
          </w:tcPr>
          <w:p w14:paraId="133C8B7B"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c>
          <w:tcPr>
            <w:tcW w:w="1748" w:type="dxa"/>
          </w:tcPr>
          <w:p w14:paraId="14BFAC1A"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r>
      <w:tr w:rsidR="00935342" w:rsidRPr="00EF6727" w14:paraId="7C63E654" w14:textId="77777777" w:rsidTr="00EF6727">
        <w:tc>
          <w:tcPr>
            <w:tcW w:w="1720" w:type="dxa"/>
          </w:tcPr>
          <w:p w14:paraId="0904BF1B" w14:textId="1EB1E696" w:rsidR="00935342" w:rsidRPr="00EF6727" w:rsidRDefault="005F74AB" w:rsidP="00CC14E8">
            <w:pPr>
              <w:jc w:val="both"/>
              <w:rPr>
                <w:rFonts w:ascii="Times New Roman" w:hAnsi="Times New Roman" w:cs="Times New Roman"/>
              </w:rPr>
            </w:pPr>
            <w:r>
              <w:rPr>
                <w:rFonts w:ascii="Times New Roman" w:hAnsi="Times New Roman" w:cs="Times New Roman"/>
              </w:rPr>
              <w:t xml:space="preserve">Max e </w:t>
            </w:r>
            <w:r w:rsidR="00935342" w:rsidRPr="00EF6727">
              <w:rPr>
                <w:rFonts w:ascii="Times New Roman" w:hAnsi="Times New Roman" w:cs="Times New Roman"/>
              </w:rPr>
              <w:t>value</w:t>
            </w:r>
          </w:p>
        </w:tc>
        <w:tc>
          <w:tcPr>
            <w:tcW w:w="1107" w:type="dxa"/>
          </w:tcPr>
          <w:p w14:paraId="16242702" w14:textId="77777777" w:rsidR="00935342" w:rsidRPr="00EF6727" w:rsidRDefault="00935342" w:rsidP="005F5767">
            <w:pPr>
              <w:tabs>
                <w:tab w:val="decimal" w:pos="301"/>
              </w:tabs>
              <w:jc w:val="center"/>
              <w:rPr>
                <w:rFonts w:ascii="Times New Roman" w:hAnsi="Times New Roman" w:cs="Times New Roman"/>
              </w:rPr>
            </w:pPr>
            <w:r w:rsidRPr="00EF6727">
              <w:rPr>
                <w:rFonts w:ascii="Times New Roman" w:hAnsi="Times New Roman" w:cs="Times New Roman"/>
              </w:rPr>
              <w:t>1</w:t>
            </w:r>
          </w:p>
        </w:tc>
        <w:tc>
          <w:tcPr>
            <w:tcW w:w="1123" w:type="dxa"/>
          </w:tcPr>
          <w:p w14:paraId="03F9340C" w14:textId="77777777" w:rsidR="00935342" w:rsidRPr="00EF6727" w:rsidRDefault="00935342" w:rsidP="00F113B0">
            <w:pPr>
              <w:jc w:val="center"/>
              <w:rPr>
                <w:rFonts w:ascii="Times New Roman" w:hAnsi="Times New Roman" w:cs="Times New Roman"/>
              </w:rPr>
            </w:pPr>
            <w:r w:rsidRPr="00EF6727">
              <w:rPr>
                <w:rFonts w:ascii="Times New Roman" w:hAnsi="Times New Roman" w:cs="Times New Roman"/>
              </w:rPr>
              <w:t>1</w:t>
            </w:r>
          </w:p>
        </w:tc>
        <w:tc>
          <w:tcPr>
            <w:tcW w:w="1123" w:type="dxa"/>
          </w:tcPr>
          <w:p w14:paraId="0A4E6C4E"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c>
          <w:tcPr>
            <w:tcW w:w="1123" w:type="dxa"/>
          </w:tcPr>
          <w:p w14:paraId="7D9DABCC"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c>
          <w:tcPr>
            <w:tcW w:w="1133" w:type="dxa"/>
          </w:tcPr>
          <w:p w14:paraId="24D4AB8B"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c>
          <w:tcPr>
            <w:tcW w:w="988" w:type="dxa"/>
          </w:tcPr>
          <w:p w14:paraId="0DC5C5D8"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c>
          <w:tcPr>
            <w:tcW w:w="1748" w:type="dxa"/>
          </w:tcPr>
          <w:p w14:paraId="7743BAD8" w14:textId="77777777" w:rsidR="00935342" w:rsidRPr="00EF6727" w:rsidRDefault="00935342" w:rsidP="005F5767">
            <w:pPr>
              <w:jc w:val="center"/>
              <w:rPr>
                <w:rFonts w:ascii="Times New Roman" w:hAnsi="Times New Roman" w:cs="Times New Roman"/>
              </w:rPr>
            </w:pPr>
            <w:r w:rsidRPr="00EF6727">
              <w:rPr>
                <w:rFonts w:ascii="Times New Roman" w:hAnsi="Times New Roman" w:cs="Times New Roman"/>
              </w:rPr>
              <w:t>1</w:t>
            </w:r>
          </w:p>
        </w:tc>
      </w:tr>
      <w:tr w:rsidR="00935342" w:rsidRPr="00EF6727" w14:paraId="7BC62924" w14:textId="77777777" w:rsidTr="00EF6727">
        <w:tc>
          <w:tcPr>
            <w:tcW w:w="1720" w:type="dxa"/>
          </w:tcPr>
          <w:p w14:paraId="1F881A15" w14:textId="77777777" w:rsidR="00935342" w:rsidRPr="00EF6727" w:rsidRDefault="00935342" w:rsidP="00CC14E8">
            <w:pPr>
              <w:jc w:val="both"/>
              <w:rPr>
                <w:rFonts w:ascii="Times New Roman" w:hAnsi="Times New Roman" w:cs="Times New Roman"/>
              </w:rPr>
            </w:pPr>
            <w:r w:rsidRPr="00EF6727">
              <w:rPr>
                <w:rFonts w:ascii="Times New Roman" w:hAnsi="Times New Roman" w:cs="Times New Roman"/>
              </w:rPr>
              <w:t>C</w:t>
            </w:r>
          </w:p>
        </w:tc>
        <w:tc>
          <w:tcPr>
            <w:tcW w:w="1107" w:type="dxa"/>
          </w:tcPr>
          <w:p w14:paraId="435D4AF4" w14:textId="77777777" w:rsidR="00935342" w:rsidRPr="00EF6727" w:rsidRDefault="00935342" w:rsidP="005F5767">
            <w:pPr>
              <w:tabs>
                <w:tab w:val="decimal" w:pos="443"/>
              </w:tabs>
              <w:rPr>
                <w:rFonts w:ascii="Times New Roman" w:hAnsi="Times New Roman" w:cs="Times New Roman"/>
              </w:rPr>
            </w:pPr>
            <w:r w:rsidRPr="00EF6727">
              <w:rPr>
                <w:rFonts w:ascii="Times New Roman" w:hAnsi="Times New Roman" w:cs="Times New Roman"/>
              </w:rPr>
              <w:t>3.17 (9.91)</w:t>
            </w:r>
          </w:p>
        </w:tc>
        <w:tc>
          <w:tcPr>
            <w:tcW w:w="1123" w:type="dxa"/>
          </w:tcPr>
          <w:p w14:paraId="6D115CBD" w14:textId="77777777" w:rsidR="00935342" w:rsidRPr="00EF6727" w:rsidRDefault="00935342" w:rsidP="005F74AB">
            <w:pPr>
              <w:jc w:val="center"/>
              <w:rPr>
                <w:rFonts w:ascii="Times New Roman" w:hAnsi="Times New Roman" w:cs="Times New Roman"/>
              </w:rPr>
            </w:pPr>
            <w:r w:rsidRPr="00EF6727">
              <w:rPr>
                <w:rFonts w:ascii="Times New Roman" w:hAnsi="Times New Roman" w:cs="Times New Roman"/>
              </w:rPr>
              <w:t>-</w:t>
            </w:r>
          </w:p>
        </w:tc>
        <w:tc>
          <w:tcPr>
            <w:tcW w:w="1123" w:type="dxa"/>
          </w:tcPr>
          <w:p w14:paraId="4E1FA04B" w14:textId="77777777" w:rsidR="00935342" w:rsidRPr="00EF6727" w:rsidRDefault="00935342" w:rsidP="005F74AB">
            <w:pPr>
              <w:jc w:val="center"/>
              <w:rPr>
                <w:rFonts w:ascii="Times New Roman" w:hAnsi="Times New Roman" w:cs="Times New Roman"/>
              </w:rPr>
            </w:pPr>
            <w:r w:rsidRPr="00EF6727">
              <w:rPr>
                <w:rFonts w:ascii="Times New Roman" w:hAnsi="Times New Roman" w:cs="Times New Roman"/>
              </w:rPr>
              <w:t>-</w:t>
            </w:r>
          </w:p>
        </w:tc>
        <w:tc>
          <w:tcPr>
            <w:tcW w:w="1123" w:type="dxa"/>
          </w:tcPr>
          <w:p w14:paraId="2E552ACC" w14:textId="77777777" w:rsidR="00935342" w:rsidRPr="00EF6727" w:rsidRDefault="00935342" w:rsidP="005F74AB">
            <w:pPr>
              <w:jc w:val="center"/>
              <w:rPr>
                <w:rFonts w:ascii="Times New Roman" w:hAnsi="Times New Roman" w:cs="Times New Roman"/>
              </w:rPr>
            </w:pPr>
            <w:r w:rsidRPr="00EF6727">
              <w:rPr>
                <w:rFonts w:ascii="Times New Roman" w:hAnsi="Times New Roman" w:cs="Times New Roman"/>
              </w:rPr>
              <w:t>-</w:t>
            </w:r>
          </w:p>
        </w:tc>
        <w:tc>
          <w:tcPr>
            <w:tcW w:w="1133" w:type="dxa"/>
          </w:tcPr>
          <w:p w14:paraId="1457ADE0" w14:textId="77777777" w:rsidR="00935342" w:rsidRPr="00EF6727" w:rsidRDefault="00935342" w:rsidP="005F74AB">
            <w:pPr>
              <w:jc w:val="center"/>
              <w:rPr>
                <w:rFonts w:ascii="Times New Roman" w:hAnsi="Times New Roman" w:cs="Times New Roman"/>
              </w:rPr>
            </w:pPr>
            <w:r w:rsidRPr="00EF6727">
              <w:rPr>
                <w:rFonts w:ascii="Times New Roman" w:hAnsi="Times New Roman" w:cs="Times New Roman"/>
              </w:rPr>
              <w:t>-</w:t>
            </w:r>
          </w:p>
        </w:tc>
        <w:tc>
          <w:tcPr>
            <w:tcW w:w="988" w:type="dxa"/>
          </w:tcPr>
          <w:p w14:paraId="02B63515" w14:textId="77777777" w:rsidR="00935342" w:rsidRPr="00EF6727" w:rsidRDefault="00935342" w:rsidP="005F74AB">
            <w:pPr>
              <w:jc w:val="center"/>
              <w:rPr>
                <w:rFonts w:ascii="Times New Roman" w:hAnsi="Times New Roman" w:cs="Times New Roman"/>
              </w:rPr>
            </w:pPr>
            <w:r w:rsidRPr="00EF6727">
              <w:rPr>
                <w:rFonts w:ascii="Times New Roman" w:hAnsi="Times New Roman" w:cs="Times New Roman"/>
              </w:rPr>
              <w:t>-</w:t>
            </w:r>
          </w:p>
        </w:tc>
        <w:tc>
          <w:tcPr>
            <w:tcW w:w="1748" w:type="dxa"/>
          </w:tcPr>
          <w:p w14:paraId="231F1DC7" w14:textId="77777777" w:rsidR="00935342" w:rsidRPr="00EF6727" w:rsidRDefault="00935342" w:rsidP="005F74AB">
            <w:pPr>
              <w:jc w:val="center"/>
              <w:rPr>
                <w:rFonts w:ascii="Times New Roman" w:hAnsi="Times New Roman" w:cs="Times New Roman"/>
              </w:rPr>
            </w:pPr>
            <w:r w:rsidRPr="00EF6727">
              <w:rPr>
                <w:rFonts w:ascii="Times New Roman" w:hAnsi="Times New Roman" w:cs="Times New Roman"/>
              </w:rPr>
              <w:t>-</w:t>
            </w:r>
          </w:p>
        </w:tc>
      </w:tr>
      <w:tr w:rsidR="00935342" w:rsidRPr="00EF6727" w14:paraId="15978B19" w14:textId="77777777" w:rsidTr="00EF6727">
        <w:tc>
          <w:tcPr>
            <w:tcW w:w="1720" w:type="dxa"/>
          </w:tcPr>
          <w:p w14:paraId="7C2556B7" w14:textId="77777777" w:rsidR="00935342" w:rsidRPr="00EF6727" w:rsidRDefault="00935342" w:rsidP="00CC14E8">
            <w:pPr>
              <w:jc w:val="both"/>
              <w:rPr>
                <w:rFonts w:ascii="Times New Roman" w:hAnsi="Times New Roman" w:cs="Times New Roman"/>
              </w:rPr>
            </w:pPr>
            <w:r w:rsidRPr="00EF6727">
              <w:rPr>
                <w:rFonts w:ascii="Times New Roman" w:hAnsi="Times New Roman" w:cs="Times New Roman"/>
              </w:rPr>
              <w:t>Ln(REX)</w:t>
            </w:r>
          </w:p>
        </w:tc>
        <w:tc>
          <w:tcPr>
            <w:tcW w:w="1107" w:type="dxa"/>
          </w:tcPr>
          <w:p w14:paraId="3F7CA86F" w14:textId="77777777" w:rsidR="00935342" w:rsidRPr="00EF6727" w:rsidRDefault="00935342" w:rsidP="005F5767">
            <w:pPr>
              <w:tabs>
                <w:tab w:val="decimal" w:pos="443"/>
              </w:tabs>
              <w:rPr>
                <w:rFonts w:ascii="Times New Roman" w:hAnsi="Times New Roman" w:cs="Times New Roman"/>
              </w:rPr>
            </w:pPr>
            <w:r w:rsidRPr="00EF6727">
              <w:rPr>
                <w:rFonts w:ascii="Times New Roman" w:hAnsi="Times New Roman" w:cs="Times New Roman"/>
              </w:rPr>
              <w:t>3.59 (4.21)</w:t>
            </w:r>
          </w:p>
        </w:tc>
        <w:tc>
          <w:tcPr>
            <w:tcW w:w="1123" w:type="dxa"/>
          </w:tcPr>
          <w:p w14:paraId="2C569134" w14:textId="77777777" w:rsidR="00935342" w:rsidRPr="00EF6727" w:rsidRDefault="00935342" w:rsidP="005F5767">
            <w:pPr>
              <w:tabs>
                <w:tab w:val="decimal" w:pos="390"/>
              </w:tabs>
              <w:rPr>
                <w:rFonts w:ascii="Times New Roman" w:hAnsi="Times New Roman" w:cs="Times New Roman"/>
              </w:rPr>
            </w:pPr>
            <w:r w:rsidRPr="00EF6727">
              <w:rPr>
                <w:rFonts w:ascii="Times New Roman" w:hAnsi="Times New Roman" w:cs="Times New Roman"/>
              </w:rPr>
              <w:t>-1.79 (0.30)</w:t>
            </w:r>
          </w:p>
        </w:tc>
        <w:tc>
          <w:tcPr>
            <w:tcW w:w="1123" w:type="dxa"/>
          </w:tcPr>
          <w:p w14:paraId="100D3A6E" w14:textId="77777777" w:rsidR="00935342" w:rsidRPr="00EF6727" w:rsidRDefault="00935342" w:rsidP="005F5767">
            <w:pPr>
              <w:tabs>
                <w:tab w:val="decimal" w:pos="380"/>
              </w:tabs>
              <w:rPr>
                <w:rFonts w:ascii="Times New Roman" w:hAnsi="Times New Roman" w:cs="Times New Roman"/>
              </w:rPr>
            </w:pPr>
            <w:r w:rsidRPr="00EF6727">
              <w:rPr>
                <w:rFonts w:ascii="Times New Roman" w:hAnsi="Times New Roman" w:cs="Times New Roman"/>
              </w:rPr>
              <w:t>0.12 (0.45)</w:t>
            </w:r>
          </w:p>
        </w:tc>
        <w:tc>
          <w:tcPr>
            <w:tcW w:w="1123" w:type="dxa"/>
          </w:tcPr>
          <w:p w14:paraId="66874CD3" w14:textId="77777777" w:rsidR="00935342" w:rsidRPr="00EF6727" w:rsidRDefault="00935342" w:rsidP="005F5767">
            <w:pPr>
              <w:tabs>
                <w:tab w:val="decimal" w:pos="353"/>
              </w:tabs>
              <w:rPr>
                <w:rFonts w:ascii="Times New Roman" w:hAnsi="Times New Roman" w:cs="Times New Roman"/>
              </w:rPr>
            </w:pPr>
            <w:r w:rsidRPr="00EF6727">
              <w:rPr>
                <w:rFonts w:ascii="Times New Roman" w:hAnsi="Times New Roman" w:cs="Times New Roman"/>
              </w:rPr>
              <w:t>0.23 (0.14)</w:t>
            </w:r>
          </w:p>
        </w:tc>
        <w:tc>
          <w:tcPr>
            <w:tcW w:w="1133" w:type="dxa"/>
          </w:tcPr>
          <w:p w14:paraId="6F9B23B3" w14:textId="77777777" w:rsidR="00935342" w:rsidRPr="00EF6727" w:rsidRDefault="00935342" w:rsidP="005F5767">
            <w:pPr>
              <w:tabs>
                <w:tab w:val="decimal" w:pos="367"/>
              </w:tabs>
              <w:rPr>
                <w:rFonts w:ascii="Times New Roman" w:hAnsi="Times New Roman" w:cs="Times New Roman"/>
              </w:rPr>
            </w:pPr>
            <w:r w:rsidRPr="00EF6727">
              <w:rPr>
                <w:rFonts w:ascii="Times New Roman" w:hAnsi="Times New Roman" w:cs="Times New Roman"/>
              </w:rPr>
              <w:t>1.62 (0.32)</w:t>
            </w:r>
          </w:p>
        </w:tc>
        <w:tc>
          <w:tcPr>
            <w:tcW w:w="988" w:type="dxa"/>
          </w:tcPr>
          <w:p w14:paraId="2DB57D32" w14:textId="77777777" w:rsidR="00935342" w:rsidRPr="00EF6727" w:rsidRDefault="00935342" w:rsidP="005F5767">
            <w:pPr>
              <w:tabs>
                <w:tab w:val="decimal" w:pos="350"/>
              </w:tabs>
              <w:rPr>
                <w:rFonts w:ascii="Times New Roman" w:hAnsi="Times New Roman" w:cs="Times New Roman"/>
              </w:rPr>
            </w:pPr>
            <w:r w:rsidRPr="00EF6727">
              <w:rPr>
                <w:rFonts w:ascii="Times New Roman" w:hAnsi="Times New Roman" w:cs="Times New Roman"/>
              </w:rPr>
              <w:t>1.25 (2.03)</w:t>
            </w:r>
          </w:p>
        </w:tc>
        <w:tc>
          <w:tcPr>
            <w:tcW w:w="1748" w:type="dxa"/>
          </w:tcPr>
          <w:p w14:paraId="20FE5BD8" w14:textId="77777777" w:rsidR="00F113B0" w:rsidRDefault="00935342" w:rsidP="006E3A16">
            <w:pPr>
              <w:tabs>
                <w:tab w:val="decimal" w:pos="523"/>
              </w:tabs>
              <w:rPr>
                <w:rFonts w:ascii="Times New Roman" w:hAnsi="Times New Roman" w:cs="Times New Roman"/>
              </w:rPr>
            </w:pPr>
            <w:r w:rsidRPr="00EF6727">
              <w:rPr>
                <w:rFonts w:ascii="Times New Roman" w:hAnsi="Times New Roman" w:cs="Times New Roman"/>
              </w:rPr>
              <w:t xml:space="preserve">0.60 </w:t>
            </w:r>
          </w:p>
          <w:p w14:paraId="2690A1AF" w14:textId="5CEA3BA0" w:rsidR="00935342" w:rsidRPr="00EF6727" w:rsidRDefault="00935342" w:rsidP="006E3A16">
            <w:pPr>
              <w:tabs>
                <w:tab w:val="decimal" w:pos="523"/>
              </w:tabs>
              <w:rPr>
                <w:rFonts w:ascii="Times New Roman" w:hAnsi="Times New Roman" w:cs="Times New Roman"/>
              </w:rPr>
            </w:pPr>
            <w:r w:rsidRPr="00EF6727">
              <w:rPr>
                <w:rFonts w:ascii="Times New Roman" w:hAnsi="Times New Roman" w:cs="Times New Roman"/>
              </w:rPr>
              <w:t>(0.19)</w:t>
            </w:r>
          </w:p>
        </w:tc>
      </w:tr>
      <w:tr w:rsidR="00935342" w:rsidRPr="00EF6727" w14:paraId="24F94E32" w14:textId="77777777" w:rsidTr="00EF6727">
        <w:tc>
          <w:tcPr>
            <w:tcW w:w="1720" w:type="dxa"/>
          </w:tcPr>
          <w:p w14:paraId="71BFED5C" w14:textId="77777777" w:rsidR="00935342" w:rsidRPr="00EF6727" w:rsidRDefault="00935342" w:rsidP="00CC14E8">
            <w:pPr>
              <w:jc w:val="both"/>
              <w:rPr>
                <w:rFonts w:ascii="Times New Roman" w:hAnsi="Times New Roman" w:cs="Times New Roman"/>
              </w:rPr>
            </w:pPr>
            <w:r w:rsidRPr="00EF6727">
              <w:rPr>
                <w:rFonts w:ascii="Times New Roman" w:hAnsi="Times New Roman" w:cs="Times New Roman"/>
              </w:rPr>
              <w:t>Ln(Y_TP)</w:t>
            </w:r>
          </w:p>
        </w:tc>
        <w:tc>
          <w:tcPr>
            <w:tcW w:w="1107" w:type="dxa"/>
          </w:tcPr>
          <w:p w14:paraId="6B01D3DC" w14:textId="77777777" w:rsidR="00935342" w:rsidRPr="00EF6727" w:rsidRDefault="00935342" w:rsidP="005F5767">
            <w:pPr>
              <w:tabs>
                <w:tab w:val="decimal" w:pos="443"/>
              </w:tabs>
              <w:rPr>
                <w:rFonts w:ascii="Times New Roman" w:hAnsi="Times New Roman" w:cs="Times New Roman"/>
              </w:rPr>
            </w:pPr>
            <w:r w:rsidRPr="00EF6727">
              <w:rPr>
                <w:rFonts w:ascii="Times New Roman" w:hAnsi="Times New Roman" w:cs="Times New Roman"/>
              </w:rPr>
              <w:t>2.29 (3.71)</w:t>
            </w:r>
          </w:p>
        </w:tc>
        <w:tc>
          <w:tcPr>
            <w:tcW w:w="1123" w:type="dxa"/>
          </w:tcPr>
          <w:p w14:paraId="40299F6D" w14:textId="77777777" w:rsidR="00935342" w:rsidRPr="00EF6727" w:rsidRDefault="00935342" w:rsidP="005F5767">
            <w:pPr>
              <w:tabs>
                <w:tab w:val="decimal" w:pos="390"/>
              </w:tabs>
              <w:rPr>
                <w:rFonts w:ascii="Times New Roman" w:hAnsi="Times New Roman" w:cs="Times New Roman"/>
              </w:rPr>
            </w:pPr>
            <w:r w:rsidRPr="00EF6727">
              <w:rPr>
                <w:rFonts w:ascii="Times New Roman" w:hAnsi="Times New Roman" w:cs="Times New Roman"/>
              </w:rPr>
              <w:t>-23.09 (2.20)</w:t>
            </w:r>
          </w:p>
        </w:tc>
        <w:tc>
          <w:tcPr>
            <w:tcW w:w="1123" w:type="dxa"/>
          </w:tcPr>
          <w:p w14:paraId="17D5DFDB" w14:textId="77777777" w:rsidR="00935342" w:rsidRPr="00EF6727" w:rsidRDefault="00935342" w:rsidP="005F5767">
            <w:pPr>
              <w:tabs>
                <w:tab w:val="decimal" w:pos="380"/>
              </w:tabs>
              <w:rPr>
                <w:rFonts w:ascii="Times New Roman" w:hAnsi="Times New Roman" w:cs="Times New Roman"/>
              </w:rPr>
            </w:pPr>
            <w:r w:rsidRPr="00EF6727">
              <w:rPr>
                <w:rFonts w:ascii="Times New Roman" w:hAnsi="Times New Roman" w:cs="Times New Roman"/>
              </w:rPr>
              <w:t>2.06 (0.22)</w:t>
            </w:r>
          </w:p>
        </w:tc>
        <w:tc>
          <w:tcPr>
            <w:tcW w:w="1123" w:type="dxa"/>
          </w:tcPr>
          <w:p w14:paraId="02F9A470" w14:textId="77777777" w:rsidR="00935342" w:rsidRPr="00EF6727" w:rsidRDefault="00935342" w:rsidP="005F5767">
            <w:pPr>
              <w:tabs>
                <w:tab w:val="decimal" w:pos="353"/>
              </w:tabs>
              <w:rPr>
                <w:rFonts w:ascii="Times New Roman" w:hAnsi="Times New Roman" w:cs="Times New Roman"/>
              </w:rPr>
            </w:pPr>
            <w:r w:rsidRPr="00EF6727">
              <w:rPr>
                <w:rFonts w:ascii="Times New Roman" w:hAnsi="Times New Roman" w:cs="Times New Roman"/>
              </w:rPr>
              <w:t>-0.22 (0.32)</w:t>
            </w:r>
          </w:p>
        </w:tc>
        <w:tc>
          <w:tcPr>
            <w:tcW w:w="1133" w:type="dxa"/>
          </w:tcPr>
          <w:p w14:paraId="3E2601ED" w14:textId="77777777" w:rsidR="00935342" w:rsidRPr="00EF6727" w:rsidRDefault="00935342" w:rsidP="005F5767">
            <w:pPr>
              <w:tabs>
                <w:tab w:val="decimal" w:pos="367"/>
              </w:tabs>
              <w:rPr>
                <w:rFonts w:ascii="Times New Roman" w:hAnsi="Times New Roman" w:cs="Times New Roman"/>
              </w:rPr>
            </w:pPr>
            <w:r w:rsidRPr="00EF6727">
              <w:rPr>
                <w:rFonts w:ascii="Times New Roman" w:hAnsi="Times New Roman" w:cs="Times New Roman"/>
              </w:rPr>
              <w:t>-0.080 (0.172)</w:t>
            </w:r>
          </w:p>
        </w:tc>
        <w:tc>
          <w:tcPr>
            <w:tcW w:w="988" w:type="dxa"/>
          </w:tcPr>
          <w:p w14:paraId="5324C581" w14:textId="77777777" w:rsidR="00935342" w:rsidRPr="00EF6727" w:rsidRDefault="00935342" w:rsidP="005F5767">
            <w:pPr>
              <w:tabs>
                <w:tab w:val="decimal" w:pos="350"/>
              </w:tabs>
              <w:rPr>
                <w:rFonts w:ascii="Times New Roman" w:hAnsi="Times New Roman" w:cs="Times New Roman"/>
              </w:rPr>
            </w:pPr>
            <w:r w:rsidRPr="00EF6727">
              <w:rPr>
                <w:rFonts w:ascii="Times New Roman" w:hAnsi="Times New Roman" w:cs="Times New Roman"/>
              </w:rPr>
              <w:t>28.20 (6.61)</w:t>
            </w:r>
          </w:p>
        </w:tc>
        <w:tc>
          <w:tcPr>
            <w:tcW w:w="1748" w:type="dxa"/>
          </w:tcPr>
          <w:p w14:paraId="4181CF82" w14:textId="77777777" w:rsidR="00F113B0" w:rsidRDefault="00935342" w:rsidP="006E3A16">
            <w:pPr>
              <w:tabs>
                <w:tab w:val="decimal" w:pos="523"/>
              </w:tabs>
              <w:rPr>
                <w:rFonts w:ascii="Times New Roman" w:hAnsi="Times New Roman" w:cs="Times New Roman"/>
              </w:rPr>
            </w:pPr>
            <w:r w:rsidRPr="00EF6727">
              <w:rPr>
                <w:rFonts w:ascii="Times New Roman" w:hAnsi="Times New Roman" w:cs="Times New Roman"/>
              </w:rPr>
              <w:t>-1.25</w:t>
            </w:r>
          </w:p>
          <w:p w14:paraId="44B9BFA1" w14:textId="59162477" w:rsidR="00935342" w:rsidRPr="00EF6727" w:rsidRDefault="00935342" w:rsidP="006E3A16">
            <w:pPr>
              <w:tabs>
                <w:tab w:val="decimal" w:pos="523"/>
              </w:tabs>
              <w:rPr>
                <w:rFonts w:ascii="Times New Roman" w:hAnsi="Times New Roman" w:cs="Times New Roman"/>
              </w:rPr>
            </w:pPr>
            <w:r w:rsidRPr="00EF6727">
              <w:rPr>
                <w:rFonts w:ascii="Times New Roman" w:hAnsi="Times New Roman" w:cs="Times New Roman"/>
              </w:rPr>
              <w:t>(0.59)</w:t>
            </w:r>
          </w:p>
        </w:tc>
      </w:tr>
      <w:tr w:rsidR="00935342" w:rsidRPr="00EF6727" w14:paraId="35776EA9" w14:textId="77777777" w:rsidTr="00EF6727">
        <w:tc>
          <w:tcPr>
            <w:tcW w:w="1720" w:type="dxa"/>
          </w:tcPr>
          <w:p w14:paraId="0B398B51" w14:textId="77777777" w:rsidR="00935342" w:rsidRPr="00EF6727" w:rsidRDefault="00935342" w:rsidP="00CC14E8">
            <w:pPr>
              <w:jc w:val="both"/>
              <w:rPr>
                <w:rFonts w:ascii="Times New Roman" w:hAnsi="Times New Roman" w:cs="Times New Roman"/>
              </w:rPr>
            </w:pPr>
            <w:r w:rsidRPr="00EF6727">
              <w:rPr>
                <w:rFonts w:ascii="Times New Roman" w:hAnsi="Times New Roman" w:cs="Times New Roman"/>
              </w:rPr>
              <w:t>Ln(Y_NZ)</w:t>
            </w:r>
          </w:p>
        </w:tc>
        <w:tc>
          <w:tcPr>
            <w:tcW w:w="1107" w:type="dxa"/>
          </w:tcPr>
          <w:p w14:paraId="39A249EA" w14:textId="77777777" w:rsidR="00935342" w:rsidRPr="00EF6727" w:rsidRDefault="00935342" w:rsidP="005F5767">
            <w:pPr>
              <w:tabs>
                <w:tab w:val="decimal" w:pos="443"/>
              </w:tabs>
              <w:rPr>
                <w:rFonts w:ascii="Times New Roman" w:hAnsi="Times New Roman" w:cs="Times New Roman"/>
              </w:rPr>
            </w:pPr>
            <w:r w:rsidRPr="00EF6727">
              <w:rPr>
                <w:rFonts w:ascii="Times New Roman" w:hAnsi="Times New Roman" w:cs="Times New Roman"/>
              </w:rPr>
              <w:t>-2.76 (5.21)</w:t>
            </w:r>
          </w:p>
        </w:tc>
        <w:tc>
          <w:tcPr>
            <w:tcW w:w="1123" w:type="dxa"/>
          </w:tcPr>
          <w:p w14:paraId="21FA6549" w14:textId="77777777" w:rsidR="00935342" w:rsidRPr="00EF6727" w:rsidRDefault="00935342" w:rsidP="005F5767">
            <w:pPr>
              <w:tabs>
                <w:tab w:val="decimal" w:pos="390"/>
              </w:tabs>
              <w:rPr>
                <w:rFonts w:ascii="Times New Roman" w:hAnsi="Times New Roman" w:cs="Times New Roman"/>
              </w:rPr>
            </w:pPr>
            <w:r w:rsidRPr="00EF6727">
              <w:rPr>
                <w:rFonts w:ascii="Times New Roman" w:hAnsi="Times New Roman" w:cs="Times New Roman"/>
              </w:rPr>
              <w:t>-2.07 (1.56)</w:t>
            </w:r>
          </w:p>
        </w:tc>
        <w:tc>
          <w:tcPr>
            <w:tcW w:w="1123" w:type="dxa"/>
          </w:tcPr>
          <w:p w14:paraId="1E0C5BBE" w14:textId="77777777" w:rsidR="00935342" w:rsidRPr="00EF6727" w:rsidRDefault="00935342" w:rsidP="005F5767">
            <w:pPr>
              <w:tabs>
                <w:tab w:val="decimal" w:pos="380"/>
              </w:tabs>
              <w:rPr>
                <w:rFonts w:ascii="Times New Roman" w:hAnsi="Times New Roman" w:cs="Times New Roman"/>
              </w:rPr>
            </w:pPr>
            <w:r w:rsidRPr="00EF6727">
              <w:rPr>
                <w:rFonts w:ascii="Times New Roman" w:hAnsi="Times New Roman" w:cs="Times New Roman"/>
              </w:rPr>
              <w:t>-9.31 (1.00)</w:t>
            </w:r>
          </w:p>
        </w:tc>
        <w:tc>
          <w:tcPr>
            <w:tcW w:w="1123" w:type="dxa"/>
          </w:tcPr>
          <w:p w14:paraId="5B2840AB" w14:textId="77777777" w:rsidR="00935342" w:rsidRPr="00EF6727" w:rsidRDefault="00935342" w:rsidP="005F5767">
            <w:pPr>
              <w:tabs>
                <w:tab w:val="decimal" w:pos="353"/>
              </w:tabs>
              <w:rPr>
                <w:rFonts w:ascii="Times New Roman" w:hAnsi="Times New Roman" w:cs="Times New Roman"/>
              </w:rPr>
            </w:pPr>
            <w:r w:rsidRPr="00EF6727">
              <w:rPr>
                <w:rFonts w:ascii="Times New Roman" w:hAnsi="Times New Roman" w:cs="Times New Roman"/>
              </w:rPr>
              <w:t>-2.33 (0.53)</w:t>
            </w:r>
          </w:p>
        </w:tc>
        <w:tc>
          <w:tcPr>
            <w:tcW w:w="1133" w:type="dxa"/>
          </w:tcPr>
          <w:p w14:paraId="3245C640" w14:textId="77777777" w:rsidR="00935342" w:rsidRPr="00EF6727" w:rsidRDefault="00935342" w:rsidP="005F5767">
            <w:pPr>
              <w:tabs>
                <w:tab w:val="decimal" w:pos="367"/>
              </w:tabs>
              <w:rPr>
                <w:rFonts w:ascii="Times New Roman" w:hAnsi="Times New Roman" w:cs="Times New Roman"/>
              </w:rPr>
            </w:pPr>
            <w:r w:rsidRPr="00EF6727">
              <w:rPr>
                <w:rFonts w:ascii="Times New Roman" w:hAnsi="Times New Roman" w:cs="Times New Roman"/>
              </w:rPr>
              <w:t>-2.73 (0.76)</w:t>
            </w:r>
          </w:p>
        </w:tc>
        <w:tc>
          <w:tcPr>
            <w:tcW w:w="988" w:type="dxa"/>
          </w:tcPr>
          <w:p w14:paraId="39D34ED5" w14:textId="77777777" w:rsidR="00935342" w:rsidRPr="00EF6727" w:rsidRDefault="00935342" w:rsidP="005F5767">
            <w:pPr>
              <w:tabs>
                <w:tab w:val="decimal" w:pos="350"/>
              </w:tabs>
              <w:rPr>
                <w:rFonts w:ascii="Times New Roman" w:hAnsi="Times New Roman" w:cs="Times New Roman"/>
              </w:rPr>
            </w:pPr>
            <w:r w:rsidRPr="00EF6727">
              <w:rPr>
                <w:rFonts w:ascii="Times New Roman" w:hAnsi="Times New Roman" w:cs="Times New Roman"/>
              </w:rPr>
              <w:t>-46.98 (10.72)</w:t>
            </w:r>
          </w:p>
        </w:tc>
        <w:tc>
          <w:tcPr>
            <w:tcW w:w="1748" w:type="dxa"/>
          </w:tcPr>
          <w:p w14:paraId="77D1A9DB" w14:textId="77777777" w:rsidR="00F113B0" w:rsidRDefault="00935342" w:rsidP="006E3A16">
            <w:pPr>
              <w:tabs>
                <w:tab w:val="decimal" w:pos="523"/>
              </w:tabs>
              <w:rPr>
                <w:rFonts w:ascii="Times New Roman" w:hAnsi="Times New Roman" w:cs="Times New Roman"/>
              </w:rPr>
            </w:pPr>
            <w:r w:rsidRPr="00EF6727">
              <w:rPr>
                <w:rFonts w:ascii="Times New Roman" w:hAnsi="Times New Roman" w:cs="Times New Roman"/>
              </w:rPr>
              <w:t xml:space="preserve">1.53 </w:t>
            </w:r>
          </w:p>
          <w:p w14:paraId="7A840316" w14:textId="2C0285BF" w:rsidR="00935342" w:rsidRPr="00EF6727" w:rsidRDefault="00935342" w:rsidP="006E3A16">
            <w:pPr>
              <w:tabs>
                <w:tab w:val="decimal" w:pos="523"/>
              </w:tabs>
              <w:rPr>
                <w:rFonts w:ascii="Times New Roman" w:hAnsi="Times New Roman" w:cs="Times New Roman"/>
              </w:rPr>
            </w:pPr>
            <w:r w:rsidRPr="00EF6727">
              <w:rPr>
                <w:rFonts w:ascii="Times New Roman" w:hAnsi="Times New Roman" w:cs="Times New Roman"/>
              </w:rPr>
              <w:t>(0.31)</w:t>
            </w:r>
          </w:p>
        </w:tc>
      </w:tr>
    </w:tbl>
    <w:p w14:paraId="6C99349E" w14:textId="230361D2" w:rsidR="00935342" w:rsidRDefault="00935342" w:rsidP="00426490">
      <w:pPr>
        <w:tabs>
          <w:tab w:val="left" w:pos="567"/>
        </w:tabs>
        <w:spacing w:after="0" w:line="288" w:lineRule="auto"/>
        <w:ind w:firstLine="720"/>
        <w:jc w:val="both"/>
        <w:rPr>
          <w:rFonts w:ascii="Times New Roman" w:hAnsi="Times New Roman" w:cs="Times New Roman"/>
          <w:sz w:val="24"/>
          <w:szCs w:val="24"/>
        </w:rPr>
      </w:pPr>
    </w:p>
    <w:p w14:paraId="53CC6757" w14:textId="77777777" w:rsidR="00426490" w:rsidRPr="00426490" w:rsidRDefault="00426490" w:rsidP="00426490">
      <w:pPr>
        <w:tabs>
          <w:tab w:val="left" w:pos="567"/>
        </w:tabs>
        <w:spacing w:after="0" w:line="288" w:lineRule="auto"/>
        <w:ind w:firstLine="720"/>
        <w:jc w:val="both"/>
        <w:rPr>
          <w:rFonts w:ascii="Times New Roman" w:hAnsi="Times New Roman" w:cs="Times New Roman"/>
          <w:sz w:val="12"/>
          <w:szCs w:val="12"/>
        </w:rPr>
      </w:pPr>
    </w:p>
    <w:p w14:paraId="5A7102E4" w14:textId="06E28CF5" w:rsidR="00614061" w:rsidRDefault="00EF6727" w:rsidP="00C043E5">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B451B">
        <w:rPr>
          <w:rFonts w:ascii="Times New Roman" w:hAnsi="Times New Roman" w:cs="Times New Roman"/>
          <w:sz w:val="24"/>
          <w:szCs w:val="24"/>
        </w:rPr>
        <w:t xml:space="preserve">Table 2a shows the results after </w:t>
      </w:r>
      <w:r w:rsidR="005B3637">
        <w:rPr>
          <w:rFonts w:ascii="Times New Roman" w:hAnsi="Times New Roman" w:cs="Times New Roman"/>
          <w:sz w:val="24"/>
          <w:szCs w:val="24"/>
        </w:rPr>
        <w:t>the trend of the series was found</w:t>
      </w:r>
      <w:r w:rsidR="005B451B">
        <w:rPr>
          <w:rFonts w:ascii="Times New Roman" w:hAnsi="Times New Roman" w:cs="Times New Roman"/>
          <w:sz w:val="24"/>
          <w:szCs w:val="24"/>
        </w:rPr>
        <w:t xml:space="preserve">. The results suggest that </w:t>
      </w:r>
      <w:r w:rsidR="00614061">
        <w:rPr>
          <w:rFonts w:ascii="Times New Roman" w:hAnsi="Times New Roman" w:cs="Times New Roman"/>
          <w:sz w:val="24"/>
          <w:szCs w:val="24"/>
        </w:rPr>
        <w:t>there were cointegrating relationships with all</w:t>
      </w:r>
      <w:r w:rsidR="0085480E">
        <w:rPr>
          <w:rFonts w:ascii="Times New Roman" w:hAnsi="Times New Roman" w:cs="Times New Roman"/>
          <w:sz w:val="24"/>
          <w:szCs w:val="24"/>
        </w:rPr>
        <w:t xml:space="preserve"> the countries except China. </w:t>
      </w:r>
      <w:r w:rsidR="00EE74DF">
        <w:rPr>
          <w:rFonts w:ascii="Times New Roman" w:hAnsi="Times New Roman" w:cs="Times New Roman"/>
          <w:sz w:val="24"/>
          <w:szCs w:val="24"/>
        </w:rPr>
        <w:t xml:space="preserve"> </w:t>
      </w:r>
      <w:r w:rsidR="005B3637">
        <w:rPr>
          <w:rFonts w:ascii="Times New Roman" w:hAnsi="Times New Roman" w:cs="Times New Roman"/>
          <w:sz w:val="24"/>
          <w:szCs w:val="24"/>
        </w:rPr>
        <w:t xml:space="preserve">The trend for </w:t>
      </w:r>
      <w:r w:rsidR="0085480E">
        <w:rPr>
          <w:rFonts w:ascii="Times New Roman" w:hAnsi="Times New Roman" w:cs="Times New Roman"/>
          <w:sz w:val="24"/>
          <w:szCs w:val="24"/>
        </w:rPr>
        <w:t xml:space="preserve">China’s national income could not be </w:t>
      </w:r>
      <w:r w:rsidR="005B3637">
        <w:rPr>
          <w:rFonts w:ascii="Times New Roman" w:hAnsi="Times New Roman" w:cs="Times New Roman"/>
          <w:sz w:val="24"/>
          <w:szCs w:val="24"/>
        </w:rPr>
        <w:t>calculated</w:t>
      </w:r>
      <w:r w:rsidR="0085480E">
        <w:rPr>
          <w:rFonts w:ascii="Times New Roman" w:hAnsi="Times New Roman" w:cs="Times New Roman"/>
          <w:sz w:val="24"/>
          <w:szCs w:val="24"/>
        </w:rPr>
        <w:t xml:space="preserve"> over the short perio</w:t>
      </w:r>
      <w:r w:rsidR="00DD6B3C">
        <w:rPr>
          <w:rFonts w:ascii="Times New Roman" w:hAnsi="Times New Roman" w:cs="Times New Roman"/>
          <w:sz w:val="24"/>
          <w:szCs w:val="24"/>
        </w:rPr>
        <w:t>d data was available</w:t>
      </w:r>
      <w:r w:rsidR="00EE74DF">
        <w:rPr>
          <w:rFonts w:ascii="Times New Roman" w:hAnsi="Times New Roman" w:cs="Times New Roman"/>
          <w:sz w:val="24"/>
          <w:szCs w:val="24"/>
        </w:rPr>
        <w:t xml:space="preserve"> U</w:t>
      </w:r>
      <w:r w:rsidR="00072A5E">
        <w:rPr>
          <w:rFonts w:ascii="Times New Roman" w:hAnsi="Times New Roman" w:cs="Times New Roman"/>
          <w:sz w:val="24"/>
          <w:szCs w:val="24"/>
        </w:rPr>
        <w:t>sing trend data</w:t>
      </w:r>
      <w:r w:rsidR="00EE74DF">
        <w:rPr>
          <w:rFonts w:ascii="Times New Roman" w:hAnsi="Times New Roman" w:cs="Times New Roman"/>
          <w:sz w:val="24"/>
          <w:szCs w:val="24"/>
        </w:rPr>
        <w:t>,</w:t>
      </w:r>
      <w:r w:rsidR="00DD6B3C">
        <w:rPr>
          <w:rFonts w:ascii="Times New Roman" w:hAnsi="Times New Roman" w:cs="Times New Roman"/>
          <w:sz w:val="24"/>
          <w:szCs w:val="24"/>
        </w:rPr>
        <w:t xml:space="preserve"> no</w:t>
      </w:r>
      <w:r w:rsidR="0085480E">
        <w:rPr>
          <w:rFonts w:ascii="Times New Roman" w:hAnsi="Times New Roman" w:cs="Times New Roman"/>
          <w:sz w:val="24"/>
          <w:szCs w:val="24"/>
        </w:rPr>
        <w:t xml:space="preserve"> cointegrating relationship between </w:t>
      </w:r>
      <w:r w:rsidR="00A21D53">
        <w:rPr>
          <w:rFonts w:ascii="Times New Roman" w:hAnsi="Times New Roman" w:cs="Times New Roman"/>
          <w:sz w:val="24"/>
          <w:szCs w:val="24"/>
        </w:rPr>
        <w:t>New Zealand’s trade balance and real exchange rate with China</w:t>
      </w:r>
      <w:r w:rsidR="00DD6B3C">
        <w:rPr>
          <w:rFonts w:ascii="Times New Roman" w:hAnsi="Times New Roman" w:cs="Times New Roman"/>
          <w:sz w:val="24"/>
          <w:szCs w:val="24"/>
        </w:rPr>
        <w:t xml:space="preserve"> was found</w:t>
      </w:r>
      <w:r w:rsidR="00A21D53">
        <w:rPr>
          <w:rFonts w:ascii="Times New Roman" w:hAnsi="Times New Roman" w:cs="Times New Roman"/>
          <w:sz w:val="24"/>
          <w:szCs w:val="24"/>
        </w:rPr>
        <w:t xml:space="preserve">. </w:t>
      </w:r>
      <w:r w:rsidR="00935342">
        <w:rPr>
          <w:rFonts w:ascii="Times New Roman" w:hAnsi="Times New Roman" w:cs="Times New Roman"/>
          <w:sz w:val="24"/>
          <w:szCs w:val="24"/>
        </w:rPr>
        <w:t xml:space="preserve"> </w:t>
      </w:r>
      <w:r w:rsidR="00281970">
        <w:rPr>
          <w:rFonts w:ascii="Times New Roman" w:hAnsi="Times New Roman" w:cs="Times New Roman"/>
          <w:sz w:val="24"/>
          <w:szCs w:val="24"/>
        </w:rPr>
        <w:t xml:space="preserve">The long-run ln(REX) variable in Table 2a is significant at a </w:t>
      </w:r>
      <w:r w:rsidR="00EB2524">
        <w:rPr>
          <w:rFonts w:ascii="Times New Roman" w:hAnsi="Times New Roman" w:cs="Times New Roman"/>
          <w:sz w:val="24"/>
          <w:szCs w:val="24"/>
        </w:rPr>
        <w:t xml:space="preserve">five percent </w:t>
      </w:r>
      <w:r w:rsidR="00281970">
        <w:rPr>
          <w:rFonts w:ascii="Times New Roman" w:hAnsi="Times New Roman" w:cs="Times New Roman"/>
          <w:sz w:val="24"/>
          <w:szCs w:val="24"/>
        </w:rPr>
        <w:t>level only for Singapore and the United Kingdom, a</w:t>
      </w:r>
      <w:r w:rsidR="00B663BB">
        <w:rPr>
          <w:rFonts w:ascii="Times New Roman" w:hAnsi="Times New Roman" w:cs="Times New Roman"/>
          <w:sz w:val="24"/>
          <w:szCs w:val="24"/>
        </w:rPr>
        <w:t>lthough</w:t>
      </w:r>
      <w:r w:rsidR="00281970">
        <w:rPr>
          <w:rFonts w:ascii="Times New Roman" w:hAnsi="Times New Roman" w:cs="Times New Roman"/>
          <w:sz w:val="24"/>
          <w:szCs w:val="24"/>
        </w:rPr>
        <w:t xml:space="preserve"> both these variables are positive in accordance with theoretical expectations. </w:t>
      </w:r>
    </w:p>
    <w:p w14:paraId="0ED6760E" w14:textId="77777777" w:rsidR="00637BA9" w:rsidRPr="005F46F5" w:rsidRDefault="00637BA9" w:rsidP="002A6FB9">
      <w:pPr>
        <w:spacing w:after="0" w:line="288" w:lineRule="auto"/>
        <w:jc w:val="both"/>
        <w:rPr>
          <w:rFonts w:ascii="Times New Roman" w:hAnsi="Times New Roman" w:cs="Times New Roman"/>
          <w:sz w:val="24"/>
          <w:szCs w:val="24"/>
        </w:rPr>
      </w:pPr>
    </w:p>
    <w:p w14:paraId="68E72B2C" w14:textId="5FCBA846" w:rsidR="00A05781" w:rsidRDefault="00C043E5" w:rsidP="00C043E5">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9013B" w:rsidRPr="005F46F5">
        <w:rPr>
          <w:rFonts w:ascii="Times New Roman" w:hAnsi="Times New Roman" w:cs="Times New Roman"/>
          <w:sz w:val="24"/>
          <w:szCs w:val="24"/>
        </w:rPr>
        <w:t xml:space="preserve">Before estimating the short-run trade balance models, Granger </w:t>
      </w:r>
      <w:r w:rsidR="00EB2524">
        <w:rPr>
          <w:rFonts w:ascii="Times New Roman" w:hAnsi="Times New Roman" w:cs="Times New Roman"/>
          <w:sz w:val="24"/>
          <w:szCs w:val="24"/>
        </w:rPr>
        <w:t>c</w:t>
      </w:r>
      <w:r w:rsidR="0019013B" w:rsidRPr="005F46F5">
        <w:rPr>
          <w:rFonts w:ascii="Times New Roman" w:hAnsi="Times New Roman" w:cs="Times New Roman"/>
          <w:sz w:val="24"/>
          <w:szCs w:val="24"/>
        </w:rPr>
        <w:t xml:space="preserve">ausality tests have been used to identify if </w:t>
      </w:r>
      <w:r w:rsidR="00EB2524">
        <w:rPr>
          <w:rFonts w:ascii="Times New Roman" w:hAnsi="Times New Roman" w:cs="Times New Roman"/>
          <w:sz w:val="24"/>
          <w:szCs w:val="24"/>
        </w:rPr>
        <w:t xml:space="preserve">the </w:t>
      </w:r>
      <w:r w:rsidR="0019013B" w:rsidRPr="005F46F5">
        <w:rPr>
          <w:rFonts w:ascii="Times New Roman" w:hAnsi="Times New Roman" w:cs="Times New Roman"/>
          <w:sz w:val="24"/>
          <w:szCs w:val="24"/>
        </w:rPr>
        <w:t xml:space="preserve">bilateral exchange rate helps in the prediction of </w:t>
      </w:r>
      <w:r w:rsidR="00EB2524">
        <w:rPr>
          <w:rFonts w:ascii="Times New Roman" w:hAnsi="Times New Roman" w:cs="Times New Roman"/>
          <w:sz w:val="24"/>
          <w:szCs w:val="24"/>
        </w:rPr>
        <w:t xml:space="preserve">the </w:t>
      </w:r>
      <w:r w:rsidR="0019013B" w:rsidRPr="005F46F5">
        <w:rPr>
          <w:rFonts w:ascii="Times New Roman" w:hAnsi="Times New Roman" w:cs="Times New Roman"/>
          <w:sz w:val="24"/>
          <w:szCs w:val="24"/>
        </w:rPr>
        <w:t xml:space="preserve">trade balance. </w:t>
      </w:r>
      <w:r w:rsidR="00426490">
        <w:rPr>
          <w:rFonts w:ascii="Times New Roman" w:hAnsi="Times New Roman" w:cs="Times New Roman"/>
          <w:sz w:val="24"/>
          <w:szCs w:val="24"/>
        </w:rPr>
        <w:br/>
      </w:r>
      <w:r w:rsidR="0019013B" w:rsidRPr="005F46F5">
        <w:rPr>
          <w:rFonts w:ascii="Times New Roman" w:hAnsi="Times New Roman" w:cs="Times New Roman"/>
          <w:sz w:val="24"/>
          <w:szCs w:val="24"/>
        </w:rPr>
        <w:t xml:space="preserve">Table </w:t>
      </w:r>
      <w:r w:rsidR="00072A5E">
        <w:rPr>
          <w:rFonts w:ascii="Times New Roman" w:hAnsi="Times New Roman" w:cs="Times New Roman"/>
          <w:sz w:val="24"/>
          <w:szCs w:val="24"/>
        </w:rPr>
        <w:t>3</w:t>
      </w:r>
      <w:r w:rsidR="0019013B" w:rsidRPr="005F46F5">
        <w:rPr>
          <w:rFonts w:ascii="Times New Roman" w:hAnsi="Times New Roman" w:cs="Times New Roman"/>
          <w:sz w:val="24"/>
          <w:szCs w:val="24"/>
        </w:rPr>
        <w:t xml:space="preserve"> presents the null hypothesis, corresponding F-statistics and the </w:t>
      </w:r>
      <w:r w:rsidR="0019013B" w:rsidRPr="00426490">
        <w:rPr>
          <w:rFonts w:ascii="Times New Roman" w:hAnsi="Times New Roman" w:cs="Times New Roman"/>
          <w:i/>
          <w:sz w:val="24"/>
          <w:szCs w:val="24"/>
        </w:rPr>
        <w:t>p</w:t>
      </w:r>
      <w:r w:rsidR="0019013B" w:rsidRPr="005F46F5">
        <w:rPr>
          <w:rFonts w:ascii="Times New Roman" w:hAnsi="Times New Roman" w:cs="Times New Roman"/>
          <w:sz w:val="24"/>
          <w:szCs w:val="24"/>
        </w:rPr>
        <w:t xml:space="preserve">-value </w:t>
      </w:r>
      <w:r w:rsidR="00426490">
        <w:rPr>
          <w:rFonts w:ascii="Times New Roman" w:hAnsi="Times New Roman" w:cs="Times New Roman"/>
          <w:sz w:val="24"/>
          <w:szCs w:val="24"/>
        </w:rPr>
        <w:t xml:space="preserve">for the </w:t>
      </w:r>
      <w:r w:rsidR="0019013B" w:rsidRPr="005F46F5">
        <w:rPr>
          <w:rFonts w:ascii="Times New Roman" w:hAnsi="Times New Roman" w:cs="Times New Roman"/>
          <w:sz w:val="24"/>
          <w:szCs w:val="24"/>
        </w:rPr>
        <w:t xml:space="preserve">Granger </w:t>
      </w:r>
      <w:r w:rsidR="00426490">
        <w:rPr>
          <w:rFonts w:ascii="Times New Roman" w:hAnsi="Times New Roman" w:cs="Times New Roman"/>
          <w:sz w:val="24"/>
          <w:szCs w:val="24"/>
        </w:rPr>
        <w:t>c</w:t>
      </w:r>
      <w:r w:rsidR="0019013B" w:rsidRPr="005F46F5">
        <w:rPr>
          <w:rFonts w:ascii="Times New Roman" w:hAnsi="Times New Roman" w:cs="Times New Roman"/>
          <w:sz w:val="24"/>
          <w:szCs w:val="24"/>
        </w:rPr>
        <w:t xml:space="preserve">ausality tests. </w:t>
      </w:r>
      <w:r w:rsidR="00A05781" w:rsidRPr="00A05781">
        <w:rPr>
          <w:rFonts w:ascii="Times New Roman" w:hAnsi="Times New Roman" w:cs="Times New Roman"/>
          <w:sz w:val="24"/>
          <w:szCs w:val="24"/>
        </w:rPr>
        <w:t>The Granger causality results are disappointing as they indicate that REX does not help explain variations in New Zealand’s trade balance. However, for Australia and Singapore the hypothesis that the trade balance does not Granger</w:t>
      </w:r>
      <w:r w:rsidR="00426490">
        <w:rPr>
          <w:rFonts w:ascii="Times New Roman" w:hAnsi="Times New Roman" w:cs="Times New Roman"/>
          <w:sz w:val="24"/>
          <w:szCs w:val="24"/>
        </w:rPr>
        <w:t>-</w:t>
      </w:r>
      <w:r w:rsidR="00A05781" w:rsidRPr="00A05781">
        <w:rPr>
          <w:rFonts w:ascii="Times New Roman" w:hAnsi="Times New Roman" w:cs="Times New Roman"/>
          <w:sz w:val="24"/>
          <w:szCs w:val="24"/>
        </w:rPr>
        <w:t xml:space="preserve">cause the real exchange rate can be rejected. </w:t>
      </w:r>
    </w:p>
    <w:tbl>
      <w:tblPr>
        <w:tblW w:w="8941" w:type="dxa"/>
        <w:jc w:val="center"/>
        <w:tblLook w:val="04A0" w:firstRow="1" w:lastRow="0" w:firstColumn="1" w:lastColumn="0" w:noHBand="0" w:noVBand="1"/>
      </w:tblPr>
      <w:tblGrid>
        <w:gridCol w:w="8941"/>
      </w:tblGrid>
      <w:tr w:rsidR="00935342" w:rsidRPr="00A3398E" w14:paraId="505FCB3F" w14:textId="77777777" w:rsidTr="00170DCA">
        <w:trPr>
          <w:trHeight w:val="315"/>
          <w:jc w:val="center"/>
        </w:trPr>
        <w:tc>
          <w:tcPr>
            <w:tcW w:w="8941" w:type="dxa"/>
            <w:shd w:val="clear" w:color="000000" w:fill="FFFFFF" w:themeFill="background1"/>
            <w:vAlign w:val="bottom"/>
            <w:hideMark/>
          </w:tcPr>
          <w:p w14:paraId="09108F44" w14:textId="77777777" w:rsidR="000558B8" w:rsidRDefault="00935342" w:rsidP="00170DCA">
            <w:pPr>
              <w:shd w:val="clear" w:color="auto" w:fill="FFFFFF" w:themeFill="background1"/>
              <w:spacing w:after="0" w:line="240" w:lineRule="auto"/>
              <w:jc w:val="center"/>
              <w:rPr>
                <w:rFonts w:ascii="Times New Roman" w:eastAsia="Times New Roman" w:hAnsi="Times New Roman" w:cs="Times New Roman"/>
                <w:b/>
                <w:bCs/>
                <w:color w:val="000000"/>
              </w:rPr>
            </w:pPr>
            <w:r w:rsidRPr="000558B8">
              <w:rPr>
                <w:rFonts w:ascii="Times New Roman" w:eastAsia="Times New Roman" w:hAnsi="Times New Roman" w:cs="Times New Roman"/>
                <w:b/>
                <w:bCs/>
                <w:color w:val="000000"/>
              </w:rPr>
              <w:lastRenderedPageBreak/>
              <w:t>Table 2a: Results from Johansen Cointegration Tests</w:t>
            </w:r>
          </w:p>
          <w:p w14:paraId="3531BE56" w14:textId="1B61AEAD" w:rsidR="00935342" w:rsidRPr="000558B8" w:rsidRDefault="000558B8" w:rsidP="00170DCA">
            <w:pPr>
              <w:shd w:val="clear" w:color="auto" w:fill="FFFFFF" w:themeFill="background1"/>
              <w:spacing w:after="0" w:line="240" w:lineRule="auto"/>
              <w:jc w:val="center"/>
              <w:rPr>
                <w:rFonts w:ascii="Times New Roman" w:eastAsia="Times New Roman" w:hAnsi="Times New Roman" w:cs="Times New Roman"/>
                <w:bCs/>
                <w:color w:val="000000"/>
              </w:rPr>
            </w:pPr>
            <w:r w:rsidRPr="000558B8">
              <w:rPr>
                <w:rFonts w:ascii="Times New Roman" w:eastAsia="Times New Roman" w:hAnsi="Times New Roman" w:cs="Times New Roman"/>
                <w:bCs/>
                <w:color w:val="000000"/>
              </w:rPr>
              <w:t>T</w:t>
            </w:r>
            <w:r w:rsidR="00935342" w:rsidRPr="000558B8">
              <w:rPr>
                <w:rFonts w:ascii="Times New Roman" w:eastAsia="Times New Roman" w:hAnsi="Times New Roman" w:cs="Times New Roman"/>
                <w:bCs/>
                <w:color w:val="000000"/>
              </w:rPr>
              <w:t xml:space="preserve">rend all </w:t>
            </w:r>
            <w:r w:rsidRPr="000558B8">
              <w:rPr>
                <w:rFonts w:ascii="Times New Roman" w:eastAsia="Times New Roman" w:hAnsi="Times New Roman" w:cs="Times New Roman"/>
                <w:bCs/>
                <w:color w:val="000000"/>
              </w:rPr>
              <w:t>F</w:t>
            </w:r>
            <w:r w:rsidR="00935342" w:rsidRPr="000558B8">
              <w:rPr>
                <w:rFonts w:ascii="Times New Roman" w:eastAsia="Times New Roman" w:hAnsi="Times New Roman" w:cs="Times New Roman"/>
                <w:bCs/>
                <w:color w:val="000000"/>
              </w:rPr>
              <w:t xml:space="preserve">our </w:t>
            </w:r>
            <w:r w:rsidRPr="000558B8">
              <w:rPr>
                <w:rFonts w:ascii="Times New Roman" w:eastAsia="Times New Roman" w:hAnsi="Times New Roman" w:cs="Times New Roman"/>
                <w:bCs/>
                <w:color w:val="000000"/>
              </w:rPr>
              <w:t>V</w:t>
            </w:r>
            <w:r w:rsidR="00935342" w:rsidRPr="000558B8">
              <w:rPr>
                <w:rFonts w:ascii="Times New Roman" w:eastAsia="Times New Roman" w:hAnsi="Times New Roman" w:cs="Times New Roman"/>
                <w:bCs/>
                <w:color w:val="000000"/>
              </w:rPr>
              <w:t>ariables</w:t>
            </w:r>
          </w:p>
        </w:tc>
      </w:tr>
    </w:tbl>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1110"/>
        <w:gridCol w:w="1134"/>
        <w:gridCol w:w="1134"/>
        <w:gridCol w:w="1134"/>
        <w:gridCol w:w="1134"/>
        <w:gridCol w:w="992"/>
        <w:gridCol w:w="1083"/>
      </w:tblGrid>
      <w:tr w:rsidR="00935342" w:rsidRPr="00A3398E" w14:paraId="6F3E6DF3" w14:textId="77777777" w:rsidTr="00170DCA">
        <w:tc>
          <w:tcPr>
            <w:tcW w:w="1295" w:type="dxa"/>
            <w:tcBorders>
              <w:top w:val="single" w:sz="4" w:space="0" w:color="auto"/>
              <w:bottom w:val="single" w:sz="4" w:space="0" w:color="auto"/>
            </w:tcBorders>
          </w:tcPr>
          <w:p w14:paraId="06052035" w14:textId="77777777" w:rsidR="00935342" w:rsidRPr="00A3398E" w:rsidRDefault="00935342" w:rsidP="006E3A16">
            <w:pPr>
              <w:spacing w:before="60" w:after="60"/>
              <w:jc w:val="both"/>
              <w:rPr>
                <w:rFonts w:ascii="Times New Roman" w:hAnsi="Times New Roman" w:cs="Times New Roman"/>
                <w:sz w:val="20"/>
                <w:szCs w:val="20"/>
              </w:rPr>
            </w:pPr>
            <w:r w:rsidRPr="00A3398E">
              <w:rPr>
                <w:rFonts w:ascii="Times New Roman" w:hAnsi="Times New Roman" w:cs="Times New Roman"/>
                <w:sz w:val="20"/>
                <w:szCs w:val="20"/>
              </w:rPr>
              <w:t>Countries</w:t>
            </w:r>
          </w:p>
        </w:tc>
        <w:tc>
          <w:tcPr>
            <w:tcW w:w="1110" w:type="dxa"/>
            <w:tcBorders>
              <w:top w:val="single" w:sz="4" w:space="0" w:color="auto"/>
              <w:bottom w:val="single" w:sz="4" w:space="0" w:color="auto"/>
            </w:tcBorders>
          </w:tcPr>
          <w:p w14:paraId="0DB14F73" w14:textId="77777777" w:rsidR="00935342" w:rsidRPr="00A3398E" w:rsidRDefault="00935342" w:rsidP="00EE74DF">
            <w:pPr>
              <w:spacing w:before="60" w:after="60"/>
              <w:jc w:val="center"/>
              <w:rPr>
                <w:rFonts w:ascii="Times New Roman" w:hAnsi="Times New Roman" w:cs="Times New Roman"/>
                <w:sz w:val="20"/>
                <w:szCs w:val="20"/>
              </w:rPr>
            </w:pPr>
            <w:r w:rsidRPr="00A3398E">
              <w:rPr>
                <w:rFonts w:ascii="Times New Roman" w:hAnsi="Times New Roman" w:cs="Times New Roman"/>
                <w:sz w:val="20"/>
                <w:szCs w:val="20"/>
              </w:rPr>
              <w:t>Australia</w:t>
            </w:r>
          </w:p>
        </w:tc>
        <w:tc>
          <w:tcPr>
            <w:tcW w:w="1134" w:type="dxa"/>
            <w:tcBorders>
              <w:top w:val="single" w:sz="4" w:space="0" w:color="auto"/>
              <w:bottom w:val="single" w:sz="4" w:space="0" w:color="auto"/>
            </w:tcBorders>
          </w:tcPr>
          <w:p w14:paraId="6641991C" w14:textId="77777777" w:rsidR="00935342" w:rsidRPr="00A3398E" w:rsidRDefault="00935342" w:rsidP="00EE74DF">
            <w:pPr>
              <w:spacing w:before="60" w:after="60"/>
              <w:jc w:val="center"/>
              <w:rPr>
                <w:rFonts w:ascii="Times New Roman" w:hAnsi="Times New Roman" w:cs="Times New Roman"/>
                <w:sz w:val="20"/>
                <w:szCs w:val="20"/>
              </w:rPr>
            </w:pPr>
            <w:r w:rsidRPr="00A3398E">
              <w:rPr>
                <w:rFonts w:ascii="Times New Roman" w:hAnsi="Times New Roman" w:cs="Times New Roman"/>
                <w:sz w:val="20"/>
                <w:szCs w:val="20"/>
              </w:rPr>
              <w:t>China</w:t>
            </w:r>
          </w:p>
        </w:tc>
        <w:tc>
          <w:tcPr>
            <w:tcW w:w="1134" w:type="dxa"/>
            <w:tcBorders>
              <w:top w:val="single" w:sz="4" w:space="0" w:color="auto"/>
              <w:bottom w:val="single" w:sz="4" w:space="0" w:color="auto"/>
            </w:tcBorders>
          </w:tcPr>
          <w:p w14:paraId="7D9BB90F" w14:textId="77777777" w:rsidR="00935342" w:rsidRPr="00A3398E" w:rsidRDefault="00935342" w:rsidP="00EE74DF">
            <w:pPr>
              <w:spacing w:before="60" w:after="60"/>
              <w:jc w:val="center"/>
              <w:rPr>
                <w:rFonts w:ascii="Times New Roman" w:hAnsi="Times New Roman" w:cs="Times New Roman"/>
                <w:sz w:val="20"/>
                <w:szCs w:val="20"/>
              </w:rPr>
            </w:pPr>
            <w:r w:rsidRPr="00A3398E">
              <w:rPr>
                <w:rFonts w:ascii="Times New Roman" w:hAnsi="Times New Roman" w:cs="Times New Roman"/>
                <w:sz w:val="20"/>
                <w:szCs w:val="20"/>
              </w:rPr>
              <w:t>India</w:t>
            </w:r>
          </w:p>
        </w:tc>
        <w:tc>
          <w:tcPr>
            <w:tcW w:w="1134" w:type="dxa"/>
            <w:tcBorders>
              <w:top w:val="single" w:sz="4" w:space="0" w:color="auto"/>
              <w:bottom w:val="single" w:sz="4" w:space="0" w:color="auto"/>
            </w:tcBorders>
          </w:tcPr>
          <w:p w14:paraId="5A17783F" w14:textId="77777777" w:rsidR="00935342" w:rsidRPr="00A3398E" w:rsidRDefault="00935342" w:rsidP="00EE74DF">
            <w:pPr>
              <w:spacing w:before="60" w:after="60"/>
              <w:jc w:val="center"/>
              <w:rPr>
                <w:rFonts w:ascii="Times New Roman" w:hAnsi="Times New Roman" w:cs="Times New Roman"/>
                <w:sz w:val="20"/>
                <w:szCs w:val="20"/>
              </w:rPr>
            </w:pPr>
            <w:r w:rsidRPr="00A3398E">
              <w:rPr>
                <w:rFonts w:ascii="Times New Roman" w:hAnsi="Times New Roman" w:cs="Times New Roman"/>
                <w:sz w:val="20"/>
                <w:szCs w:val="20"/>
              </w:rPr>
              <w:t>Japan</w:t>
            </w:r>
          </w:p>
        </w:tc>
        <w:tc>
          <w:tcPr>
            <w:tcW w:w="1134" w:type="dxa"/>
            <w:tcBorders>
              <w:top w:val="single" w:sz="4" w:space="0" w:color="auto"/>
              <w:bottom w:val="single" w:sz="4" w:space="0" w:color="auto"/>
            </w:tcBorders>
          </w:tcPr>
          <w:p w14:paraId="516CF635" w14:textId="77777777" w:rsidR="00935342" w:rsidRPr="00A3398E" w:rsidRDefault="00935342" w:rsidP="00EE74DF">
            <w:pPr>
              <w:spacing w:before="60" w:after="60"/>
              <w:jc w:val="center"/>
              <w:rPr>
                <w:rFonts w:ascii="Times New Roman" w:hAnsi="Times New Roman" w:cs="Times New Roman"/>
                <w:sz w:val="20"/>
                <w:szCs w:val="20"/>
              </w:rPr>
            </w:pPr>
            <w:r w:rsidRPr="00A3398E">
              <w:rPr>
                <w:rFonts w:ascii="Times New Roman" w:hAnsi="Times New Roman" w:cs="Times New Roman"/>
                <w:sz w:val="20"/>
                <w:szCs w:val="20"/>
              </w:rPr>
              <w:t>Singapore</w:t>
            </w:r>
          </w:p>
        </w:tc>
        <w:tc>
          <w:tcPr>
            <w:tcW w:w="992" w:type="dxa"/>
            <w:tcBorders>
              <w:top w:val="single" w:sz="4" w:space="0" w:color="auto"/>
              <w:bottom w:val="single" w:sz="4" w:space="0" w:color="auto"/>
            </w:tcBorders>
          </w:tcPr>
          <w:p w14:paraId="5C2E299E" w14:textId="77777777" w:rsidR="00935342" w:rsidRPr="00A3398E" w:rsidRDefault="00935342" w:rsidP="00EE74DF">
            <w:pPr>
              <w:spacing w:before="60" w:after="60"/>
              <w:jc w:val="center"/>
              <w:rPr>
                <w:rFonts w:ascii="Times New Roman" w:hAnsi="Times New Roman" w:cs="Times New Roman"/>
                <w:sz w:val="20"/>
                <w:szCs w:val="20"/>
              </w:rPr>
            </w:pPr>
            <w:r w:rsidRPr="00A3398E">
              <w:rPr>
                <w:rFonts w:ascii="Times New Roman" w:hAnsi="Times New Roman" w:cs="Times New Roman"/>
                <w:sz w:val="20"/>
                <w:szCs w:val="20"/>
              </w:rPr>
              <w:t>US</w:t>
            </w:r>
          </w:p>
        </w:tc>
        <w:tc>
          <w:tcPr>
            <w:tcW w:w="1083" w:type="dxa"/>
            <w:tcBorders>
              <w:top w:val="single" w:sz="4" w:space="0" w:color="auto"/>
              <w:bottom w:val="single" w:sz="4" w:space="0" w:color="auto"/>
            </w:tcBorders>
          </w:tcPr>
          <w:p w14:paraId="71FF6E7C" w14:textId="77777777" w:rsidR="00935342" w:rsidRPr="00A3398E" w:rsidRDefault="00935342" w:rsidP="00EE74DF">
            <w:pPr>
              <w:spacing w:before="60" w:after="60"/>
              <w:jc w:val="center"/>
              <w:rPr>
                <w:rFonts w:ascii="Times New Roman" w:hAnsi="Times New Roman" w:cs="Times New Roman"/>
                <w:sz w:val="20"/>
                <w:szCs w:val="20"/>
              </w:rPr>
            </w:pPr>
            <w:r w:rsidRPr="00A3398E">
              <w:rPr>
                <w:rFonts w:ascii="Times New Roman" w:hAnsi="Times New Roman" w:cs="Times New Roman"/>
                <w:sz w:val="20"/>
                <w:szCs w:val="20"/>
              </w:rPr>
              <w:t>UK</w:t>
            </w:r>
          </w:p>
        </w:tc>
      </w:tr>
      <w:tr w:rsidR="00935342" w:rsidRPr="00A3398E" w14:paraId="5470B1F6" w14:textId="77777777" w:rsidTr="00170DCA">
        <w:tc>
          <w:tcPr>
            <w:tcW w:w="1295" w:type="dxa"/>
            <w:tcBorders>
              <w:top w:val="single" w:sz="4" w:space="0" w:color="auto"/>
            </w:tcBorders>
          </w:tcPr>
          <w:p w14:paraId="490CFA7D" w14:textId="77777777" w:rsidR="00935342" w:rsidRPr="00A3398E" w:rsidRDefault="00935342" w:rsidP="00CC14E8">
            <w:pPr>
              <w:jc w:val="both"/>
              <w:rPr>
                <w:rFonts w:ascii="Times New Roman" w:hAnsi="Times New Roman" w:cs="Times New Roman"/>
                <w:sz w:val="20"/>
                <w:szCs w:val="20"/>
              </w:rPr>
            </w:pPr>
            <w:proofErr w:type="spellStart"/>
            <w:r w:rsidRPr="00A3398E">
              <w:rPr>
                <w:rFonts w:ascii="Times New Roman" w:hAnsi="Times New Roman" w:cs="Times New Roman"/>
                <w:sz w:val="20"/>
                <w:szCs w:val="20"/>
              </w:rPr>
              <w:t>Eviews</w:t>
            </w:r>
            <w:proofErr w:type="spellEnd"/>
            <w:r w:rsidRPr="00A3398E">
              <w:rPr>
                <w:rFonts w:ascii="Times New Roman" w:hAnsi="Times New Roman" w:cs="Times New Roman"/>
                <w:sz w:val="20"/>
                <w:szCs w:val="20"/>
              </w:rPr>
              <w:t xml:space="preserve"> option</w:t>
            </w:r>
          </w:p>
        </w:tc>
        <w:tc>
          <w:tcPr>
            <w:tcW w:w="1110" w:type="dxa"/>
            <w:tcBorders>
              <w:top w:val="single" w:sz="4" w:space="0" w:color="auto"/>
            </w:tcBorders>
          </w:tcPr>
          <w:p w14:paraId="11F266F4"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2</w:t>
            </w:r>
          </w:p>
        </w:tc>
        <w:tc>
          <w:tcPr>
            <w:tcW w:w="1134" w:type="dxa"/>
            <w:tcBorders>
              <w:top w:val="single" w:sz="4" w:space="0" w:color="auto"/>
            </w:tcBorders>
          </w:tcPr>
          <w:p w14:paraId="1B645471"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None</w:t>
            </w:r>
          </w:p>
        </w:tc>
        <w:tc>
          <w:tcPr>
            <w:tcW w:w="1134" w:type="dxa"/>
            <w:tcBorders>
              <w:top w:val="single" w:sz="4" w:space="0" w:color="auto"/>
            </w:tcBorders>
          </w:tcPr>
          <w:p w14:paraId="7308368F"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3</w:t>
            </w:r>
          </w:p>
        </w:tc>
        <w:tc>
          <w:tcPr>
            <w:tcW w:w="1134" w:type="dxa"/>
            <w:tcBorders>
              <w:top w:val="single" w:sz="4" w:space="0" w:color="auto"/>
            </w:tcBorders>
          </w:tcPr>
          <w:p w14:paraId="1D21FF0B"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3</w:t>
            </w:r>
          </w:p>
        </w:tc>
        <w:tc>
          <w:tcPr>
            <w:tcW w:w="1134" w:type="dxa"/>
            <w:tcBorders>
              <w:top w:val="single" w:sz="4" w:space="0" w:color="auto"/>
            </w:tcBorders>
          </w:tcPr>
          <w:p w14:paraId="3C41FC79"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3</w:t>
            </w:r>
          </w:p>
        </w:tc>
        <w:tc>
          <w:tcPr>
            <w:tcW w:w="992" w:type="dxa"/>
            <w:tcBorders>
              <w:top w:val="single" w:sz="4" w:space="0" w:color="auto"/>
            </w:tcBorders>
          </w:tcPr>
          <w:p w14:paraId="4A7F7FA1"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3</w:t>
            </w:r>
          </w:p>
        </w:tc>
        <w:tc>
          <w:tcPr>
            <w:tcW w:w="1083" w:type="dxa"/>
            <w:tcBorders>
              <w:top w:val="single" w:sz="4" w:space="0" w:color="auto"/>
            </w:tcBorders>
          </w:tcPr>
          <w:p w14:paraId="18501CE1"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3</w:t>
            </w:r>
          </w:p>
        </w:tc>
      </w:tr>
      <w:tr w:rsidR="00935342" w:rsidRPr="00A3398E" w14:paraId="2CEA9E6C" w14:textId="77777777" w:rsidTr="00170DCA">
        <w:tc>
          <w:tcPr>
            <w:tcW w:w="1295" w:type="dxa"/>
          </w:tcPr>
          <w:p w14:paraId="02681C7D"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Lag</w:t>
            </w:r>
          </w:p>
        </w:tc>
        <w:tc>
          <w:tcPr>
            <w:tcW w:w="1110" w:type="dxa"/>
          </w:tcPr>
          <w:p w14:paraId="6F198D06"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2</w:t>
            </w:r>
          </w:p>
        </w:tc>
        <w:tc>
          <w:tcPr>
            <w:tcW w:w="1134" w:type="dxa"/>
          </w:tcPr>
          <w:p w14:paraId="42440011" w14:textId="77777777" w:rsidR="00935342" w:rsidRPr="00A3398E" w:rsidRDefault="00935342" w:rsidP="00EE74DF">
            <w:pPr>
              <w:jc w:val="center"/>
              <w:rPr>
                <w:rFonts w:ascii="Times New Roman" w:hAnsi="Times New Roman" w:cs="Times New Roman"/>
                <w:sz w:val="20"/>
                <w:szCs w:val="20"/>
              </w:rPr>
            </w:pPr>
          </w:p>
        </w:tc>
        <w:tc>
          <w:tcPr>
            <w:tcW w:w="1134" w:type="dxa"/>
          </w:tcPr>
          <w:p w14:paraId="45C35156"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1134" w:type="dxa"/>
          </w:tcPr>
          <w:p w14:paraId="71141CD1"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3</w:t>
            </w:r>
          </w:p>
        </w:tc>
        <w:tc>
          <w:tcPr>
            <w:tcW w:w="1134" w:type="dxa"/>
          </w:tcPr>
          <w:p w14:paraId="2BA27031"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3</w:t>
            </w:r>
          </w:p>
        </w:tc>
        <w:tc>
          <w:tcPr>
            <w:tcW w:w="992" w:type="dxa"/>
          </w:tcPr>
          <w:p w14:paraId="11B6E1CB"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2</w:t>
            </w:r>
          </w:p>
        </w:tc>
        <w:tc>
          <w:tcPr>
            <w:tcW w:w="1083" w:type="dxa"/>
          </w:tcPr>
          <w:p w14:paraId="3000E1FE"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3</w:t>
            </w:r>
          </w:p>
        </w:tc>
      </w:tr>
      <w:tr w:rsidR="00935342" w:rsidRPr="00A3398E" w14:paraId="29517EB1" w14:textId="77777777" w:rsidTr="00170DCA">
        <w:tc>
          <w:tcPr>
            <w:tcW w:w="1295" w:type="dxa"/>
          </w:tcPr>
          <w:p w14:paraId="3FCC6436"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Trace test</w:t>
            </w:r>
          </w:p>
        </w:tc>
        <w:tc>
          <w:tcPr>
            <w:tcW w:w="1110" w:type="dxa"/>
          </w:tcPr>
          <w:p w14:paraId="1F2D3054"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1134" w:type="dxa"/>
          </w:tcPr>
          <w:p w14:paraId="23A3CFA6" w14:textId="77777777" w:rsidR="00935342" w:rsidRPr="00A3398E" w:rsidRDefault="00935342" w:rsidP="00EE74DF">
            <w:pPr>
              <w:jc w:val="center"/>
              <w:rPr>
                <w:rFonts w:ascii="Times New Roman" w:hAnsi="Times New Roman" w:cs="Times New Roman"/>
                <w:sz w:val="20"/>
                <w:szCs w:val="20"/>
              </w:rPr>
            </w:pPr>
          </w:p>
        </w:tc>
        <w:tc>
          <w:tcPr>
            <w:tcW w:w="1134" w:type="dxa"/>
          </w:tcPr>
          <w:p w14:paraId="5E61D192"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1134" w:type="dxa"/>
          </w:tcPr>
          <w:p w14:paraId="69B1A5B4"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2</w:t>
            </w:r>
          </w:p>
        </w:tc>
        <w:tc>
          <w:tcPr>
            <w:tcW w:w="1134" w:type="dxa"/>
          </w:tcPr>
          <w:p w14:paraId="5F2ED829"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992" w:type="dxa"/>
          </w:tcPr>
          <w:p w14:paraId="23277AB5"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2</w:t>
            </w:r>
          </w:p>
        </w:tc>
        <w:tc>
          <w:tcPr>
            <w:tcW w:w="1083" w:type="dxa"/>
          </w:tcPr>
          <w:p w14:paraId="3C9B351D"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r>
      <w:tr w:rsidR="00935342" w:rsidRPr="00A3398E" w14:paraId="3B2D2636" w14:textId="77777777" w:rsidTr="00170DCA">
        <w:tc>
          <w:tcPr>
            <w:tcW w:w="1295" w:type="dxa"/>
          </w:tcPr>
          <w:p w14:paraId="36760805"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 xml:space="preserve">Max </w:t>
            </w:r>
            <w:proofErr w:type="spellStart"/>
            <w:r w:rsidRPr="00A3398E">
              <w:rPr>
                <w:rFonts w:ascii="Times New Roman" w:hAnsi="Times New Roman" w:cs="Times New Roman"/>
                <w:sz w:val="20"/>
                <w:szCs w:val="20"/>
              </w:rPr>
              <w:t>e’value</w:t>
            </w:r>
            <w:proofErr w:type="spellEnd"/>
          </w:p>
        </w:tc>
        <w:tc>
          <w:tcPr>
            <w:tcW w:w="1110" w:type="dxa"/>
          </w:tcPr>
          <w:p w14:paraId="691E78BD"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1134" w:type="dxa"/>
          </w:tcPr>
          <w:p w14:paraId="510ACB18" w14:textId="77777777" w:rsidR="00935342" w:rsidRPr="00A3398E" w:rsidRDefault="00935342" w:rsidP="00EE74DF">
            <w:pPr>
              <w:jc w:val="center"/>
              <w:rPr>
                <w:rFonts w:ascii="Times New Roman" w:hAnsi="Times New Roman" w:cs="Times New Roman"/>
                <w:sz w:val="20"/>
                <w:szCs w:val="20"/>
              </w:rPr>
            </w:pPr>
          </w:p>
        </w:tc>
        <w:tc>
          <w:tcPr>
            <w:tcW w:w="1134" w:type="dxa"/>
          </w:tcPr>
          <w:p w14:paraId="261E28CB"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1134" w:type="dxa"/>
          </w:tcPr>
          <w:p w14:paraId="6E0FBBC0"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1134" w:type="dxa"/>
          </w:tcPr>
          <w:p w14:paraId="6CA2A3F1"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992" w:type="dxa"/>
          </w:tcPr>
          <w:p w14:paraId="367843AC"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c>
          <w:tcPr>
            <w:tcW w:w="1083" w:type="dxa"/>
          </w:tcPr>
          <w:p w14:paraId="3EC8DF59" w14:textId="77777777" w:rsidR="00935342" w:rsidRPr="00A3398E" w:rsidRDefault="00935342" w:rsidP="00EE74DF">
            <w:pPr>
              <w:jc w:val="center"/>
              <w:rPr>
                <w:rFonts w:ascii="Times New Roman" w:hAnsi="Times New Roman" w:cs="Times New Roman"/>
                <w:sz w:val="20"/>
                <w:szCs w:val="20"/>
              </w:rPr>
            </w:pPr>
            <w:r w:rsidRPr="00A3398E">
              <w:rPr>
                <w:rFonts w:ascii="Times New Roman" w:hAnsi="Times New Roman" w:cs="Times New Roman"/>
                <w:sz w:val="20"/>
                <w:szCs w:val="20"/>
              </w:rPr>
              <w:t>1</w:t>
            </w:r>
          </w:p>
        </w:tc>
      </w:tr>
      <w:tr w:rsidR="00935342" w:rsidRPr="00A3398E" w14:paraId="0DED42EB" w14:textId="77777777" w:rsidTr="00170DCA">
        <w:tc>
          <w:tcPr>
            <w:tcW w:w="1295" w:type="dxa"/>
          </w:tcPr>
          <w:p w14:paraId="4E1FA707"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C</w:t>
            </w:r>
          </w:p>
        </w:tc>
        <w:tc>
          <w:tcPr>
            <w:tcW w:w="1110" w:type="dxa"/>
          </w:tcPr>
          <w:p w14:paraId="2F57A756" w14:textId="77777777" w:rsidR="00935342" w:rsidRPr="00A3398E" w:rsidRDefault="00935342" w:rsidP="00EE74DF">
            <w:pPr>
              <w:tabs>
                <w:tab w:val="decimal" w:pos="354"/>
              </w:tabs>
              <w:jc w:val="both"/>
              <w:rPr>
                <w:rFonts w:ascii="Times New Roman" w:hAnsi="Times New Roman" w:cs="Times New Roman"/>
                <w:sz w:val="20"/>
                <w:szCs w:val="20"/>
              </w:rPr>
            </w:pPr>
            <w:r w:rsidRPr="00A3398E">
              <w:rPr>
                <w:rFonts w:ascii="Times New Roman" w:hAnsi="Times New Roman" w:cs="Times New Roman"/>
                <w:sz w:val="20"/>
                <w:szCs w:val="20"/>
              </w:rPr>
              <w:t>12.94 (12.51)</w:t>
            </w:r>
          </w:p>
        </w:tc>
        <w:tc>
          <w:tcPr>
            <w:tcW w:w="1134" w:type="dxa"/>
          </w:tcPr>
          <w:p w14:paraId="50BB6861" w14:textId="77777777" w:rsidR="00935342" w:rsidRPr="00A3398E" w:rsidRDefault="00935342" w:rsidP="00CC14E8">
            <w:pPr>
              <w:jc w:val="both"/>
              <w:rPr>
                <w:rFonts w:ascii="Times New Roman" w:hAnsi="Times New Roman" w:cs="Times New Roman"/>
                <w:sz w:val="20"/>
                <w:szCs w:val="20"/>
              </w:rPr>
            </w:pPr>
          </w:p>
        </w:tc>
        <w:tc>
          <w:tcPr>
            <w:tcW w:w="1134" w:type="dxa"/>
          </w:tcPr>
          <w:p w14:paraId="40A03EC9"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w:t>
            </w:r>
          </w:p>
        </w:tc>
        <w:tc>
          <w:tcPr>
            <w:tcW w:w="1134" w:type="dxa"/>
          </w:tcPr>
          <w:p w14:paraId="5E956DEC"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w:t>
            </w:r>
          </w:p>
        </w:tc>
        <w:tc>
          <w:tcPr>
            <w:tcW w:w="1134" w:type="dxa"/>
          </w:tcPr>
          <w:p w14:paraId="25A6ECD3" w14:textId="77777777" w:rsidR="00935342" w:rsidRPr="00A3398E" w:rsidRDefault="00935342" w:rsidP="00CC14E8">
            <w:pPr>
              <w:jc w:val="both"/>
              <w:rPr>
                <w:rFonts w:ascii="Times New Roman" w:hAnsi="Times New Roman" w:cs="Times New Roman"/>
                <w:sz w:val="20"/>
                <w:szCs w:val="20"/>
              </w:rPr>
            </w:pPr>
          </w:p>
        </w:tc>
        <w:tc>
          <w:tcPr>
            <w:tcW w:w="992" w:type="dxa"/>
          </w:tcPr>
          <w:p w14:paraId="0FD81852"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w:t>
            </w:r>
          </w:p>
        </w:tc>
        <w:tc>
          <w:tcPr>
            <w:tcW w:w="1083" w:type="dxa"/>
          </w:tcPr>
          <w:p w14:paraId="7029C812" w14:textId="77777777" w:rsidR="00935342" w:rsidRPr="00A3398E" w:rsidRDefault="00935342" w:rsidP="00CC14E8">
            <w:pPr>
              <w:jc w:val="both"/>
              <w:rPr>
                <w:rFonts w:ascii="Times New Roman" w:hAnsi="Times New Roman" w:cs="Times New Roman"/>
                <w:sz w:val="20"/>
                <w:szCs w:val="20"/>
              </w:rPr>
            </w:pPr>
          </w:p>
        </w:tc>
      </w:tr>
      <w:tr w:rsidR="00935342" w:rsidRPr="00A3398E" w14:paraId="01499CFA" w14:textId="77777777" w:rsidTr="00170DCA">
        <w:tc>
          <w:tcPr>
            <w:tcW w:w="1295" w:type="dxa"/>
          </w:tcPr>
          <w:p w14:paraId="622CE5E5"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Ln(REX)</w:t>
            </w:r>
          </w:p>
        </w:tc>
        <w:tc>
          <w:tcPr>
            <w:tcW w:w="1110" w:type="dxa"/>
          </w:tcPr>
          <w:p w14:paraId="6F7C68B1" w14:textId="77777777" w:rsidR="00935342" w:rsidRPr="00A3398E" w:rsidRDefault="00935342" w:rsidP="00EE74DF">
            <w:pPr>
              <w:tabs>
                <w:tab w:val="decimal" w:pos="354"/>
              </w:tabs>
              <w:jc w:val="both"/>
              <w:rPr>
                <w:rFonts w:ascii="Times New Roman" w:hAnsi="Times New Roman" w:cs="Times New Roman"/>
                <w:sz w:val="20"/>
                <w:szCs w:val="20"/>
              </w:rPr>
            </w:pPr>
            <w:r w:rsidRPr="00A3398E">
              <w:rPr>
                <w:rFonts w:ascii="Times New Roman" w:hAnsi="Times New Roman" w:cs="Times New Roman"/>
                <w:sz w:val="20"/>
                <w:szCs w:val="20"/>
              </w:rPr>
              <w:t>-2.82 (5.28)</w:t>
            </w:r>
          </w:p>
        </w:tc>
        <w:tc>
          <w:tcPr>
            <w:tcW w:w="1134" w:type="dxa"/>
          </w:tcPr>
          <w:p w14:paraId="12C93ABA" w14:textId="77777777" w:rsidR="00935342" w:rsidRPr="00A3398E" w:rsidRDefault="00935342" w:rsidP="00CC14E8">
            <w:pPr>
              <w:jc w:val="both"/>
              <w:rPr>
                <w:rFonts w:ascii="Times New Roman" w:hAnsi="Times New Roman" w:cs="Times New Roman"/>
                <w:sz w:val="20"/>
                <w:szCs w:val="20"/>
              </w:rPr>
            </w:pPr>
          </w:p>
        </w:tc>
        <w:tc>
          <w:tcPr>
            <w:tcW w:w="1134" w:type="dxa"/>
          </w:tcPr>
          <w:p w14:paraId="4CDE9EC0" w14:textId="77777777" w:rsidR="00935342" w:rsidRPr="00A3398E" w:rsidRDefault="00935342" w:rsidP="00EE74DF">
            <w:pPr>
              <w:tabs>
                <w:tab w:val="decimal" w:pos="347"/>
              </w:tabs>
              <w:jc w:val="both"/>
              <w:rPr>
                <w:rFonts w:ascii="Times New Roman" w:hAnsi="Times New Roman" w:cs="Times New Roman"/>
                <w:sz w:val="20"/>
                <w:szCs w:val="20"/>
              </w:rPr>
            </w:pPr>
            <w:r w:rsidRPr="00A3398E">
              <w:rPr>
                <w:rFonts w:ascii="Times New Roman" w:hAnsi="Times New Roman" w:cs="Times New Roman"/>
                <w:sz w:val="20"/>
                <w:szCs w:val="20"/>
              </w:rPr>
              <w:t>0.37 (0.43)</w:t>
            </w:r>
          </w:p>
        </w:tc>
        <w:tc>
          <w:tcPr>
            <w:tcW w:w="1134" w:type="dxa"/>
          </w:tcPr>
          <w:p w14:paraId="137D19E6" w14:textId="77777777" w:rsidR="00935342" w:rsidRPr="00A3398E" w:rsidRDefault="00935342" w:rsidP="00EE74DF">
            <w:pPr>
              <w:tabs>
                <w:tab w:val="decimal" w:pos="321"/>
              </w:tabs>
              <w:jc w:val="center"/>
              <w:rPr>
                <w:rFonts w:ascii="Times New Roman" w:hAnsi="Times New Roman" w:cs="Times New Roman"/>
                <w:sz w:val="20"/>
                <w:szCs w:val="20"/>
              </w:rPr>
            </w:pPr>
            <w:r w:rsidRPr="00A3398E">
              <w:rPr>
                <w:rFonts w:ascii="Times New Roman" w:hAnsi="Times New Roman" w:cs="Times New Roman"/>
                <w:sz w:val="20"/>
                <w:szCs w:val="20"/>
              </w:rPr>
              <w:t>0.14 (0.11)</w:t>
            </w:r>
          </w:p>
        </w:tc>
        <w:tc>
          <w:tcPr>
            <w:tcW w:w="1134" w:type="dxa"/>
          </w:tcPr>
          <w:p w14:paraId="4157407B" w14:textId="77777777" w:rsidR="00935342" w:rsidRPr="00A3398E" w:rsidRDefault="00935342" w:rsidP="00EE74DF">
            <w:pPr>
              <w:tabs>
                <w:tab w:val="decimal" w:pos="285"/>
              </w:tabs>
              <w:jc w:val="right"/>
              <w:rPr>
                <w:rFonts w:ascii="Times New Roman" w:hAnsi="Times New Roman" w:cs="Times New Roman"/>
                <w:sz w:val="20"/>
                <w:szCs w:val="20"/>
              </w:rPr>
            </w:pPr>
            <w:r w:rsidRPr="00A3398E">
              <w:rPr>
                <w:rFonts w:ascii="Times New Roman" w:hAnsi="Times New Roman" w:cs="Times New Roman"/>
                <w:sz w:val="20"/>
                <w:szCs w:val="20"/>
              </w:rPr>
              <w:t>1.84 (0.44)</w:t>
            </w:r>
          </w:p>
        </w:tc>
        <w:tc>
          <w:tcPr>
            <w:tcW w:w="992" w:type="dxa"/>
          </w:tcPr>
          <w:p w14:paraId="4B5183CD" w14:textId="77777777" w:rsidR="00935342" w:rsidRPr="00A3398E" w:rsidRDefault="00935342" w:rsidP="00EE74DF">
            <w:pPr>
              <w:tabs>
                <w:tab w:val="decimal" w:pos="467"/>
              </w:tabs>
              <w:jc w:val="both"/>
              <w:rPr>
                <w:rFonts w:ascii="Times New Roman" w:hAnsi="Times New Roman" w:cs="Times New Roman"/>
                <w:sz w:val="20"/>
                <w:szCs w:val="20"/>
              </w:rPr>
            </w:pPr>
            <w:r w:rsidRPr="00A3398E">
              <w:rPr>
                <w:rFonts w:ascii="Times New Roman" w:hAnsi="Times New Roman" w:cs="Times New Roman"/>
                <w:sz w:val="20"/>
                <w:szCs w:val="20"/>
              </w:rPr>
              <w:t>-0.20 (0.42)</w:t>
            </w:r>
          </w:p>
        </w:tc>
        <w:tc>
          <w:tcPr>
            <w:tcW w:w="1083" w:type="dxa"/>
          </w:tcPr>
          <w:p w14:paraId="113A3681" w14:textId="77777777" w:rsidR="00935342" w:rsidRPr="00A3398E" w:rsidRDefault="00935342" w:rsidP="00EE74DF">
            <w:pPr>
              <w:tabs>
                <w:tab w:val="decimal" w:pos="415"/>
              </w:tabs>
              <w:rPr>
                <w:rFonts w:ascii="Times New Roman" w:hAnsi="Times New Roman" w:cs="Times New Roman"/>
                <w:sz w:val="20"/>
                <w:szCs w:val="20"/>
              </w:rPr>
            </w:pPr>
            <w:r w:rsidRPr="00A3398E">
              <w:rPr>
                <w:rFonts w:ascii="Times New Roman" w:hAnsi="Times New Roman" w:cs="Times New Roman"/>
                <w:sz w:val="20"/>
                <w:szCs w:val="20"/>
              </w:rPr>
              <w:t>0.41 (0.18)</w:t>
            </w:r>
          </w:p>
        </w:tc>
      </w:tr>
      <w:tr w:rsidR="00935342" w:rsidRPr="00A3398E" w14:paraId="7EB75921" w14:textId="77777777" w:rsidTr="00170DCA">
        <w:tc>
          <w:tcPr>
            <w:tcW w:w="1295" w:type="dxa"/>
          </w:tcPr>
          <w:p w14:paraId="0017D973"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Ln(Y_TP)</w:t>
            </w:r>
          </w:p>
        </w:tc>
        <w:tc>
          <w:tcPr>
            <w:tcW w:w="1110" w:type="dxa"/>
          </w:tcPr>
          <w:p w14:paraId="2DFDADDA" w14:textId="77777777" w:rsidR="00935342" w:rsidRPr="00A3398E" w:rsidRDefault="00935342" w:rsidP="00EE74DF">
            <w:pPr>
              <w:tabs>
                <w:tab w:val="decimal" w:pos="354"/>
              </w:tabs>
              <w:jc w:val="both"/>
              <w:rPr>
                <w:rFonts w:ascii="Times New Roman" w:hAnsi="Times New Roman" w:cs="Times New Roman"/>
                <w:sz w:val="20"/>
                <w:szCs w:val="20"/>
              </w:rPr>
            </w:pPr>
            <w:r w:rsidRPr="00A3398E">
              <w:rPr>
                <w:rFonts w:ascii="Times New Roman" w:hAnsi="Times New Roman" w:cs="Times New Roman"/>
                <w:sz w:val="20"/>
                <w:szCs w:val="20"/>
              </w:rPr>
              <w:t>2.32 (4.50)</w:t>
            </w:r>
          </w:p>
        </w:tc>
        <w:tc>
          <w:tcPr>
            <w:tcW w:w="1134" w:type="dxa"/>
          </w:tcPr>
          <w:p w14:paraId="78035573" w14:textId="77777777" w:rsidR="00935342" w:rsidRPr="00A3398E" w:rsidRDefault="00935342" w:rsidP="00A3398E">
            <w:pPr>
              <w:rPr>
                <w:rFonts w:ascii="Times New Roman" w:hAnsi="Times New Roman" w:cs="Times New Roman"/>
                <w:sz w:val="20"/>
                <w:szCs w:val="20"/>
              </w:rPr>
            </w:pPr>
            <w:r w:rsidRPr="00A3398E">
              <w:rPr>
                <w:rFonts w:ascii="Times New Roman" w:hAnsi="Times New Roman" w:cs="Times New Roman"/>
                <w:sz w:val="20"/>
                <w:szCs w:val="20"/>
              </w:rPr>
              <w:t xml:space="preserve">No trend </w:t>
            </w:r>
            <w:proofErr w:type="spellStart"/>
            <w:r w:rsidRPr="00A3398E">
              <w:rPr>
                <w:rFonts w:ascii="Times New Roman" w:hAnsi="Times New Roman" w:cs="Times New Roman"/>
                <w:sz w:val="20"/>
                <w:szCs w:val="20"/>
              </w:rPr>
              <w:t>var</w:t>
            </w:r>
            <w:proofErr w:type="spellEnd"/>
            <w:r w:rsidRPr="00A3398E">
              <w:rPr>
                <w:rFonts w:ascii="Times New Roman" w:hAnsi="Times New Roman" w:cs="Times New Roman"/>
                <w:sz w:val="20"/>
                <w:szCs w:val="20"/>
              </w:rPr>
              <w:t xml:space="preserve"> possible</w:t>
            </w:r>
          </w:p>
        </w:tc>
        <w:tc>
          <w:tcPr>
            <w:tcW w:w="1134" w:type="dxa"/>
          </w:tcPr>
          <w:p w14:paraId="32F21AEC" w14:textId="77777777" w:rsidR="00935342" w:rsidRPr="00A3398E" w:rsidRDefault="00935342" w:rsidP="00EE74DF">
            <w:pPr>
              <w:tabs>
                <w:tab w:val="decimal" w:pos="347"/>
              </w:tabs>
              <w:jc w:val="both"/>
              <w:rPr>
                <w:rFonts w:ascii="Times New Roman" w:hAnsi="Times New Roman" w:cs="Times New Roman"/>
                <w:sz w:val="20"/>
                <w:szCs w:val="20"/>
              </w:rPr>
            </w:pPr>
            <w:r w:rsidRPr="00A3398E">
              <w:rPr>
                <w:rFonts w:ascii="Times New Roman" w:hAnsi="Times New Roman" w:cs="Times New Roman"/>
                <w:sz w:val="20"/>
                <w:szCs w:val="20"/>
              </w:rPr>
              <w:t>1.83 (0.23)</w:t>
            </w:r>
          </w:p>
        </w:tc>
        <w:tc>
          <w:tcPr>
            <w:tcW w:w="1134" w:type="dxa"/>
          </w:tcPr>
          <w:p w14:paraId="0CFF8E74" w14:textId="77777777" w:rsidR="00935342" w:rsidRPr="00A3398E" w:rsidRDefault="00935342" w:rsidP="00EE74DF">
            <w:pPr>
              <w:tabs>
                <w:tab w:val="decimal" w:pos="321"/>
              </w:tabs>
              <w:jc w:val="center"/>
              <w:rPr>
                <w:rFonts w:ascii="Times New Roman" w:hAnsi="Times New Roman" w:cs="Times New Roman"/>
                <w:sz w:val="20"/>
                <w:szCs w:val="20"/>
              </w:rPr>
            </w:pPr>
            <w:r w:rsidRPr="00A3398E">
              <w:rPr>
                <w:rFonts w:ascii="Times New Roman" w:hAnsi="Times New Roman" w:cs="Times New Roman"/>
                <w:sz w:val="20"/>
                <w:szCs w:val="20"/>
              </w:rPr>
              <w:t>-1.28 (0.40)</w:t>
            </w:r>
          </w:p>
        </w:tc>
        <w:tc>
          <w:tcPr>
            <w:tcW w:w="1134" w:type="dxa"/>
          </w:tcPr>
          <w:p w14:paraId="4308ACE4" w14:textId="77777777" w:rsidR="00935342" w:rsidRPr="00A3398E" w:rsidRDefault="00935342" w:rsidP="00EE74DF">
            <w:pPr>
              <w:tabs>
                <w:tab w:val="decimal" w:pos="285"/>
              </w:tabs>
              <w:jc w:val="right"/>
              <w:rPr>
                <w:rFonts w:ascii="Times New Roman" w:hAnsi="Times New Roman" w:cs="Times New Roman"/>
                <w:sz w:val="20"/>
                <w:szCs w:val="20"/>
              </w:rPr>
            </w:pPr>
            <w:r w:rsidRPr="00A3398E">
              <w:rPr>
                <w:rFonts w:ascii="Times New Roman" w:hAnsi="Times New Roman" w:cs="Times New Roman"/>
                <w:sz w:val="20"/>
                <w:szCs w:val="20"/>
              </w:rPr>
              <w:t>0.34 (0.22)</w:t>
            </w:r>
          </w:p>
        </w:tc>
        <w:tc>
          <w:tcPr>
            <w:tcW w:w="992" w:type="dxa"/>
          </w:tcPr>
          <w:p w14:paraId="3EDD7BDF" w14:textId="77777777" w:rsidR="00935342" w:rsidRPr="00A3398E" w:rsidRDefault="00935342" w:rsidP="00EE74DF">
            <w:pPr>
              <w:tabs>
                <w:tab w:val="decimal" w:pos="467"/>
              </w:tabs>
              <w:jc w:val="both"/>
              <w:rPr>
                <w:rFonts w:ascii="Times New Roman" w:hAnsi="Times New Roman" w:cs="Times New Roman"/>
                <w:sz w:val="20"/>
                <w:szCs w:val="20"/>
              </w:rPr>
            </w:pPr>
            <w:r w:rsidRPr="00A3398E">
              <w:rPr>
                <w:rFonts w:ascii="Times New Roman" w:hAnsi="Times New Roman" w:cs="Times New Roman"/>
                <w:sz w:val="20"/>
                <w:szCs w:val="20"/>
              </w:rPr>
              <w:t>8.72 (1.35)</w:t>
            </w:r>
          </w:p>
        </w:tc>
        <w:tc>
          <w:tcPr>
            <w:tcW w:w="1083" w:type="dxa"/>
          </w:tcPr>
          <w:p w14:paraId="51E5FA12" w14:textId="77777777" w:rsidR="00935342" w:rsidRPr="00A3398E" w:rsidRDefault="00935342" w:rsidP="00EE74DF">
            <w:pPr>
              <w:tabs>
                <w:tab w:val="decimal" w:pos="415"/>
              </w:tabs>
              <w:rPr>
                <w:rFonts w:ascii="Times New Roman" w:hAnsi="Times New Roman" w:cs="Times New Roman"/>
                <w:sz w:val="20"/>
                <w:szCs w:val="20"/>
              </w:rPr>
            </w:pPr>
            <w:r w:rsidRPr="00A3398E">
              <w:rPr>
                <w:rFonts w:ascii="Times New Roman" w:hAnsi="Times New Roman" w:cs="Times New Roman"/>
                <w:sz w:val="20"/>
                <w:szCs w:val="20"/>
              </w:rPr>
              <w:t>-0.13 (0.54)</w:t>
            </w:r>
          </w:p>
        </w:tc>
      </w:tr>
      <w:tr w:rsidR="00935342" w:rsidRPr="00A3398E" w14:paraId="00E764D6" w14:textId="77777777" w:rsidTr="00170DCA">
        <w:tc>
          <w:tcPr>
            <w:tcW w:w="1295" w:type="dxa"/>
          </w:tcPr>
          <w:p w14:paraId="5AE349F6" w14:textId="77777777" w:rsidR="00935342" w:rsidRPr="00A3398E" w:rsidRDefault="00935342" w:rsidP="00CC14E8">
            <w:pPr>
              <w:jc w:val="both"/>
              <w:rPr>
                <w:rFonts w:ascii="Times New Roman" w:hAnsi="Times New Roman" w:cs="Times New Roman"/>
                <w:sz w:val="20"/>
                <w:szCs w:val="20"/>
              </w:rPr>
            </w:pPr>
            <w:r w:rsidRPr="00A3398E">
              <w:rPr>
                <w:rFonts w:ascii="Times New Roman" w:hAnsi="Times New Roman" w:cs="Times New Roman"/>
                <w:sz w:val="20"/>
                <w:szCs w:val="20"/>
              </w:rPr>
              <w:t>Ln(Y_NZ)</w:t>
            </w:r>
          </w:p>
        </w:tc>
        <w:tc>
          <w:tcPr>
            <w:tcW w:w="1110" w:type="dxa"/>
          </w:tcPr>
          <w:p w14:paraId="5C994FB0" w14:textId="77777777" w:rsidR="00935342" w:rsidRPr="00A3398E" w:rsidRDefault="00935342" w:rsidP="00EE74DF">
            <w:pPr>
              <w:tabs>
                <w:tab w:val="decimal" w:pos="354"/>
              </w:tabs>
              <w:jc w:val="both"/>
              <w:rPr>
                <w:rFonts w:ascii="Times New Roman" w:hAnsi="Times New Roman" w:cs="Times New Roman"/>
                <w:sz w:val="20"/>
                <w:szCs w:val="20"/>
              </w:rPr>
            </w:pPr>
            <w:r w:rsidRPr="00A3398E">
              <w:rPr>
                <w:rFonts w:ascii="Times New Roman" w:hAnsi="Times New Roman" w:cs="Times New Roman"/>
                <w:sz w:val="20"/>
                <w:szCs w:val="20"/>
              </w:rPr>
              <w:t>-5.48 (6.38)</w:t>
            </w:r>
          </w:p>
        </w:tc>
        <w:tc>
          <w:tcPr>
            <w:tcW w:w="1134" w:type="dxa"/>
          </w:tcPr>
          <w:p w14:paraId="0092ED4E" w14:textId="77777777" w:rsidR="00935342" w:rsidRPr="00A3398E" w:rsidRDefault="00935342" w:rsidP="00CC14E8">
            <w:pPr>
              <w:jc w:val="both"/>
              <w:rPr>
                <w:rFonts w:ascii="Times New Roman" w:hAnsi="Times New Roman" w:cs="Times New Roman"/>
                <w:sz w:val="20"/>
                <w:szCs w:val="20"/>
              </w:rPr>
            </w:pPr>
          </w:p>
        </w:tc>
        <w:tc>
          <w:tcPr>
            <w:tcW w:w="1134" w:type="dxa"/>
          </w:tcPr>
          <w:p w14:paraId="1FA67F10" w14:textId="77777777" w:rsidR="00935342" w:rsidRPr="00A3398E" w:rsidRDefault="00935342" w:rsidP="00EE74DF">
            <w:pPr>
              <w:tabs>
                <w:tab w:val="decimal" w:pos="347"/>
              </w:tabs>
              <w:jc w:val="both"/>
              <w:rPr>
                <w:rFonts w:ascii="Times New Roman" w:hAnsi="Times New Roman" w:cs="Times New Roman"/>
                <w:sz w:val="20"/>
                <w:szCs w:val="20"/>
              </w:rPr>
            </w:pPr>
            <w:r w:rsidRPr="00A3398E">
              <w:rPr>
                <w:rFonts w:ascii="Times New Roman" w:hAnsi="Times New Roman" w:cs="Times New Roman"/>
                <w:sz w:val="20"/>
                <w:szCs w:val="20"/>
              </w:rPr>
              <w:t>-7.96 (1.03)</w:t>
            </w:r>
          </w:p>
        </w:tc>
        <w:tc>
          <w:tcPr>
            <w:tcW w:w="1134" w:type="dxa"/>
          </w:tcPr>
          <w:p w14:paraId="5165455B" w14:textId="77777777" w:rsidR="00935342" w:rsidRPr="00A3398E" w:rsidRDefault="00935342" w:rsidP="00EE74DF">
            <w:pPr>
              <w:tabs>
                <w:tab w:val="decimal" w:pos="321"/>
              </w:tabs>
              <w:jc w:val="center"/>
              <w:rPr>
                <w:rFonts w:ascii="Times New Roman" w:hAnsi="Times New Roman" w:cs="Times New Roman"/>
                <w:sz w:val="20"/>
                <w:szCs w:val="20"/>
              </w:rPr>
            </w:pPr>
            <w:r w:rsidRPr="00A3398E">
              <w:rPr>
                <w:rFonts w:ascii="Times New Roman" w:hAnsi="Times New Roman" w:cs="Times New Roman"/>
                <w:sz w:val="20"/>
                <w:szCs w:val="20"/>
              </w:rPr>
              <w:t>-1.04 (0.23)</w:t>
            </w:r>
          </w:p>
        </w:tc>
        <w:tc>
          <w:tcPr>
            <w:tcW w:w="1134" w:type="dxa"/>
          </w:tcPr>
          <w:p w14:paraId="35229069" w14:textId="77777777" w:rsidR="00935342" w:rsidRPr="00A3398E" w:rsidRDefault="00935342" w:rsidP="00EE74DF">
            <w:pPr>
              <w:tabs>
                <w:tab w:val="decimal" w:pos="465"/>
              </w:tabs>
              <w:rPr>
                <w:rFonts w:ascii="Times New Roman" w:hAnsi="Times New Roman" w:cs="Times New Roman"/>
                <w:sz w:val="20"/>
                <w:szCs w:val="20"/>
              </w:rPr>
            </w:pPr>
            <w:r w:rsidRPr="00A3398E">
              <w:rPr>
                <w:rFonts w:ascii="Times New Roman" w:hAnsi="Times New Roman" w:cs="Times New Roman"/>
                <w:sz w:val="20"/>
                <w:szCs w:val="20"/>
              </w:rPr>
              <w:t>-5.03 (1.00)</w:t>
            </w:r>
          </w:p>
        </w:tc>
        <w:tc>
          <w:tcPr>
            <w:tcW w:w="992" w:type="dxa"/>
          </w:tcPr>
          <w:p w14:paraId="0A0ACDEF" w14:textId="77777777" w:rsidR="00935342" w:rsidRPr="00A3398E" w:rsidRDefault="00935342" w:rsidP="00EE74DF">
            <w:pPr>
              <w:tabs>
                <w:tab w:val="decimal" w:pos="467"/>
              </w:tabs>
              <w:jc w:val="both"/>
              <w:rPr>
                <w:rFonts w:ascii="Times New Roman" w:hAnsi="Times New Roman" w:cs="Times New Roman"/>
                <w:sz w:val="20"/>
                <w:szCs w:val="20"/>
              </w:rPr>
            </w:pPr>
            <w:r w:rsidRPr="00A3398E">
              <w:rPr>
                <w:rFonts w:ascii="Times New Roman" w:hAnsi="Times New Roman" w:cs="Times New Roman"/>
                <w:sz w:val="20"/>
                <w:szCs w:val="20"/>
              </w:rPr>
              <w:t>-14.33 (2.20)</w:t>
            </w:r>
          </w:p>
        </w:tc>
        <w:tc>
          <w:tcPr>
            <w:tcW w:w="1083" w:type="dxa"/>
          </w:tcPr>
          <w:p w14:paraId="5B8B0FBB" w14:textId="77777777" w:rsidR="00935342" w:rsidRPr="00A3398E" w:rsidRDefault="00935342" w:rsidP="00EE74DF">
            <w:pPr>
              <w:tabs>
                <w:tab w:val="decimal" w:pos="415"/>
              </w:tabs>
              <w:rPr>
                <w:rFonts w:ascii="Times New Roman" w:hAnsi="Times New Roman" w:cs="Times New Roman"/>
                <w:sz w:val="20"/>
                <w:szCs w:val="20"/>
              </w:rPr>
            </w:pPr>
            <w:r w:rsidRPr="00A3398E">
              <w:rPr>
                <w:rFonts w:ascii="Times New Roman" w:hAnsi="Times New Roman" w:cs="Times New Roman"/>
                <w:sz w:val="20"/>
                <w:szCs w:val="20"/>
              </w:rPr>
              <w:t>0.98 (0.28)</w:t>
            </w:r>
          </w:p>
        </w:tc>
      </w:tr>
    </w:tbl>
    <w:p w14:paraId="3DA79A90" w14:textId="77777777" w:rsidR="00935342" w:rsidRDefault="00935342" w:rsidP="002A6FB9">
      <w:pPr>
        <w:spacing w:after="0" w:line="288" w:lineRule="auto"/>
        <w:jc w:val="both"/>
        <w:rPr>
          <w:rFonts w:ascii="Times New Roman" w:hAnsi="Times New Roman" w:cs="Times New Roman"/>
          <w:sz w:val="24"/>
          <w:szCs w:val="24"/>
        </w:rPr>
      </w:pPr>
    </w:p>
    <w:p w14:paraId="1BBEDF6E" w14:textId="77777777" w:rsidR="00170DCA" w:rsidRDefault="00170DCA" w:rsidP="000E478D">
      <w:pPr>
        <w:spacing w:after="0" w:line="240" w:lineRule="auto"/>
        <w:jc w:val="center"/>
        <w:rPr>
          <w:rFonts w:ascii="Times New Roman" w:hAnsi="Times New Roman" w:cs="Times New Roman"/>
          <w:b/>
          <w:bCs/>
        </w:rPr>
      </w:pPr>
    </w:p>
    <w:p w14:paraId="1E2C7045" w14:textId="35F2251C" w:rsidR="000E478D" w:rsidRPr="005F74AB" w:rsidRDefault="000E478D" w:rsidP="000E478D">
      <w:pPr>
        <w:spacing w:after="0" w:line="240" w:lineRule="auto"/>
        <w:jc w:val="center"/>
        <w:rPr>
          <w:rFonts w:ascii="Times New Roman" w:hAnsi="Times New Roman" w:cs="Times New Roman"/>
          <w:b/>
          <w:bCs/>
        </w:rPr>
      </w:pPr>
      <w:r w:rsidRPr="005F74AB">
        <w:rPr>
          <w:rFonts w:ascii="Times New Roman" w:hAnsi="Times New Roman" w:cs="Times New Roman"/>
          <w:b/>
          <w:bCs/>
        </w:rPr>
        <w:t xml:space="preserve">Table 3: Pairwise Granger </w:t>
      </w:r>
      <w:r w:rsidR="000558B8">
        <w:rPr>
          <w:rFonts w:ascii="Times New Roman" w:hAnsi="Times New Roman" w:cs="Times New Roman"/>
          <w:b/>
          <w:bCs/>
        </w:rPr>
        <w:t>C</w:t>
      </w:r>
      <w:r w:rsidRPr="005F74AB">
        <w:rPr>
          <w:rFonts w:ascii="Times New Roman" w:hAnsi="Times New Roman" w:cs="Times New Roman"/>
          <w:b/>
          <w:bCs/>
        </w:rPr>
        <w:t xml:space="preserve">ausality </w:t>
      </w:r>
      <w:r w:rsidR="000558B8">
        <w:rPr>
          <w:rFonts w:ascii="Times New Roman" w:hAnsi="Times New Roman" w:cs="Times New Roman"/>
          <w:b/>
          <w:bCs/>
        </w:rPr>
        <w:t>T</w:t>
      </w:r>
      <w:r w:rsidRPr="005F74AB">
        <w:rPr>
          <w:rFonts w:ascii="Times New Roman" w:hAnsi="Times New Roman" w:cs="Times New Roman"/>
          <w:b/>
          <w:bCs/>
        </w:rPr>
        <w:t>ests</w:t>
      </w:r>
    </w:p>
    <w:p w14:paraId="29DBD0A6" w14:textId="21910368" w:rsidR="000E478D" w:rsidRPr="000558B8" w:rsidRDefault="000E478D" w:rsidP="000E478D">
      <w:pPr>
        <w:spacing w:after="0" w:line="240" w:lineRule="auto"/>
        <w:jc w:val="center"/>
        <w:rPr>
          <w:rFonts w:ascii="Times New Roman" w:hAnsi="Times New Roman" w:cs="Times New Roman"/>
          <w:bCs/>
        </w:rPr>
      </w:pPr>
      <w:r w:rsidRPr="000558B8">
        <w:rPr>
          <w:rFonts w:ascii="Times New Roman" w:hAnsi="Times New Roman" w:cs="Times New Roman"/>
          <w:bCs/>
        </w:rPr>
        <w:t xml:space="preserve">using </w:t>
      </w:r>
      <w:r w:rsidR="005F5767">
        <w:rPr>
          <w:rFonts w:ascii="Times New Roman" w:hAnsi="Times New Roman" w:cs="Times New Roman"/>
          <w:bCs/>
        </w:rPr>
        <w:t>L</w:t>
      </w:r>
      <w:r w:rsidRPr="000558B8">
        <w:rPr>
          <w:rFonts w:ascii="Times New Roman" w:hAnsi="Times New Roman" w:cs="Times New Roman"/>
          <w:bCs/>
        </w:rPr>
        <w:t xml:space="preserve">ags as per </w:t>
      </w:r>
      <w:r w:rsidR="005F5767">
        <w:rPr>
          <w:rFonts w:ascii="Times New Roman" w:hAnsi="Times New Roman" w:cs="Times New Roman"/>
          <w:bCs/>
        </w:rPr>
        <w:t>C</w:t>
      </w:r>
      <w:r w:rsidRPr="000558B8">
        <w:rPr>
          <w:rFonts w:ascii="Times New Roman" w:hAnsi="Times New Roman" w:cs="Times New Roman"/>
          <w:bCs/>
        </w:rPr>
        <w:t xml:space="preserve">ointegration, including </w:t>
      </w:r>
      <w:r w:rsidR="005F5767">
        <w:rPr>
          <w:rFonts w:ascii="Times New Roman" w:hAnsi="Times New Roman" w:cs="Times New Roman"/>
          <w:bCs/>
        </w:rPr>
        <w:t>T</w:t>
      </w:r>
      <w:r w:rsidRPr="000558B8">
        <w:rPr>
          <w:rFonts w:ascii="Times New Roman" w:hAnsi="Times New Roman" w:cs="Times New Roman"/>
          <w:bCs/>
        </w:rPr>
        <w:t xml:space="preserve">rended </w:t>
      </w:r>
      <w:r w:rsidR="005F5767">
        <w:rPr>
          <w:rFonts w:ascii="Times New Roman" w:hAnsi="Times New Roman" w:cs="Times New Roman"/>
          <w:bCs/>
        </w:rPr>
        <w:t>D</w:t>
      </w:r>
      <w:r w:rsidRPr="000558B8">
        <w:rPr>
          <w:rFonts w:ascii="Times New Roman" w:hAnsi="Times New Roman" w:cs="Times New Roman"/>
          <w:bCs/>
        </w:rPr>
        <w:t>ata</w:t>
      </w:r>
    </w:p>
    <w:tbl>
      <w:tblPr>
        <w:tblStyle w:val="TableGrid"/>
        <w:tblW w:w="89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631"/>
        <w:gridCol w:w="1134"/>
        <w:gridCol w:w="1276"/>
        <w:gridCol w:w="1134"/>
        <w:gridCol w:w="1276"/>
        <w:gridCol w:w="1276"/>
      </w:tblGrid>
      <w:tr w:rsidR="000E478D" w:rsidRPr="005F74AB" w14:paraId="76FDB507" w14:textId="77777777" w:rsidTr="004B4D26">
        <w:tc>
          <w:tcPr>
            <w:tcW w:w="2199" w:type="dxa"/>
            <w:tcBorders>
              <w:bottom w:val="nil"/>
            </w:tcBorders>
          </w:tcPr>
          <w:p w14:paraId="70E03204" w14:textId="77777777" w:rsidR="000E478D" w:rsidRPr="005F74AB" w:rsidRDefault="000E478D" w:rsidP="00CC14E8">
            <w:pPr>
              <w:jc w:val="both"/>
              <w:rPr>
                <w:rFonts w:ascii="Times New Roman" w:hAnsi="Times New Roman" w:cs="Times New Roman"/>
              </w:rPr>
            </w:pPr>
          </w:p>
        </w:tc>
        <w:tc>
          <w:tcPr>
            <w:tcW w:w="3041" w:type="dxa"/>
            <w:gridSpan w:val="3"/>
            <w:tcBorders>
              <w:bottom w:val="nil"/>
            </w:tcBorders>
          </w:tcPr>
          <w:p w14:paraId="63EBA8C1" w14:textId="6AAEA1F6" w:rsidR="000E478D" w:rsidRPr="005F74AB" w:rsidRDefault="00891437" w:rsidP="00CC14E8">
            <w:pPr>
              <w:jc w:val="both"/>
              <w:rPr>
                <w:rFonts w:ascii="Times New Roman" w:hAnsi="Times New Roman" w:cs="Times New Roman"/>
              </w:rPr>
            </w:pPr>
            <w:r>
              <w:rPr>
                <w:rFonts w:ascii="Times New Roman" w:hAnsi="Times New Roman" w:cs="Times New Roman"/>
              </w:rPr>
              <w:t>Without Trend</w:t>
            </w:r>
          </w:p>
        </w:tc>
        <w:tc>
          <w:tcPr>
            <w:tcW w:w="3686" w:type="dxa"/>
            <w:gridSpan w:val="3"/>
            <w:tcBorders>
              <w:bottom w:val="nil"/>
            </w:tcBorders>
          </w:tcPr>
          <w:p w14:paraId="62B5E421" w14:textId="48883C99" w:rsidR="000E478D" w:rsidRPr="005F74AB" w:rsidRDefault="00891437" w:rsidP="00CC14E8">
            <w:pPr>
              <w:jc w:val="both"/>
              <w:rPr>
                <w:rFonts w:ascii="Times New Roman" w:hAnsi="Times New Roman" w:cs="Times New Roman"/>
              </w:rPr>
            </w:pPr>
            <w:r>
              <w:rPr>
                <w:rFonts w:ascii="Times New Roman" w:hAnsi="Times New Roman" w:cs="Times New Roman"/>
              </w:rPr>
              <w:t>With Trend</w:t>
            </w:r>
          </w:p>
        </w:tc>
      </w:tr>
      <w:tr w:rsidR="000E478D" w:rsidRPr="005F74AB" w14:paraId="314834AD" w14:textId="77777777" w:rsidTr="004B4D26">
        <w:tc>
          <w:tcPr>
            <w:tcW w:w="2199" w:type="dxa"/>
            <w:tcBorders>
              <w:top w:val="nil"/>
              <w:bottom w:val="single" w:sz="4" w:space="0" w:color="auto"/>
            </w:tcBorders>
          </w:tcPr>
          <w:p w14:paraId="7E16D516"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Null hypothesis:</w:t>
            </w:r>
          </w:p>
        </w:tc>
        <w:tc>
          <w:tcPr>
            <w:tcW w:w="631" w:type="dxa"/>
            <w:tcBorders>
              <w:top w:val="nil"/>
              <w:bottom w:val="single" w:sz="4" w:space="0" w:color="auto"/>
            </w:tcBorders>
          </w:tcPr>
          <w:p w14:paraId="4CF99D76" w14:textId="77777777" w:rsidR="000E478D" w:rsidRPr="005F74AB" w:rsidRDefault="000E478D" w:rsidP="00CC14E8">
            <w:pPr>
              <w:jc w:val="both"/>
              <w:rPr>
                <w:rFonts w:ascii="Times New Roman" w:hAnsi="Times New Roman" w:cs="Times New Roman"/>
              </w:rPr>
            </w:pPr>
            <w:proofErr w:type="spellStart"/>
            <w:r w:rsidRPr="005F74AB">
              <w:rPr>
                <w:rFonts w:ascii="Times New Roman" w:hAnsi="Times New Roman" w:cs="Times New Roman"/>
              </w:rPr>
              <w:t>Obs</w:t>
            </w:r>
            <w:proofErr w:type="spellEnd"/>
          </w:p>
        </w:tc>
        <w:tc>
          <w:tcPr>
            <w:tcW w:w="1134" w:type="dxa"/>
            <w:tcBorders>
              <w:top w:val="nil"/>
              <w:bottom w:val="single" w:sz="4" w:space="0" w:color="auto"/>
            </w:tcBorders>
          </w:tcPr>
          <w:p w14:paraId="1F1A8412"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F-statistic</w:t>
            </w:r>
          </w:p>
        </w:tc>
        <w:tc>
          <w:tcPr>
            <w:tcW w:w="1276" w:type="dxa"/>
            <w:tcBorders>
              <w:top w:val="nil"/>
              <w:bottom w:val="single" w:sz="4" w:space="0" w:color="auto"/>
            </w:tcBorders>
          </w:tcPr>
          <w:p w14:paraId="574975F6" w14:textId="2D899871" w:rsidR="000E478D" w:rsidRPr="005F74AB" w:rsidRDefault="00891437" w:rsidP="00CC14E8">
            <w:pPr>
              <w:jc w:val="both"/>
              <w:rPr>
                <w:rFonts w:ascii="Times New Roman" w:hAnsi="Times New Roman" w:cs="Times New Roman"/>
              </w:rPr>
            </w:pPr>
            <w:r>
              <w:rPr>
                <w:rFonts w:ascii="Times New Roman" w:hAnsi="Times New Roman" w:cs="Times New Roman"/>
              </w:rPr>
              <w:t>P-value</w:t>
            </w:r>
          </w:p>
        </w:tc>
        <w:tc>
          <w:tcPr>
            <w:tcW w:w="1134" w:type="dxa"/>
            <w:tcBorders>
              <w:top w:val="nil"/>
              <w:bottom w:val="single" w:sz="4" w:space="0" w:color="auto"/>
            </w:tcBorders>
          </w:tcPr>
          <w:p w14:paraId="383F4CE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Lags</w:t>
            </w:r>
          </w:p>
        </w:tc>
        <w:tc>
          <w:tcPr>
            <w:tcW w:w="1276" w:type="dxa"/>
            <w:tcBorders>
              <w:top w:val="nil"/>
              <w:bottom w:val="single" w:sz="4" w:space="0" w:color="auto"/>
            </w:tcBorders>
          </w:tcPr>
          <w:p w14:paraId="6F75773B"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F-statistic</w:t>
            </w:r>
          </w:p>
        </w:tc>
        <w:tc>
          <w:tcPr>
            <w:tcW w:w="1276" w:type="dxa"/>
            <w:tcBorders>
              <w:top w:val="nil"/>
              <w:bottom w:val="single" w:sz="4" w:space="0" w:color="auto"/>
            </w:tcBorders>
          </w:tcPr>
          <w:p w14:paraId="086BF950" w14:textId="12A9FF3F" w:rsidR="000E478D" w:rsidRPr="005F74AB" w:rsidRDefault="00891437" w:rsidP="00CC14E8">
            <w:pPr>
              <w:jc w:val="both"/>
              <w:rPr>
                <w:rFonts w:ascii="Times New Roman" w:hAnsi="Times New Roman" w:cs="Times New Roman"/>
              </w:rPr>
            </w:pPr>
            <w:r>
              <w:rPr>
                <w:rFonts w:ascii="Times New Roman" w:hAnsi="Times New Roman" w:cs="Times New Roman"/>
              </w:rPr>
              <w:t>P-value</w:t>
            </w:r>
          </w:p>
        </w:tc>
      </w:tr>
      <w:tr w:rsidR="000E478D" w:rsidRPr="005F74AB" w14:paraId="3CE251A0" w14:textId="77777777" w:rsidTr="004B4D26">
        <w:tc>
          <w:tcPr>
            <w:tcW w:w="2199" w:type="dxa"/>
            <w:tcBorders>
              <w:top w:val="single" w:sz="4" w:space="0" w:color="auto"/>
            </w:tcBorders>
          </w:tcPr>
          <w:p w14:paraId="3A1996AE"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NZ-Australia, lags 2</w:t>
            </w:r>
          </w:p>
        </w:tc>
        <w:tc>
          <w:tcPr>
            <w:tcW w:w="631" w:type="dxa"/>
            <w:tcBorders>
              <w:top w:val="single" w:sz="4" w:space="0" w:color="auto"/>
            </w:tcBorders>
          </w:tcPr>
          <w:p w14:paraId="02B67625" w14:textId="77777777" w:rsidR="000E478D" w:rsidRPr="005F74AB" w:rsidRDefault="000E478D" w:rsidP="00CC14E8">
            <w:pPr>
              <w:jc w:val="both"/>
              <w:rPr>
                <w:rFonts w:ascii="Times New Roman" w:hAnsi="Times New Roman" w:cs="Times New Roman"/>
              </w:rPr>
            </w:pPr>
          </w:p>
        </w:tc>
        <w:tc>
          <w:tcPr>
            <w:tcW w:w="1134" w:type="dxa"/>
            <w:tcBorders>
              <w:top w:val="single" w:sz="4" w:space="0" w:color="auto"/>
            </w:tcBorders>
          </w:tcPr>
          <w:p w14:paraId="2CDF1041" w14:textId="77777777" w:rsidR="000E478D" w:rsidRPr="005F74AB" w:rsidRDefault="000E478D" w:rsidP="00CC14E8">
            <w:pPr>
              <w:jc w:val="both"/>
              <w:rPr>
                <w:rFonts w:ascii="Times New Roman" w:hAnsi="Times New Roman" w:cs="Times New Roman"/>
              </w:rPr>
            </w:pPr>
          </w:p>
        </w:tc>
        <w:tc>
          <w:tcPr>
            <w:tcW w:w="1276" w:type="dxa"/>
            <w:tcBorders>
              <w:top w:val="single" w:sz="4" w:space="0" w:color="auto"/>
            </w:tcBorders>
          </w:tcPr>
          <w:p w14:paraId="047F6AE8" w14:textId="77777777" w:rsidR="000E478D" w:rsidRPr="005F74AB" w:rsidRDefault="000E478D" w:rsidP="00CC14E8">
            <w:pPr>
              <w:jc w:val="both"/>
              <w:rPr>
                <w:rFonts w:ascii="Times New Roman" w:hAnsi="Times New Roman" w:cs="Times New Roman"/>
              </w:rPr>
            </w:pPr>
          </w:p>
        </w:tc>
        <w:tc>
          <w:tcPr>
            <w:tcW w:w="1134" w:type="dxa"/>
            <w:tcBorders>
              <w:top w:val="single" w:sz="4" w:space="0" w:color="auto"/>
            </w:tcBorders>
          </w:tcPr>
          <w:p w14:paraId="2734EFDE"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2</w:t>
            </w:r>
          </w:p>
        </w:tc>
        <w:tc>
          <w:tcPr>
            <w:tcW w:w="1276" w:type="dxa"/>
            <w:tcBorders>
              <w:top w:val="single" w:sz="4" w:space="0" w:color="auto"/>
            </w:tcBorders>
          </w:tcPr>
          <w:p w14:paraId="34E2EA38" w14:textId="77777777" w:rsidR="000E478D" w:rsidRPr="005F74AB" w:rsidRDefault="000E478D" w:rsidP="00CC14E8">
            <w:pPr>
              <w:jc w:val="both"/>
              <w:rPr>
                <w:rFonts w:ascii="Times New Roman" w:hAnsi="Times New Roman" w:cs="Times New Roman"/>
              </w:rPr>
            </w:pPr>
          </w:p>
        </w:tc>
        <w:tc>
          <w:tcPr>
            <w:tcW w:w="1276" w:type="dxa"/>
            <w:tcBorders>
              <w:top w:val="single" w:sz="4" w:space="0" w:color="auto"/>
            </w:tcBorders>
          </w:tcPr>
          <w:p w14:paraId="004046A1" w14:textId="77777777" w:rsidR="000E478D" w:rsidRPr="005F74AB" w:rsidRDefault="000E478D" w:rsidP="00CC14E8">
            <w:pPr>
              <w:jc w:val="both"/>
              <w:rPr>
                <w:rFonts w:ascii="Times New Roman" w:hAnsi="Times New Roman" w:cs="Times New Roman"/>
              </w:rPr>
            </w:pPr>
          </w:p>
        </w:tc>
      </w:tr>
      <w:tr w:rsidR="000E478D" w:rsidRPr="005F74AB" w14:paraId="2B45622B" w14:textId="77777777" w:rsidTr="00170DCA">
        <w:tc>
          <w:tcPr>
            <w:tcW w:w="2199" w:type="dxa"/>
          </w:tcPr>
          <w:p w14:paraId="51623760"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REX does not GC TB</w:t>
            </w:r>
          </w:p>
        </w:tc>
        <w:tc>
          <w:tcPr>
            <w:tcW w:w="631" w:type="dxa"/>
          </w:tcPr>
          <w:p w14:paraId="3FF3345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96</w:t>
            </w:r>
          </w:p>
        </w:tc>
        <w:tc>
          <w:tcPr>
            <w:tcW w:w="1134" w:type="dxa"/>
          </w:tcPr>
          <w:p w14:paraId="702BDEF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1.01379</w:t>
            </w:r>
          </w:p>
        </w:tc>
        <w:tc>
          <w:tcPr>
            <w:tcW w:w="1276" w:type="dxa"/>
          </w:tcPr>
          <w:p w14:paraId="5E15C97A"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0.4048</w:t>
            </w:r>
          </w:p>
        </w:tc>
        <w:tc>
          <w:tcPr>
            <w:tcW w:w="1134" w:type="dxa"/>
          </w:tcPr>
          <w:p w14:paraId="04DF310E"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98</w:t>
            </w:r>
          </w:p>
        </w:tc>
        <w:tc>
          <w:tcPr>
            <w:tcW w:w="1276" w:type="dxa"/>
          </w:tcPr>
          <w:p w14:paraId="01699080"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3.89883</w:t>
            </w:r>
          </w:p>
        </w:tc>
        <w:tc>
          <w:tcPr>
            <w:tcW w:w="1276" w:type="dxa"/>
          </w:tcPr>
          <w:p w14:paraId="49D92AA2" w14:textId="2ECE8A54" w:rsidR="000E478D" w:rsidRPr="005F74AB" w:rsidRDefault="00891437" w:rsidP="00CC14E8">
            <w:pPr>
              <w:jc w:val="both"/>
              <w:rPr>
                <w:rFonts w:ascii="Times New Roman" w:hAnsi="Times New Roman" w:cs="Times New Roman"/>
                <w:b/>
                <w:bCs/>
              </w:rPr>
            </w:pPr>
            <w:r>
              <w:rPr>
                <w:rFonts w:ascii="Times New Roman" w:hAnsi="Times New Roman" w:cs="Times New Roman"/>
                <w:b/>
                <w:bCs/>
              </w:rPr>
              <w:t>(</w:t>
            </w:r>
            <w:r w:rsidR="000E478D" w:rsidRPr="005F74AB">
              <w:rPr>
                <w:rFonts w:ascii="Times New Roman" w:hAnsi="Times New Roman" w:cs="Times New Roman"/>
                <w:b/>
                <w:bCs/>
              </w:rPr>
              <w:t>0.0237</w:t>
            </w:r>
            <w:r>
              <w:rPr>
                <w:rFonts w:ascii="Times New Roman" w:hAnsi="Times New Roman" w:cs="Times New Roman"/>
                <w:b/>
                <w:bCs/>
              </w:rPr>
              <w:t>)</w:t>
            </w:r>
          </w:p>
        </w:tc>
      </w:tr>
      <w:tr w:rsidR="000E478D" w:rsidRPr="005F74AB" w14:paraId="20503E8B" w14:textId="77777777" w:rsidTr="00170DCA">
        <w:tc>
          <w:tcPr>
            <w:tcW w:w="2199" w:type="dxa"/>
          </w:tcPr>
          <w:p w14:paraId="1FD3DE5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TB does not GC REX</w:t>
            </w:r>
          </w:p>
        </w:tc>
        <w:tc>
          <w:tcPr>
            <w:tcW w:w="631" w:type="dxa"/>
          </w:tcPr>
          <w:p w14:paraId="1E059DD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96</w:t>
            </w:r>
          </w:p>
        </w:tc>
        <w:tc>
          <w:tcPr>
            <w:tcW w:w="1134" w:type="dxa"/>
          </w:tcPr>
          <w:p w14:paraId="588488E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3.28427</w:t>
            </w:r>
          </w:p>
        </w:tc>
        <w:tc>
          <w:tcPr>
            <w:tcW w:w="1276" w:type="dxa"/>
          </w:tcPr>
          <w:p w14:paraId="6F8523A4" w14:textId="60266CDA" w:rsidR="000E478D" w:rsidRPr="005F74AB" w:rsidRDefault="00891437" w:rsidP="00CC14E8">
            <w:pPr>
              <w:jc w:val="both"/>
              <w:rPr>
                <w:rFonts w:ascii="Times New Roman" w:hAnsi="Times New Roman" w:cs="Times New Roman"/>
                <w:b/>
                <w:bCs/>
              </w:rPr>
            </w:pPr>
            <w:r>
              <w:rPr>
                <w:rFonts w:ascii="Times New Roman" w:hAnsi="Times New Roman" w:cs="Times New Roman"/>
                <w:b/>
                <w:bCs/>
              </w:rPr>
              <w:t>(</w:t>
            </w:r>
            <w:r w:rsidR="000E478D" w:rsidRPr="005F74AB">
              <w:rPr>
                <w:rFonts w:ascii="Times New Roman" w:hAnsi="Times New Roman" w:cs="Times New Roman"/>
                <w:b/>
                <w:bCs/>
              </w:rPr>
              <w:t>0.0148</w:t>
            </w:r>
            <w:r>
              <w:rPr>
                <w:rFonts w:ascii="Times New Roman" w:hAnsi="Times New Roman" w:cs="Times New Roman"/>
                <w:b/>
                <w:bCs/>
              </w:rPr>
              <w:t>)</w:t>
            </w:r>
          </w:p>
        </w:tc>
        <w:tc>
          <w:tcPr>
            <w:tcW w:w="1134" w:type="dxa"/>
          </w:tcPr>
          <w:p w14:paraId="61B531FA"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98</w:t>
            </w:r>
          </w:p>
        </w:tc>
        <w:tc>
          <w:tcPr>
            <w:tcW w:w="1276" w:type="dxa"/>
          </w:tcPr>
          <w:p w14:paraId="7F4B3722" w14:textId="77777777" w:rsidR="000E478D" w:rsidRPr="005F74AB" w:rsidRDefault="000E478D" w:rsidP="00CC14E8">
            <w:pPr>
              <w:jc w:val="both"/>
              <w:rPr>
                <w:rFonts w:ascii="Times New Roman" w:hAnsi="Times New Roman" w:cs="Times New Roman"/>
                <w:b/>
                <w:bCs/>
              </w:rPr>
            </w:pPr>
            <w:r w:rsidRPr="005F74AB">
              <w:rPr>
                <w:rFonts w:ascii="Times New Roman" w:hAnsi="Times New Roman" w:cs="Times New Roman"/>
              </w:rPr>
              <w:t xml:space="preserve"> 6.56392</w:t>
            </w:r>
          </w:p>
        </w:tc>
        <w:tc>
          <w:tcPr>
            <w:tcW w:w="1276" w:type="dxa"/>
          </w:tcPr>
          <w:p w14:paraId="038F0219" w14:textId="6880C735" w:rsidR="000E478D" w:rsidRPr="005F74AB" w:rsidRDefault="00891437" w:rsidP="00CC14E8">
            <w:pPr>
              <w:jc w:val="both"/>
              <w:rPr>
                <w:rFonts w:ascii="Times New Roman" w:hAnsi="Times New Roman" w:cs="Times New Roman"/>
                <w:b/>
                <w:bCs/>
              </w:rPr>
            </w:pPr>
            <w:r>
              <w:rPr>
                <w:rFonts w:ascii="Times New Roman" w:hAnsi="Times New Roman" w:cs="Times New Roman"/>
                <w:b/>
                <w:bCs/>
              </w:rPr>
              <w:t>(</w:t>
            </w:r>
            <w:r w:rsidR="000E478D" w:rsidRPr="005F74AB">
              <w:rPr>
                <w:rFonts w:ascii="Times New Roman" w:hAnsi="Times New Roman" w:cs="Times New Roman"/>
                <w:b/>
                <w:bCs/>
              </w:rPr>
              <w:t>0.0022</w:t>
            </w:r>
            <w:r>
              <w:rPr>
                <w:rFonts w:ascii="Times New Roman" w:hAnsi="Times New Roman" w:cs="Times New Roman"/>
                <w:b/>
                <w:bCs/>
              </w:rPr>
              <w:t>)</w:t>
            </w:r>
          </w:p>
        </w:tc>
      </w:tr>
      <w:tr w:rsidR="000E478D" w:rsidRPr="005F74AB" w14:paraId="0BDDE1D7" w14:textId="77777777" w:rsidTr="00170DCA">
        <w:tc>
          <w:tcPr>
            <w:tcW w:w="2199" w:type="dxa"/>
          </w:tcPr>
          <w:p w14:paraId="417C1C95" w14:textId="77777777" w:rsidR="000E478D" w:rsidRPr="005F74AB" w:rsidRDefault="000E478D" w:rsidP="00CC14E8">
            <w:pPr>
              <w:jc w:val="both"/>
              <w:rPr>
                <w:rFonts w:ascii="Times New Roman" w:hAnsi="Times New Roman" w:cs="Times New Roman"/>
              </w:rPr>
            </w:pPr>
          </w:p>
        </w:tc>
        <w:tc>
          <w:tcPr>
            <w:tcW w:w="631" w:type="dxa"/>
          </w:tcPr>
          <w:p w14:paraId="516161E9" w14:textId="77777777" w:rsidR="000E478D" w:rsidRPr="005F74AB" w:rsidRDefault="000E478D" w:rsidP="00CC14E8">
            <w:pPr>
              <w:jc w:val="both"/>
              <w:rPr>
                <w:rFonts w:ascii="Times New Roman" w:hAnsi="Times New Roman" w:cs="Times New Roman"/>
              </w:rPr>
            </w:pPr>
          </w:p>
        </w:tc>
        <w:tc>
          <w:tcPr>
            <w:tcW w:w="1134" w:type="dxa"/>
          </w:tcPr>
          <w:p w14:paraId="1FF6030F" w14:textId="77777777" w:rsidR="000E478D" w:rsidRPr="005F74AB" w:rsidRDefault="000E478D" w:rsidP="00CC14E8">
            <w:pPr>
              <w:jc w:val="both"/>
              <w:rPr>
                <w:rFonts w:ascii="Times New Roman" w:hAnsi="Times New Roman" w:cs="Times New Roman"/>
              </w:rPr>
            </w:pPr>
          </w:p>
        </w:tc>
        <w:tc>
          <w:tcPr>
            <w:tcW w:w="1276" w:type="dxa"/>
          </w:tcPr>
          <w:p w14:paraId="3BE02101" w14:textId="77777777" w:rsidR="000E478D" w:rsidRPr="005F74AB" w:rsidRDefault="000E478D" w:rsidP="00CC14E8">
            <w:pPr>
              <w:jc w:val="both"/>
              <w:rPr>
                <w:rFonts w:ascii="Times New Roman" w:hAnsi="Times New Roman" w:cs="Times New Roman"/>
              </w:rPr>
            </w:pPr>
          </w:p>
        </w:tc>
        <w:tc>
          <w:tcPr>
            <w:tcW w:w="1134" w:type="dxa"/>
          </w:tcPr>
          <w:p w14:paraId="205EF2F0" w14:textId="77777777" w:rsidR="000E478D" w:rsidRPr="005F74AB" w:rsidRDefault="000E478D" w:rsidP="00CC14E8">
            <w:pPr>
              <w:jc w:val="both"/>
              <w:rPr>
                <w:rFonts w:ascii="Times New Roman" w:hAnsi="Times New Roman" w:cs="Times New Roman"/>
              </w:rPr>
            </w:pPr>
          </w:p>
        </w:tc>
        <w:tc>
          <w:tcPr>
            <w:tcW w:w="1276" w:type="dxa"/>
          </w:tcPr>
          <w:p w14:paraId="759AB747" w14:textId="77777777" w:rsidR="000E478D" w:rsidRPr="005F74AB" w:rsidRDefault="000E478D" w:rsidP="00CC14E8">
            <w:pPr>
              <w:jc w:val="both"/>
              <w:rPr>
                <w:rFonts w:ascii="Times New Roman" w:hAnsi="Times New Roman" w:cs="Times New Roman"/>
              </w:rPr>
            </w:pPr>
          </w:p>
        </w:tc>
        <w:tc>
          <w:tcPr>
            <w:tcW w:w="1276" w:type="dxa"/>
          </w:tcPr>
          <w:p w14:paraId="4B7613AE" w14:textId="77777777" w:rsidR="000E478D" w:rsidRPr="005F74AB" w:rsidRDefault="000E478D" w:rsidP="00CC14E8">
            <w:pPr>
              <w:jc w:val="both"/>
              <w:rPr>
                <w:rFonts w:ascii="Times New Roman" w:hAnsi="Times New Roman" w:cs="Times New Roman"/>
              </w:rPr>
            </w:pPr>
          </w:p>
        </w:tc>
      </w:tr>
      <w:tr w:rsidR="000E478D" w:rsidRPr="005F74AB" w14:paraId="5DC24366" w14:textId="77777777" w:rsidTr="00170DCA">
        <w:tc>
          <w:tcPr>
            <w:tcW w:w="2199" w:type="dxa"/>
          </w:tcPr>
          <w:p w14:paraId="5A2DB099"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NZ-China, lags 5</w:t>
            </w:r>
          </w:p>
        </w:tc>
        <w:tc>
          <w:tcPr>
            <w:tcW w:w="631" w:type="dxa"/>
          </w:tcPr>
          <w:p w14:paraId="25DCBFF7" w14:textId="77777777" w:rsidR="000E478D" w:rsidRPr="005F74AB" w:rsidRDefault="000E478D" w:rsidP="00CC14E8">
            <w:pPr>
              <w:jc w:val="both"/>
              <w:rPr>
                <w:rFonts w:ascii="Times New Roman" w:hAnsi="Times New Roman" w:cs="Times New Roman"/>
              </w:rPr>
            </w:pPr>
          </w:p>
        </w:tc>
        <w:tc>
          <w:tcPr>
            <w:tcW w:w="1134" w:type="dxa"/>
          </w:tcPr>
          <w:p w14:paraId="20BD2D2A" w14:textId="77777777" w:rsidR="000E478D" w:rsidRPr="005F74AB" w:rsidRDefault="000E478D" w:rsidP="00CC14E8">
            <w:pPr>
              <w:jc w:val="both"/>
              <w:rPr>
                <w:rFonts w:ascii="Times New Roman" w:hAnsi="Times New Roman" w:cs="Times New Roman"/>
              </w:rPr>
            </w:pPr>
          </w:p>
        </w:tc>
        <w:tc>
          <w:tcPr>
            <w:tcW w:w="1276" w:type="dxa"/>
          </w:tcPr>
          <w:p w14:paraId="147A7436" w14:textId="77777777" w:rsidR="000E478D" w:rsidRPr="005F74AB" w:rsidRDefault="000E478D" w:rsidP="00CC14E8">
            <w:pPr>
              <w:jc w:val="both"/>
              <w:rPr>
                <w:rFonts w:ascii="Times New Roman" w:hAnsi="Times New Roman" w:cs="Times New Roman"/>
              </w:rPr>
            </w:pPr>
          </w:p>
        </w:tc>
        <w:tc>
          <w:tcPr>
            <w:tcW w:w="1134" w:type="dxa"/>
          </w:tcPr>
          <w:p w14:paraId="38C8E7D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NA</w:t>
            </w:r>
          </w:p>
        </w:tc>
        <w:tc>
          <w:tcPr>
            <w:tcW w:w="1276" w:type="dxa"/>
          </w:tcPr>
          <w:p w14:paraId="0E7269F0" w14:textId="77777777" w:rsidR="000E478D" w:rsidRPr="005F74AB" w:rsidRDefault="000E478D" w:rsidP="00CC14E8">
            <w:pPr>
              <w:jc w:val="both"/>
              <w:rPr>
                <w:rFonts w:ascii="Times New Roman" w:hAnsi="Times New Roman" w:cs="Times New Roman"/>
              </w:rPr>
            </w:pPr>
          </w:p>
        </w:tc>
        <w:tc>
          <w:tcPr>
            <w:tcW w:w="1276" w:type="dxa"/>
          </w:tcPr>
          <w:p w14:paraId="5656DF52" w14:textId="77777777" w:rsidR="000E478D" w:rsidRPr="005F74AB" w:rsidRDefault="000E478D" w:rsidP="00CC14E8">
            <w:pPr>
              <w:jc w:val="both"/>
              <w:rPr>
                <w:rFonts w:ascii="Times New Roman" w:hAnsi="Times New Roman" w:cs="Times New Roman"/>
              </w:rPr>
            </w:pPr>
          </w:p>
        </w:tc>
      </w:tr>
      <w:tr w:rsidR="000E478D" w:rsidRPr="005F74AB" w14:paraId="5EA5D200" w14:textId="77777777" w:rsidTr="00170DCA">
        <w:tc>
          <w:tcPr>
            <w:tcW w:w="2199" w:type="dxa"/>
          </w:tcPr>
          <w:p w14:paraId="00A08E81"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REX does not GC TB</w:t>
            </w:r>
          </w:p>
        </w:tc>
        <w:tc>
          <w:tcPr>
            <w:tcW w:w="631" w:type="dxa"/>
          </w:tcPr>
          <w:p w14:paraId="2A87944D"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59</w:t>
            </w:r>
          </w:p>
        </w:tc>
        <w:tc>
          <w:tcPr>
            <w:tcW w:w="1134" w:type="dxa"/>
          </w:tcPr>
          <w:p w14:paraId="2E51129C"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2.20687</w:t>
            </w:r>
          </w:p>
        </w:tc>
        <w:tc>
          <w:tcPr>
            <w:tcW w:w="1276" w:type="dxa"/>
          </w:tcPr>
          <w:p w14:paraId="7743B855"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0.0689</w:t>
            </w:r>
          </w:p>
        </w:tc>
        <w:tc>
          <w:tcPr>
            <w:tcW w:w="1134" w:type="dxa"/>
          </w:tcPr>
          <w:p w14:paraId="7C038C46" w14:textId="77777777" w:rsidR="000E478D" w:rsidRPr="005F74AB" w:rsidRDefault="000E478D" w:rsidP="00CC14E8">
            <w:pPr>
              <w:jc w:val="both"/>
              <w:rPr>
                <w:rFonts w:ascii="Times New Roman" w:hAnsi="Times New Roman" w:cs="Times New Roman"/>
              </w:rPr>
            </w:pPr>
          </w:p>
        </w:tc>
        <w:tc>
          <w:tcPr>
            <w:tcW w:w="1276" w:type="dxa"/>
          </w:tcPr>
          <w:p w14:paraId="2F295789"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NA</w:t>
            </w:r>
          </w:p>
        </w:tc>
        <w:tc>
          <w:tcPr>
            <w:tcW w:w="1276" w:type="dxa"/>
          </w:tcPr>
          <w:p w14:paraId="600FF13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NA</w:t>
            </w:r>
          </w:p>
        </w:tc>
      </w:tr>
      <w:tr w:rsidR="000E478D" w:rsidRPr="005F74AB" w14:paraId="551BE496" w14:textId="77777777" w:rsidTr="00170DCA">
        <w:tc>
          <w:tcPr>
            <w:tcW w:w="2199" w:type="dxa"/>
          </w:tcPr>
          <w:p w14:paraId="1A762FFB"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TB does not GC REX</w:t>
            </w:r>
          </w:p>
        </w:tc>
        <w:tc>
          <w:tcPr>
            <w:tcW w:w="631" w:type="dxa"/>
          </w:tcPr>
          <w:p w14:paraId="431B6BD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59</w:t>
            </w:r>
          </w:p>
        </w:tc>
        <w:tc>
          <w:tcPr>
            <w:tcW w:w="1134" w:type="dxa"/>
          </w:tcPr>
          <w:p w14:paraId="0E046DF9"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0.33043</w:t>
            </w:r>
          </w:p>
        </w:tc>
        <w:tc>
          <w:tcPr>
            <w:tcW w:w="1276" w:type="dxa"/>
          </w:tcPr>
          <w:p w14:paraId="5AFBA7A5"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0.8921</w:t>
            </w:r>
          </w:p>
        </w:tc>
        <w:tc>
          <w:tcPr>
            <w:tcW w:w="1134" w:type="dxa"/>
          </w:tcPr>
          <w:p w14:paraId="035B5C02" w14:textId="77777777" w:rsidR="000E478D" w:rsidRPr="005F74AB" w:rsidRDefault="000E478D" w:rsidP="00CC14E8">
            <w:pPr>
              <w:jc w:val="both"/>
              <w:rPr>
                <w:rFonts w:ascii="Times New Roman" w:hAnsi="Times New Roman" w:cs="Times New Roman"/>
              </w:rPr>
            </w:pPr>
          </w:p>
        </w:tc>
        <w:tc>
          <w:tcPr>
            <w:tcW w:w="1276" w:type="dxa"/>
          </w:tcPr>
          <w:p w14:paraId="62E55DE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NA</w:t>
            </w:r>
          </w:p>
        </w:tc>
        <w:tc>
          <w:tcPr>
            <w:tcW w:w="1276" w:type="dxa"/>
          </w:tcPr>
          <w:p w14:paraId="144FD14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NA</w:t>
            </w:r>
          </w:p>
        </w:tc>
      </w:tr>
      <w:tr w:rsidR="000E478D" w:rsidRPr="005F74AB" w14:paraId="5E02A011" w14:textId="77777777" w:rsidTr="00170DCA">
        <w:tc>
          <w:tcPr>
            <w:tcW w:w="2199" w:type="dxa"/>
          </w:tcPr>
          <w:p w14:paraId="2A1D21E4" w14:textId="77777777" w:rsidR="000E478D" w:rsidRPr="005F74AB" w:rsidRDefault="000E478D" w:rsidP="00CC14E8">
            <w:pPr>
              <w:jc w:val="both"/>
              <w:rPr>
                <w:rFonts w:ascii="Times New Roman" w:hAnsi="Times New Roman" w:cs="Times New Roman"/>
              </w:rPr>
            </w:pPr>
          </w:p>
        </w:tc>
        <w:tc>
          <w:tcPr>
            <w:tcW w:w="631" w:type="dxa"/>
          </w:tcPr>
          <w:p w14:paraId="3AA9E1AC" w14:textId="77777777" w:rsidR="000E478D" w:rsidRPr="005F74AB" w:rsidRDefault="000E478D" w:rsidP="00CC14E8">
            <w:pPr>
              <w:jc w:val="both"/>
              <w:rPr>
                <w:rFonts w:ascii="Times New Roman" w:hAnsi="Times New Roman" w:cs="Times New Roman"/>
              </w:rPr>
            </w:pPr>
          </w:p>
        </w:tc>
        <w:tc>
          <w:tcPr>
            <w:tcW w:w="1134" w:type="dxa"/>
          </w:tcPr>
          <w:p w14:paraId="22436604" w14:textId="77777777" w:rsidR="000E478D" w:rsidRPr="005F74AB" w:rsidRDefault="000E478D" w:rsidP="00CC14E8">
            <w:pPr>
              <w:jc w:val="both"/>
              <w:rPr>
                <w:rFonts w:ascii="Times New Roman" w:hAnsi="Times New Roman" w:cs="Times New Roman"/>
              </w:rPr>
            </w:pPr>
          </w:p>
        </w:tc>
        <w:tc>
          <w:tcPr>
            <w:tcW w:w="1276" w:type="dxa"/>
          </w:tcPr>
          <w:p w14:paraId="0EAD7BD3" w14:textId="77777777" w:rsidR="000E478D" w:rsidRPr="005F74AB" w:rsidRDefault="000E478D" w:rsidP="00CC14E8">
            <w:pPr>
              <w:jc w:val="both"/>
              <w:rPr>
                <w:rFonts w:ascii="Times New Roman" w:hAnsi="Times New Roman" w:cs="Times New Roman"/>
              </w:rPr>
            </w:pPr>
          </w:p>
        </w:tc>
        <w:tc>
          <w:tcPr>
            <w:tcW w:w="1134" w:type="dxa"/>
          </w:tcPr>
          <w:p w14:paraId="3074155C" w14:textId="77777777" w:rsidR="000E478D" w:rsidRPr="005F74AB" w:rsidRDefault="000E478D" w:rsidP="00CC14E8">
            <w:pPr>
              <w:jc w:val="both"/>
              <w:rPr>
                <w:rFonts w:ascii="Times New Roman" w:hAnsi="Times New Roman" w:cs="Times New Roman"/>
              </w:rPr>
            </w:pPr>
          </w:p>
        </w:tc>
        <w:tc>
          <w:tcPr>
            <w:tcW w:w="1276" w:type="dxa"/>
          </w:tcPr>
          <w:p w14:paraId="70643DBD" w14:textId="77777777" w:rsidR="000E478D" w:rsidRPr="005F74AB" w:rsidRDefault="000E478D" w:rsidP="00CC14E8">
            <w:pPr>
              <w:jc w:val="both"/>
              <w:rPr>
                <w:rFonts w:ascii="Times New Roman" w:hAnsi="Times New Roman" w:cs="Times New Roman"/>
              </w:rPr>
            </w:pPr>
          </w:p>
        </w:tc>
        <w:tc>
          <w:tcPr>
            <w:tcW w:w="1276" w:type="dxa"/>
          </w:tcPr>
          <w:p w14:paraId="50A17B43" w14:textId="77777777" w:rsidR="000E478D" w:rsidRPr="005F74AB" w:rsidRDefault="000E478D" w:rsidP="00CC14E8">
            <w:pPr>
              <w:jc w:val="both"/>
              <w:rPr>
                <w:rFonts w:ascii="Times New Roman" w:hAnsi="Times New Roman" w:cs="Times New Roman"/>
              </w:rPr>
            </w:pPr>
          </w:p>
        </w:tc>
      </w:tr>
      <w:tr w:rsidR="000E478D" w:rsidRPr="005F74AB" w14:paraId="55408994" w14:textId="77777777" w:rsidTr="00170DCA">
        <w:tc>
          <w:tcPr>
            <w:tcW w:w="2199" w:type="dxa"/>
          </w:tcPr>
          <w:p w14:paraId="25C3872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NZ-India, lags 3</w:t>
            </w:r>
          </w:p>
        </w:tc>
        <w:tc>
          <w:tcPr>
            <w:tcW w:w="631" w:type="dxa"/>
          </w:tcPr>
          <w:p w14:paraId="5924372F" w14:textId="77777777" w:rsidR="000E478D" w:rsidRPr="005F74AB" w:rsidRDefault="000E478D" w:rsidP="00CC14E8">
            <w:pPr>
              <w:jc w:val="both"/>
              <w:rPr>
                <w:rFonts w:ascii="Times New Roman" w:hAnsi="Times New Roman" w:cs="Times New Roman"/>
              </w:rPr>
            </w:pPr>
          </w:p>
        </w:tc>
        <w:tc>
          <w:tcPr>
            <w:tcW w:w="1134" w:type="dxa"/>
          </w:tcPr>
          <w:p w14:paraId="5D65EE5F" w14:textId="77777777" w:rsidR="000E478D" w:rsidRPr="005F74AB" w:rsidRDefault="000E478D" w:rsidP="00CC14E8">
            <w:pPr>
              <w:jc w:val="both"/>
              <w:rPr>
                <w:rFonts w:ascii="Times New Roman" w:hAnsi="Times New Roman" w:cs="Times New Roman"/>
              </w:rPr>
            </w:pPr>
          </w:p>
        </w:tc>
        <w:tc>
          <w:tcPr>
            <w:tcW w:w="1276" w:type="dxa"/>
          </w:tcPr>
          <w:p w14:paraId="2A76ACB9" w14:textId="77777777" w:rsidR="000E478D" w:rsidRPr="005F74AB" w:rsidRDefault="000E478D" w:rsidP="00CC14E8">
            <w:pPr>
              <w:jc w:val="both"/>
              <w:rPr>
                <w:rFonts w:ascii="Times New Roman" w:hAnsi="Times New Roman" w:cs="Times New Roman"/>
              </w:rPr>
            </w:pPr>
          </w:p>
        </w:tc>
        <w:tc>
          <w:tcPr>
            <w:tcW w:w="1134" w:type="dxa"/>
          </w:tcPr>
          <w:p w14:paraId="25CCF280" w14:textId="77777777" w:rsidR="000E478D" w:rsidRPr="005F74AB" w:rsidRDefault="000E478D" w:rsidP="00CC14E8">
            <w:pPr>
              <w:jc w:val="both"/>
              <w:rPr>
                <w:rFonts w:ascii="Times New Roman" w:hAnsi="Times New Roman" w:cs="Times New Roman"/>
              </w:rPr>
            </w:pPr>
          </w:p>
        </w:tc>
        <w:tc>
          <w:tcPr>
            <w:tcW w:w="1276" w:type="dxa"/>
          </w:tcPr>
          <w:p w14:paraId="427FE24E" w14:textId="77777777" w:rsidR="000E478D" w:rsidRPr="005F74AB" w:rsidRDefault="000E478D" w:rsidP="00CC14E8">
            <w:pPr>
              <w:jc w:val="both"/>
              <w:rPr>
                <w:rFonts w:ascii="Times New Roman" w:hAnsi="Times New Roman" w:cs="Times New Roman"/>
              </w:rPr>
            </w:pPr>
          </w:p>
        </w:tc>
        <w:tc>
          <w:tcPr>
            <w:tcW w:w="1276" w:type="dxa"/>
          </w:tcPr>
          <w:p w14:paraId="3F19A0F4" w14:textId="77777777" w:rsidR="000E478D" w:rsidRPr="005F74AB" w:rsidRDefault="000E478D" w:rsidP="00CC14E8">
            <w:pPr>
              <w:jc w:val="both"/>
              <w:rPr>
                <w:rFonts w:ascii="Times New Roman" w:hAnsi="Times New Roman" w:cs="Times New Roman"/>
              </w:rPr>
            </w:pPr>
          </w:p>
        </w:tc>
      </w:tr>
      <w:tr w:rsidR="000E478D" w:rsidRPr="005F74AB" w14:paraId="426EB1FD" w14:textId="77777777" w:rsidTr="00170DCA">
        <w:tc>
          <w:tcPr>
            <w:tcW w:w="2199" w:type="dxa"/>
          </w:tcPr>
          <w:p w14:paraId="27EAE3E9"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Null hypothesis:</w:t>
            </w:r>
          </w:p>
        </w:tc>
        <w:tc>
          <w:tcPr>
            <w:tcW w:w="631" w:type="dxa"/>
          </w:tcPr>
          <w:p w14:paraId="79361FC2" w14:textId="77777777" w:rsidR="000E478D" w:rsidRPr="005F74AB" w:rsidRDefault="000E478D" w:rsidP="00CC14E8">
            <w:pPr>
              <w:jc w:val="both"/>
              <w:rPr>
                <w:rFonts w:ascii="Times New Roman" w:hAnsi="Times New Roman" w:cs="Times New Roman"/>
              </w:rPr>
            </w:pPr>
            <w:proofErr w:type="spellStart"/>
            <w:r w:rsidRPr="005F74AB">
              <w:rPr>
                <w:rFonts w:ascii="Times New Roman" w:hAnsi="Times New Roman" w:cs="Times New Roman"/>
              </w:rPr>
              <w:t>Obs</w:t>
            </w:r>
            <w:proofErr w:type="spellEnd"/>
          </w:p>
        </w:tc>
        <w:tc>
          <w:tcPr>
            <w:tcW w:w="1134" w:type="dxa"/>
          </w:tcPr>
          <w:p w14:paraId="2C6D4592" w14:textId="77777777" w:rsidR="000E478D" w:rsidRPr="005F74AB" w:rsidRDefault="000E478D" w:rsidP="00CC14E8">
            <w:pPr>
              <w:jc w:val="both"/>
              <w:rPr>
                <w:rFonts w:ascii="Times New Roman" w:hAnsi="Times New Roman" w:cs="Times New Roman"/>
              </w:rPr>
            </w:pPr>
          </w:p>
        </w:tc>
        <w:tc>
          <w:tcPr>
            <w:tcW w:w="1276" w:type="dxa"/>
          </w:tcPr>
          <w:p w14:paraId="7712C1AF" w14:textId="77777777" w:rsidR="000E478D" w:rsidRPr="005F74AB" w:rsidRDefault="000E478D" w:rsidP="00CC14E8">
            <w:pPr>
              <w:jc w:val="both"/>
              <w:rPr>
                <w:rFonts w:ascii="Times New Roman" w:hAnsi="Times New Roman" w:cs="Times New Roman"/>
              </w:rPr>
            </w:pPr>
          </w:p>
        </w:tc>
        <w:tc>
          <w:tcPr>
            <w:tcW w:w="1134" w:type="dxa"/>
          </w:tcPr>
          <w:p w14:paraId="259D5A00"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1</w:t>
            </w:r>
          </w:p>
        </w:tc>
        <w:tc>
          <w:tcPr>
            <w:tcW w:w="1276" w:type="dxa"/>
          </w:tcPr>
          <w:p w14:paraId="20927C8E" w14:textId="77777777" w:rsidR="000E478D" w:rsidRPr="005F74AB" w:rsidRDefault="000E478D" w:rsidP="00CC14E8">
            <w:pPr>
              <w:jc w:val="both"/>
              <w:rPr>
                <w:rFonts w:ascii="Times New Roman" w:hAnsi="Times New Roman" w:cs="Times New Roman"/>
              </w:rPr>
            </w:pPr>
          </w:p>
        </w:tc>
        <w:tc>
          <w:tcPr>
            <w:tcW w:w="1276" w:type="dxa"/>
          </w:tcPr>
          <w:p w14:paraId="2EC12329" w14:textId="77777777" w:rsidR="000E478D" w:rsidRPr="005F74AB" w:rsidRDefault="000E478D" w:rsidP="00CC14E8">
            <w:pPr>
              <w:jc w:val="both"/>
              <w:rPr>
                <w:rFonts w:ascii="Times New Roman" w:hAnsi="Times New Roman" w:cs="Times New Roman"/>
              </w:rPr>
            </w:pPr>
          </w:p>
        </w:tc>
      </w:tr>
      <w:tr w:rsidR="000E478D" w:rsidRPr="005F74AB" w14:paraId="5C7A7C81" w14:textId="77777777" w:rsidTr="00170DCA">
        <w:tc>
          <w:tcPr>
            <w:tcW w:w="2199" w:type="dxa"/>
          </w:tcPr>
          <w:p w14:paraId="2BAF0570"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REX does not GC TB</w:t>
            </w:r>
          </w:p>
        </w:tc>
        <w:tc>
          <w:tcPr>
            <w:tcW w:w="631" w:type="dxa"/>
          </w:tcPr>
          <w:p w14:paraId="74705AF2"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134" w:type="dxa"/>
          </w:tcPr>
          <w:p w14:paraId="155DFE2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0.34566</w:t>
            </w:r>
          </w:p>
        </w:tc>
        <w:tc>
          <w:tcPr>
            <w:tcW w:w="1276" w:type="dxa"/>
          </w:tcPr>
          <w:p w14:paraId="51EB40E2"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0.7924</w:t>
            </w:r>
          </w:p>
        </w:tc>
        <w:tc>
          <w:tcPr>
            <w:tcW w:w="1134" w:type="dxa"/>
          </w:tcPr>
          <w:p w14:paraId="4924F27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98</w:t>
            </w:r>
          </w:p>
        </w:tc>
        <w:tc>
          <w:tcPr>
            <w:tcW w:w="1276" w:type="dxa"/>
          </w:tcPr>
          <w:p w14:paraId="2976D3AA"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0.53279</w:t>
            </w:r>
          </w:p>
        </w:tc>
        <w:tc>
          <w:tcPr>
            <w:tcW w:w="1276" w:type="dxa"/>
          </w:tcPr>
          <w:p w14:paraId="4EA2F41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0.4672</w:t>
            </w:r>
          </w:p>
        </w:tc>
      </w:tr>
      <w:tr w:rsidR="000E478D" w:rsidRPr="005F74AB" w14:paraId="4DAADFCE" w14:textId="77777777" w:rsidTr="00170DCA">
        <w:tc>
          <w:tcPr>
            <w:tcW w:w="2199" w:type="dxa"/>
          </w:tcPr>
          <w:p w14:paraId="6207478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TB does not GC REX</w:t>
            </w:r>
          </w:p>
        </w:tc>
        <w:tc>
          <w:tcPr>
            <w:tcW w:w="631" w:type="dxa"/>
          </w:tcPr>
          <w:p w14:paraId="4C4F66F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134" w:type="dxa"/>
          </w:tcPr>
          <w:p w14:paraId="1D2D4382"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0.43394</w:t>
            </w:r>
          </w:p>
        </w:tc>
        <w:tc>
          <w:tcPr>
            <w:tcW w:w="1276" w:type="dxa"/>
          </w:tcPr>
          <w:p w14:paraId="6C8393C9"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0.7292</w:t>
            </w:r>
          </w:p>
        </w:tc>
        <w:tc>
          <w:tcPr>
            <w:tcW w:w="1134" w:type="dxa"/>
          </w:tcPr>
          <w:p w14:paraId="0EC983C1"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98</w:t>
            </w:r>
          </w:p>
        </w:tc>
        <w:tc>
          <w:tcPr>
            <w:tcW w:w="1276" w:type="dxa"/>
          </w:tcPr>
          <w:p w14:paraId="63D02ECB"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2.03229</w:t>
            </w:r>
          </w:p>
        </w:tc>
        <w:tc>
          <w:tcPr>
            <w:tcW w:w="1276" w:type="dxa"/>
          </w:tcPr>
          <w:p w14:paraId="44A01DFA"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0.1573</w:t>
            </w:r>
          </w:p>
        </w:tc>
      </w:tr>
      <w:tr w:rsidR="000E478D" w:rsidRPr="005F74AB" w14:paraId="6BE889DE" w14:textId="77777777" w:rsidTr="00170DCA">
        <w:tc>
          <w:tcPr>
            <w:tcW w:w="2199" w:type="dxa"/>
          </w:tcPr>
          <w:p w14:paraId="2F58AF77" w14:textId="77777777" w:rsidR="000E478D" w:rsidRPr="005F74AB" w:rsidRDefault="000E478D" w:rsidP="00CC14E8">
            <w:pPr>
              <w:jc w:val="both"/>
              <w:rPr>
                <w:rFonts w:ascii="Times New Roman" w:hAnsi="Times New Roman" w:cs="Times New Roman"/>
              </w:rPr>
            </w:pPr>
          </w:p>
        </w:tc>
        <w:tc>
          <w:tcPr>
            <w:tcW w:w="631" w:type="dxa"/>
          </w:tcPr>
          <w:p w14:paraId="78502299" w14:textId="77777777" w:rsidR="000E478D" w:rsidRPr="005F74AB" w:rsidRDefault="000E478D" w:rsidP="00CC14E8">
            <w:pPr>
              <w:jc w:val="both"/>
              <w:rPr>
                <w:rFonts w:ascii="Times New Roman" w:hAnsi="Times New Roman" w:cs="Times New Roman"/>
              </w:rPr>
            </w:pPr>
          </w:p>
        </w:tc>
        <w:tc>
          <w:tcPr>
            <w:tcW w:w="1134" w:type="dxa"/>
          </w:tcPr>
          <w:p w14:paraId="354C3487" w14:textId="77777777" w:rsidR="000E478D" w:rsidRPr="005F74AB" w:rsidRDefault="000E478D" w:rsidP="00CC14E8">
            <w:pPr>
              <w:jc w:val="both"/>
              <w:rPr>
                <w:rFonts w:ascii="Times New Roman" w:hAnsi="Times New Roman" w:cs="Times New Roman"/>
              </w:rPr>
            </w:pPr>
          </w:p>
        </w:tc>
        <w:tc>
          <w:tcPr>
            <w:tcW w:w="1276" w:type="dxa"/>
          </w:tcPr>
          <w:p w14:paraId="4787FD14" w14:textId="77777777" w:rsidR="000E478D" w:rsidRPr="005F74AB" w:rsidRDefault="000E478D" w:rsidP="00CC14E8">
            <w:pPr>
              <w:jc w:val="both"/>
              <w:rPr>
                <w:rFonts w:ascii="Times New Roman" w:hAnsi="Times New Roman" w:cs="Times New Roman"/>
              </w:rPr>
            </w:pPr>
          </w:p>
        </w:tc>
        <w:tc>
          <w:tcPr>
            <w:tcW w:w="1134" w:type="dxa"/>
          </w:tcPr>
          <w:p w14:paraId="4704C088" w14:textId="77777777" w:rsidR="000E478D" w:rsidRPr="005F74AB" w:rsidRDefault="000E478D" w:rsidP="00CC14E8">
            <w:pPr>
              <w:jc w:val="both"/>
              <w:rPr>
                <w:rFonts w:ascii="Times New Roman" w:hAnsi="Times New Roman" w:cs="Times New Roman"/>
              </w:rPr>
            </w:pPr>
          </w:p>
        </w:tc>
        <w:tc>
          <w:tcPr>
            <w:tcW w:w="1276" w:type="dxa"/>
          </w:tcPr>
          <w:p w14:paraId="1C5AFA33" w14:textId="77777777" w:rsidR="000E478D" w:rsidRPr="005F74AB" w:rsidRDefault="000E478D" w:rsidP="00CC14E8">
            <w:pPr>
              <w:jc w:val="both"/>
              <w:rPr>
                <w:rFonts w:ascii="Times New Roman" w:hAnsi="Times New Roman" w:cs="Times New Roman"/>
              </w:rPr>
            </w:pPr>
          </w:p>
        </w:tc>
        <w:tc>
          <w:tcPr>
            <w:tcW w:w="1276" w:type="dxa"/>
          </w:tcPr>
          <w:p w14:paraId="693D335E" w14:textId="77777777" w:rsidR="000E478D" w:rsidRPr="005F74AB" w:rsidRDefault="000E478D" w:rsidP="00CC14E8">
            <w:pPr>
              <w:jc w:val="both"/>
              <w:rPr>
                <w:rFonts w:ascii="Times New Roman" w:hAnsi="Times New Roman" w:cs="Times New Roman"/>
              </w:rPr>
            </w:pPr>
          </w:p>
        </w:tc>
      </w:tr>
      <w:tr w:rsidR="000E478D" w:rsidRPr="005F74AB" w14:paraId="6F7575A2" w14:textId="77777777" w:rsidTr="00170DCA">
        <w:tc>
          <w:tcPr>
            <w:tcW w:w="2199" w:type="dxa"/>
          </w:tcPr>
          <w:p w14:paraId="52FDF8FE"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NZ-Japan, lags 3</w:t>
            </w:r>
          </w:p>
        </w:tc>
        <w:tc>
          <w:tcPr>
            <w:tcW w:w="631" w:type="dxa"/>
          </w:tcPr>
          <w:p w14:paraId="7445FF1D" w14:textId="77777777" w:rsidR="000E478D" w:rsidRPr="005F74AB" w:rsidRDefault="000E478D" w:rsidP="00CC14E8">
            <w:pPr>
              <w:jc w:val="both"/>
              <w:rPr>
                <w:rFonts w:ascii="Times New Roman" w:hAnsi="Times New Roman" w:cs="Times New Roman"/>
              </w:rPr>
            </w:pPr>
            <w:proofErr w:type="spellStart"/>
            <w:r w:rsidRPr="005F74AB">
              <w:rPr>
                <w:rFonts w:ascii="Times New Roman" w:hAnsi="Times New Roman" w:cs="Times New Roman"/>
              </w:rPr>
              <w:t>Obs</w:t>
            </w:r>
            <w:proofErr w:type="spellEnd"/>
          </w:p>
        </w:tc>
        <w:tc>
          <w:tcPr>
            <w:tcW w:w="1134" w:type="dxa"/>
          </w:tcPr>
          <w:p w14:paraId="3C58E961" w14:textId="77777777" w:rsidR="000E478D" w:rsidRPr="005F74AB" w:rsidRDefault="000E478D" w:rsidP="00CC14E8">
            <w:pPr>
              <w:jc w:val="both"/>
              <w:rPr>
                <w:rFonts w:ascii="Times New Roman" w:hAnsi="Times New Roman" w:cs="Times New Roman"/>
              </w:rPr>
            </w:pPr>
          </w:p>
        </w:tc>
        <w:tc>
          <w:tcPr>
            <w:tcW w:w="1276" w:type="dxa"/>
          </w:tcPr>
          <w:p w14:paraId="39FE132B" w14:textId="77777777" w:rsidR="000E478D" w:rsidRPr="005F74AB" w:rsidRDefault="000E478D" w:rsidP="00CC14E8">
            <w:pPr>
              <w:jc w:val="both"/>
              <w:rPr>
                <w:rFonts w:ascii="Times New Roman" w:hAnsi="Times New Roman" w:cs="Times New Roman"/>
              </w:rPr>
            </w:pPr>
          </w:p>
        </w:tc>
        <w:tc>
          <w:tcPr>
            <w:tcW w:w="1134" w:type="dxa"/>
          </w:tcPr>
          <w:p w14:paraId="633225CC"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3</w:t>
            </w:r>
          </w:p>
        </w:tc>
        <w:tc>
          <w:tcPr>
            <w:tcW w:w="1276" w:type="dxa"/>
          </w:tcPr>
          <w:p w14:paraId="15E0E066" w14:textId="77777777" w:rsidR="000E478D" w:rsidRPr="005F74AB" w:rsidRDefault="000E478D" w:rsidP="00CC14E8">
            <w:pPr>
              <w:jc w:val="both"/>
              <w:rPr>
                <w:rFonts w:ascii="Times New Roman" w:hAnsi="Times New Roman" w:cs="Times New Roman"/>
              </w:rPr>
            </w:pPr>
          </w:p>
        </w:tc>
        <w:tc>
          <w:tcPr>
            <w:tcW w:w="1276" w:type="dxa"/>
          </w:tcPr>
          <w:p w14:paraId="6F0D61FF" w14:textId="77777777" w:rsidR="000E478D" w:rsidRPr="005F74AB" w:rsidRDefault="000E478D" w:rsidP="00CC14E8">
            <w:pPr>
              <w:jc w:val="both"/>
              <w:rPr>
                <w:rFonts w:ascii="Times New Roman" w:hAnsi="Times New Roman" w:cs="Times New Roman"/>
              </w:rPr>
            </w:pPr>
          </w:p>
        </w:tc>
      </w:tr>
      <w:tr w:rsidR="000E478D" w:rsidRPr="005F74AB" w14:paraId="7E41DEBB" w14:textId="77777777" w:rsidTr="00170DCA">
        <w:trPr>
          <w:trHeight w:val="277"/>
        </w:trPr>
        <w:tc>
          <w:tcPr>
            <w:tcW w:w="2199" w:type="dxa"/>
          </w:tcPr>
          <w:p w14:paraId="082ECDC1"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REX does not GC TB</w:t>
            </w:r>
          </w:p>
        </w:tc>
        <w:tc>
          <w:tcPr>
            <w:tcW w:w="631" w:type="dxa"/>
          </w:tcPr>
          <w:p w14:paraId="06980902"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134" w:type="dxa"/>
          </w:tcPr>
          <w:p w14:paraId="119E456E"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1.88996</w:t>
            </w:r>
          </w:p>
        </w:tc>
        <w:tc>
          <w:tcPr>
            <w:tcW w:w="1276" w:type="dxa"/>
          </w:tcPr>
          <w:p w14:paraId="7FDA4D2C"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0.1369</w:t>
            </w:r>
          </w:p>
        </w:tc>
        <w:tc>
          <w:tcPr>
            <w:tcW w:w="1134" w:type="dxa"/>
          </w:tcPr>
          <w:p w14:paraId="74CF845F"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96</w:t>
            </w:r>
          </w:p>
        </w:tc>
        <w:tc>
          <w:tcPr>
            <w:tcW w:w="1276" w:type="dxa"/>
          </w:tcPr>
          <w:p w14:paraId="58162639"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4.15980</w:t>
            </w:r>
          </w:p>
        </w:tc>
        <w:tc>
          <w:tcPr>
            <w:tcW w:w="1276" w:type="dxa"/>
          </w:tcPr>
          <w:p w14:paraId="64C54055"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0.0083</w:t>
            </w:r>
          </w:p>
        </w:tc>
      </w:tr>
      <w:tr w:rsidR="000E478D" w:rsidRPr="005F74AB" w14:paraId="7A7EDAA9" w14:textId="77777777" w:rsidTr="00170DCA">
        <w:tc>
          <w:tcPr>
            <w:tcW w:w="2199" w:type="dxa"/>
          </w:tcPr>
          <w:p w14:paraId="400AB4AE"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TB does not GC REX</w:t>
            </w:r>
          </w:p>
        </w:tc>
        <w:tc>
          <w:tcPr>
            <w:tcW w:w="631" w:type="dxa"/>
          </w:tcPr>
          <w:p w14:paraId="75C23DB7"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134" w:type="dxa"/>
          </w:tcPr>
          <w:p w14:paraId="37C692C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1.20387</w:t>
            </w:r>
          </w:p>
        </w:tc>
        <w:tc>
          <w:tcPr>
            <w:tcW w:w="1276" w:type="dxa"/>
          </w:tcPr>
          <w:p w14:paraId="57F9114A"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0.3130</w:t>
            </w:r>
          </w:p>
        </w:tc>
        <w:tc>
          <w:tcPr>
            <w:tcW w:w="1134" w:type="dxa"/>
          </w:tcPr>
          <w:p w14:paraId="0919248B"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96</w:t>
            </w:r>
          </w:p>
        </w:tc>
        <w:tc>
          <w:tcPr>
            <w:tcW w:w="1276" w:type="dxa"/>
          </w:tcPr>
          <w:p w14:paraId="249BA81D"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2.21249</w:t>
            </w:r>
          </w:p>
        </w:tc>
        <w:tc>
          <w:tcPr>
            <w:tcW w:w="1276" w:type="dxa"/>
          </w:tcPr>
          <w:p w14:paraId="028D1C2F"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0.0922</w:t>
            </w:r>
          </w:p>
        </w:tc>
      </w:tr>
      <w:tr w:rsidR="000E478D" w:rsidRPr="005F74AB" w14:paraId="5C376470" w14:textId="77777777" w:rsidTr="00170DCA">
        <w:tc>
          <w:tcPr>
            <w:tcW w:w="2199" w:type="dxa"/>
          </w:tcPr>
          <w:p w14:paraId="6F979050" w14:textId="77777777" w:rsidR="000E478D" w:rsidRPr="005F74AB" w:rsidRDefault="000E478D" w:rsidP="00CC14E8">
            <w:pPr>
              <w:jc w:val="both"/>
              <w:rPr>
                <w:rFonts w:ascii="Times New Roman" w:hAnsi="Times New Roman" w:cs="Times New Roman"/>
              </w:rPr>
            </w:pPr>
          </w:p>
        </w:tc>
        <w:tc>
          <w:tcPr>
            <w:tcW w:w="631" w:type="dxa"/>
          </w:tcPr>
          <w:p w14:paraId="248834D7" w14:textId="77777777" w:rsidR="000E478D" w:rsidRPr="005F74AB" w:rsidRDefault="000E478D" w:rsidP="00CC14E8">
            <w:pPr>
              <w:jc w:val="both"/>
              <w:rPr>
                <w:rFonts w:ascii="Times New Roman" w:hAnsi="Times New Roman" w:cs="Times New Roman"/>
              </w:rPr>
            </w:pPr>
          </w:p>
        </w:tc>
        <w:tc>
          <w:tcPr>
            <w:tcW w:w="1134" w:type="dxa"/>
          </w:tcPr>
          <w:p w14:paraId="185FE59D" w14:textId="77777777" w:rsidR="000E478D" w:rsidRPr="005F74AB" w:rsidRDefault="000E478D" w:rsidP="00CC14E8">
            <w:pPr>
              <w:jc w:val="both"/>
              <w:rPr>
                <w:rFonts w:ascii="Times New Roman" w:hAnsi="Times New Roman" w:cs="Times New Roman"/>
              </w:rPr>
            </w:pPr>
          </w:p>
        </w:tc>
        <w:tc>
          <w:tcPr>
            <w:tcW w:w="1276" w:type="dxa"/>
          </w:tcPr>
          <w:p w14:paraId="31F872C8" w14:textId="77777777" w:rsidR="000E478D" w:rsidRPr="005F74AB" w:rsidRDefault="000E478D" w:rsidP="00CC14E8">
            <w:pPr>
              <w:jc w:val="both"/>
              <w:rPr>
                <w:rFonts w:ascii="Times New Roman" w:hAnsi="Times New Roman" w:cs="Times New Roman"/>
              </w:rPr>
            </w:pPr>
          </w:p>
        </w:tc>
        <w:tc>
          <w:tcPr>
            <w:tcW w:w="1134" w:type="dxa"/>
          </w:tcPr>
          <w:p w14:paraId="235825B8" w14:textId="77777777" w:rsidR="000E478D" w:rsidRPr="005F74AB" w:rsidRDefault="000E478D" w:rsidP="00CC14E8">
            <w:pPr>
              <w:jc w:val="both"/>
              <w:rPr>
                <w:rFonts w:ascii="Times New Roman" w:hAnsi="Times New Roman" w:cs="Times New Roman"/>
              </w:rPr>
            </w:pPr>
          </w:p>
        </w:tc>
        <w:tc>
          <w:tcPr>
            <w:tcW w:w="1276" w:type="dxa"/>
          </w:tcPr>
          <w:p w14:paraId="07ABCD21" w14:textId="77777777" w:rsidR="000E478D" w:rsidRPr="005F74AB" w:rsidRDefault="000E478D" w:rsidP="00CC14E8">
            <w:pPr>
              <w:jc w:val="both"/>
              <w:rPr>
                <w:rFonts w:ascii="Times New Roman" w:hAnsi="Times New Roman" w:cs="Times New Roman"/>
              </w:rPr>
            </w:pPr>
          </w:p>
        </w:tc>
        <w:tc>
          <w:tcPr>
            <w:tcW w:w="1276" w:type="dxa"/>
          </w:tcPr>
          <w:p w14:paraId="64E910D3" w14:textId="77777777" w:rsidR="000E478D" w:rsidRPr="005F74AB" w:rsidRDefault="000E478D" w:rsidP="00CC14E8">
            <w:pPr>
              <w:jc w:val="both"/>
              <w:rPr>
                <w:rFonts w:ascii="Times New Roman" w:hAnsi="Times New Roman" w:cs="Times New Roman"/>
              </w:rPr>
            </w:pPr>
          </w:p>
        </w:tc>
      </w:tr>
      <w:tr w:rsidR="000E478D" w:rsidRPr="005F74AB" w14:paraId="7568E84B" w14:textId="77777777" w:rsidTr="00170DCA">
        <w:tc>
          <w:tcPr>
            <w:tcW w:w="2199" w:type="dxa"/>
          </w:tcPr>
          <w:p w14:paraId="54150B35"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NZ-Singapore, lags 3</w:t>
            </w:r>
          </w:p>
        </w:tc>
        <w:tc>
          <w:tcPr>
            <w:tcW w:w="631" w:type="dxa"/>
          </w:tcPr>
          <w:p w14:paraId="465BC705" w14:textId="77777777" w:rsidR="000E478D" w:rsidRPr="005F74AB" w:rsidRDefault="000E478D" w:rsidP="00CC14E8">
            <w:pPr>
              <w:jc w:val="both"/>
              <w:rPr>
                <w:rFonts w:ascii="Times New Roman" w:hAnsi="Times New Roman" w:cs="Times New Roman"/>
              </w:rPr>
            </w:pPr>
          </w:p>
        </w:tc>
        <w:tc>
          <w:tcPr>
            <w:tcW w:w="1134" w:type="dxa"/>
          </w:tcPr>
          <w:p w14:paraId="49EEF1B1" w14:textId="77777777" w:rsidR="000E478D" w:rsidRPr="005F74AB" w:rsidRDefault="000E478D" w:rsidP="00CC14E8">
            <w:pPr>
              <w:jc w:val="both"/>
              <w:rPr>
                <w:rFonts w:ascii="Times New Roman" w:hAnsi="Times New Roman" w:cs="Times New Roman"/>
              </w:rPr>
            </w:pPr>
          </w:p>
        </w:tc>
        <w:tc>
          <w:tcPr>
            <w:tcW w:w="1276" w:type="dxa"/>
          </w:tcPr>
          <w:p w14:paraId="6EBAFC33" w14:textId="77777777" w:rsidR="000E478D" w:rsidRPr="005F74AB" w:rsidRDefault="000E478D" w:rsidP="00CC14E8">
            <w:pPr>
              <w:jc w:val="both"/>
              <w:rPr>
                <w:rFonts w:ascii="Times New Roman" w:hAnsi="Times New Roman" w:cs="Times New Roman"/>
              </w:rPr>
            </w:pPr>
          </w:p>
        </w:tc>
        <w:tc>
          <w:tcPr>
            <w:tcW w:w="1134" w:type="dxa"/>
          </w:tcPr>
          <w:p w14:paraId="166A15C2"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3</w:t>
            </w:r>
          </w:p>
        </w:tc>
        <w:tc>
          <w:tcPr>
            <w:tcW w:w="1276" w:type="dxa"/>
          </w:tcPr>
          <w:p w14:paraId="7ED1763C" w14:textId="77777777" w:rsidR="000E478D" w:rsidRPr="005F74AB" w:rsidRDefault="000E478D" w:rsidP="00CC14E8">
            <w:pPr>
              <w:jc w:val="both"/>
              <w:rPr>
                <w:rFonts w:ascii="Times New Roman" w:hAnsi="Times New Roman" w:cs="Times New Roman"/>
              </w:rPr>
            </w:pPr>
          </w:p>
        </w:tc>
        <w:tc>
          <w:tcPr>
            <w:tcW w:w="1276" w:type="dxa"/>
          </w:tcPr>
          <w:p w14:paraId="44B1D5EE" w14:textId="77777777" w:rsidR="000E478D" w:rsidRPr="005F74AB" w:rsidRDefault="000E478D" w:rsidP="00CC14E8">
            <w:pPr>
              <w:jc w:val="both"/>
              <w:rPr>
                <w:rFonts w:ascii="Times New Roman" w:hAnsi="Times New Roman" w:cs="Times New Roman"/>
              </w:rPr>
            </w:pPr>
          </w:p>
        </w:tc>
      </w:tr>
      <w:tr w:rsidR="000E478D" w:rsidRPr="005F74AB" w14:paraId="15EE5A13" w14:textId="77777777" w:rsidTr="00170DCA">
        <w:tc>
          <w:tcPr>
            <w:tcW w:w="2199" w:type="dxa"/>
          </w:tcPr>
          <w:p w14:paraId="54A4877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REX does not GC TB</w:t>
            </w:r>
          </w:p>
        </w:tc>
        <w:tc>
          <w:tcPr>
            <w:tcW w:w="631" w:type="dxa"/>
          </w:tcPr>
          <w:p w14:paraId="46EDFB1B"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134" w:type="dxa"/>
          </w:tcPr>
          <w:p w14:paraId="32C725F5"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2.06695</w:t>
            </w:r>
          </w:p>
        </w:tc>
        <w:tc>
          <w:tcPr>
            <w:tcW w:w="1276" w:type="dxa"/>
          </w:tcPr>
          <w:p w14:paraId="1D07F81B"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0.1102</w:t>
            </w:r>
          </w:p>
        </w:tc>
        <w:tc>
          <w:tcPr>
            <w:tcW w:w="1134" w:type="dxa"/>
          </w:tcPr>
          <w:p w14:paraId="55C5DDF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96</w:t>
            </w:r>
          </w:p>
        </w:tc>
        <w:tc>
          <w:tcPr>
            <w:tcW w:w="1276" w:type="dxa"/>
          </w:tcPr>
          <w:p w14:paraId="22E0B1AF"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1.99050</w:t>
            </w:r>
          </w:p>
        </w:tc>
        <w:tc>
          <w:tcPr>
            <w:tcW w:w="1276" w:type="dxa"/>
          </w:tcPr>
          <w:p w14:paraId="210D4A76"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0.1211</w:t>
            </w:r>
          </w:p>
        </w:tc>
      </w:tr>
      <w:tr w:rsidR="000E478D" w:rsidRPr="005F74AB" w14:paraId="0EC89420" w14:textId="77777777" w:rsidTr="00170DCA">
        <w:tc>
          <w:tcPr>
            <w:tcW w:w="2199" w:type="dxa"/>
          </w:tcPr>
          <w:p w14:paraId="74025022"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TB does not GC REX</w:t>
            </w:r>
          </w:p>
        </w:tc>
        <w:tc>
          <w:tcPr>
            <w:tcW w:w="631" w:type="dxa"/>
          </w:tcPr>
          <w:p w14:paraId="17C9224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134" w:type="dxa"/>
          </w:tcPr>
          <w:p w14:paraId="1A342C3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4.32922</w:t>
            </w:r>
          </w:p>
        </w:tc>
        <w:tc>
          <w:tcPr>
            <w:tcW w:w="1276" w:type="dxa"/>
          </w:tcPr>
          <w:p w14:paraId="5E905B6B" w14:textId="244B1FEA" w:rsidR="000E478D" w:rsidRPr="005F74AB" w:rsidRDefault="00891437" w:rsidP="00CC14E8">
            <w:pPr>
              <w:jc w:val="both"/>
              <w:rPr>
                <w:rFonts w:ascii="Times New Roman" w:hAnsi="Times New Roman" w:cs="Times New Roman"/>
                <w:b/>
                <w:bCs/>
              </w:rPr>
            </w:pPr>
            <w:r>
              <w:rPr>
                <w:rFonts w:ascii="Times New Roman" w:hAnsi="Times New Roman" w:cs="Times New Roman"/>
                <w:b/>
                <w:bCs/>
              </w:rPr>
              <w:t>(</w:t>
            </w:r>
            <w:r w:rsidR="000E478D" w:rsidRPr="005F74AB">
              <w:rPr>
                <w:rFonts w:ascii="Times New Roman" w:hAnsi="Times New Roman" w:cs="Times New Roman"/>
                <w:b/>
                <w:bCs/>
              </w:rPr>
              <w:t>0.0067</w:t>
            </w:r>
            <w:r>
              <w:rPr>
                <w:rFonts w:ascii="Times New Roman" w:hAnsi="Times New Roman" w:cs="Times New Roman"/>
                <w:b/>
                <w:bCs/>
              </w:rPr>
              <w:t>)</w:t>
            </w:r>
          </w:p>
        </w:tc>
        <w:tc>
          <w:tcPr>
            <w:tcW w:w="1134" w:type="dxa"/>
          </w:tcPr>
          <w:p w14:paraId="63100F3B" w14:textId="77777777" w:rsidR="000E478D" w:rsidRPr="005F74AB" w:rsidRDefault="000E478D" w:rsidP="00CC14E8">
            <w:pPr>
              <w:jc w:val="both"/>
              <w:rPr>
                <w:rFonts w:ascii="Times New Roman" w:hAnsi="Times New Roman" w:cs="Times New Roman"/>
                <w:b/>
                <w:bCs/>
              </w:rPr>
            </w:pPr>
            <w:r w:rsidRPr="005F74AB">
              <w:rPr>
                <w:rFonts w:ascii="Times New Roman" w:hAnsi="Times New Roman" w:cs="Times New Roman"/>
                <w:b/>
                <w:bCs/>
              </w:rPr>
              <w:t>96</w:t>
            </w:r>
          </w:p>
        </w:tc>
        <w:tc>
          <w:tcPr>
            <w:tcW w:w="1276" w:type="dxa"/>
          </w:tcPr>
          <w:p w14:paraId="7A2531D5" w14:textId="77777777" w:rsidR="000E478D" w:rsidRPr="005F74AB" w:rsidRDefault="000E478D" w:rsidP="00CC14E8">
            <w:pPr>
              <w:jc w:val="both"/>
              <w:rPr>
                <w:rFonts w:ascii="Times New Roman" w:hAnsi="Times New Roman" w:cs="Times New Roman"/>
                <w:b/>
                <w:bCs/>
              </w:rPr>
            </w:pPr>
            <w:r w:rsidRPr="005F74AB">
              <w:rPr>
                <w:rFonts w:ascii="Times New Roman" w:hAnsi="Times New Roman" w:cs="Times New Roman"/>
              </w:rPr>
              <w:t xml:space="preserve"> 5.80586</w:t>
            </w:r>
          </w:p>
        </w:tc>
        <w:tc>
          <w:tcPr>
            <w:tcW w:w="1276" w:type="dxa"/>
          </w:tcPr>
          <w:p w14:paraId="7FF5ABB1"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0.0011</w:t>
            </w:r>
          </w:p>
        </w:tc>
      </w:tr>
      <w:tr w:rsidR="000E478D" w:rsidRPr="005F74AB" w14:paraId="53DE8845" w14:textId="77777777" w:rsidTr="00170DCA">
        <w:tc>
          <w:tcPr>
            <w:tcW w:w="2199" w:type="dxa"/>
          </w:tcPr>
          <w:p w14:paraId="3FE7359D" w14:textId="77777777" w:rsidR="000E478D" w:rsidRPr="005F74AB" w:rsidRDefault="000E478D" w:rsidP="00CC14E8">
            <w:pPr>
              <w:jc w:val="both"/>
              <w:rPr>
                <w:rFonts w:ascii="Times New Roman" w:hAnsi="Times New Roman" w:cs="Times New Roman"/>
              </w:rPr>
            </w:pPr>
          </w:p>
        </w:tc>
        <w:tc>
          <w:tcPr>
            <w:tcW w:w="631" w:type="dxa"/>
          </w:tcPr>
          <w:p w14:paraId="2400A566" w14:textId="77777777" w:rsidR="000E478D" w:rsidRPr="005F74AB" w:rsidRDefault="000E478D" w:rsidP="00CC14E8">
            <w:pPr>
              <w:jc w:val="both"/>
              <w:rPr>
                <w:rFonts w:ascii="Times New Roman" w:hAnsi="Times New Roman" w:cs="Times New Roman"/>
              </w:rPr>
            </w:pPr>
          </w:p>
        </w:tc>
        <w:tc>
          <w:tcPr>
            <w:tcW w:w="1134" w:type="dxa"/>
          </w:tcPr>
          <w:p w14:paraId="47D5F9F8" w14:textId="77777777" w:rsidR="000E478D" w:rsidRPr="005F74AB" w:rsidRDefault="000E478D" w:rsidP="00CC14E8">
            <w:pPr>
              <w:jc w:val="both"/>
              <w:rPr>
                <w:rFonts w:ascii="Times New Roman" w:hAnsi="Times New Roman" w:cs="Times New Roman"/>
              </w:rPr>
            </w:pPr>
          </w:p>
        </w:tc>
        <w:tc>
          <w:tcPr>
            <w:tcW w:w="1276" w:type="dxa"/>
          </w:tcPr>
          <w:p w14:paraId="76E3769B" w14:textId="77777777" w:rsidR="000E478D" w:rsidRPr="005F74AB" w:rsidRDefault="000E478D" w:rsidP="00CC14E8">
            <w:pPr>
              <w:jc w:val="both"/>
              <w:rPr>
                <w:rFonts w:ascii="Times New Roman" w:hAnsi="Times New Roman" w:cs="Times New Roman"/>
              </w:rPr>
            </w:pPr>
          </w:p>
        </w:tc>
        <w:tc>
          <w:tcPr>
            <w:tcW w:w="1134" w:type="dxa"/>
          </w:tcPr>
          <w:p w14:paraId="0F4A1E82" w14:textId="77777777" w:rsidR="000E478D" w:rsidRPr="005F74AB" w:rsidRDefault="000E478D" w:rsidP="00CC14E8">
            <w:pPr>
              <w:jc w:val="both"/>
              <w:rPr>
                <w:rFonts w:ascii="Times New Roman" w:hAnsi="Times New Roman" w:cs="Times New Roman"/>
              </w:rPr>
            </w:pPr>
          </w:p>
        </w:tc>
        <w:tc>
          <w:tcPr>
            <w:tcW w:w="1276" w:type="dxa"/>
          </w:tcPr>
          <w:p w14:paraId="298120FE" w14:textId="77777777" w:rsidR="000E478D" w:rsidRPr="005F74AB" w:rsidRDefault="000E478D" w:rsidP="00CC14E8">
            <w:pPr>
              <w:jc w:val="both"/>
              <w:rPr>
                <w:rFonts w:ascii="Times New Roman" w:hAnsi="Times New Roman" w:cs="Times New Roman"/>
              </w:rPr>
            </w:pPr>
          </w:p>
        </w:tc>
        <w:tc>
          <w:tcPr>
            <w:tcW w:w="1276" w:type="dxa"/>
          </w:tcPr>
          <w:p w14:paraId="59DB79DA" w14:textId="77777777" w:rsidR="000E478D" w:rsidRPr="005F74AB" w:rsidRDefault="000E478D" w:rsidP="00CC14E8">
            <w:pPr>
              <w:jc w:val="both"/>
              <w:rPr>
                <w:rFonts w:ascii="Times New Roman" w:hAnsi="Times New Roman" w:cs="Times New Roman"/>
              </w:rPr>
            </w:pPr>
          </w:p>
        </w:tc>
      </w:tr>
      <w:tr w:rsidR="000E478D" w:rsidRPr="005F74AB" w14:paraId="759C98B1" w14:textId="77777777" w:rsidTr="00170DCA">
        <w:tc>
          <w:tcPr>
            <w:tcW w:w="2199" w:type="dxa"/>
          </w:tcPr>
          <w:p w14:paraId="1B1EA45F"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NZ-US, lags 3</w:t>
            </w:r>
          </w:p>
        </w:tc>
        <w:tc>
          <w:tcPr>
            <w:tcW w:w="631" w:type="dxa"/>
          </w:tcPr>
          <w:p w14:paraId="01949A2C" w14:textId="77777777" w:rsidR="000E478D" w:rsidRPr="005F74AB" w:rsidRDefault="000E478D" w:rsidP="00CC14E8">
            <w:pPr>
              <w:jc w:val="both"/>
              <w:rPr>
                <w:rFonts w:ascii="Times New Roman" w:hAnsi="Times New Roman" w:cs="Times New Roman"/>
              </w:rPr>
            </w:pPr>
          </w:p>
        </w:tc>
        <w:tc>
          <w:tcPr>
            <w:tcW w:w="1134" w:type="dxa"/>
          </w:tcPr>
          <w:p w14:paraId="3CEB2C4D" w14:textId="77777777" w:rsidR="000E478D" w:rsidRPr="005F74AB" w:rsidRDefault="000E478D" w:rsidP="00CC14E8">
            <w:pPr>
              <w:jc w:val="both"/>
              <w:rPr>
                <w:rFonts w:ascii="Times New Roman" w:hAnsi="Times New Roman" w:cs="Times New Roman"/>
              </w:rPr>
            </w:pPr>
          </w:p>
        </w:tc>
        <w:tc>
          <w:tcPr>
            <w:tcW w:w="1276" w:type="dxa"/>
          </w:tcPr>
          <w:p w14:paraId="250F6728" w14:textId="77777777" w:rsidR="000E478D" w:rsidRPr="005F74AB" w:rsidRDefault="000E478D" w:rsidP="00CC14E8">
            <w:pPr>
              <w:jc w:val="both"/>
              <w:rPr>
                <w:rFonts w:ascii="Times New Roman" w:hAnsi="Times New Roman" w:cs="Times New Roman"/>
              </w:rPr>
            </w:pPr>
          </w:p>
        </w:tc>
        <w:tc>
          <w:tcPr>
            <w:tcW w:w="1134" w:type="dxa"/>
          </w:tcPr>
          <w:p w14:paraId="5AF53F06"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2</w:t>
            </w:r>
          </w:p>
        </w:tc>
        <w:tc>
          <w:tcPr>
            <w:tcW w:w="1276" w:type="dxa"/>
          </w:tcPr>
          <w:p w14:paraId="0D7FACB0" w14:textId="77777777" w:rsidR="000E478D" w:rsidRPr="005F74AB" w:rsidRDefault="000E478D" w:rsidP="00CC14E8">
            <w:pPr>
              <w:jc w:val="both"/>
              <w:rPr>
                <w:rFonts w:ascii="Times New Roman" w:hAnsi="Times New Roman" w:cs="Times New Roman"/>
              </w:rPr>
            </w:pPr>
          </w:p>
        </w:tc>
        <w:tc>
          <w:tcPr>
            <w:tcW w:w="1276" w:type="dxa"/>
          </w:tcPr>
          <w:p w14:paraId="761097CD" w14:textId="77777777" w:rsidR="000E478D" w:rsidRPr="005F74AB" w:rsidRDefault="000E478D" w:rsidP="00CC14E8">
            <w:pPr>
              <w:jc w:val="both"/>
              <w:rPr>
                <w:rFonts w:ascii="Times New Roman" w:hAnsi="Times New Roman" w:cs="Times New Roman"/>
              </w:rPr>
            </w:pPr>
          </w:p>
        </w:tc>
      </w:tr>
      <w:tr w:rsidR="000E478D" w:rsidRPr="005F74AB" w14:paraId="7C37D71C" w14:textId="77777777" w:rsidTr="00170DCA">
        <w:tc>
          <w:tcPr>
            <w:tcW w:w="2199" w:type="dxa"/>
          </w:tcPr>
          <w:p w14:paraId="139ABD02"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REX does not GC TB</w:t>
            </w:r>
          </w:p>
        </w:tc>
        <w:tc>
          <w:tcPr>
            <w:tcW w:w="631" w:type="dxa"/>
          </w:tcPr>
          <w:p w14:paraId="3251AF3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134" w:type="dxa"/>
          </w:tcPr>
          <w:p w14:paraId="02BAF73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0.15446</w:t>
            </w:r>
          </w:p>
        </w:tc>
        <w:tc>
          <w:tcPr>
            <w:tcW w:w="1276" w:type="dxa"/>
          </w:tcPr>
          <w:p w14:paraId="59AAE1F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0.9266</w:t>
            </w:r>
          </w:p>
        </w:tc>
        <w:tc>
          <w:tcPr>
            <w:tcW w:w="1134" w:type="dxa"/>
          </w:tcPr>
          <w:p w14:paraId="0BAB39D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276" w:type="dxa"/>
          </w:tcPr>
          <w:p w14:paraId="42D6C2AC"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9.11833</w:t>
            </w:r>
          </w:p>
        </w:tc>
        <w:tc>
          <w:tcPr>
            <w:tcW w:w="1276" w:type="dxa"/>
          </w:tcPr>
          <w:p w14:paraId="43F72AF5" w14:textId="2A897989" w:rsidR="000E478D" w:rsidRPr="005F74AB" w:rsidRDefault="00891437" w:rsidP="00CC14E8">
            <w:pPr>
              <w:jc w:val="both"/>
              <w:rPr>
                <w:rFonts w:ascii="Times New Roman" w:hAnsi="Times New Roman" w:cs="Times New Roman"/>
                <w:b/>
                <w:bCs/>
              </w:rPr>
            </w:pPr>
            <w:r>
              <w:rPr>
                <w:rFonts w:ascii="Times New Roman" w:hAnsi="Times New Roman" w:cs="Times New Roman"/>
                <w:b/>
                <w:bCs/>
              </w:rPr>
              <w:t>(</w:t>
            </w:r>
            <w:r w:rsidR="000E478D" w:rsidRPr="005F74AB">
              <w:rPr>
                <w:rFonts w:ascii="Times New Roman" w:hAnsi="Times New Roman" w:cs="Times New Roman"/>
                <w:b/>
                <w:bCs/>
              </w:rPr>
              <w:t>0.0002</w:t>
            </w:r>
            <w:r>
              <w:rPr>
                <w:rFonts w:ascii="Times New Roman" w:hAnsi="Times New Roman" w:cs="Times New Roman"/>
                <w:b/>
                <w:bCs/>
              </w:rPr>
              <w:t>)</w:t>
            </w:r>
          </w:p>
        </w:tc>
      </w:tr>
      <w:tr w:rsidR="000E478D" w:rsidRPr="005F74AB" w14:paraId="03E888E7" w14:textId="77777777" w:rsidTr="00170DCA">
        <w:tc>
          <w:tcPr>
            <w:tcW w:w="2199" w:type="dxa"/>
          </w:tcPr>
          <w:p w14:paraId="054452C6"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TB does not GC REX</w:t>
            </w:r>
          </w:p>
        </w:tc>
        <w:tc>
          <w:tcPr>
            <w:tcW w:w="631" w:type="dxa"/>
          </w:tcPr>
          <w:p w14:paraId="29282450"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134" w:type="dxa"/>
          </w:tcPr>
          <w:p w14:paraId="0405D540"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1.38073</w:t>
            </w:r>
          </w:p>
        </w:tc>
        <w:tc>
          <w:tcPr>
            <w:tcW w:w="1276" w:type="dxa"/>
          </w:tcPr>
          <w:p w14:paraId="6ED2B6F6"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0.2538</w:t>
            </w:r>
          </w:p>
        </w:tc>
        <w:tc>
          <w:tcPr>
            <w:tcW w:w="1134" w:type="dxa"/>
          </w:tcPr>
          <w:p w14:paraId="24C1FCD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97</w:t>
            </w:r>
          </w:p>
        </w:tc>
        <w:tc>
          <w:tcPr>
            <w:tcW w:w="1276" w:type="dxa"/>
          </w:tcPr>
          <w:p w14:paraId="410DBF8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4.45590</w:t>
            </w:r>
          </w:p>
        </w:tc>
        <w:tc>
          <w:tcPr>
            <w:tcW w:w="1276" w:type="dxa"/>
          </w:tcPr>
          <w:p w14:paraId="4778E4A6" w14:textId="155FB6D0" w:rsidR="000E478D" w:rsidRPr="005F74AB" w:rsidRDefault="00891437" w:rsidP="00CC14E8">
            <w:pPr>
              <w:jc w:val="both"/>
              <w:rPr>
                <w:rFonts w:ascii="Times New Roman" w:hAnsi="Times New Roman" w:cs="Times New Roman"/>
                <w:b/>
                <w:bCs/>
              </w:rPr>
            </w:pPr>
            <w:r>
              <w:rPr>
                <w:rFonts w:ascii="Times New Roman" w:hAnsi="Times New Roman" w:cs="Times New Roman"/>
                <w:b/>
                <w:bCs/>
              </w:rPr>
              <w:t>(</w:t>
            </w:r>
            <w:r w:rsidR="000E478D" w:rsidRPr="005F74AB">
              <w:rPr>
                <w:rFonts w:ascii="Times New Roman" w:hAnsi="Times New Roman" w:cs="Times New Roman"/>
                <w:b/>
                <w:bCs/>
              </w:rPr>
              <w:t>0.0142</w:t>
            </w:r>
            <w:r>
              <w:rPr>
                <w:rFonts w:ascii="Times New Roman" w:hAnsi="Times New Roman" w:cs="Times New Roman"/>
                <w:b/>
                <w:bCs/>
              </w:rPr>
              <w:t>)</w:t>
            </w:r>
          </w:p>
        </w:tc>
      </w:tr>
      <w:tr w:rsidR="000E478D" w:rsidRPr="005F74AB" w14:paraId="57B46BB7" w14:textId="77777777" w:rsidTr="00170DCA">
        <w:tc>
          <w:tcPr>
            <w:tcW w:w="2199" w:type="dxa"/>
          </w:tcPr>
          <w:p w14:paraId="0AD8BC2B" w14:textId="77777777" w:rsidR="000E478D" w:rsidRPr="005F74AB" w:rsidRDefault="000E478D" w:rsidP="00CC14E8">
            <w:pPr>
              <w:jc w:val="both"/>
              <w:rPr>
                <w:rFonts w:ascii="Times New Roman" w:hAnsi="Times New Roman" w:cs="Times New Roman"/>
              </w:rPr>
            </w:pPr>
          </w:p>
        </w:tc>
        <w:tc>
          <w:tcPr>
            <w:tcW w:w="631" w:type="dxa"/>
          </w:tcPr>
          <w:p w14:paraId="37B78494" w14:textId="77777777" w:rsidR="000E478D" w:rsidRPr="005F74AB" w:rsidRDefault="000E478D" w:rsidP="00CC14E8">
            <w:pPr>
              <w:jc w:val="both"/>
              <w:rPr>
                <w:rFonts w:ascii="Times New Roman" w:hAnsi="Times New Roman" w:cs="Times New Roman"/>
              </w:rPr>
            </w:pPr>
          </w:p>
        </w:tc>
        <w:tc>
          <w:tcPr>
            <w:tcW w:w="1134" w:type="dxa"/>
          </w:tcPr>
          <w:p w14:paraId="1665FC22" w14:textId="77777777" w:rsidR="000E478D" w:rsidRPr="005F74AB" w:rsidRDefault="000E478D" w:rsidP="00CC14E8">
            <w:pPr>
              <w:jc w:val="both"/>
              <w:rPr>
                <w:rFonts w:ascii="Times New Roman" w:hAnsi="Times New Roman" w:cs="Times New Roman"/>
              </w:rPr>
            </w:pPr>
          </w:p>
        </w:tc>
        <w:tc>
          <w:tcPr>
            <w:tcW w:w="1276" w:type="dxa"/>
          </w:tcPr>
          <w:p w14:paraId="61865A13" w14:textId="77777777" w:rsidR="000E478D" w:rsidRPr="005F74AB" w:rsidRDefault="000E478D" w:rsidP="00CC14E8">
            <w:pPr>
              <w:jc w:val="both"/>
              <w:rPr>
                <w:rFonts w:ascii="Times New Roman" w:hAnsi="Times New Roman" w:cs="Times New Roman"/>
              </w:rPr>
            </w:pPr>
          </w:p>
        </w:tc>
        <w:tc>
          <w:tcPr>
            <w:tcW w:w="1134" w:type="dxa"/>
          </w:tcPr>
          <w:p w14:paraId="7A3A6DCE" w14:textId="77777777" w:rsidR="000E478D" w:rsidRPr="005F74AB" w:rsidRDefault="000E478D" w:rsidP="00CC14E8">
            <w:pPr>
              <w:jc w:val="both"/>
              <w:rPr>
                <w:rFonts w:ascii="Times New Roman" w:hAnsi="Times New Roman" w:cs="Times New Roman"/>
              </w:rPr>
            </w:pPr>
          </w:p>
        </w:tc>
        <w:tc>
          <w:tcPr>
            <w:tcW w:w="1276" w:type="dxa"/>
          </w:tcPr>
          <w:p w14:paraId="2E936F0C" w14:textId="77777777" w:rsidR="000E478D" w:rsidRPr="005F74AB" w:rsidRDefault="000E478D" w:rsidP="00CC14E8">
            <w:pPr>
              <w:jc w:val="both"/>
              <w:rPr>
                <w:rFonts w:ascii="Times New Roman" w:hAnsi="Times New Roman" w:cs="Times New Roman"/>
              </w:rPr>
            </w:pPr>
          </w:p>
        </w:tc>
        <w:tc>
          <w:tcPr>
            <w:tcW w:w="1276" w:type="dxa"/>
          </w:tcPr>
          <w:p w14:paraId="6917F8E6" w14:textId="77777777" w:rsidR="000E478D" w:rsidRPr="005F74AB" w:rsidRDefault="000E478D" w:rsidP="00CC14E8">
            <w:pPr>
              <w:jc w:val="both"/>
              <w:rPr>
                <w:rFonts w:ascii="Times New Roman" w:hAnsi="Times New Roman" w:cs="Times New Roman"/>
              </w:rPr>
            </w:pPr>
          </w:p>
        </w:tc>
      </w:tr>
      <w:tr w:rsidR="000E478D" w:rsidRPr="005F74AB" w14:paraId="16AA2320" w14:textId="77777777" w:rsidTr="00170DCA">
        <w:tc>
          <w:tcPr>
            <w:tcW w:w="2199" w:type="dxa"/>
          </w:tcPr>
          <w:p w14:paraId="3F95355B"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NZ-UK, lags 3</w:t>
            </w:r>
          </w:p>
        </w:tc>
        <w:tc>
          <w:tcPr>
            <w:tcW w:w="631" w:type="dxa"/>
          </w:tcPr>
          <w:p w14:paraId="5A2CB0C9" w14:textId="77777777" w:rsidR="000E478D" w:rsidRPr="005F74AB" w:rsidRDefault="000E478D" w:rsidP="00CC14E8">
            <w:pPr>
              <w:jc w:val="both"/>
              <w:rPr>
                <w:rFonts w:ascii="Times New Roman" w:hAnsi="Times New Roman" w:cs="Times New Roman"/>
              </w:rPr>
            </w:pPr>
          </w:p>
        </w:tc>
        <w:tc>
          <w:tcPr>
            <w:tcW w:w="1134" w:type="dxa"/>
          </w:tcPr>
          <w:p w14:paraId="7F86E8DB" w14:textId="77777777" w:rsidR="000E478D" w:rsidRPr="005F74AB" w:rsidRDefault="000E478D" w:rsidP="00CC14E8">
            <w:pPr>
              <w:jc w:val="both"/>
              <w:rPr>
                <w:rFonts w:ascii="Times New Roman" w:hAnsi="Times New Roman" w:cs="Times New Roman"/>
              </w:rPr>
            </w:pPr>
          </w:p>
        </w:tc>
        <w:tc>
          <w:tcPr>
            <w:tcW w:w="1276" w:type="dxa"/>
          </w:tcPr>
          <w:p w14:paraId="75A01197" w14:textId="77777777" w:rsidR="000E478D" w:rsidRPr="005F74AB" w:rsidRDefault="000E478D" w:rsidP="00CC14E8">
            <w:pPr>
              <w:jc w:val="both"/>
              <w:rPr>
                <w:rFonts w:ascii="Times New Roman" w:hAnsi="Times New Roman" w:cs="Times New Roman"/>
              </w:rPr>
            </w:pPr>
          </w:p>
        </w:tc>
        <w:tc>
          <w:tcPr>
            <w:tcW w:w="1134" w:type="dxa"/>
          </w:tcPr>
          <w:p w14:paraId="18CFCDC3"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3</w:t>
            </w:r>
          </w:p>
        </w:tc>
        <w:tc>
          <w:tcPr>
            <w:tcW w:w="1276" w:type="dxa"/>
          </w:tcPr>
          <w:p w14:paraId="771567B6" w14:textId="77777777" w:rsidR="000E478D" w:rsidRPr="005F74AB" w:rsidRDefault="000E478D" w:rsidP="00CC14E8">
            <w:pPr>
              <w:jc w:val="both"/>
              <w:rPr>
                <w:rFonts w:ascii="Times New Roman" w:hAnsi="Times New Roman" w:cs="Times New Roman"/>
              </w:rPr>
            </w:pPr>
          </w:p>
        </w:tc>
        <w:tc>
          <w:tcPr>
            <w:tcW w:w="1276" w:type="dxa"/>
          </w:tcPr>
          <w:p w14:paraId="0B38A1F6" w14:textId="77777777" w:rsidR="000E478D" w:rsidRPr="005F74AB" w:rsidRDefault="000E478D" w:rsidP="00CC14E8">
            <w:pPr>
              <w:jc w:val="both"/>
              <w:rPr>
                <w:rFonts w:ascii="Times New Roman" w:hAnsi="Times New Roman" w:cs="Times New Roman"/>
              </w:rPr>
            </w:pPr>
          </w:p>
        </w:tc>
      </w:tr>
      <w:tr w:rsidR="000E478D" w:rsidRPr="005F74AB" w14:paraId="29D2A7DA" w14:textId="77777777" w:rsidTr="00170DCA">
        <w:tc>
          <w:tcPr>
            <w:tcW w:w="2199" w:type="dxa"/>
          </w:tcPr>
          <w:p w14:paraId="1812446A"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REX does not GC TB</w:t>
            </w:r>
          </w:p>
        </w:tc>
        <w:tc>
          <w:tcPr>
            <w:tcW w:w="631" w:type="dxa"/>
          </w:tcPr>
          <w:p w14:paraId="0FD75C6B"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99</w:t>
            </w:r>
          </w:p>
        </w:tc>
        <w:tc>
          <w:tcPr>
            <w:tcW w:w="1134" w:type="dxa"/>
          </w:tcPr>
          <w:p w14:paraId="54013A67"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0.00153</w:t>
            </w:r>
          </w:p>
        </w:tc>
        <w:tc>
          <w:tcPr>
            <w:tcW w:w="1276" w:type="dxa"/>
          </w:tcPr>
          <w:p w14:paraId="4E2A70D6"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0.9689</w:t>
            </w:r>
          </w:p>
        </w:tc>
        <w:tc>
          <w:tcPr>
            <w:tcW w:w="1134" w:type="dxa"/>
          </w:tcPr>
          <w:p w14:paraId="4D379F67"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96</w:t>
            </w:r>
          </w:p>
        </w:tc>
        <w:tc>
          <w:tcPr>
            <w:tcW w:w="1276" w:type="dxa"/>
          </w:tcPr>
          <w:p w14:paraId="69EB0E34"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 xml:space="preserve"> 1.53472</w:t>
            </w:r>
          </w:p>
        </w:tc>
        <w:tc>
          <w:tcPr>
            <w:tcW w:w="1276" w:type="dxa"/>
          </w:tcPr>
          <w:p w14:paraId="798CCE48" w14:textId="77777777" w:rsidR="000E478D" w:rsidRPr="005F74AB" w:rsidRDefault="000E478D" w:rsidP="00CC14E8">
            <w:pPr>
              <w:jc w:val="both"/>
              <w:rPr>
                <w:rFonts w:ascii="Times New Roman" w:hAnsi="Times New Roman" w:cs="Times New Roman"/>
              </w:rPr>
            </w:pPr>
            <w:r w:rsidRPr="005F74AB">
              <w:rPr>
                <w:rFonts w:ascii="Times New Roman" w:hAnsi="Times New Roman" w:cs="Times New Roman"/>
              </w:rPr>
              <w:t>0.2110</w:t>
            </w:r>
          </w:p>
        </w:tc>
      </w:tr>
      <w:tr w:rsidR="000E478D" w:rsidRPr="005F74AB" w14:paraId="146DF8C1" w14:textId="77777777" w:rsidTr="00170DCA">
        <w:tc>
          <w:tcPr>
            <w:tcW w:w="2199" w:type="dxa"/>
          </w:tcPr>
          <w:p w14:paraId="117E2E3D" w14:textId="77777777" w:rsidR="000E478D" w:rsidRPr="005F74AB" w:rsidRDefault="000E478D" w:rsidP="00CC14E8">
            <w:pPr>
              <w:jc w:val="both"/>
              <w:rPr>
                <w:rFonts w:ascii="Times New Roman" w:hAnsi="Times New Roman" w:cs="Times New Roman"/>
                <w:sz w:val="20"/>
                <w:szCs w:val="20"/>
              </w:rPr>
            </w:pPr>
            <w:r w:rsidRPr="005F74AB">
              <w:rPr>
                <w:rFonts w:ascii="Times New Roman" w:hAnsi="Times New Roman" w:cs="Times New Roman"/>
                <w:sz w:val="20"/>
                <w:szCs w:val="20"/>
              </w:rPr>
              <w:t>TB does not GC REX</w:t>
            </w:r>
          </w:p>
        </w:tc>
        <w:tc>
          <w:tcPr>
            <w:tcW w:w="631" w:type="dxa"/>
          </w:tcPr>
          <w:p w14:paraId="30C09E0C" w14:textId="77777777" w:rsidR="000E478D" w:rsidRPr="005F74AB" w:rsidRDefault="000E478D" w:rsidP="00CC14E8">
            <w:pPr>
              <w:jc w:val="both"/>
              <w:rPr>
                <w:rFonts w:ascii="Times New Roman" w:hAnsi="Times New Roman" w:cs="Times New Roman"/>
                <w:sz w:val="20"/>
                <w:szCs w:val="20"/>
              </w:rPr>
            </w:pPr>
            <w:r w:rsidRPr="005F74AB">
              <w:rPr>
                <w:rFonts w:ascii="Times New Roman" w:hAnsi="Times New Roman" w:cs="Times New Roman"/>
                <w:sz w:val="20"/>
                <w:szCs w:val="20"/>
              </w:rPr>
              <w:t>99</w:t>
            </w:r>
          </w:p>
        </w:tc>
        <w:tc>
          <w:tcPr>
            <w:tcW w:w="1134" w:type="dxa"/>
          </w:tcPr>
          <w:p w14:paraId="687BFB90" w14:textId="77777777" w:rsidR="000E478D" w:rsidRPr="005F74AB" w:rsidRDefault="000E478D" w:rsidP="00CC14E8">
            <w:pPr>
              <w:jc w:val="both"/>
              <w:rPr>
                <w:rFonts w:ascii="Times New Roman" w:hAnsi="Times New Roman" w:cs="Times New Roman"/>
                <w:sz w:val="20"/>
                <w:szCs w:val="20"/>
              </w:rPr>
            </w:pPr>
            <w:r w:rsidRPr="005F74AB">
              <w:rPr>
                <w:rFonts w:ascii="Times New Roman" w:hAnsi="Times New Roman" w:cs="Times New Roman"/>
                <w:sz w:val="20"/>
                <w:szCs w:val="20"/>
              </w:rPr>
              <w:t xml:space="preserve"> 0.01569</w:t>
            </w:r>
          </w:p>
        </w:tc>
        <w:tc>
          <w:tcPr>
            <w:tcW w:w="1276" w:type="dxa"/>
          </w:tcPr>
          <w:p w14:paraId="776EAEE8" w14:textId="77777777" w:rsidR="000E478D" w:rsidRPr="005F74AB" w:rsidRDefault="000E478D" w:rsidP="00CC14E8">
            <w:pPr>
              <w:jc w:val="both"/>
              <w:rPr>
                <w:rFonts w:ascii="Times New Roman" w:hAnsi="Times New Roman" w:cs="Times New Roman"/>
                <w:sz w:val="20"/>
                <w:szCs w:val="20"/>
              </w:rPr>
            </w:pPr>
            <w:r w:rsidRPr="005F74AB">
              <w:rPr>
                <w:rFonts w:ascii="Times New Roman" w:hAnsi="Times New Roman" w:cs="Times New Roman"/>
                <w:sz w:val="20"/>
                <w:szCs w:val="20"/>
              </w:rPr>
              <w:t>0.9006</w:t>
            </w:r>
          </w:p>
        </w:tc>
        <w:tc>
          <w:tcPr>
            <w:tcW w:w="1134" w:type="dxa"/>
          </w:tcPr>
          <w:p w14:paraId="6C38F430" w14:textId="77777777" w:rsidR="000E478D" w:rsidRPr="005F74AB" w:rsidRDefault="000E478D" w:rsidP="00CC14E8">
            <w:pPr>
              <w:jc w:val="both"/>
              <w:rPr>
                <w:rFonts w:ascii="Times New Roman" w:hAnsi="Times New Roman" w:cs="Times New Roman"/>
                <w:sz w:val="20"/>
                <w:szCs w:val="20"/>
              </w:rPr>
            </w:pPr>
            <w:r w:rsidRPr="005F74AB">
              <w:rPr>
                <w:rFonts w:ascii="Times New Roman" w:hAnsi="Times New Roman" w:cs="Times New Roman"/>
                <w:sz w:val="20"/>
                <w:szCs w:val="20"/>
              </w:rPr>
              <w:t>96</w:t>
            </w:r>
          </w:p>
        </w:tc>
        <w:tc>
          <w:tcPr>
            <w:tcW w:w="1276" w:type="dxa"/>
          </w:tcPr>
          <w:p w14:paraId="5FFCC3A8" w14:textId="77777777" w:rsidR="000E478D" w:rsidRPr="005F74AB" w:rsidRDefault="000E478D" w:rsidP="00CC14E8">
            <w:pPr>
              <w:jc w:val="both"/>
              <w:rPr>
                <w:rFonts w:ascii="Times New Roman" w:hAnsi="Times New Roman" w:cs="Times New Roman"/>
                <w:sz w:val="20"/>
                <w:szCs w:val="20"/>
              </w:rPr>
            </w:pPr>
            <w:r w:rsidRPr="005F74AB">
              <w:rPr>
                <w:rFonts w:ascii="Times New Roman" w:hAnsi="Times New Roman" w:cs="Times New Roman"/>
                <w:sz w:val="20"/>
                <w:szCs w:val="20"/>
              </w:rPr>
              <w:t xml:space="preserve"> 1.72095</w:t>
            </w:r>
          </w:p>
        </w:tc>
        <w:tc>
          <w:tcPr>
            <w:tcW w:w="1276" w:type="dxa"/>
          </w:tcPr>
          <w:p w14:paraId="7EEAE55C" w14:textId="77777777" w:rsidR="000E478D" w:rsidRPr="005F74AB" w:rsidRDefault="000E478D" w:rsidP="00CC14E8">
            <w:pPr>
              <w:jc w:val="both"/>
              <w:rPr>
                <w:rFonts w:ascii="Times New Roman" w:hAnsi="Times New Roman" w:cs="Times New Roman"/>
                <w:sz w:val="20"/>
                <w:szCs w:val="20"/>
              </w:rPr>
            </w:pPr>
            <w:r w:rsidRPr="005F74AB">
              <w:rPr>
                <w:rFonts w:ascii="Times New Roman" w:hAnsi="Times New Roman" w:cs="Times New Roman"/>
                <w:sz w:val="20"/>
                <w:szCs w:val="20"/>
              </w:rPr>
              <w:t>0.1684</w:t>
            </w:r>
          </w:p>
        </w:tc>
      </w:tr>
    </w:tbl>
    <w:p w14:paraId="7BCFD742" w14:textId="4AD48A90" w:rsidR="008433E6" w:rsidRDefault="000E478D" w:rsidP="008433E6">
      <w:pPr>
        <w:spacing w:after="0" w:line="240" w:lineRule="auto"/>
        <w:jc w:val="both"/>
        <w:rPr>
          <w:rFonts w:asciiTheme="majorBidi" w:eastAsia="Times New Roman" w:hAnsiTheme="majorBidi" w:cstheme="majorBidi"/>
          <w:color w:val="000000"/>
          <w:sz w:val="20"/>
          <w:szCs w:val="20"/>
        </w:rPr>
      </w:pPr>
      <w:r w:rsidRPr="008433E6">
        <w:rPr>
          <w:rFonts w:asciiTheme="majorBidi" w:hAnsiTheme="majorBidi" w:cstheme="majorBidi"/>
          <w:i/>
          <w:sz w:val="20"/>
          <w:szCs w:val="20"/>
        </w:rPr>
        <w:t>Note</w:t>
      </w:r>
    </w:p>
    <w:p w14:paraId="59ECC12E" w14:textId="202842B9" w:rsidR="000E478D" w:rsidRDefault="008433E6" w:rsidP="00891437">
      <w:pPr>
        <w:spacing w:line="36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The n</w:t>
      </w:r>
      <w:r w:rsidR="000E478D" w:rsidRPr="000E478D">
        <w:rPr>
          <w:rFonts w:asciiTheme="majorBidi" w:eastAsia="Times New Roman" w:hAnsiTheme="majorBidi" w:cstheme="majorBidi"/>
          <w:color w:val="000000"/>
          <w:sz w:val="20"/>
          <w:szCs w:val="20"/>
        </w:rPr>
        <w:t xml:space="preserve">umber inside the parenthesis </w:t>
      </w:r>
      <w:r w:rsidR="00891437">
        <w:rPr>
          <w:rFonts w:asciiTheme="majorBidi" w:eastAsia="Times New Roman" w:hAnsiTheme="majorBidi" w:cstheme="majorBidi"/>
          <w:color w:val="000000"/>
          <w:sz w:val="20"/>
          <w:szCs w:val="20"/>
        </w:rPr>
        <w:t>shows GC which are significant</w:t>
      </w:r>
      <w:r w:rsidR="000E478D">
        <w:rPr>
          <w:rFonts w:asciiTheme="majorBidi" w:eastAsia="Times New Roman" w:hAnsiTheme="majorBidi" w:cstheme="majorBidi"/>
          <w:color w:val="000000"/>
          <w:sz w:val="20"/>
          <w:szCs w:val="20"/>
        </w:rPr>
        <w:t>.</w:t>
      </w:r>
    </w:p>
    <w:p w14:paraId="68C18BF0" w14:textId="77777777" w:rsidR="000558B8" w:rsidRPr="000E478D" w:rsidRDefault="000558B8" w:rsidP="000E478D">
      <w:pPr>
        <w:spacing w:line="360" w:lineRule="auto"/>
        <w:jc w:val="both"/>
        <w:rPr>
          <w:rFonts w:asciiTheme="majorBidi" w:hAnsiTheme="majorBidi" w:cstheme="majorBidi"/>
          <w:sz w:val="20"/>
          <w:szCs w:val="20"/>
        </w:rPr>
      </w:pPr>
    </w:p>
    <w:p w14:paraId="0770346B" w14:textId="2FBEB60A" w:rsidR="00281970" w:rsidRDefault="00281970" w:rsidP="000E478D">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Granger causality results in Table 3 for the </w:t>
      </w:r>
      <w:r w:rsidR="006164A3">
        <w:rPr>
          <w:rFonts w:ascii="Times New Roman" w:hAnsi="Times New Roman" w:cs="Times New Roman"/>
          <w:sz w:val="24"/>
          <w:szCs w:val="24"/>
        </w:rPr>
        <w:t xml:space="preserve">trends in the </w:t>
      </w:r>
      <w:r>
        <w:rPr>
          <w:rFonts w:ascii="Times New Roman" w:hAnsi="Times New Roman" w:cs="Times New Roman"/>
          <w:sz w:val="24"/>
          <w:szCs w:val="24"/>
        </w:rPr>
        <w:t>data show that the null hypothesis that the real exchange rate Granger causes New Zealand’s trade balance with Australia, Japan, and the United States is now supported, but not with India, Singapore or the United Kingdom. There has therefore been some improvement in the results</w:t>
      </w:r>
      <w:r w:rsidR="00F01EC2">
        <w:rPr>
          <w:rFonts w:ascii="Times New Roman" w:hAnsi="Times New Roman" w:cs="Times New Roman"/>
          <w:sz w:val="24"/>
          <w:szCs w:val="24"/>
        </w:rPr>
        <w:t xml:space="preserve"> from </w:t>
      </w:r>
      <w:r w:rsidR="006164A3">
        <w:rPr>
          <w:rFonts w:ascii="Times New Roman" w:hAnsi="Times New Roman" w:cs="Times New Roman"/>
          <w:sz w:val="24"/>
          <w:szCs w:val="24"/>
        </w:rPr>
        <w:t>using the trend</w:t>
      </w:r>
      <w:r w:rsidR="00F01EC2">
        <w:rPr>
          <w:rFonts w:ascii="Times New Roman" w:hAnsi="Times New Roman" w:cs="Times New Roman"/>
          <w:sz w:val="24"/>
          <w:szCs w:val="24"/>
        </w:rPr>
        <w:t xml:space="preserve"> data</w:t>
      </w:r>
      <w:r>
        <w:rPr>
          <w:rFonts w:ascii="Times New Roman" w:hAnsi="Times New Roman" w:cs="Times New Roman"/>
          <w:sz w:val="24"/>
          <w:szCs w:val="24"/>
        </w:rPr>
        <w:t xml:space="preserve">, </w:t>
      </w:r>
      <w:r w:rsidR="00A21D53">
        <w:rPr>
          <w:rFonts w:ascii="Times New Roman" w:hAnsi="Times New Roman" w:cs="Times New Roman"/>
          <w:sz w:val="24"/>
          <w:szCs w:val="24"/>
        </w:rPr>
        <w:t xml:space="preserve">particularly in terms of Granger causality, </w:t>
      </w:r>
      <w:r>
        <w:rPr>
          <w:rFonts w:ascii="Times New Roman" w:hAnsi="Times New Roman" w:cs="Times New Roman"/>
          <w:sz w:val="24"/>
          <w:szCs w:val="24"/>
        </w:rPr>
        <w:t>but they are still disappointing.</w:t>
      </w:r>
    </w:p>
    <w:p w14:paraId="01BFF9B9" w14:textId="77777777" w:rsidR="00637BA9" w:rsidRDefault="00637BA9" w:rsidP="002A6FB9">
      <w:pPr>
        <w:spacing w:after="0" w:line="288" w:lineRule="auto"/>
        <w:jc w:val="both"/>
        <w:rPr>
          <w:rFonts w:ascii="Times New Roman" w:hAnsi="Times New Roman" w:cs="Times New Roman"/>
          <w:sz w:val="24"/>
          <w:szCs w:val="24"/>
        </w:rPr>
      </w:pPr>
    </w:p>
    <w:p w14:paraId="3251039C" w14:textId="0B40F09B" w:rsidR="00A3213D" w:rsidRDefault="00C043E5" w:rsidP="00C043E5">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9013B">
        <w:rPr>
          <w:rFonts w:ascii="Times New Roman" w:hAnsi="Times New Roman" w:cs="Times New Roman"/>
          <w:sz w:val="24"/>
          <w:szCs w:val="24"/>
        </w:rPr>
        <w:t>We switch, nevertheless</w:t>
      </w:r>
      <w:r w:rsidR="00A05781">
        <w:rPr>
          <w:rFonts w:ascii="Times New Roman" w:hAnsi="Times New Roman" w:cs="Times New Roman"/>
          <w:sz w:val="24"/>
          <w:szCs w:val="24"/>
        </w:rPr>
        <w:t>, to a short-run model (Table</w:t>
      </w:r>
      <w:r w:rsidR="0019013B">
        <w:rPr>
          <w:rFonts w:ascii="Times New Roman" w:hAnsi="Times New Roman" w:cs="Times New Roman"/>
          <w:sz w:val="24"/>
          <w:szCs w:val="24"/>
        </w:rPr>
        <w:t xml:space="preserve"> 4) using an </w:t>
      </w:r>
      <w:r w:rsidR="008433E6">
        <w:rPr>
          <w:rFonts w:ascii="Times New Roman" w:hAnsi="Times New Roman" w:cs="Times New Roman"/>
          <w:sz w:val="24"/>
          <w:szCs w:val="24"/>
        </w:rPr>
        <w:t>e</w:t>
      </w:r>
      <w:r w:rsidR="0019013B">
        <w:rPr>
          <w:rFonts w:ascii="Times New Roman" w:hAnsi="Times New Roman" w:cs="Times New Roman"/>
          <w:sz w:val="24"/>
          <w:szCs w:val="24"/>
        </w:rPr>
        <w:t xml:space="preserve">rror-correction equation to evaluate the short-run effects of the J-curve. </w:t>
      </w:r>
      <w:r w:rsidR="002D7E43" w:rsidRPr="005F46F5">
        <w:rPr>
          <w:rFonts w:ascii="Times New Roman" w:hAnsi="Times New Roman" w:cs="Times New Roman"/>
          <w:sz w:val="24"/>
          <w:szCs w:val="24"/>
        </w:rPr>
        <w:t xml:space="preserve">From the results in </w:t>
      </w:r>
      <w:r w:rsidR="007C1A4B" w:rsidRPr="005F46F5">
        <w:rPr>
          <w:rFonts w:ascii="Times New Roman" w:hAnsi="Times New Roman" w:cs="Times New Roman"/>
          <w:sz w:val="24"/>
          <w:szCs w:val="24"/>
        </w:rPr>
        <w:t>T</w:t>
      </w:r>
      <w:r w:rsidR="0019013B">
        <w:rPr>
          <w:rFonts w:ascii="Times New Roman" w:hAnsi="Times New Roman" w:cs="Times New Roman"/>
          <w:sz w:val="24"/>
          <w:szCs w:val="24"/>
        </w:rPr>
        <w:t>able 4</w:t>
      </w:r>
      <w:r w:rsidR="007C1A4B" w:rsidRPr="005F46F5">
        <w:rPr>
          <w:rFonts w:ascii="Times New Roman" w:hAnsi="Times New Roman" w:cs="Times New Roman"/>
          <w:sz w:val="24"/>
          <w:szCs w:val="24"/>
        </w:rPr>
        <w:t>,</w:t>
      </w:r>
      <w:r w:rsidR="00A21D53">
        <w:rPr>
          <w:rFonts w:ascii="Times New Roman" w:hAnsi="Times New Roman" w:cs="Times New Roman"/>
          <w:sz w:val="24"/>
          <w:szCs w:val="24"/>
        </w:rPr>
        <w:t xml:space="preserve"> which are initially not </w:t>
      </w:r>
      <w:r w:rsidR="006164A3">
        <w:rPr>
          <w:rFonts w:ascii="Times New Roman" w:hAnsi="Times New Roman" w:cs="Times New Roman"/>
          <w:sz w:val="24"/>
          <w:szCs w:val="24"/>
        </w:rPr>
        <w:t>adjusted for trends</w:t>
      </w:r>
      <w:r w:rsidR="00A21D53">
        <w:rPr>
          <w:rFonts w:ascii="Times New Roman" w:hAnsi="Times New Roman" w:cs="Times New Roman"/>
          <w:sz w:val="24"/>
          <w:szCs w:val="24"/>
        </w:rPr>
        <w:t xml:space="preserve">, </w:t>
      </w:r>
      <w:r w:rsidR="008433E6">
        <w:rPr>
          <w:rFonts w:ascii="Times New Roman" w:hAnsi="Times New Roman" w:cs="Times New Roman"/>
          <w:sz w:val="24"/>
          <w:szCs w:val="24"/>
        </w:rPr>
        <w:t xml:space="preserve">show </w:t>
      </w:r>
      <w:r w:rsidR="002D7E43" w:rsidRPr="005F46F5">
        <w:rPr>
          <w:rFonts w:ascii="Times New Roman" w:hAnsi="Times New Roman" w:cs="Times New Roman"/>
          <w:sz w:val="24"/>
          <w:szCs w:val="24"/>
        </w:rPr>
        <w:t>that coefficients o</w:t>
      </w:r>
      <w:r w:rsidR="008433E6">
        <w:rPr>
          <w:rFonts w:ascii="Times New Roman" w:hAnsi="Times New Roman" w:cs="Times New Roman"/>
          <w:sz w:val="24"/>
          <w:szCs w:val="24"/>
        </w:rPr>
        <w:t>n the</w:t>
      </w:r>
      <w:r w:rsidR="002D7E43" w:rsidRPr="005F46F5">
        <w:rPr>
          <w:rFonts w:ascii="Times New Roman" w:hAnsi="Times New Roman" w:cs="Times New Roman"/>
          <w:sz w:val="24"/>
          <w:szCs w:val="24"/>
        </w:rPr>
        <w:t xml:space="preserve"> ECM term in all the cases have a negative sign</w:t>
      </w:r>
      <w:r w:rsidR="0019013B">
        <w:rPr>
          <w:rFonts w:ascii="Times New Roman" w:hAnsi="Times New Roman" w:cs="Times New Roman"/>
          <w:sz w:val="24"/>
          <w:szCs w:val="24"/>
        </w:rPr>
        <w:t>, although for India and the UK the coefficient is not significant</w:t>
      </w:r>
      <w:r w:rsidR="002D7E43" w:rsidRPr="005F46F5">
        <w:rPr>
          <w:rFonts w:ascii="Times New Roman" w:hAnsi="Times New Roman" w:cs="Times New Roman"/>
          <w:sz w:val="24"/>
          <w:szCs w:val="24"/>
        </w:rPr>
        <w:t xml:space="preserve">. </w:t>
      </w:r>
      <w:r w:rsidR="008433E6">
        <w:rPr>
          <w:rFonts w:ascii="Times New Roman" w:hAnsi="Times New Roman" w:cs="Times New Roman"/>
          <w:sz w:val="24"/>
          <w:szCs w:val="24"/>
        </w:rPr>
        <w:t xml:space="preserve">This </w:t>
      </w:r>
      <w:r w:rsidR="002D7E43" w:rsidRPr="005F46F5">
        <w:rPr>
          <w:rFonts w:ascii="Times New Roman" w:hAnsi="Times New Roman" w:cs="Times New Roman"/>
          <w:sz w:val="24"/>
          <w:szCs w:val="24"/>
        </w:rPr>
        <w:t xml:space="preserve">means that the ECM term </w:t>
      </w:r>
      <w:proofErr w:type="gramStart"/>
      <w:r w:rsidR="002D7E43" w:rsidRPr="005F46F5">
        <w:rPr>
          <w:rFonts w:ascii="Times New Roman" w:hAnsi="Times New Roman" w:cs="Times New Roman"/>
          <w:sz w:val="24"/>
          <w:szCs w:val="24"/>
        </w:rPr>
        <w:t>have</w:t>
      </w:r>
      <w:proofErr w:type="gramEnd"/>
      <w:r w:rsidR="002D7E43" w:rsidRPr="005F46F5">
        <w:rPr>
          <w:rFonts w:ascii="Times New Roman" w:hAnsi="Times New Roman" w:cs="Times New Roman"/>
          <w:sz w:val="24"/>
          <w:szCs w:val="24"/>
        </w:rPr>
        <w:t xml:space="preserve"> corrected the sys</w:t>
      </w:r>
      <w:r w:rsidR="0019013B">
        <w:rPr>
          <w:rFonts w:ascii="Times New Roman" w:hAnsi="Times New Roman" w:cs="Times New Roman"/>
          <w:sz w:val="24"/>
          <w:szCs w:val="24"/>
        </w:rPr>
        <w:t>tem disequilibrium by at least 1</w:t>
      </w:r>
      <w:r w:rsidR="002D7E43" w:rsidRPr="005F46F5">
        <w:rPr>
          <w:rFonts w:ascii="Times New Roman" w:hAnsi="Times New Roman" w:cs="Times New Roman"/>
          <w:sz w:val="24"/>
          <w:szCs w:val="24"/>
        </w:rPr>
        <w:t xml:space="preserve">4 percent per quarter in the case of China. </w:t>
      </w:r>
      <w:r w:rsidR="0076427B">
        <w:rPr>
          <w:rFonts w:ascii="Times New Roman" w:hAnsi="Times New Roman" w:cs="Times New Roman"/>
          <w:sz w:val="24"/>
          <w:szCs w:val="24"/>
        </w:rPr>
        <w:t>The J-curve hypothesis is</w:t>
      </w:r>
      <w:r w:rsidR="009B5AED" w:rsidRPr="005F46F5">
        <w:rPr>
          <w:rFonts w:ascii="Times New Roman" w:hAnsi="Times New Roman" w:cs="Times New Roman"/>
          <w:sz w:val="24"/>
          <w:szCs w:val="24"/>
        </w:rPr>
        <w:t xml:space="preserve"> </w:t>
      </w:r>
      <w:r w:rsidR="00377DDC" w:rsidRPr="005F46F5">
        <w:rPr>
          <w:rFonts w:ascii="Times New Roman" w:hAnsi="Times New Roman" w:cs="Times New Roman"/>
          <w:sz w:val="24"/>
          <w:szCs w:val="24"/>
        </w:rPr>
        <w:t xml:space="preserve">negative </w:t>
      </w:r>
      <w:r w:rsidR="008433E6">
        <w:rPr>
          <w:rFonts w:ascii="Times New Roman" w:hAnsi="Times New Roman" w:cs="Times New Roman"/>
          <w:sz w:val="24"/>
          <w:szCs w:val="24"/>
        </w:rPr>
        <w:t xml:space="preserve">on the </w:t>
      </w:r>
      <w:r w:rsidR="0076427B">
        <w:rPr>
          <w:rFonts w:ascii="Times New Roman" w:hAnsi="Times New Roman" w:cs="Times New Roman"/>
          <w:sz w:val="24"/>
          <w:szCs w:val="24"/>
        </w:rPr>
        <w:t xml:space="preserve">short run </w:t>
      </w:r>
      <w:r w:rsidR="00377DDC" w:rsidRPr="005F46F5">
        <w:rPr>
          <w:rFonts w:ascii="Times New Roman" w:hAnsi="Times New Roman" w:cs="Times New Roman"/>
          <w:sz w:val="24"/>
          <w:szCs w:val="24"/>
        </w:rPr>
        <w:t>coefficient</w:t>
      </w:r>
      <w:r w:rsidR="0076427B">
        <w:rPr>
          <w:rFonts w:ascii="Times New Roman" w:hAnsi="Times New Roman" w:cs="Times New Roman"/>
          <w:sz w:val="24"/>
          <w:szCs w:val="24"/>
        </w:rPr>
        <w:t xml:space="preserve">s for </w:t>
      </w:r>
      <m:oMath>
        <m:r>
          <w:rPr>
            <w:rFonts w:ascii="Cambria Math" w:hAnsi="Cambria Math" w:cs="Times New Roman"/>
            <w:sz w:val="24"/>
            <w:szCs w:val="24"/>
          </w:rPr>
          <m:t>∆lnREX</m:t>
        </m:r>
      </m:oMath>
      <w:r w:rsidR="00377DDC" w:rsidRPr="005F46F5">
        <w:rPr>
          <w:rFonts w:ascii="Times New Roman" w:hAnsi="Times New Roman" w:cs="Times New Roman"/>
          <w:sz w:val="24"/>
          <w:szCs w:val="24"/>
        </w:rPr>
        <w:t xml:space="preserve"> followed by positive ones</w:t>
      </w:r>
      <w:r w:rsidR="0076427B">
        <w:rPr>
          <w:rFonts w:ascii="Times New Roman" w:hAnsi="Times New Roman" w:cs="Times New Roman"/>
          <w:sz w:val="24"/>
          <w:szCs w:val="24"/>
        </w:rPr>
        <w:t xml:space="preserve"> </w:t>
      </w:r>
      <w:proofErr w:type="spellStart"/>
      <w:r w:rsidR="0076427B">
        <w:rPr>
          <w:rFonts w:ascii="Times New Roman" w:hAnsi="Times New Roman" w:cs="Times New Roman"/>
          <w:sz w:val="24"/>
          <w:szCs w:val="24"/>
        </w:rPr>
        <w:t>for</w:t>
      </w:r>
      <w:proofErr w:type="spellEnd"/>
      <w:r w:rsidR="0076427B">
        <w:rPr>
          <w:rFonts w:ascii="Times New Roman" w:hAnsi="Times New Roman" w:cs="Times New Roman"/>
          <w:sz w:val="24"/>
          <w:szCs w:val="24"/>
        </w:rPr>
        <w:t xml:space="preserve"> </w:t>
      </w:r>
      <w:proofErr w:type="spellStart"/>
      <w:r w:rsidR="0076427B">
        <w:rPr>
          <w:rFonts w:ascii="Times New Roman" w:hAnsi="Times New Roman" w:cs="Times New Roman"/>
          <w:sz w:val="24"/>
          <w:szCs w:val="24"/>
        </w:rPr>
        <w:t>lnREX</w:t>
      </w:r>
      <w:proofErr w:type="spellEnd"/>
      <w:r w:rsidR="0076427B">
        <w:rPr>
          <w:rFonts w:ascii="Times New Roman" w:hAnsi="Times New Roman" w:cs="Times New Roman"/>
          <w:sz w:val="24"/>
          <w:szCs w:val="24"/>
        </w:rPr>
        <w:t xml:space="preserve"> in the long -term</w:t>
      </w:r>
      <w:r w:rsidR="00377DDC" w:rsidRPr="005F46F5">
        <w:rPr>
          <w:rFonts w:ascii="Times New Roman" w:hAnsi="Times New Roman" w:cs="Times New Roman"/>
          <w:sz w:val="24"/>
          <w:szCs w:val="24"/>
        </w:rPr>
        <w:t xml:space="preserve">. </w:t>
      </w:r>
      <w:r w:rsidR="0076427B">
        <w:rPr>
          <w:rFonts w:ascii="Times New Roman" w:hAnsi="Times New Roman" w:cs="Times New Roman"/>
          <w:sz w:val="24"/>
          <w:szCs w:val="24"/>
        </w:rPr>
        <w:t xml:space="preserve">This is observed for Australia, India, Singapore, </w:t>
      </w:r>
      <w:r w:rsidR="008433E6">
        <w:rPr>
          <w:rFonts w:ascii="Times New Roman" w:hAnsi="Times New Roman" w:cs="Times New Roman"/>
          <w:sz w:val="24"/>
          <w:szCs w:val="24"/>
        </w:rPr>
        <w:t xml:space="preserve">US and </w:t>
      </w:r>
      <w:r w:rsidR="0076427B">
        <w:rPr>
          <w:rFonts w:ascii="Times New Roman" w:hAnsi="Times New Roman" w:cs="Times New Roman"/>
          <w:sz w:val="24"/>
          <w:szCs w:val="24"/>
        </w:rPr>
        <w:t xml:space="preserve">UK. However, there are no cases where </w:t>
      </w:r>
      <w:r w:rsidR="008433E6">
        <w:rPr>
          <w:rFonts w:ascii="Times New Roman" w:hAnsi="Times New Roman" w:cs="Times New Roman"/>
          <w:sz w:val="24"/>
          <w:szCs w:val="24"/>
        </w:rPr>
        <w:t xml:space="preserve">the </w:t>
      </w:r>
      <w:r w:rsidR="0076427B">
        <w:rPr>
          <w:rFonts w:ascii="Times New Roman" w:hAnsi="Times New Roman" w:cs="Times New Roman"/>
          <w:sz w:val="24"/>
          <w:szCs w:val="24"/>
        </w:rPr>
        <w:t>REX statistics are statistically significant in both the short and long run (</w:t>
      </w:r>
      <w:proofErr w:type="spellStart"/>
      <w:r w:rsidR="0076427B">
        <w:rPr>
          <w:rFonts w:ascii="Times New Roman" w:hAnsi="Times New Roman" w:cs="Times New Roman"/>
          <w:sz w:val="24"/>
          <w:szCs w:val="24"/>
        </w:rPr>
        <w:t>Bahmain-Oskooee</w:t>
      </w:r>
      <w:proofErr w:type="spellEnd"/>
      <w:r w:rsidR="0076427B">
        <w:rPr>
          <w:rFonts w:ascii="Times New Roman" w:hAnsi="Times New Roman" w:cs="Times New Roman"/>
          <w:sz w:val="24"/>
          <w:szCs w:val="24"/>
        </w:rPr>
        <w:t xml:space="preserve"> </w:t>
      </w:r>
      <w:r w:rsidR="00BD478F">
        <w:rPr>
          <w:rFonts w:ascii="Times New Roman" w:hAnsi="Times New Roman" w:cs="Times New Roman"/>
          <w:sz w:val="24"/>
          <w:szCs w:val="24"/>
        </w:rPr>
        <w:t>and</w:t>
      </w:r>
      <w:r w:rsidR="0076427B">
        <w:rPr>
          <w:rFonts w:ascii="Times New Roman" w:hAnsi="Times New Roman" w:cs="Times New Roman"/>
          <w:sz w:val="24"/>
          <w:szCs w:val="24"/>
        </w:rPr>
        <w:t xml:space="preserve"> Zhang 2013).  </w:t>
      </w:r>
    </w:p>
    <w:p w14:paraId="2A0794F8" w14:textId="20CD5258" w:rsidR="00637BA9" w:rsidRDefault="00637BA9" w:rsidP="002A6FB9">
      <w:pPr>
        <w:spacing w:after="0" w:line="288" w:lineRule="auto"/>
        <w:jc w:val="both"/>
        <w:rPr>
          <w:rFonts w:ascii="Times New Roman" w:hAnsi="Times New Roman" w:cs="Times New Roman"/>
          <w:sz w:val="24"/>
          <w:szCs w:val="24"/>
        </w:rPr>
      </w:pPr>
    </w:p>
    <w:p w14:paraId="7FDCABB8" w14:textId="77777777" w:rsidR="005F5767" w:rsidRDefault="005F5767" w:rsidP="002A6FB9">
      <w:pPr>
        <w:spacing w:after="0" w:line="288"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978"/>
        <w:gridCol w:w="1146"/>
        <w:gridCol w:w="1105"/>
        <w:gridCol w:w="1122"/>
        <w:gridCol w:w="1217"/>
        <w:gridCol w:w="1057"/>
        <w:gridCol w:w="1000"/>
      </w:tblGrid>
      <w:tr w:rsidR="00500441" w:rsidRPr="009E749D" w14:paraId="51A28FF9" w14:textId="77777777" w:rsidTr="00CC14E8">
        <w:tc>
          <w:tcPr>
            <w:tcW w:w="8016" w:type="dxa"/>
            <w:gridSpan w:val="7"/>
            <w:tcBorders>
              <w:top w:val="nil"/>
              <w:bottom w:val="single" w:sz="6" w:space="0" w:color="auto"/>
            </w:tcBorders>
          </w:tcPr>
          <w:p w14:paraId="3826D57D" w14:textId="33B62BD5" w:rsidR="00500441" w:rsidRPr="005E73A6" w:rsidRDefault="00500441" w:rsidP="008433E6">
            <w:pPr>
              <w:ind w:right="-881"/>
              <w:jc w:val="center"/>
              <w:rPr>
                <w:rFonts w:ascii="Times New Roman" w:hAnsi="Times New Roman" w:cs="Times New Roman"/>
                <w:b/>
              </w:rPr>
            </w:pPr>
            <w:r w:rsidRPr="005E73A6">
              <w:rPr>
                <w:rFonts w:ascii="Times New Roman" w:hAnsi="Times New Roman" w:cs="Times New Roman"/>
                <w:b/>
              </w:rPr>
              <w:t xml:space="preserve">Table 4: Short </w:t>
            </w:r>
            <w:r w:rsidR="000558B8">
              <w:rPr>
                <w:rFonts w:ascii="Times New Roman" w:hAnsi="Times New Roman" w:cs="Times New Roman"/>
                <w:b/>
              </w:rPr>
              <w:t>R</w:t>
            </w:r>
            <w:r w:rsidRPr="005E73A6">
              <w:rPr>
                <w:rFonts w:ascii="Times New Roman" w:hAnsi="Times New Roman" w:cs="Times New Roman"/>
                <w:b/>
              </w:rPr>
              <w:t xml:space="preserve">un </w:t>
            </w:r>
            <w:r w:rsidR="000558B8">
              <w:rPr>
                <w:rFonts w:ascii="Times New Roman" w:hAnsi="Times New Roman" w:cs="Times New Roman"/>
                <w:b/>
              </w:rPr>
              <w:t>E</w:t>
            </w:r>
            <w:r w:rsidRPr="005E73A6">
              <w:rPr>
                <w:rFonts w:ascii="Times New Roman" w:hAnsi="Times New Roman" w:cs="Times New Roman"/>
                <w:b/>
              </w:rPr>
              <w:t xml:space="preserve">stimated </w:t>
            </w:r>
            <w:r w:rsidR="000558B8">
              <w:rPr>
                <w:rFonts w:ascii="Times New Roman" w:hAnsi="Times New Roman" w:cs="Times New Roman"/>
                <w:b/>
              </w:rPr>
              <w:t>C</w:t>
            </w:r>
            <w:r w:rsidRPr="005E73A6">
              <w:rPr>
                <w:rFonts w:ascii="Times New Roman" w:hAnsi="Times New Roman" w:cs="Times New Roman"/>
                <w:b/>
              </w:rPr>
              <w:t xml:space="preserve">oefficients before </w:t>
            </w:r>
            <w:r w:rsidR="000558B8">
              <w:rPr>
                <w:rFonts w:ascii="Times New Roman" w:hAnsi="Times New Roman" w:cs="Times New Roman"/>
                <w:b/>
              </w:rPr>
              <w:t>T</w:t>
            </w:r>
            <w:r w:rsidRPr="005E73A6">
              <w:rPr>
                <w:rFonts w:ascii="Times New Roman" w:hAnsi="Times New Roman" w:cs="Times New Roman"/>
                <w:b/>
              </w:rPr>
              <w:t>rend</w:t>
            </w:r>
          </w:p>
        </w:tc>
        <w:tc>
          <w:tcPr>
            <w:tcW w:w="1000" w:type="dxa"/>
            <w:tcBorders>
              <w:top w:val="nil"/>
              <w:bottom w:val="single" w:sz="6" w:space="0" w:color="auto"/>
            </w:tcBorders>
          </w:tcPr>
          <w:p w14:paraId="44D8F101" w14:textId="77777777" w:rsidR="00500441" w:rsidRPr="005E73A6" w:rsidRDefault="00500441" w:rsidP="00CC14E8">
            <w:pPr>
              <w:jc w:val="center"/>
              <w:rPr>
                <w:rFonts w:ascii="Times New Roman" w:hAnsi="Times New Roman" w:cs="Times New Roman"/>
                <w:b/>
              </w:rPr>
            </w:pPr>
          </w:p>
        </w:tc>
      </w:tr>
      <w:tr w:rsidR="00500441" w:rsidRPr="009E749D" w14:paraId="25E18897" w14:textId="77777777" w:rsidTr="00CC14E8">
        <w:tc>
          <w:tcPr>
            <w:tcW w:w="1391" w:type="dxa"/>
            <w:tcBorders>
              <w:top w:val="single" w:sz="6" w:space="0" w:color="auto"/>
              <w:bottom w:val="single" w:sz="6" w:space="0" w:color="auto"/>
            </w:tcBorders>
          </w:tcPr>
          <w:p w14:paraId="647A30C7" w14:textId="77777777" w:rsidR="00500441" w:rsidRPr="009E749D" w:rsidRDefault="00500441" w:rsidP="00EE74DF">
            <w:pPr>
              <w:spacing w:before="60" w:after="60"/>
              <w:jc w:val="both"/>
              <w:rPr>
                <w:rFonts w:ascii="Times New Roman" w:hAnsi="Times New Roman" w:cs="Times New Roman"/>
                <w:sz w:val="18"/>
                <w:szCs w:val="18"/>
              </w:rPr>
            </w:pPr>
            <w:r w:rsidRPr="009E749D">
              <w:rPr>
                <w:rFonts w:ascii="Times New Roman" w:hAnsi="Times New Roman" w:cs="Times New Roman"/>
                <w:sz w:val="18"/>
                <w:szCs w:val="18"/>
              </w:rPr>
              <w:t>Variable</w:t>
            </w:r>
          </w:p>
        </w:tc>
        <w:tc>
          <w:tcPr>
            <w:tcW w:w="978" w:type="dxa"/>
            <w:tcBorders>
              <w:top w:val="single" w:sz="6" w:space="0" w:color="auto"/>
              <w:bottom w:val="single" w:sz="6" w:space="0" w:color="auto"/>
            </w:tcBorders>
          </w:tcPr>
          <w:p w14:paraId="3EAE1CA8" w14:textId="77777777" w:rsidR="00500441" w:rsidRPr="009E749D" w:rsidRDefault="00500441" w:rsidP="00EE74DF">
            <w:pPr>
              <w:spacing w:before="60" w:after="60"/>
              <w:jc w:val="both"/>
              <w:rPr>
                <w:rFonts w:ascii="Times New Roman" w:hAnsi="Times New Roman" w:cs="Times New Roman"/>
                <w:sz w:val="18"/>
                <w:szCs w:val="18"/>
              </w:rPr>
            </w:pPr>
            <w:r w:rsidRPr="009E749D">
              <w:rPr>
                <w:rFonts w:ascii="Times New Roman" w:hAnsi="Times New Roman" w:cs="Times New Roman"/>
                <w:sz w:val="18"/>
                <w:szCs w:val="18"/>
              </w:rPr>
              <w:t>Australia</w:t>
            </w:r>
          </w:p>
        </w:tc>
        <w:tc>
          <w:tcPr>
            <w:tcW w:w="1146" w:type="dxa"/>
            <w:tcBorders>
              <w:top w:val="single" w:sz="6" w:space="0" w:color="auto"/>
              <w:bottom w:val="single" w:sz="6" w:space="0" w:color="auto"/>
            </w:tcBorders>
          </w:tcPr>
          <w:p w14:paraId="388E351E" w14:textId="77777777" w:rsidR="00500441" w:rsidRPr="009E749D" w:rsidRDefault="00500441" w:rsidP="00EE74DF">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China</w:t>
            </w:r>
          </w:p>
        </w:tc>
        <w:tc>
          <w:tcPr>
            <w:tcW w:w="1105" w:type="dxa"/>
            <w:tcBorders>
              <w:top w:val="single" w:sz="6" w:space="0" w:color="auto"/>
              <w:bottom w:val="single" w:sz="6" w:space="0" w:color="auto"/>
            </w:tcBorders>
          </w:tcPr>
          <w:p w14:paraId="4298A2CE" w14:textId="77777777" w:rsidR="00500441" w:rsidRPr="009E749D" w:rsidRDefault="00500441" w:rsidP="00EE74DF">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India</w:t>
            </w:r>
          </w:p>
        </w:tc>
        <w:tc>
          <w:tcPr>
            <w:tcW w:w="1122" w:type="dxa"/>
            <w:tcBorders>
              <w:top w:val="single" w:sz="6" w:space="0" w:color="auto"/>
              <w:bottom w:val="single" w:sz="6" w:space="0" w:color="auto"/>
            </w:tcBorders>
          </w:tcPr>
          <w:p w14:paraId="74AA89AE" w14:textId="77777777" w:rsidR="00500441" w:rsidRPr="009E749D" w:rsidRDefault="00500441" w:rsidP="00EE74DF">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Japan</w:t>
            </w:r>
          </w:p>
        </w:tc>
        <w:tc>
          <w:tcPr>
            <w:tcW w:w="1217" w:type="dxa"/>
            <w:tcBorders>
              <w:top w:val="single" w:sz="6" w:space="0" w:color="auto"/>
              <w:bottom w:val="single" w:sz="6" w:space="0" w:color="auto"/>
            </w:tcBorders>
          </w:tcPr>
          <w:p w14:paraId="4D70D80A" w14:textId="77777777" w:rsidR="00500441" w:rsidRPr="009E749D" w:rsidRDefault="00500441" w:rsidP="00EE74DF">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Singapore</w:t>
            </w:r>
          </w:p>
        </w:tc>
        <w:tc>
          <w:tcPr>
            <w:tcW w:w="1057" w:type="dxa"/>
            <w:tcBorders>
              <w:top w:val="single" w:sz="6" w:space="0" w:color="auto"/>
              <w:bottom w:val="single" w:sz="6" w:space="0" w:color="auto"/>
            </w:tcBorders>
          </w:tcPr>
          <w:p w14:paraId="7D1CCCF9" w14:textId="77777777" w:rsidR="00500441" w:rsidRPr="009E749D" w:rsidRDefault="00500441" w:rsidP="00EE74DF">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US</w:t>
            </w:r>
          </w:p>
        </w:tc>
        <w:tc>
          <w:tcPr>
            <w:tcW w:w="1000" w:type="dxa"/>
            <w:tcBorders>
              <w:top w:val="single" w:sz="6" w:space="0" w:color="auto"/>
              <w:bottom w:val="single" w:sz="6" w:space="0" w:color="auto"/>
            </w:tcBorders>
          </w:tcPr>
          <w:p w14:paraId="54F06863" w14:textId="77777777" w:rsidR="00500441" w:rsidRPr="009E749D" w:rsidRDefault="00500441" w:rsidP="00EE74DF">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UK</w:t>
            </w:r>
          </w:p>
        </w:tc>
      </w:tr>
      <w:tr w:rsidR="00500441" w:rsidRPr="009E749D" w14:paraId="3F893D01" w14:textId="77777777" w:rsidTr="00CC14E8">
        <w:tc>
          <w:tcPr>
            <w:tcW w:w="1391" w:type="dxa"/>
            <w:tcBorders>
              <w:top w:val="single" w:sz="6" w:space="0" w:color="auto"/>
            </w:tcBorders>
          </w:tcPr>
          <w:p w14:paraId="5841CE8A"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(TB</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-1)</w:t>
            </w:r>
          </w:p>
        </w:tc>
        <w:tc>
          <w:tcPr>
            <w:tcW w:w="978" w:type="dxa"/>
            <w:tcBorders>
              <w:top w:val="single" w:sz="6" w:space="0" w:color="auto"/>
            </w:tcBorders>
          </w:tcPr>
          <w:p w14:paraId="6F9D5B1F"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-0.46 (0.11)</w:t>
            </w:r>
          </w:p>
        </w:tc>
        <w:tc>
          <w:tcPr>
            <w:tcW w:w="1146" w:type="dxa"/>
            <w:tcBorders>
              <w:top w:val="single" w:sz="6" w:space="0" w:color="auto"/>
            </w:tcBorders>
          </w:tcPr>
          <w:p w14:paraId="02BDB00C" w14:textId="77777777" w:rsidR="00500441" w:rsidRPr="009E749D" w:rsidRDefault="00500441" w:rsidP="00CC14E8">
            <w:pPr>
              <w:jc w:val="both"/>
              <w:rPr>
                <w:rFonts w:ascii="Times New Roman" w:hAnsi="Times New Roman" w:cs="Times New Roman"/>
                <w:sz w:val="18"/>
                <w:szCs w:val="18"/>
              </w:rPr>
            </w:pPr>
          </w:p>
        </w:tc>
        <w:tc>
          <w:tcPr>
            <w:tcW w:w="1105" w:type="dxa"/>
            <w:tcBorders>
              <w:top w:val="single" w:sz="6" w:space="0" w:color="auto"/>
            </w:tcBorders>
          </w:tcPr>
          <w:p w14:paraId="4217728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-0.47 (0.11)</w:t>
            </w:r>
          </w:p>
        </w:tc>
        <w:tc>
          <w:tcPr>
            <w:tcW w:w="1122" w:type="dxa"/>
            <w:tcBorders>
              <w:top w:val="single" w:sz="6" w:space="0" w:color="auto"/>
            </w:tcBorders>
          </w:tcPr>
          <w:p w14:paraId="1891B1C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-0.29 (0.09)</w:t>
            </w:r>
          </w:p>
        </w:tc>
        <w:tc>
          <w:tcPr>
            <w:tcW w:w="1217" w:type="dxa"/>
            <w:tcBorders>
              <w:top w:val="single" w:sz="6" w:space="0" w:color="auto"/>
            </w:tcBorders>
          </w:tcPr>
          <w:p w14:paraId="285D54F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-0.24 (0.09)</w:t>
            </w:r>
          </w:p>
        </w:tc>
        <w:tc>
          <w:tcPr>
            <w:tcW w:w="1057" w:type="dxa"/>
            <w:tcBorders>
              <w:top w:val="single" w:sz="6" w:space="0" w:color="auto"/>
            </w:tcBorders>
          </w:tcPr>
          <w:p w14:paraId="1F915A6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-0.73 (0.08)</w:t>
            </w:r>
          </w:p>
        </w:tc>
        <w:tc>
          <w:tcPr>
            <w:tcW w:w="1000" w:type="dxa"/>
            <w:tcBorders>
              <w:top w:val="single" w:sz="6" w:space="0" w:color="auto"/>
            </w:tcBorders>
          </w:tcPr>
          <w:p w14:paraId="2644FC2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-0.67 (0.08)</w:t>
            </w:r>
          </w:p>
        </w:tc>
      </w:tr>
      <w:tr w:rsidR="00500441" w:rsidRPr="009E749D" w14:paraId="741024FE" w14:textId="77777777" w:rsidTr="00CC14E8">
        <w:tc>
          <w:tcPr>
            <w:tcW w:w="1391" w:type="dxa"/>
          </w:tcPr>
          <w:p w14:paraId="0EF61FFD"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(REX</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-1)</w:t>
            </w:r>
          </w:p>
        </w:tc>
        <w:tc>
          <w:tcPr>
            <w:tcW w:w="978" w:type="dxa"/>
          </w:tcPr>
          <w:p w14:paraId="1335F179"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-0.46 (0.10)</w:t>
            </w:r>
          </w:p>
        </w:tc>
        <w:tc>
          <w:tcPr>
            <w:tcW w:w="1146" w:type="dxa"/>
          </w:tcPr>
          <w:p w14:paraId="177D6A27" w14:textId="77777777" w:rsidR="00500441" w:rsidRPr="009E749D" w:rsidRDefault="00500441" w:rsidP="00CC14E8">
            <w:pPr>
              <w:jc w:val="both"/>
              <w:rPr>
                <w:rFonts w:ascii="Times New Roman" w:hAnsi="Times New Roman" w:cs="Times New Roman"/>
                <w:sz w:val="18"/>
                <w:szCs w:val="18"/>
              </w:rPr>
            </w:pPr>
          </w:p>
        </w:tc>
        <w:tc>
          <w:tcPr>
            <w:tcW w:w="1105" w:type="dxa"/>
          </w:tcPr>
          <w:p w14:paraId="415E20AD"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0.97 (0.62)</w:t>
            </w:r>
          </w:p>
        </w:tc>
        <w:tc>
          <w:tcPr>
            <w:tcW w:w="1122" w:type="dxa"/>
          </w:tcPr>
          <w:p w14:paraId="531863C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217" w:type="dxa"/>
          </w:tcPr>
          <w:p w14:paraId="69B824A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-1.13 (0.69)</w:t>
            </w:r>
          </w:p>
        </w:tc>
        <w:tc>
          <w:tcPr>
            <w:tcW w:w="1057" w:type="dxa"/>
          </w:tcPr>
          <w:p w14:paraId="5862FB5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00" w:type="dxa"/>
          </w:tcPr>
          <w:p w14:paraId="6850852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-0.29 (0.39)</w:t>
            </w:r>
          </w:p>
        </w:tc>
      </w:tr>
      <w:tr w:rsidR="00500441" w:rsidRPr="009E749D" w14:paraId="5A198754" w14:textId="77777777" w:rsidTr="00CC14E8">
        <w:tc>
          <w:tcPr>
            <w:tcW w:w="1391" w:type="dxa"/>
          </w:tcPr>
          <w:p w14:paraId="2A681498"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TP y)(-1)</w:t>
            </w:r>
          </w:p>
        </w:tc>
        <w:tc>
          <w:tcPr>
            <w:tcW w:w="978" w:type="dxa"/>
          </w:tcPr>
          <w:p w14:paraId="75EAC97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146" w:type="dxa"/>
          </w:tcPr>
          <w:p w14:paraId="4B4071B6" w14:textId="77777777" w:rsidR="00500441" w:rsidRPr="009E749D" w:rsidRDefault="00500441" w:rsidP="00CC14E8">
            <w:pPr>
              <w:jc w:val="both"/>
              <w:rPr>
                <w:rFonts w:ascii="Times New Roman" w:hAnsi="Times New Roman" w:cs="Times New Roman"/>
                <w:sz w:val="18"/>
                <w:szCs w:val="18"/>
              </w:rPr>
            </w:pPr>
          </w:p>
        </w:tc>
        <w:tc>
          <w:tcPr>
            <w:tcW w:w="1105" w:type="dxa"/>
          </w:tcPr>
          <w:p w14:paraId="0257410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2.58 (0.59)</w:t>
            </w:r>
          </w:p>
        </w:tc>
        <w:tc>
          <w:tcPr>
            <w:tcW w:w="1122" w:type="dxa"/>
          </w:tcPr>
          <w:p w14:paraId="6866E204"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0.85 (0.35)</w:t>
            </w:r>
          </w:p>
        </w:tc>
        <w:tc>
          <w:tcPr>
            <w:tcW w:w="1217" w:type="dxa"/>
          </w:tcPr>
          <w:p w14:paraId="4DF994F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7AD391B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00" w:type="dxa"/>
          </w:tcPr>
          <w:p w14:paraId="218A84E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r>
      <w:tr w:rsidR="00500441" w:rsidRPr="009E749D" w14:paraId="7BE7B1D5" w14:textId="77777777" w:rsidTr="00CC14E8">
        <w:tc>
          <w:tcPr>
            <w:tcW w:w="1391" w:type="dxa"/>
          </w:tcPr>
          <w:p w14:paraId="2069938F"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NZ y)(-1)</w:t>
            </w:r>
          </w:p>
        </w:tc>
        <w:tc>
          <w:tcPr>
            <w:tcW w:w="978" w:type="dxa"/>
          </w:tcPr>
          <w:p w14:paraId="0D4E99F6"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146" w:type="dxa"/>
          </w:tcPr>
          <w:p w14:paraId="1B753103" w14:textId="77777777" w:rsidR="00500441" w:rsidRPr="009E749D" w:rsidRDefault="00500441" w:rsidP="00CC14E8">
            <w:pPr>
              <w:jc w:val="both"/>
              <w:rPr>
                <w:rFonts w:ascii="Times New Roman" w:hAnsi="Times New Roman" w:cs="Times New Roman"/>
                <w:sz w:val="18"/>
                <w:szCs w:val="18"/>
              </w:rPr>
            </w:pPr>
          </w:p>
        </w:tc>
        <w:tc>
          <w:tcPr>
            <w:tcW w:w="1105" w:type="dxa"/>
          </w:tcPr>
          <w:p w14:paraId="79E5EDDE" w14:textId="77777777" w:rsidR="00500441" w:rsidRPr="009E749D" w:rsidRDefault="00500441" w:rsidP="00CC14E8">
            <w:pPr>
              <w:jc w:val="both"/>
              <w:rPr>
                <w:rFonts w:ascii="Times New Roman" w:hAnsi="Times New Roman" w:cs="Times New Roman"/>
                <w:sz w:val="18"/>
                <w:szCs w:val="18"/>
              </w:rPr>
            </w:pPr>
          </w:p>
        </w:tc>
        <w:tc>
          <w:tcPr>
            <w:tcW w:w="1122" w:type="dxa"/>
          </w:tcPr>
          <w:p w14:paraId="04E35D2E"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217" w:type="dxa"/>
          </w:tcPr>
          <w:p w14:paraId="217A672F"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6FD535C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00" w:type="dxa"/>
          </w:tcPr>
          <w:p w14:paraId="617C62D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r>
      <w:tr w:rsidR="00500441" w:rsidRPr="009E749D" w14:paraId="414C92B3" w14:textId="77777777" w:rsidTr="00CC14E8">
        <w:tc>
          <w:tcPr>
            <w:tcW w:w="1391" w:type="dxa"/>
          </w:tcPr>
          <w:p w14:paraId="029E2448"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(TB</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-2)</w:t>
            </w:r>
          </w:p>
        </w:tc>
        <w:tc>
          <w:tcPr>
            <w:tcW w:w="978" w:type="dxa"/>
          </w:tcPr>
          <w:p w14:paraId="07E280D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-0.27 (0.10)</w:t>
            </w:r>
          </w:p>
        </w:tc>
        <w:tc>
          <w:tcPr>
            <w:tcW w:w="1146" w:type="dxa"/>
          </w:tcPr>
          <w:p w14:paraId="1775E27F"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-0.23 (0.10)</w:t>
            </w:r>
          </w:p>
        </w:tc>
        <w:tc>
          <w:tcPr>
            <w:tcW w:w="1105" w:type="dxa"/>
          </w:tcPr>
          <w:p w14:paraId="207EEE8E" w14:textId="77777777" w:rsidR="00500441" w:rsidRPr="009E749D" w:rsidRDefault="00500441" w:rsidP="00CC14E8">
            <w:pPr>
              <w:jc w:val="both"/>
              <w:rPr>
                <w:rFonts w:ascii="Times New Roman" w:hAnsi="Times New Roman" w:cs="Times New Roman"/>
                <w:sz w:val="18"/>
                <w:szCs w:val="18"/>
              </w:rPr>
            </w:pPr>
          </w:p>
        </w:tc>
        <w:tc>
          <w:tcPr>
            <w:tcW w:w="1122" w:type="dxa"/>
          </w:tcPr>
          <w:p w14:paraId="409292A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217" w:type="dxa"/>
          </w:tcPr>
          <w:p w14:paraId="52117A7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0394A67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-0.85 (0.07)</w:t>
            </w:r>
          </w:p>
        </w:tc>
        <w:tc>
          <w:tcPr>
            <w:tcW w:w="1000" w:type="dxa"/>
          </w:tcPr>
          <w:p w14:paraId="78C1E3C9"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-0.72 (0)</w:t>
            </w:r>
          </w:p>
        </w:tc>
      </w:tr>
      <w:tr w:rsidR="00500441" w:rsidRPr="009E749D" w14:paraId="448DFC2A" w14:textId="77777777" w:rsidTr="00CC14E8">
        <w:tc>
          <w:tcPr>
            <w:tcW w:w="1391" w:type="dxa"/>
          </w:tcPr>
          <w:p w14:paraId="31A4C075"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(REX</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-2)</w:t>
            </w:r>
          </w:p>
        </w:tc>
        <w:tc>
          <w:tcPr>
            <w:tcW w:w="978" w:type="dxa"/>
          </w:tcPr>
          <w:p w14:paraId="187823C5"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-0.84 (0.42)</w:t>
            </w:r>
          </w:p>
        </w:tc>
        <w:tc>
          <w:tcPr>
            <w:tcW w:w="1146" w:type="dxa"/>
          </w:tcPr>
          <w:p w14:paraId="5400F92F" w14:textId="77777777" w:rsidR="00500441" w:rsidRPr="009E749D" w:rsidRDefault="00500441" w:rsidP="00CC14E8">
            <w:pPr>
              <w:jc w:val="both"/>
              <w:rPr>
                <w:rFonts w:ascii="Times New Roman" w:hAnsi="Times New Roman" w:cs="Times New Roman"/>
                <w:sz w:val="18"/>
                <w:szCs w:val="18"/>
              </w:rPr>
            </w:pPr>
          </w:p>
        </w:tc>
        <w:tc>
          <w:tcPr>
            <w:tcW w:w="1105" w:type="dxa"/>
          </w:tcPr>
          <w:p w14:paraId="446457E4" w14:textId="77777777" w:rsidR="00500441" w:rsidRPr="009E749D" w:rsidRDefault="00500441" w:rsidP="00CC14E8">
            <w:pPr>
              <w:jc w:val="both"/>
              <w:rPr>
                <w:rFonts w:ascii="Times New Roman" w:hAnsi="Times New Roman" w:cs="Times New Roman"/>
                <w:sz w:val="18"/>
                <w:szCs w:val="18"/>
              </w:rPr>
            </w:pPr>
          </w:p>
        </w:tc>
        <w:tc>
          <w:tcPr>
            <w:tcW w:w="1122" w:type="dxa"/>
          </w:tcPr>
          <w:p w14:paraId="588C9B2C"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217" w:type="dxa"/>
          </w:tcPr>
          <w:p w14:paraId="2529BC8E"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4D3357B2"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00" w:type="dxa"/>
          </w:tcPr>
          <w:p w14:paraId="45B825C6"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r>
      <w:tr w:rsidR="00500441" w:rsidRPr="009E749D" w14:paraId="12FD4D1A" w14:textId="77777777" w:rsidTr="00CC14E8">
        <w:tc>
          <w:tcPr>
            <w:tcW w:w="1391" w:type="dxa"/>
          </w:tcPr>
          <w:p w14:paraId="160FABEE"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TP y)(-2)</w:t>
            </w:r>
          </w:p>
        </w:tc>
        <w:tc>
          <w:tcPr>
            <w:tcW w:w="978" w:type="dxa"/>
          </w:tcPr>
          <w:p w14:paraId="724386AD"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146" w:type="dxa"/>
          </w:tcPr>
          <w:p w14:paraId="2392840D" w14:textId="77777777" w:rsidR="00500441" w:rsidRPr="009E749D" w:rsidRDefault="00500441" w:rsidP="00CC14E8">
            <w:pPr>
              <w:jc w:val="both"/>
              <w:rPr>
                <w:rFonts w:ascii="Times New Roman" w:hAnsi="Times New Roman" w:cs="Times New Roman"/>
                <w:sz w:val="18"/>
                <w:szCs w:val="18"/>
              </w:rPr>
            </w:pPr>
          </w:p>
        </w:tc>
        <w:tc>
          <w:tcPr>
            <w:tcW w:w="1105" w:type="dxa"/>
          </w:tcPr>
          <w:p w14:paraId="46E09B19"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-0.43 (0.10)</w:t>
            </w:r>
          </w:p>
        </w:tc>
        <w:tc>
          <w:tcPr>
            <w:tcW w:w="1122" w:type="dxa"/>
          </w:tcPr>
          <w:p w14:paraId="31AAE6A6"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1.10 (0.35)</w:t>
            </w:r>
          </w:p>
        </w:tc>
        <w:tc>
          <w:tcPr>
            <w:tcW w:w="1217" w:type="dxa"/>
          </w:tcPr>
          <w:p w14:paraId="045F3C9C"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54A4D90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00" w:type="dxa"/>
          </w:tcPr>
          <w:p w14:paraId="5326CFC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r>
      <w:tr w:rsidR="00500441" w:rsidRPr="009E749D" w14:paraId="30F72689" w14:textId="77777777" w:rsidTr="00CC14E8">
        <w:tc>
          <w:tcPr>
            <w:tcW w:w="1391" w:type="dxa"/>
          </w:tcPr>
          <w:p w14:paraId="1A838915"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NZ y)(-2)</w:t>
            </w:r>
          </w:p>
        </w:tc>
        <w:tc>
          <w:tcPr>
            <w:tcW w:w="978" w:type="dxa"/>
          </w:tcPr>
          <w:p w14:paraId="432EABA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146" w:type="dxa"/>
          </w:tcPr>
          <w:p w14:paraId="707C8C12" w14:textId="77777777" w:rsidR="00500441" w:rsidRPr="009E749D" w:rsidRDefault="00500441" w:rsidP="00CC14E8">
            <w:pPr>
              <w:jc w:val="both"/>
              <w:rPr>
                <w:rFonts w:ascii="Times New Roman" w:hAnsi="Times New Roman" w:cs="Times New Roman"/>
                <w:sz w:val="18"/>
                <w:szCs w:val="18"/>
              </w:rPr>
            </w:pPr>
          </w:p>
        </w:tc>
        <w:tc>
          <w:tcPr>
            <w:tcW w:w="1105" w:type="dxa"/>
          </w:tcPr>
          <w:p w14:paraId="75167D48" w14:textId="77777777" w:rsidR="00500441" w:rsidRPr="009E749D" w:rsidRDefault="00500441" w:rsidP="00CC14E8">
            <w:pPr>
              <w:jc w:val="both"/>
              <w:rPr>
                <w:rFonts w:ascii="Times New Roman" w:hAnsi="Times New Roman" w:cs="Times New Roman"/>
                <w:sz w:val="18"/>
                <w:szCs w:val="18"/>
              </w:rPr>
            </w:pPr>
          </w:p>
        </w:tc>
        <w:tc>
          <w:tcPr>
            <w:tcW w:w="1122" w:type="dxa"/>
          </w:tcPr>
          <w:p w14:paraId="7AD11EF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217" w:type="dxa"/>
          </w:tcPr>
          <w:p w14:paraId="439E455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29D729CC"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00" w:type="dxa"/>
          </w:tcPr>
          <w:p w14:paraId="3E6B2F02"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-1.94 (0.79)</w:t>
            </w:r>
          </w:p>
        </w:tc>
      </w:tr>
      <w:tr w:rsidR="00500441" w:rsidRPr="009E749D" w14:paraId="3BE9A7B9" w14:textId="77777777" w:rsidTr="00CC14E8">
        <w:tc>
          <w:tcPr>
            <w:tcW w:w="1391" w:type="dxa"/>
          </w:tcPr>
          <w:p w14:paraId="148E2233"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(TB</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-3)</w:t>
            </w:r>
          </w:p>
        </w:tc>
        <w:tc>
          <w:tcPr>
            <w:tcW w:w="978" w:type="dxa"/>
          </w:tcPr>
          <w:p w14:paraId="2BC2BC7F"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146" w:type="dxa"/>
          </w:tcPr>
          <w:p w14:paraId="68C60FED" w14:textId="77777777" w:rsidR="00500441" w:rsidRPr="009E749D" w:rsidRDefault="00500441" w:rsidP="00CC14E8">
            <w:pPr>
              <w:jc w:val="both"/>
              <w:rPr>
                <w:rFonts w:ascii="Times New Roman" w:hAnsi="Times New Roman" w:cs="Times New Roman"/>
                <w:sz w:val="18"/>
                <w:szCs w:val="18"/>
              </w:rPr>
            </w:pPr>
          </w:p>
        </w:tc>
        <w:tc>
          <w:tcPr>
            <w:tcW w:w="1105" w:type="dxa"/>
          </w:tcPr>
          <w:p w14:paraId="115DF55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-0.21 (0.10)</w:t>
            </w:r>
          </w:p>
        </w:tc>
        <w:tc>
          <w:tcPr>
            <w:tcW w:w="1122" w:type="dxa"/>
          </w:tcPr>
          <w:p w14:paraId="5C9A5A0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217" w:type="dxa"/>
          </w:tcPr>
          <w:p w14:paraId="287BD02D"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30EE12D5"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-0.60 (0.08)</w:t>
            </w:r>
          </w:p>
        </w:tc>
        <w:tc>
          <w:tcPr>
            <w:tcW w:w="1000" w:type="dxa"/>
          </w:tcPr>
          <w:p w14:paraId="38554FF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-0.67 (0.07)</w:t>
            </w:r>
          </w:p>
        </w:tc>
      </w:tr>
      <w:tr w:rsidR="00500441" w:rsidRPr="009E749D" w14:paraId="0B146ADF" w14:textId="77777777" w:rsidTr="00CC14E8">
        <w:tc>
          <w:tcPr>
            <w:tcW w:w="1391" w:type="dxa"/>
          </w:tcPr>
          <w:p w14:paraId="0DD43AC1"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(REX</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-3)</w:t>
            </w:r>
          </w:p>
        </w:tc>
        <w:tc>
          <w:tcPr>
            <w:tcW w:w="978" w:type="dxa"/>
          </w:tcPr>
          <w:p w14:paraId="21DEA9B9"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146" w:type="dxa"/>
          </w:tcPr>
          <w:p w14:paraId="7621ED1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-1.22 (0.44)</w:t>
            </w:r>
          </w:p>
        </w:tc>
        <w:tc>
          <w:tcPr>
            <w:tcW w:w="1105" w:type="dxa"/>
          </w:tcPr>
          <w:p w14:paraId="0E9208EB" w14:textId="77777777" w:rsidR="00500441" w:rsidRPr="009E749D" w:rsidRDefault="00500441" w:rsidP="00CC14E8">
            <w:pPr>
              <w:jc w:val="both"/>
              <w:rPr>
                <w:rFonts w:ascii="Times New Roman" w:hAnsi="Times New Roman" w:cs="Times New Roman"/>
                <w:sz w:val="18"/>
                <w:szCs w:val="18"/>
              </w:rPr>
            </w:pPr>
          </w:p>
        </w:tc>
        <w:tc>
          <w:tcPr>
            <w:tcW w:w="1122" w:type="dxa"/>
          </w:tcPr>
          <w:p w14:paraId="136CC64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0.65 (0.23)</w:t>
            </w:r>
          </w:p>
        </w:tc>
        <w:tc>
          <w:tcPr>
            <w:tcW w:w="1217" w:type="dxa"/>
          </w:tcPr>
          <w:p w14:paraId="4EFEB63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1CA1D0A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-0.74 (0.45)</w:t>
            </w:r>
          </w:p>
        </w:tc>
        <w:tc>
          <w:tcPr>
            <w:tcW w:w="1000" w:type="dxa"/>
          </w:tcPr>
          <w:p w14:paraId="06CD3FC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r>
      <w:tr w:rsidR="00500441" w:rsidRPr="009E749D" w14:paraId="192CA98D" w14:textId="77777777" w:rsidTr="00CC14E8">
        <w:tc>
          <w:tcPr>
            <w:tcW w:w="1391" w:type="dxa"/>
          </w:tcPr>
          <w:p w14:paraId="29549B9E"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TP y)(-3)</w:t>
            </w:r>
          </w:p>
        </w:tc>
        <w:tc>
          <w:tcPr>
            <w:tcW w:w="978" w:type="dxa"/>
          </w:tcPr>
          <w:p w14:paraId="2DE2D57D"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146" w:type="dxa"/>
          </w:tcPr>
          <w:p w14:paraId="7224F51F"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-2.84 (1.15)</w:t>
            </w:r>
          </w:p>
        </w:tc>
        <w:tc>
          <w:tcPr>
            <w:tcW w:w="1105" w:type="dxa"/>
          </w:tcPr>
          <w:p w14:paraId="0EDCA8DD" w14:textId="77777777" w:rsidR="00500441" w:rsidRPr="009E749D" w:rsidRDefault="00500441" w:rsidP="00CC14E8">
            <w:pPr>
              <w:jc w:val="both"/>
              <w:rPr>
                <w:rFonts w:ascii="Times New Roman" w:hAnsi="Times New Roman" w:cs="Times New Roman"/>
                <w:sz w:val="18"/>
                <w:szCs w:val="18"/>
              </w:rPr>
            </w:pPr>
          </w:p>
        </w:tc>
        <w:tc>
          <w:tcPr>
            <w:tcW w:w="1122" w:type="dxa"/>
          </w:tcPr>
          <w:p w14:paraId="4246F0D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1.61 (0.34)</w:t>
            </w:r>
          </w:p>
        </w:tc>
        <w:tc>
          <w:tcPr>
            <w:tcW w:w="1217" w:type="dxa"/>
          </w:tcPr>
          <w:p w14:paraId="369237AE"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226EE44E"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00" w:type="dxa"/>
          </w:tcPr>
          <w:p w14:paraId="133952DD"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-1.95 (0.54)</w:t>
            </w:r>
          </w:p>
        </w:tc>
      </w:tr>
      <w:tr w:rsidR="00500441" w:rsidRPr="009E749D" w14:paraId="29FE225E" w14:textId="77777777" w:rsidTr="00CC14E8">
        <w:tc>
          <w:tcPr>
            <w:tcW w:w="1391" w:type="dxa"/>
          </w:tcPr>
          <w:p w14:paraId="617141B7"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NZ y)(-3)</w:t>
            </w:r>
          </w:p>
        </w:tc>
        <w:tc>
          <w:tcPr>
            <w:tcW w:w="978" w:type="dxa"/>
          </w:tcPr>
          <w:p w14:paraId="50F2EBDC"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146" w:type="dxa"/>
          </w:tcPr>
          <w:p w14:paraId="124F43B9" w14:textId="77777777" w:rsidR="00500441" w:rsidRPr="009E749D" w:rsidRDefault="00500441" w:rsidP="00CC14E8">
            <w:pPr>
              <w:jc w:val="both"/>
              <w:rPr>
                <w:rFonts w:ascii="Times New Roman" w:hAnsi="Times New Roman" w:cs="Times New Roman"/>
                <w:sz w:val="18"/>
                <w:szCs w:val="18"/>
              </w:rPr>
            </w:pPr>
          </w:p>
        </w:tc>
        <w:tc>
          <w:tcPr>
            <w:tcW w:w="1105" w:type="dxa"/>
          </w:tcPr>
          <w:p w14:paraId="05E5B9CC" w14:textId="77777777" w:rsidR="00500441" w:rsidRPr="009E749D" w:rsidRDefault="00500441" w:rsidP="00CC14E8">
            <w:pPr>
              <w:jc w:val="both"/>
              <w:rPr>
                <w:rFonts w:ascii="Times New Roman" w:hAnsi="Times New Roman" w:cs="Times New Roman"/>
                <w:sz w:val="18"/>
                <w:szCs w:val="18"/>
              </w:rPr>
            </w:pPr>
          </w:p>
        </w:tc>
        <w:tc>
          <w:tcPr>
            <w:tcW w:w="1122" w:type="dxa"/>
          </w:tcPr>
          <w:p w14:paraId="5915735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217" w:type="dxa"/>
          </w:tcPr>
          <w:p w14:paraId="26F5CAB6"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3E6E6B4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-_</w:t>
            </w:r>
          </w:p>
        </w:tc>
        <w:tc>
          <w:tcPr>
            <w:tcW w:w="1000" w:type="dxa"/>
          </w:tcPr>
          <w:p w14:paraId="2D156CDD"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r>
      <w:tr w:rsidR="00500441" w:rsidRPr="009E749D" w14:paraId="61175B93" w14:textId="77777777" w:rsidTr="00CC14E8">
        <w:tc>
          <w:tcPr>
            <w:tcW w:w="1391" w:type="dxa"/>
          </w:tcPr>
          <w:p w14:paraId="15793FF3"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(TB</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-4)</w:t>
            </w:r>
          </w:p>
        </w:tc>
        <w:tc>
          <w:tcPr>
            <w:tcW w:w="978" w:type="dxa"/>
          </w:tcPr>
          <w:p w14:paraId="679711E9" w14:textId="77777777" w:rsidR="00500441" w:rsidRPr="009E749D" w:rsidRDefault="00500441" w:rsidP="00CC14E8">
            <w:pPr>
              <w:jc w:val="both"/>
              <w:rPr>
                <w:rFonts w:ascii="Times New Roman" w:hAnsi="Times New Roman" w:cs="Times New Roman"/>
                <w:sz w:val="18"/>
                <w:szCs w:val="18"/>
              </w:rPr>
            </w:pPr>
          </w:p>
        </w:tc>
        <w:tc>
          <w:tcPr>
            <w:tcW w:w="1146" w:type="dxa"/>
          </w:tcPr>
          <w:p w14:paraId="2997002C"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0.60 (0.10)</w:t>
            </w:r>
          </w:p>
        </w:tc>
        <w:tc>
          <w:tcPr>
            <w:tcW w:w="1105" w:type="dxa"/>
          </w:tcPr>
          <w:p w14:paraId="20EE5A60" w14:textId="77777777" w:rsidR="00500441" w:rsidRPr="009E749D" w:rsidRDefault="00500441" w:rsidP="00CC14E8">
            <w:pPr>
              <w:jc w:val="both"/>
              <w:rPr>
                <w:rFonts w:ascii="Times New Roman" w:hAnsi="Times New Roman" w:cs="Times New Roman"/>
                <w:sz w:val="18"/>
                <w:szCs w:val="18"/>
              </w:rPr>
            </w:pPr>
          </w:p>
        </w:tc>
        <w:tc>
          <w:tcPr>
            <w:tcW w:w="1122" w:type="dxa"/>
          </w:tcPr>
          <w:p w14:paraId="730DC5CD" w14:textId="77777777" w:rsidR="00500441" w:rsidRPr="009E749D" w:rsidRDefault="00500441" w:rsidP="00CC14E8">
            <w:pPr>
              <w:jc w:val="both"/>
              <w:rPr>
                <w:rFonts w:ascii="Times New Roman" w:hAnsi="Times New Roman" w:cs="Times New Roman"/>
                <w:sz w:val="18"/>
                <w:szCs w:val="18"/>
              </w:rPr>
            </w:pPr>
          </w:p>
        </w:tc>
        <w:tc>
          <w:tcPr>
            <w:tcW w:w="1217" w:type="dxa"/>
          </w:tcPr>
          <w:p w14:paraId="726A3AC3" w14:textId="77777777" w:rsidR="00500441" w:rsidRPr="009E749D" w:rsidRDefault="00500441" w:rsidP="00CC14E8">
            <w:pPr>
              <w:jc w:val="both"/>
              <w:rPr>
                <w:rFonts w:ascii="Times New Roman" w:hAnsi="Times New Roman" w:cs="Times New Roman"/>
                <w:sz w:val="18"/>
                <w:szCs w:val="18"/>
              </w:rPr>
            </w:pPr>
          </w:p>
        </w:tc>
        <w:tc>
          <w:tcPr>
            <w:tcW w:w="1057" w:type="dxa"/>
          </w:tcPr>
          <w:p w14:paraId="705D3D41" w14:textId="77777777" w:rsidR="00500441" w:rsidRPr="009E749D" w:rsidRDefault="00500441" w:rsidP="00CC14E8">
            <w:pPr>
              <w:jc w:val="both"/>
              <w:rPr>
                <w:rFonts w:ascii="Times New Roman" w:hAnsi="Times New Roman" w:cs="Times New Roman"/>
                <w:sz w:val="18"/>
                <w:szCs w:val="18"/>
              </w:rPr>
            </w:pPr>
          </w:p>
        </w:tc>
        <w:tc>
          <w:tcPr>
            <w:tcW w:w="1000" w:type="dxa"/>
          </w:tcPr>
          <w:p w14:paraId="4403CE8A" w14:textId="77777777" w:rsidR="00500441" w:rsidRPr="009E749D" w:rsidRDefault="00500441" w:rsidP="00CC14E8">
            <w:pPr>
              <w:jc w:val="both"/>
              <w:rPr>
                <w:rFonts w:ascii="Times New Roman" w:hAnsi="Times New Roman" w:cs="Times New Roman"/>
                <w:sz w:val="18"/>
                <w:szCs w:val="18"/>
              </w:rPr>
            </w:pPr>
          </w:p>
        </w:tc>
      </w:tr>
      <w:tr w:rsidR="00500441" w:rsidRPr="009E749D" w14:paraId="632EDD54" w14:textId="77777777" w:rsidTr="00CC14E8">
        <w:tc>
          <w:tcPr>
            <w:tcW w:w="1391" w:type="dxa"/>
          </w:tcPr>
          <w:p w14:paraId="5820EF44"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(REX</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-5)</w:t>
            </w:r>
          </w:p>
        </w:tc>
        <w:tc>
          <w:tcPr>
            <w:tcW w:w="978" w:type="dxa"/>
          </w:tcPr>
          <w:p w14:paraId="0287EDE1" w14:textId="77777777" w:rsidR="00500441" w:rsidRPr="009E749D" w:rsidRDefault="00500441" w:rsidP="00CC14E8">
            <w:pPr>
              <w:jc w:val="both"/>
              <w:rPr>
                <w:rFonts w:ascii="Times New Roman" w:hAnsi="Times New Roman" w:cs="Times New Roman"/>
                <w:sz w:val="18"/>
                <w:szCs w:val="18"/>
              </w:rPr>
            </w:pPr>
          </w:p>
        </w:tc>
        <w:tc>
          <w:tcPr>
            <w:tcW w:w="1146" w:type="dxa"/>
          </w:tcPr>
          <w:p w14:paraId="33BD92F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-0.81 (0.38)</w:t>
            </w:r>
          </w:p>
        </w:tc>
        <w:tc>
          <w:tcPr>
            <w:tcW w:w="1105" w:type="dxa"/>
          </w:tcPr>
          <w:p w14:paraId="0ABC4A2E" w14:textId="77777777" w:rsidR="00500441" w:rsidRPr="009E749D" w:rsidRDefault="00500441" w:rsidP="00CC14E8">
            <w:pPr>
              <w:jc w:val="both"/>
              <w:rPr>
                <w:rFonts w:ascii="Times New Roman" w:hAnsi="Times New Roman" w:cs="Times New Roman"/>
                <w:sz w:val="18"/>
                <w:szCs w:val="18"/>
              </w:rPr>
            </w:pPr>
          </w:p>
        </w:tc>
        <w:tc>
          <w:tcPr>
            <w:tcW w:w="1122" w:type="dxa"/>
          </w:tcPr>
          <w:p w14:paraId="74768A85" w14:textId="77777777" w:rsidR="00500441" w:rsidRPr="009E749D" w:rsidRDefault="00500441" w:rsidP="00CC14E8">
            <w:pPr>
              <w:jc w:val="both"/>
              <w:rPr>
                <w:rFonts w:ascii="Times New Roman" w:hAnsi="Times New Roman" w:cs="Times New Roman"/>
                <w:sz w:val="18"/>
                <w:szCs w:val="18"/>
              </w:rPr>
            </w:pPr>
          </w:p>
        </w:tc>
        <w:tc>
          <w:tcPr>
            <w:tcW w:w="1217" w:type="dxa"/>
          </w:tcPr>
          <w:p w14:paraId="02ACF8EC" w14:textId="77777777" w:rsidR="00500441" w:rsidRPr="009E749D" w:rsidRDefault="00500441" w:rsidP="00CC14E8">
            <w:pPr>
              <w:jc w:val="both"/>
              <w:rPr>
                <w:rFonts w:ascii="Times New Roman" w:hAnsi="Times New Roman" w:cs="Times New Roman"/>
                <w:sz w:val="18"/>
                <w:szCs w:val="18"/>
              </w:rPr>
            </w:pPr>
          </w:p>
        </w:tc>
        <w:tc>
          <w:tcPr>
            <w:tcW w:w="1057" w:type="dxa"/>
          </w:tcPr>
          <w:p w14:paraId="40D618BA" w14:textId="77777777" w:rsidR="00500441" w:rsidRPr="009E749D" w:rsidRDefault="00500441" w:rsidP="00CC14E8">
            <w:pPr>
              <w:jc w:val="both"/>
              <w:rPr>
                <w:rFonts w:ascii="Times New Roman" w:hAnsi="Times New Roman" w:cs="Times New Roman"/>
                <w:sz w:val="18"/>
                <w:szCs w:val="18"/>
              </w:rPr>
            </w:pPr>
          </w:p>
        </w:tc>
        <w:tc>
          <w:tcPr>
            <w:tcW w:w="1000" w:type="dxa"/>
          </w:tcPr>
          <w:p w14:paraId="707F6ABE" w14:textId="77777777" w:rsidR="00500441" w:rsidRPr="009E749D" w:rsidRDefault="00500441" w:rsidP="00CC14E8">
            <w:pPr>
              <w:jc w:val="both"/>
              <w:rPr>
                <w:rFonts w:ascii="Times New Roman" w:hAnsi="Times New Roman" w:cs="Times New Roman"/>
                <w:sz w:val="18"/>
                <w:szCs w:val="18"/>
              </w:rPr>
            </w:pPr>
          </w:p>
        </w:tc>
      </w:tr>
      <w:tr w:rsidR="00500441" w:rsidRPr="009E749D" w14:paraId="3EA69E2E" w14:textId="77777777" w:rsidTr="00CC14E8">
        <w:tc>
          <w:tcPr>
            <w:tcW w:w="1391" w:type="dxa"/>
          </w:tcPr>
          <w:p w14:paraId="17EDC559"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TP y)(-6)</w:t>
            </w:r>
          </w:p>
        </w:tc>
        <w:tc>
          <w:tcPr>
            <w:tcW w:w="978" w:type="dxa"/>
          </w:tcPr>
          <w:p w14:paraId="17B8950B" w14:textId="77777777" w:rsidR="00500441" w:rsidRPr="009E749D" w:rsidRDefault="00500441" w:rsidP="00CC14E8">
            <w:pPr>
              <w:jc w:val="both"/>
              <w:rPr>
                <w:rFonts w:ascii="Times New Roman" w:hAnsi="Times New Roman" w:cs="Times New Roman"/>
                <w:sz w:val="18"/>
                <w:szCs w:val="18"/>
              </w:rPr>
            </w:pPr>
          </w:p>
        </w:tc>
        <w:tc>
          <w:tcPr>
            <w:tcW w:w="1146" w:type="dxa"/>
          </w:tcPr>
          <w:p w14:paraId="1F3A72D5" w14:textId="77777777" w:rsidR="00500441" w:rsidRPr="009E749D" w:rsidRDefault="00500441" w:rsidP="00CC14E8">
            <w:pPr>
              <w:jc w:val="both"/>
              <w:rPr>
                <w:rFonts w:ascii="Times New Roman" w:hAnsi="Times New Roman" w:cs="Times New Roman"/>
                <w:sz w:val="18"/>
                <w:szCs w:val="18"/>
              </w:rPr>
            </w:pPr>
          </w:p>
        </w:tc>
        <w:tc>
          <w:tcPr>
            <w:tcW w:w="1105" w:type="dxa"/>
          </w:tcPr>
          <w:p w14:paraId="205412D3" w14:textId="77777777" w:rsidR="00500441" w:rsidRPr="009E749D" w:rsidRDefault="00500441" w:rsidP="00CC14E8">
            <w:pPr>
              <w:jc w:val="both"/>
              <w:rPr>
                <w:rFonts w:ascii="Times New Roman" w:hAnsi="Times New Roman" w:cs="Times New Roman"/>
                <w:sz w:val="18"/>
                <w:szCs w:val="18"/>
              </w:rPr>
            </w:pPr>
          </w:p>
        </w:tc>
        <w:tc>
          <w:tcPr>
            <w:tcW w:w="1122" w:type="dxa"/>
          </w:tcPr>
          <w:p w14:paraId="5462DA0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1.49 (0.33)</w:t>
            </w:r>
          </w:p>
        </w:tc>
        <w:tc>
          <w:tcPr>
            <w:tcW w:w="1217" w:type="dxa"/>
          </w:tcPr>
          <w:p w14:paraId="6F53334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57" w:type="dxa"/>
          </w:tcPr>
          <w:p w14:paraId="65E32AD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c>
          <w:tcPr>
            <w:tcW w:w="1000" w:type="dxa"/>
          </w:tcPr>
          <w:p w14:paraId="56EF8AA4"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w:t>
            </w:r>
          </w:p>
        </w:tc>
      </w:tr>
      <w:tr w:rsidR="00500441" w:rsidRPr="009E749D" w14:paraId="1E9E5801" w14:textId="77777777" w:rsidTr="00CC14E8">
        <w:tc>
          <w:tcPr>
            <w:tcW w:w="1391" w:type="dxa"/>
          </w:tcPr>
          <w:p w14:paraId="190F1412"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ECM (-1)</w:t>
            </w:r>
          </w:p>
        </w:tc>
        <w:tc>
          <w:tcPr>
            <w:tcW w:w="978" w:type="dxa"/>
          </w:tcPr>
          <w:p w14:paraId="7281A35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-0.17 (0.07)</w:t>
            </w:r>
          </w:p>
        </w:tc>
        <w:tc>
          <w:tcPr>
            <w:tcW w:w="1146" w:type="dxa"/>
          </w:tcPr>
          <w:p w14:paraId="726458A2"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-0.14 (0.05)</w:t>
            </w:r>
          </w:p>
        </w:tc>
        <w:tc>
          <w:tcPr>
            <w:tcW w:w="1105" w:type="dxa"/>
          </w:tcPr>
          <w:p w14:paraId="0EA92DD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-0.05 (0.08)</w:t>
            </w:r>
          </w:p>
        </w:tc>
        <w:tc>
          <w:tcPr>
            <w:tcW w:w="1122" w:type="dxa"/>
          </w:tcPr>
          <w:p w14:paraId="0B4FAB95"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-0.30 (0.07)</w:t>
            </w:r>
          </w:p>
        </w:tc>
        <w:tc>
          <w:tcPr>
            <w:tcW w:w="1217" w:type="dxa"/>
          </w:tcPr>
          <w:p w14:paraId="0A7621E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-0.46 (0.10)</w:t>
            </w:r>
          </w:p>
        </w:tc>
        <w:tc>
          <w:tcPr>
            <w:tcW w:w="1057" w:type="dxa"/>
          </w:tcPr>
          <w:p w14:paraId="70FEC22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-0.03 (0.01)</w:t>
            </w:r>
          </w:p>
        </w:tc>
        <w:tc>
          <w:tcPr>
            <w:tcW w:w="1000" w:type="dxa"/>
          </w:tcPr>
          <w:p w14:paraId="786A3C75"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-0.09 (0.06)</w:t>
            </w:r>
          </w:p>
        </w:tc>
      </w:tr>
      <w:tr w:rsidR="00500441" w:rsidRPr="009E749D" w14:paraId="2D6B4E0C" w14:textId="77777777" w:rsidTr="00CC14E8">
        <w:tc>
          <w:tcPr>
            <w:tcW w:w="1391" w:type="dxa"/>
          </w:tcPr>
          <w:p w14:paraId="3BA2EFD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Constant</w:t>
            </w:r>
          </w:p>
        </w:tc>
        <w:tc>
          <w:tcPr>
            <w:tcW w:w="978" w:type="dxa"/>
          </w:tcPr>
          <w:p w14:paraId="74D6C30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0.007 (0.011)</w:t>
            </w:r>
          </w:p>
        </w:tc>
        <w:tc>
          <w:tcPr>
            <w:tcW w:w="1146" w:type="dxa"/>
          </w:tcPr>
          <w:p w14:paraId="6E057DF2"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-0.003(0.023)</w:t>
            </w:r>
          </w:p>
        </w:tc>
        <w:tc>
          <w:tcPr>
            <w:tcW w:w="1105" w:type="dxa"/>
          </w:tcPr>
          <w:p w14:paraId="63BD9DF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0.049 (0.029)</w:t>
            </w:r>
          </w:p>
        </w:tc>
        <w:tc>
          <w:tcPr>
            <w:tcW w:w="1122" w:type="dxa"/>
          </w:tcPr>
          <w:p w14:paraId="7C6283C4"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0.003 (0.013)</w:t>
            </w:r>
          </w:p>
        </w:tc>
        <w:tc>
          <w:tcPr>
            <w:tcW w:w="1217" w:type="dxa"/>
          </w:tcPr>
          <w:p w14:paraId="6A65F162"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-0.007 (0.028)</w:t>
            </w:r>
          </w:p>
        </w:tc>
        <w:tc>
          <w:tcPr>
            <w:tcW w:w="1057" w:type="dxa"/>
          </w:tcPr>
          <w:p w14:paraId="63EA2E1E"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0.002 (0.02)</w:t>
            </w:r>
          </w:p>
        </w:tc>
        <w:tc>
          <w:tcPr>
            <w:tcW w:w="1000" w:type="dxa"/>
          </w:tcPr>
          <w:p w14:paraId="29F815D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0.009 (0.016)</w:t>
            </w:r>
          </w:p>
        </w:tc>
      </w:tr>
      <w:tr w:rsidR="00500441" w:rsidRPr="009E749D" w14:paraId="70A4C4F0" w14:textId="77777777" w:rsidTr="00CC14E8">
        <w:tc>
          <w:tcPr>
            <w:tcW w:w="1391" w:type="dxa"/>
          </w:tcPr>
          <w:p w14:paraId="089DF3E3"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Adj</w:t>
            </w:r>
            <w:proofErr w:type="spellEnd"/>
            <w:r w:rsidRPr="009E749D">
              <w:rPr>
                <w:rFonts w:ascii="Times New Roman" w:hAnsi="Times New Roman" w:cs="Times New Roman"/>
                <w:sz w:val="18"/>
                <w:szCs w:val="18"/>
              </w:rPr>
              <w:t xml:space="preserve"> R2</w:t>
            </w:r>
          </w:p>
        </w:tc>
        <w:tc>
          <w:tcPr>
            <w:tcW w:w="978" w:type="dxa"/>
          </w:tcPr>
          <w:p w14:paraId="2EA1F08E"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0.31</w:t>
            </w:r>
          </w:p>
        </w:tc>
        <w:tc>
          <w:tcPr>
            <w:tcW w:w="1146" w:type="dxa"/>
          </w:tcPr>
          <w:p w14:paraId="15964E0E" w14:textId="77777777" w:rsidR="00500441" w:rsidRPr="009E749D" w:rsidRDefault="00500441" w:rsidP="00CC14E8">
            <w:pPr>
              <w:jc w:val="both"/>
              <w:rPr>
                <w:rFonts w:ascii="Times New Roman" w:hAnsi="Times New Roman" w:cs="Times New Roman"/>
                <w:sz w:val="18"/>
                <w:szCs w:val="18"/>
              </w:rPr>
            </w:pPr>
          </w:p>
        </w:tc>
        <w:tc>
          <w:tcPr>
            <w:tcW w:w="1105" w:type="dxa"/>
          </w:tcPr>
          <w:p w14:paraId="423D3A17" w14:textId="77777777" w:rsidR="00500441" w:rsidRPr="009E749D" w:rsidRDefault="00500441" w:rsidP="00CC14E8">
            <w:pPr>
              <w:jc w:val="both"/>
              <w:rPr>
                <w:rFonts w:ascii="Times New Roman" w:hAnsi="Times New Roman" w:cs="Times New Roman"/>
                <w:sz w:val="18"/>
                <w:szCs w:val="18"/>
              </w:rPr>
            </w:pPr>
          </w:p>
        </w:tc>
        <w:tc>
          <w:tcPr>
            <w:tcW w:w="1122" w:type="dxa"/>
          </w:tcPr>
          <w:p w14:paraId="41EA576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0.45</w:t>
            </w:r>
          </w:p>
        </w:tc>
        <w:tc>
          <w:tcPr>
            <w:tcW w:w="1217" w:type="dxa"/>
          </w:tcPr>
          <w:p w14:paraId="5626E19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0.33</w:t>
            </w:r>
          </w:p>
        </w:tc>
        <w:tc>
          <w:tcPr>
            <w:tcW w:w="1057" w:type="dxa"/>
          </w:tcPr>
          <w:p w14:paraId="2CA9C815"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0.65</w:t>
            </w:r>
          </w:p>
        </w:tc>
        <w:tc>
          <w:tcPr>
            <w:tcW w:w="1000" w:type="dxa"/>
          </w:tcPr>
          <w:p w14:paraId="086DA02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0.82</w:t>
            </w:r>
          </w:p>
        </w:tc>
      </w:tr>
      <w:tr w:rsidR="00500441" w:rsidRPr="009E749D" w14:paraId="57D46BDB" w14:textId="77777777" w:rsidTr="00CC14E8">
        <w:tc>
          <w:tcPr>
            <w:tcW w:w="1391" w:type="dxa"/>
          </w:tcPr>
          <w:p w14:paraId="7C2418CE" w14:textId="77777777" w:rsidR="00500441" w:rsidRPr="009E749D" w:rsidRDefault="00500441" w:rsidP="00EE74DF">
            <w:pPr>
              <w:spacing w:after="60"/>
              <w:jc w:val="both"/>
              <w:rPr>
                <w:rFonts w:ascii="Times New Roman" w:hAnsi="Times New Roman" w:cs="Times New Roman"/>
                <w:sz w:val="18"/>
                <w:szCs w:val="18"/>
              </w:rPr>
            </w:pPr>
            <w:r w:rsidRPr="009E749D">
              <w:rPr>
                <w:rFonts w:ascii="Times New Roman" w:hAnsi="Times New Roman" w:cs="Times New Roman"/>
                <w:sz w:val="18"/>
                <w:szCs w:val="18"/>
              </w:rPr>
              <w:t>DW</w:t>
            </w:r>
          </w:p>
        </w:tc>
        <w:tc>
          <w:tcPr>
            <w:tcW w:w="978" w:type="dxa"/>
          </w:tcPr>
          <w:p w14:paraId="0FD88D27" w14:textId="77777777" w:rsidR="00500441" w:rsidRPr="009E749D" w:rsidRDefault="00500441" w:rsidP="00EE74DF">
            <w:pPr>
              <w:spacing w:after="60"/>
              <w:jc w:val="both"/>
              <w:rPr>
                <w:rFonts w:ascii="Times New Roman" w:hAnsi="Times New Roman" w:cs="Times New Roman"/>
                <w:sz w:val="18"/>
                <w:szCs w:val="18"/>
              </w:rPr>
            </w:pPr>
            <w:r w:rsidRPr="009E749D">
              <w:rPr>
                <w:rFonts w:ascii="Times New Roman" w:hAnsi="Times New Roman" w:cs="Times New Roman"/>
                <w:sz w:val="18"/>
                <w:szCs w:val="18"/>
              </w:rPr>
              <w:t>2.16</w:t>
            </w:r>
          </w:p>
        </w:tc>
        <w:tc>
          <w:tcPr>
            <w:tcW w:w="1146" w:type="dxa"/>
          </w:tcPr>
          <w:p w14:paraId="01ABBD74" w14:textId="77777777" w:rsidR="00500441" w:rsidRPr="009E749D" w:rsidRDefault="00500441" w:rsidP="00EE74DF">
            <w:pPr>
              <w:spacing w:after="60"/>
              <w:jc w:val="both"/>
              <w:rPr>
                <w:rFonts w:ascii="Times New Roman" w:hAnsi="Times New Roman" w:cs="Times New Roman"/>
                <w:sz w:val="18"/>
                <w:szCs w:val="18"/>
              </w:rPr>
            </w:pPr>
          </w:p>
        </w:tc>
        <w:tc>
          <w:tcPr>
            <w:tcW w:w="1105" w:type="dxa"/>
          </w:tcPr>
          <w:p w14:paraId="348FCC08" w14:textId="77777777" w:rsidR="00500441" w:rsidRPr="009E749D" w:rsidRDefault="00500441" w:rsidP="00EE74DF">
            <w:pPr>
              <w:spacing w:after="60"/>
              <w:jc w:val="both"/>
              <w:rPr>
                <w:rFonts w:ascii="Times New Roman" w:hAnsi="Times New Roman" w:cs="Times New Roman"/>
                <w:sz w:val="18"/>
                <w:szCs w:val="18"/>
              </w:rPr>
            </w:pPr>
          </w:p>
        </w:tc>
        <w:tc>
          <w:tcPr>
            <w:tcW w:w="1122" w:type="dxa"/>
          </w:tcPr>
          <w:p w14:paraId="0B930DED" w14:textId="77777777" w:rsidR="00500441" w:rsidRPr="009E749D" w:rsidRDefault="00500441" w:rsidP="00EE74DF">
            <w:pPr>
              <w:spacing w:after="60"/>
              <w:jc w:val="both"/>
              <w:rPr>
                <w:rFonts w:ascii="Times New Roman" w:hAnsi="Times New Roman" w:cs="Times New Roman"/>
                <w:sz w:val="18"/>
                <w:szCs w:val="18"/>
              </w:rPr>
            </w:pPr>
            <w:r w:rsidRPr="009E749D">
              <w:rPr>
                <w:rFonts w:ascii="Times New Roman" w:hAnsi="Times New Roman" w:cs="Times New Roman"/>
                <w:sz w:val="18"/>
                <w:szCs w:val="18"/>
              </w:rPr>
              <w:t>2.10</w:t>
            </w:r>
          </w:p>
        </w:tc>
        <w:tc>
          <w:tcPr>
            <w:tcW w:w="1217" w:type="dxa"/>
          </w:tcPr>
          <w:p w14:paraId="2389FE5D" w14:textId="77777777" w:rsidR="00500441" w:rsidRPr="009E749D" w:rsidRDefault="00500441" w:rsidP="00EE74DF">
            <w:pPr>
              <w:spacing w:after="60"/>
              <w:jc w:val="both"/>
              <w:rPr>
                <w:rFonts w:ascii="Times New Roman" w:hAnsi="Times New Roman" w:cs="Times New Roman"/>
                <w:sz w:val="18"/>
                <w:szCs w:val="18"/>
              </w:rPr>
            </w:pPr>
            <w:r w:rsidRPr="009E749D">
              <w:rPr>
                <w:rFonts w:ascii="Times New Roman" w:hAnsi="Times New Roman" w:cs="Times New Roman"/>
                <w:sz w:val="18"/>
                <w:szCs w:val="18"/>
              </w:rPr>
              <w:t>2.01</w:t>
            </w:r>
          </w:p>
        </w:tc>
        <w:tc>
          <w:tcPr>
            <w:tcW w:w="1057" w:type="dxa"/>
          </w:tcPr>
          <w:p w14:paraId="7FEFF146" w14:textId="77777777" w:rsidR="00500441" w:rsidRPr="009E749D" w:rsidRDefault="00500441" w:rsidP="00EE74DF">
            <w:pPr>
              <w:spacing w:after="60"/>
              <w:jc w:val="both"/>
              <w:rPr>
                <w:rFonts w:ascii="Times New Roman" w:hAnsi="Times New Roman" w:cs="Times New Roman"/>
                <w:sz w:val="18"/>
                <w:szCs w:val="18"/>
              </w:rPr>
            </w:pPr>
            <w:r w:rsidRPr="009E749D">
              <w:rPr>
                <w:rFonts w:ascii="Times New Roman" w:hAnsi="Times New Roman" w:cs="Times New Roman"/>
                <w:sz w:val="18"/>
                <w:szCs w:val="18"/>
              </w:rPr>
              <w:t>2.09</w:t>
            </w:r>
          </w:p>
        </w:tc>
        <w:tc>
          <w:tcPr>
            <w:tcW w:w="1000" w:type="dxa"/>
          </w:tcPr>
          <w:p w14:paraId="3308132D" w14:textId="77777777" w:rsidR="00500441" w:rsidRPr="009E749D" w:rsidRDefault="00500441" w:rsidP="00EE74DF">
            <w:pPr>
              <w:spacing w:after="60"/>
              <w:jc w:val="both"/>
              <w:rPr>
                <w:rFonts w:ascii="Times New Roman" w:hAnsi="Times New Roman" w:cs="Times New Roman"/>
                <w:sz w:val="18"/>
                <w:szCs w:val="18"/>
              </w:rPr>
            </w:pPr>
            <w:r w:rsidRPr="009E749D">
              <w:rPr>
                <w:rFonts w:ascii="Times New Roman" w:hAnsi="Times New Roman" w:cs="Times New Roman"/>
                <w:sz w:val="18"/>
                <w:szCs w:val="18"/>
              </w:rPr>
              <w:t>1.75</w:t>
            </w:r>
          </w:p>
        </w:tc>
      </w:tr>
    </w:tbl>
    <w:p w14:paraId="0B3A877B" w14:textId="77777777" w:rsidR="00500441" w:rsidRPr="008433E6" w:rsidRDefault="00500441" w:rsidP="00500441">
      <w:pPr>
        <w:jc w:val="both"/>
        <w:rPr>
          <w:rFonts w:ascii="Times New Roman" w:hAnsi="Times New Roman" w:cs="Times New Roman"/>
          <w:sz w:val="20"/>
          <w:szCs w:val="20"/>
        </w:rPr>
      </w:pPr>
      <w:r w:rsidRPr="008433E6">
        <w:rPr>
          <w:rFonts w:ascii="Times New Roman" w:hAnsi="Times New Roman" w:cs="Times New Roman"/>
          <w:sz w:val="20"/>
          <w:szCs w:val="20"/>
        </w:rPr>
        <w:t xml:space="preserve">Standard errors in brackets. </w:t>
      </w:r>
    </w:p>
    <w:p w14:paraId="76DD5E80" w14:textId="77777777" w:rsidR="00500441" w:rsidRDefault="00500441" w:rsidP="002A6FB9">
      <w:pPr>
        <w:spacing w:after="0" w:line="288" w:lineRule="auto"/>
        <w:jc w:val="both"/>
        <w:rPr>
          <w:rFonts w:ascii="Times New Roman" w:hAnsi="Times New Roman" w:cs="Times New Roman"/>
          <w:sz w:val="24"/>
          <w:szCs w:val="24"/>
        </w:rPr>
      </w:pPr>
    </w:p>
    <w:p w14:paraId="60E164B0" w14:textId="77777777" w:rsidR="005F5767" w:rsidRDefault="00C043E5" w:rsidP="00C043E5">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14:paraId="604CAA36" w14:textId="77777777" w:rsidR="005F5767" w:rsidRDefault="005F5767" w:rsidP="00C043E5">
      <w:pPr>
        <w:tabs>
          <w:tab w:val="left" w:pos="567"/>
        </w:tabs>
        <w:spacing w:after="0" w:line="288" w:lineRule="auto"/>
        <w:jc w:val="both"/>
        <w:rPr>
          <w:rFonts w:ascii="Times New Roman" w:hAnsi="Times New Roman" w:cs="Times New Roman"/>
          <w:sz w:val="24"/>
          <w:szCs w:val="24"/>
        </w:rPr>
      </w:pPr>
    </w:p>
    <w:p w14:paraId="39E1ADE3" w14:textId="77777777" w:rsidR="003C56B7" w:rsidRDefault="005F5767" w:rsidP="00C043E5">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t>Examining</w:t>
      </w:r>
      <w:r w:rsidR="00F01EC2">
        <w:rPr>
          <w:rFonts w:ascii="Times New Roman" w:hAnsi="Times New Roman" w:cs="Times New Roman"/>
          <w:sz w:val="24"/>
          <w:szCs w:val="24"/>
        </w:rPr>
        <w:t xml:space="preserve"> the short run results for the </w:t>
      </w:r>
      <w:r w:rsidR="006164A3">
        <w:rPr>
          <w:rFonts w:ascii="Times New Roman" w:hAnsi="Times New Roman" w:cs="Times New Roman"/>
          <w:sz w:val="24"/>
          <w:szCs w:val="24"/>
        </w:rPr>
        <w:t>trend data,</w:t>
      </w:r>
      <w:r w:rsidR="00F01EC2">
        <w:rPr>
          <w:rFonts w:ascii="Times New Roman" w:hAnsi="Times New Roman" w:cs="Times New Roman"/>
          <w:sz w:val="24"/>
          <w:szCs w:val="24"/>
        </w:rPr>
        <w:t xml:space="preserve"> </w:t>
      </w:r>
      <w:r w:rsidR="007604A5">
        <w:rPr>
          <w:rFonts w:ascii="Times New Roman" w:hAnsi="Times New Roman" w:cs="Times New Roman"/>
          <w:sz w:val="24"/>
          <w:szCs w:val="24"/>
        </w:rPr>
        <w:t xml:space="preserve">the error correction terms </w:t>
      </w:r>
      <w:r w:rsidR="00B1756B">
        <w:rPr>
          <w:rFonts w:ascii="Times New Roman" w:hAnsi="Times New Roman" w:cs="Times New Roman"/>
          <w:sz w:val="24"/>
          <w:szCs w:val="24"/>
        </w:rPr>
        <w:t xml:space="preserve">in Table 4a </w:t>
      </w:r>
      <w:r w:rsidR="007604A5">
        <w:rPr>
          <w:rFonts w:ascii="Times New Roman" w:hAnsi="Times New Roman" w:cs="Times New Roman"/>
          <w:sz w:val="24"/>
          <w:szCs w:val="24"/>
        </w:rPr>
        <w:t>are negative except for the zero coefficient for the United States, but only for the United Kingdom is this coefficient significant at a</w:t>
      </w:r>
      <w:r w:rsidR="008433E6">
        <w:rPr>
          <w:rFonts w:ascii="Times New Roman" w:hAnsi="Times New Roman" w:cs="Times New Roman"/>
          <w:sz w:val="24"/>
          <w:szCs w:val="24"/>
        </w:rPr>
        <w:t xml:space="preserve"> five percent </w:t>
      </w:r>
      <w:r w:rsidR="007604A5">
        <w:rPr>
          <w:rFonts w:ascii="Times New Roman" w:hAnsi="Times New Roman" w:cs="Times New Roman"/>
          <w:sz w:val="24"/>
          <w:szCs w:val="24"/>
        </w:rPr>
        <w:t xml:space="preserve">level. The first quarter </w:t>
      </w:r>
      <w:proofErr w:type="spellStart"/>
      <w:r w:rsidR="007604A5">
        <w:rPr>
          <w:rFonts w:ascii="Times New Roman" w:hAnsi="Times New Roman" w:cs="Times New Roman"/>
          <w:sz w:val="24"/>
          <w:szCs w:val="24"/>
        </w:rPr>
        <w:t>lnREX</w:t>
      </w:r>
      <w:proofErr w:type="spellEnd"/>
      <w:r w:rsidR="007604A5">
        <w:rPr>
          <w:rFonts w:ascii="Times New Roman" w:hAnsi="Times New Roman" w:cs="Times New Roman"/>
          <w:sz w:val="24"/>
          <w:szCs w:val="24"/>
        </w:rPr>
        <w:t xml:space="preserve"> coefficient is negative and significant for Japan, but this is the only such case. This raises the question of whether better results would occur using panel data.</w:t>
      </w:r>
    </w:p>
    <w:p w14:paraId="69043808" w14:textId="76B28693" w:rsidR="00F01EC2" w:rsidRDefault="007604A5" w:rsidP="00C043E5">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8AF7211" w14:textId="679DB218" w:rsidR="004B4D26" w:rsidRDefault="003C56B7" w:rsidP="003C56B7">
      <w:pPr>
        <w:tabs>
          <w:tab w:val="left" w:pos="567"/>
        </w:tabs>
        <w:spacing w:after="0" w:line="288" w:lineRule="auto"/>
        <w:jc w:val="center"/>
        <w:rPr>
          <w:rFonts w:ascii="Times New Roman" w:hAnsi="Times New Roman" w:cs="Times New Roman"/>
          <w:sz w:val="24"/>
          <w:szCs w:val="24"/>
        </w:rPr>
      </w:pPr>
      <w:r w:rsidRPr="00A3398E">
        <w:rPr>
          <w:rFonts w:ascii="Times New Roman" w:hAnsi="Times New Roman" w:cs="Times New Roman"/>
          <w:b/>
        </w:rPr>
        <w:t>Table 4a: Short</w:t>
      </w:r>
      <w:r>
        <w:rPr>
          <w:rFonts w:ascii="Times New Roman" w:hAnsi="Times New Roman" w:cs="Times New Roman"/>
          <w:b/>
        </w:rPr>
        <w:t>-R</w:t>
      </w:r>
      <w:r w:rsidRPr="00A3398E">
        <w:rPr>
          <w:rFonts w:ascii="Times New Roman" w:hAnsi="Times New Roman" w:cs="Times New Roman"/>
          <w:b/>
        </w:rPr>
        <w:t xml:space="preserve">un </w:t>
      </w:r>
      <w:r>
        <w:rPr>
          <w:rFonts w:ascii="Times New Roman" w:hAnsi="Times New Roman" w:cs="Times New Roman"/>
          <w:b/>
        </w:rPr>
        <w:t>E</w:t>
      </w:r>
      <w:r w:rsidRPr="00A3398E">
        <w:rPr>
          <w:rFonts w:ascii="Times New Roman" w:hAnsi="Times New Roman" w:cs="Times New Roman"/>
          <w:b/>
        </w:rPr>
        <w:t xml:space="preserve">stimated </w:t>
      </w:r>
      <w:r>
        <w:rPr>
          <w:rFonts w:ascii="Times New Roman" w:hAnsi="Times New Roman" w:cs="Times New Roman"/>
          <w:b/>
        </w:rPr>
        <w:t>C</w:t>
      </w:r>
      <w:r w:rsidRPr="00A3398E">
        <w:rPr>
          <w:rFonts w:ascii="Times New Roman" w:hAnsi="Times New Roman" w:cs="Times New Roman"/>
          <w:b/>
        </w:rPr>
        <w:t xml:space="preserve">oefficients </w:t>
      </w:r>
      <w:r>
        <w:rPr>
          <w:rFonts w:ascii="Times New Roman" w:hAnsi="Times New Roman" w:cs="Times New Roman"/>
          <w:b/>
        </w:rPr>
        <w:t>with Trended Data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979"/>
        <w:gridCol w:w="1124"/>
        <w:gridCol w:w="1109"/>
        <w:gridCol w:w="1126"/>
        <w:gridCol w:w="1219"/>
        <w:gridCol w:w="1061"/>
        <w:gridCol w:w="1003"/>
      </w:tblGrid>
      <w:tr w:rsidR="00500441" w:rsidRPr="009E749D" w14:paraId="6A3BDE7D" w14:textId="77777777" w:rsidTr="00A3398E">
        <w:tc>
          <w:tcPr>
            <w:tcW w:w="1395" w:type="dxa"/>
            <w:tcBorders>
              <w:top w:val="single" w:sz="4" w:space="0" w:color="auto"/>
              <w:bottom w:val="single" w:sz="4" w:space="0" w:color="auto"/>
            </w:tcBorders>
          </w:tcPr>
          <w:p w14:paraId="5C4B5121" w14:textId="77777777" w:rsidR="00500441" w:rsidRPr="009E749D" w:rsidRDefault="00500441" w:rsidP="003C56B7">
            <w:pPr>
              <w:spacing w:before="60" w:after="60"/>
              <w:jc w:val="both"/>
              <w:rPr>
                <w:rFonts w:ascii="Times New Roman" w:hAnsi="Times New Roman" w:cs="Times New Roman"/>
                <w:sz w:val="18"/>
                <w:szCs w:val="18"/>
              </w:rPr>
            </w:pPr>
            <w:r w:rsidRPr="009E749D">
              <w:rPr>
                <w:rFonts w:ascii="Times New Roman" w:hAnsi="Times New Roman" w:cs="Times New Roman"/>
                <w:sz w:val="18"/>
                <w:szCs w:val="18"/>
              </w:rPr>
              <w:t>Variable</w:t>
            </w:r>
          </w:p>
        </w:tc>
        <w:tc>
          <w:tcPr>
            <w:tcW w:w="979" w:type="dxa"/>
            <w:tcBorders>
              <w:top w:val="single" w:sz="4" w:space="0" w:color="auto"/>
              <w:bottom w:val="single" w:sz="4" w:space="0" w:color="auto"/>
            </w:tcBorders>
          </w:tcPr>
          <w:p w14:paraId="50743DFF" w14:textId="77777777" w:rsidR="00500441" w:rsidRPr="009E749D" w:rsidRDefault="00500441" w:rsidP="003C56B7">
            <w:pPr>
              <w:spacing w:before="60" w:after="60"/>
              <w:jc w:val="both"/>
              <w:rPr>
                <w:rFonts w:ascii="Times New Roman" w:hAnsi="Times New Roman" w:cs="Times New Roman"/>
                <w:sz w:val="18"/>
                <w:szCs w:val="18"/>
              </w:rPr>
            </w:pPr>
            <w:r w:rsidRPr="009E749D">
              <w:rPr>
                <w:rFonts w:ascii="Times New Roman" w:hAnsi="Times New Roman" w:cs="Times New Roman"/>
                <w:sz w:val="18"/>
                <w:szCs w:val="18"/>
              </w:rPr>
              <w:t>Australia</w:t>
            </w:r>
          </w:p>
        </w:tc>
        <w:tc>
          <w:tcPr>
            <w:tcW w:w="1124" w:type="dxa"/>
            <w:tcBorders>
              <w:top w:val="single" w:sz="4" w:space="0" w:color="auto"/>
              <w:bottom w:val="single" w:sz="4" w:space="0" w:color="auto"/>
            </w:tcBorders>
          </w:tcPr>
          <w:p w14:paraId="167B45C4" w14:textId="77777777" w:rsidR="00500441" w:rsidRPr="009E749D" w:rsidRDefault="00500441" w:rsidP="003C56B7">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China</w:t>
            </w:r>
          </w:p>
        </w:tc>
        <w:tc>
          <w:tcPr>
            <w:tcW w:w="1109" w:type="dxa"/>
            <w:tcBorders>
              <w:top w:val="single" w:sz="4" w:space="0" w:color="auto"/>
              <w:bottom w:val="single" w:sz="4" w:space="0" w:color="auto"/>
            </w:tcBorders>
          </w:tcPr>
          <w:p w14:paraId="123039C9" w14:textId="77777777" w:rsidR="00500441" w:rsidRPr="009E749D" w:rsidRDefault="00500441" w:rsidP="003C56B7">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India</w:t>
            </w:r>
          </w:p>
        </w:tc>
        <w:tc>
          <w:tcPr>
            <w:tcW w:w="1126" w:type="dxa"/>
            <w:tcBorders>
              <w:top w:val="single" w:sz="4" w:space="0" w:color="auto"/>
              <w:bottom w:val="single" w:sz="4" w:space="0" w:color="auto"/>
            </w:tcBorders>
          </w:tcPr>
          <w:p w14:paraId="5F2595BB" w14:textId="77777777" w:rsidR="00500441" w:rsidRPr="009E749D" w:rsidRDefault="00500441" w:rsidP="003C56B7">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Japan</w:t>
            </w:r>
          </w:p>
        </w:tc>
        <w:tc>
          <w:tcPr>
            <w:tcW w:w="1219" w:type="dxa"/>
            <w:tcBorders>
              <w:top w:val="single" w:sz="4" w:space="0" w:color="auto"/>
              <w:bottom w:val="single" w:sz="4" w:space="0" w:color="auto"/>
            </w:tcBorders>
          </w:tcPr>
          <w:p w14:paraId="3FEE0C3D" w14:textId="77777777" w:rsidR="00500441" w:rsidRPr="009E749D" w:rsidRDefault="00500441" w:rsidP="003C56B7">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Singapore</w:t>
            </w:r>
          </w:p>
        </w:tc>
        <w:tc>
          <w:tcPr>
            <w:tcW w:w="1061" w:type="dxa"/>
            <w:tcBorders>
              <w:top w:val="single" w:sz="4" w:space="0" w:color="auto"/>
              <w:bottom w:val="single" w:sz="4" w:space="0" w:color="auto"/>
            </w:tcBorders>
          </w:tcPr>
          <w:p w14:paraId="2A5849D1" w14:textId="77777777" w:rsidR="00500441" w:rsidRPr="009E749D" w:rsidRDefault="00500441" w:rsidP="003C56B7">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US</w:t>
            </w:r>
          </w:p>
        </w:tc>
        <w:tc>
          <w:tcPr>
            <w:tcW w:w="1003" w:type="dxa"/>
            <w:tcBorders>
              <w:top w:val="single" w:sz="4" w:space="0" w:color="auto"/>
              <w:bottom w:val="single" w:sz="4" w:space="0" w:color="auto"/>
            </w:tcBorders>
          </w:tcPr>
          <w:p w14:paraId="18149F9C" w14:textId="77777777" w:rsidR="00500441" w:rsidRPr="009E749D" w:rsidRDefault="00500441" w:rsidP="003C56B7">
            <w:pPr>
              <w:spacing w:before="60" w:after="60"/>
              <w:jc w:val="both"/>
              <w:rPr>
                <w:rFonts w:ascii="Times New Roman" w:hAnsi="Times New Roman" w:cs="Times New Roman"/>
                <w:sz w:val="20"/>
                <w:szCs w:val="20"/>
              </w:rPr>
            </w:pPr>
            <w:r w:rsidRPr="009E749D">
              <w:rPr>
                <w:rFonts w:ascii="Times New Roman" w:hAnsi="Times New Roman" w:cs="Times New Roman"/>
                <w:sz w:val="20"/>
                <w:szCs w:val="20"/>
              </w:rPr>
              <w:t>UK</w:t>
            </w:r>
          </w:p>
        </w:tc>
      </w:tr>
      <w:tr w:rsidR="00500441" w:rsidRPr="009E749D" w14:paraId="466A80FF" w14:textId="77777777" w:rsidTr="00A3398E">
        <w:tc>
          <w:tcPr>
            <w:tcW w:w="1395" w:type="dxa"/>
            <w:tcBorders>
              <w:top w:val="single" w:sz="4" w:space="0" w:color="auto"/>
            </w:tcBorders>
          </w:tcPr>
          <w:p w14:paraId="15D351CE"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(TB</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-1)</w:t>
            </w:r>
          </w:p>
        </w:tc>
        <w:tc>
          <w:tcPr>
            <w:tcW w:w="979" w:type="dxa"/>
            <w:tcBorders>
              <w:top w:val="single" w:sz="4" w:space="0" w:color="auto"/>
            </w:tcBorders>
          </w:tcPr>
          <w:p w14:paraId="66F610FE"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0,80 (0.09)</w:t>
            </w:r>
          </w:p>
        </w:tc>
        <w:tc>
          <w:tcPr>
            <w:tcW w:w="1124" w:type="dxa"/>
            <w:tcBorders>
              <w:top w:val="single" w:sz="4" w:space="0" w:color="auto"/>
            </w:tcBorders>
          </w:tcPr>
          <w:p w14:paraId="08F6D33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Not calculated</w:t>
            </w:r>
          </w:p>
        </w:tc>
        <w:tc>
          <w:tcPr>
            <w:tcW w:w="1109" w:type="dxa"/>
            <w:tcBorders>
              <w:top w:val="single" w:sz="4" w:space="0" w:color="auto"/>
            </w:tcBorders>
          </w:tcPr>
          <w:p w14:paraId="0011B0E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0.50 (0.10)</w:t>
            </w:r>
          </w:p>
        </w:tc>
        <w:tc>
          <w:tcPr>
            <w:tcW w:w="1126" w:type="dxa"/>
            <w:tcBorders>
              <w:top w:val="single" w:sz="4" w:space="0" w:color="auto"/>
            </w:tcBorders>
          </w:tcPr>
          <w:p w14:paraId="41BBA804"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0.86 (0.08)</w:t>
            </w:r>
          </w:p>
        </w:tc>
        <w:tc>
          <w:tcPr>
            <w:tcW w:w="1219" w:type="dxa"/>
            <w:tcBorders>
              <w:top w:val="single" w:sz="4" w:space="0" w:color="auto"/>
            </w:tcBorders>
          </w:tcPr>
          <w:p w14:paraId="57297A1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1.36 (0.10)</w:t>
            </w:r>
          </w:p>
        </w:tc>
        <w:tc>
          <w:tcPr>
            <w:tcW w:w="1061" w:type="dxa"/>
            <w:tcBorders>
              <w:top w:val="single" w:sz="4" w:space="0" w:color="auto"/>
            </w:tcBorders>
          </w:tcPr>
          <w:p w14:paraId="6D3DCD9F"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0.71 (0.10)</w:t>
            </w:r>
          </w:p>
        </w:tc>
        <w:tc>
          <w:tcPr>
            <w:tcW w:w="1003" w:type="dxa"/>
            <w:tcBorders>
              <w:top w:val="single" w:sz="4" w:space="0" w:color="auto"/>
            </w:tcBorders>
          </w:tcPr>
          <w:p w14:paraId="770643F8"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1.45 (0.07)</w:t>
            </w:r>
          </w:p>
        </w:tc>
      </w:tr>
      <w:tr w:rsidR="00500441" w:rsidRPr="009E749D" w14:paraId="0E46E545" w14:textId="77777777" w:rsidTr="00A3398E">
        <w:tc>
          <w:tcPr>
            <w:tcW w:w="1395" w:type="dxa"/>
          </w:tcPr>
          <w:p w14:paraId="7EE392DF"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(REX</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-1)</w:t>
            </w:r>
          </w:p>
        </w:tc>
        <w:tc>
          <w:tcPr>
            <w:tcW w:w="979" w:type="dxa"/>
          </w:tcPr>
          <w:p w14:paraId="7B8665D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-0.18 (0.19)</w:t>
            </w:r>
          </w:p>
        </w:tc>
        <w:tc>
          <w:tcPr>
            <w:tcW w:w="1124" w:type="dxa"/>
          </w:tcPr>
          <w:p w14:paraId="6DFE4B50" w14:textId="77777777" w:rsidR="00500441" w:rsidRPr="009E749D" w:rsidRDefault="00500441" w:rsidP="00CC14E8">
            <w:pPr>
              <w:jc w:val="both"/>
              <w:rPr>
                <w:rFonts w:ascii="Times New Roman" w:hAnsi="Times New Roman" w:cs="Times New Roman"/>
                <w:sz w:val="18"/>
                <w:szCs w:val="18"/>
              </w:rPr>
            </w:pPr>
          </w:p>
        </w:tc>
        <w:tc>
          <w:tcPr>
            <w:tcW w:w="1109" w:type="dxa"/>
          </w:tcPr>
          <w:p w14:paraId="4F9C244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0.63 (0.45)</w:t>
            </w:r>
          </w:p>
        </w:tc>
        <w:tc>
          <w:tcPr>
            <w:tcW w:w="1126" w:type="dxa"/>
          </w:tcPr>
          <w:p w14:paraId="3428F7D6"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-0.27 (0.13)</w:t>
            </w:r>
          </w:p>
        </w:tc>
        <w:tc>
          <w:tcPr>
            <w:tcW w:w="1219" w:type="dxa"/>
          </w:tcPr>
          <w:p w14:paraId="22B89520" w14:textId="77777777" w:rsidR="00500441" w:rsidRPr="009E749D" w:rsidRDefault="00500441" w:rsidP="00CC14E8">
            <w:pPr>
              <w:jc w:val="both"/>
              <w:rPr>
                <w:rFonts w:ascii="Times New Roman" w:hAnsi="Times New Roman" w:cs="Times New Roman"/>
                <w:sz w:val="18"/>
                <w:szCs w:val="18"/>
              </w:rPr>
            </w:pPr>
          </w:p>
        </w:tc>
        <w:tc>
          <w:tcPr>
            <w:tcW w:w="1061" w:type="dxa"/>
          </w:tcPr>
          <w:p w14:paraId="1E3DB1F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1.53 (0.36)</w:t>
            </w:r>
          </w:p>
        </w:tc>
        <w:tc>
          <w:tcPr>
            <w:tcW w:w="1003" w:type="dxa"/>
          </w:tcPr>
          <w:p w14:paraId="3FDFF85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 (0.07)</w:t>
            </w:r>
          </w:p>
        </w:tc>
      </w:tr>
      <w:tr w:rsidR="00500441" w:rsidRPr="009E749D" w14:paraId="1B545E9F" w14:textId="77777777" w:rsidTr="00A3398E">
        <w:tc>
          <w:tcPr>
            <w:tcW w:w="1395" w:type="dxa"/>
          </w:tcPr>
          <w:p w14:paraId="50D63C5E"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TP y)(-1)</w:t>
            </w:r>
          </w:p>
        </w:tc>
        <w:tc>
          <w:tcPr>
            <w:tcW w:w="979" w:type="dxa"/>
          </w:tcPr>
          <w:p w14:paraId="45D6B3BF" w14:textId="77777777" w:rsidR="00500441" w:rsidRPr="009E749D" w:rsidRDefault="00500441" w:rsidP="00CC14E8">
            <w:pPr>
              <w:jc w:val="both"/>
              <w:rPr>
                <w:rFonts w:ascii="Times New Roman" w:hAnsi="Times New Roman" w:cs="Times New Roman"/>
                <w:sz w:val="18"/>
                <w:szCs w:val="18"/>
              </w:rPr>
            </w:pPr>
          </w:p>
        </w:tc>
        <w:tc>
          <w:tcPr>
            <w:tcW w:w="1124" w:type="dxa"/>
          </w:tcPr>
          <w:p w14:paraId="58BA78CF" w14:textId="77777777" w:rsidR="00500441" w:rsidRPr="009E749D" w:rsidRDefault="00500441" w:rsidP="00CC14E8">
            <w:pPr>
              <w:jc w:val="both"/>
              <w:rPr>
                <w:rFonts w:ascii="Times New Roman" w:hAnsi="Times New Roman" w:cs="Times New Roman"/>
                <w:sz w:val="18"/>
                <w:szCs w:val="18"/>
              </w:rPr>
            </w:pPr>
          </w:p>
        </w:tc>
        <w:tc>
          <w:tcPr>
            <w:tcW w:w="1109" w:type="dxa"/>
          </w:tcPr>
          <w:p w14:paraId="04B96F8D" w14:textId="77777777" w:rsidR="00500441" w:rsidRPr="009E749D" w:rsidRDefault="00500441" w:rsidP="00CC14E8">
            <w:pPr>
              <w:jc w:val="both"/>
              <w:rPr>
                <w:rFonts w:ascii="Times New Roman" w:hAnsi="Times New Roman" w:cs="Times New Roman"/>
                <w:sz w:val="18"/>
                <w:szCs w:val="18"/>
              </w:rPr>
            </w:pPr>
          </w:p>
        </w:tc>
        <w:tc>
          <w:tcPr>
            <w:tcW w:w="1126" w:type="dxa"/>
          </w:tcPr>
          <w:p w14:paraId="58F9193C"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0.85 (0.20)</w:t>
            </w:r>
          </w:p>
        </w:tc>
        <w:tc>
          <w:tcPr>
            <w:tcW w:w="1219" w:type="dxa"/>
          </w:tcPr>
          <w:p w14:paraId="674A08A8" w14:textId="77777777" w:rsidR="00500441" w:rsidRPr="009E749D" w:rsidRDefault="00500441" w:rsidP="00CC14E8">
            <w:pPr>
              <w:jc w:val="both"/>
              <w:rPr>
                <w:rFonts w:ascii="Times New Roman" w:hAnsi="Times New Roman" w:cs="Times New Roman"/>
                <w:sz w:val="18"/>
                <w:szCs w:val="18"/>
              </w:rPr>
            </w:pPr>
          </w:p>
        </w:tc>
        <w:tc>
          <w:tcPr>
            <w:tcW w:w="1061" w:type="dxa"/>
          </w:tcPr>
          <w:p w14:paraId="1E3B0A85" w14:textId="77777777" w:rsidR="00500441" w:rsidRPr="009E749D" w:rsidRDefault="00500441" w:rsidP="00CC14E8">
            <w:pPr>
              <w:jc w:val="both"/>
              <w:rPr>
                <w:rFonts w:ascii="Times New Roman" w:hAnsi="Times New Roman" w:cs="Times New Roman"/>
                <w:sz w:val="18"/>
                <w:szCs w:val="18"/>
              </w:rPr>
            </w:pPr>
          </w:p>
        </w:tc>
        <w:tc>
          <w:tcPr>
            <w:tcW w:w="1003" w:type="dxa"/>
          </w:tcPr>
          <w:p w14:paraId="5A0F62F6"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-0.67 (0.23)</w:t>
            </w:r>
          </w:p>
        </w:tc>
      </w:tr>
      <w:tr w:rsidR="00500441" w:rsidRPr="009E749D" w14:paraId="687A1B64" w14:textId="77777777" w:rsidTr="00A3398E">
        <w:tc>
          <w:tcPr>
            <w:tcW w:w="1395" w:type="dxa"/>
          </w:tcPr>
          <w:p w14:paraId="0EBEB8C8"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NZ y)(-1)</w:t>
            </w:r>
          </w:p>
        </w:tc>
        <w:tc>
          <w:tcPr>
            <w:tcW w:w="979" w:type="dxa"/>
          </w:tcPr>
          <w:p w14:paraId="45C37AEA" w14:textId="77777777" w:rsidR="00500441" w:rsidRPr="009E749D" w:rsidRDefault="00500441" w:rsidP="00CC14E8">
            <w:pPr>
              <w:jc w:val="both"/>
              <w:rPr>
                <w:rFonts w:ascii="Times New Roman" w:hAnsi="Times New Roman" w:cs="Times New Roman"/>
                <w:sz w:val="18"/>
                <w:szCs w:val="18"/>
              </w:rPr>
            </w:pPr>
          </w:p>
        </w:tc>
        <w:tc>
          <w:tcPr>
            <w:tcW w:w="1124" w:type="dxa"/>
          </w:tcPr>
          <w:p w14:paraId="774F4DED" w14:textId="77777777" w:rsidR="00500441" w:rsidRPr="009E749D" w:rsidRDefault="00500441" w:rsidP="00CC14E8">
            <w:pPr>
              <w:jc w:val="both"/>
              <w:rPr>
                <w:rFonts w:ascii="Times New Roman" w:hAnsi="Times New Roman" w:cs="Times New Roman"/>
                <w:sz w:val="18"/>
                <w:szCs w:val="18"/>
              </w:rPr>
            </w:pPr>
          </w:p>
        </w:tc>
        <w:tc>
          <w:tcPr>
            <w:tcW w:w="1109" w:type="dxa"/>
          </w:tcPr>
          <w:p w14:paraId="386D8505"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2.31 (0.99)</w:t>
            </w:r>
          </w:p>
        </w:tc>
        <w:tc>
          <w:tcPr>
            <w:tcW w:w="1126" w:type="dxa"/>
          </w:tcPr>
          <w:p w14:paraId="5C94D779"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-1.16 (0.32)</w:t>
            </w:r>
          </w:p>
        </w:tc>
        <w:tc>
          <w:tcPr>
            <w:tcW w:w="1219" w:type="dxa"/>
          </w:tcPr>
          <w:p w14:paraId="551B21CF" w14:textId="77777777" w:rsidR="00500441" w:rsidRPr="009E749D" w:rsidRDefault="00500441" w:rsidP="00CC14E8">
            <w:pPr>
              <w:jc w:val="both"/>
              <w:rPr>
                <w:rFonts w:ascii="Times New Roman" w:hAnsi="Times New Roman" w:cs="Times New Roman"/>
                <w:sz w:val="18"/>
                <w:szCs w:val="18"/>
              </w:rPr>
            </w:pPr>
          </w:p>
        </w:tc>
        <w:tc>
          <w:tcPr>
            <w:tcW w:w="1061" w:type="dxa"/>
          </w:tcPr>
          <w:p w14:paraId="0CECEEC6" w14:textId="77777777" w:rsidR="00500441" w:rsidRPr="009E749D" w:rsidRDefault="00500441" w:rsidP="00CC14E8">
            <w:pPr>
              <w:jc w:val="both"/>
              <w:rPr>
                <w:rFonts w:ascii="Times New Roman" w:hAnsi="Times New Roman" w:cs="Times New Roman"/>
                <w:sz w:val="18"/>
                <w:szCs w:val="18"/>
              </w:rPr>
            </w:pPr>
          </w:p>
        </w:tc>
        <w:tc>
          <w:tcPr>
            <w:tcW w:w="1003" w:type="dxa"/>
          </w:tcPr>
          <w:p w14:paraId="7890DCF8" w14:textId="77777777" w:rsidR="00500441" w:rsidRPr="009E749D" w:rsidRDefault="00500441" w:rsidP="00CC14E8">
            <w:pPr>
              <w:jc w:val="both"/>
              <w:rPr>
                <w:rFonts w:ascii="Times New Roman" w:hAnsi="Times New Roman" w:cs="Times New Roman"/>
                <w:sz w:val="18"/>
                <w:szCs w:val="18"/>
              </w:rPr>
            </w:pPr>
          </w:p>
        </w:tc>
      </w:tr>
      <w:tr w:rsidR="00500441" w:rsidRPr="009E749D" w14:paraId="4EDDE6D3" w14:textId="77777777" w:rsidTr="00A3398E">
        <w:tc>
          <w:tcPr>
            <w:tcW w:w="1395" w:type="dxa"/>
          </w:tcPr>
          <w:p w14:paraId="2F79AA90"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(TB</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-2)</w:t>
            </w:r>
          </w:p>
        </w:tc>
        <w:tc>
          <w:tcPr>
            <w:tcW w:w="979" w:type="dxa"/>
          </w:tcPr>
          <w:p w14:paraId="69912AF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-0.50 (0.09)</w:t>
            </w:r>
          </w:p>
        </w:tc>
        <w:tc>
          <w:tcPr>
            <w:tcW w:w="1124" w:type="dxa"/>
          </w:tcPr>
          <w:p w14:paraId="012AC2C4" w14:textId="77777777" w:rsidR="00500441" w:rsidRPr="009E749D" w:rsidRDefault="00500441" w:rsidP="00CC14E8">
            <w:pPr>
              <w:jc w:val="both"/>
              <w:rPr>
                <w:rFonts w:ascii="Times New Roman" w:hAnsi="Times New Roman" w:cs="Times New Roman"/>
                <w:sz w:val="18"/>
                <w:szCs w:val="18"/>
              </w:rPr>
            </w:pPr>
          </w:p>
        </w:tc>
        <w:tc>
          <w:tcPr>
            <w:tcW w:w="1109" w:type="dxa"/>
          </w:tcPr>
          <w:p w14:paraId="607E9C0A" w14:textId="77777777" w:rsidR="00500441" w:rsidRPr="009E749D" w:rsidRDefault="00500441" w:rsidP="00CC14E8">
            <w:pPr>
              <w:jc w:val="both"/>
              <w:rPr>
                <w:rFonts w:ascii="Times New Roman" w:hAnsi="Times New Roman" w:cs="Times New Roman"/>
                <w:sz w:val="18"/>
                <w:szCs w:val="18"/>
              </w:rPr>
            </w:pPr>
          </w:p>
        </w:tc>
        <w:tc>
          <w:tcPr>
            <w:tcW w:w="1126" w:type="dxa"/>
          </w:tcPr>
          <w:p w14:paraId="7435065F"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-0.50 (0.09)</w:t>
            </w:r>
          </w:p>
        </w:tc>
        <w:tc>
          <w:tcPr>
            <w:tcW w:w="1219" w:type="dxa"/>
          </w:tcPr>
          <w:p w14:paraId="31424E8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-0.98 (0.13)</w:t>
            </w:r>
          </w:p>
        </w:tc>
        <w:tc>
          <w:tcPr>
            <w:tcW w:w="1061" w:type="dxa"/>
          </w:tcPr>
          <w:p w14:paraId="57CBF0D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-0.68 (0.09)</w:t>
            </w:r>
          </w:p>
        </w:tc>
        <w:tc>
          <w:tcPr>
            <w:tcW w:w="1003" w:type="dxa"/>
          </w:tcPr>
          <w:p w14:paraId="45E3CA8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-1.25 (0.09)</w:t>
            </w:r>
          </w:p>
        </w:tc>
      </w:tr>
      <w:tr w:rsidR="00500441" w:rsidRPr="009E749D" w14:paraId="1B95651B" w14:textId="77777777" w:rsidTr="00A3398E">
        <w:tc>
          <w:tcPr>
            <w:tcW w:w="1395" w:type="dxa"/>
          </w:tcPr>
          <w:p w14:paraId="31ED0C90"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(REX</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-2)</w:t>
            </w:r>
          </w:p>
        </w:tc>
        <w:tc>
          <w:tcPr>
            <w:tcW w:w="979" w:type="dxa"/>
          </w:tcPr>
          <w:p w14:paraId="6E07B6F8" w14:textId="77777777" w:rsidR="00500441" w:rsidRPr="009E749D" w:rsidRDefault="00500441" w:rsidP="00CC14E8">
            <w:pPr>
              <w:jc w:val="both"/>
              <w:rPr>
                <w:rFonts w:ascii="Times New Roman" w:hAnsi="Times New Roman" w:cs="Times New Roman"/>
                <w:sz w:val="18"/>
                <w:szCs w:val="18"/>
              </w:rPr>
            </w:pPr>
          </w:p>
        </w:tc>
        <w:tc>
          <w:tcPr>
            <w:tcW w:w="1124" w:type="dxa"/>
          </w:tcPr>
          <w:p w14:paraId="39032CF3" w14:textId="77777777" w:rsidR="00500441" w:rsidRPr="009E749D" w:rsidRDefault="00500441" w:rsidP="00CC14E8">
            <w:pPr>
              <w:jc w:val="both"/>
              <w:rPr>
                <w:rFonts w:ascii="Times New Roman" w:hAnsi="Times New Roman" w:cs="Times New Roman"/>
                <w:sz w:val="18"/>
                <w:szCs w:val="18"/>
              </w:rPr>
            </w:pPr>
          </w:p>
        </w:tc>
        <w:tc>
          <w:tcPr>
            <w:tcW w:w="1109" w:type="dxa"/>
          </w:tcPr>
          <w:p w14:paraId="49E02CA2" w14:textId="77777777" w:rsidR="00500441" w:rsidRPr="009E749D" w:rsidRDefault="00500441" w:rsidP="00CC14E8">
            <w:pPr>
              <w:jc w:val="both"/>
              <w:rPr>
                <w:rFonts w:ascii="Times New Roman" w:hAnsi="Times New Roman" w:cs="Times New Roman"/>
                <w:sz w:val="18"/>
                <w:szCs w:val="18"/>
              </w:rPr>
            </w:pPr>
          </w:p>
        </w:tc>
        <w:tc>
          <w:tcPr>
            <w:tcW w:w="1126" w:type="dxa"/>
          </w:tcPr>
          <w:p w14:paraId="381D3232"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0.47 (0.15)</w:t>
            </w:r>
          </w:p>
        </w:tc>
        <w:tc>
          <w:tcPr>
            <w:tcW w:w="1219" w:type="dxa"/>
          </w:tcPr>
          <w:p w14:paraId="531B7ED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-0.01 (0.17)</w:t>
            </w:r>
          </w:p>
        </w:tc>
        <w:tc>
          <w:tcPr>
            <w:tcW w:w="1061" w:type="dxa"/>
          </w:tcPr>
          <w:p w14:paraId="60DE7777"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-2.26 (0.52)</w:t>
            </w:r>
          </w:p>
        </w:tc>
        <w:tc>
          <w:tcPr>
            <w:tcW w:w="1003" w:type="dxa"/>
          </w:tcPr>
          <w:p w14:paraId="5199FD40" w14:textId="77777777" w:rsidR="00500441" w:rsidRPr="009E749D" w:rsidRDefault="00500441" w:rsidP="00CC14E8">
            <w:pPr>
              <w:jc w:val="both"/>
              <w:rPr>
                <w:rFonts w:ascii="Times New Roman" w:hAnsi="Times New Roman" w:cs="Times New Roman"/>
                <w:sz w:val="18"/>
                <w:szCs w:val="18"/>
              </w:rPr>
            </w:pPr>
          </w:p>
        </w:tc>
      </w:tr>
      <w:tr w:rsidR="00500441" w:rsidRPr="009E749D" w14:paraId="6211AD10" w14:textId="77777777" w:rsidTr="00A3398E">
        <w:tc>
          <w:tcPr>
            <w:tcW w:w="1395" w:type="dxa"/>
          </w:tcPr>
          <w:p w14:paraId="4D548304"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TP y)(-2)</w:t>
            </w:r>
          </w:p>
        </w:tc>
        <w:tc>
          <w:tcPr>
            <w:tcW w:w="979" w:type="dxa"/>
          </w:tcPr>
          <w:p w14:paraId="3E3311DC" w14:textId="77777777" w:rsidR="00500441" w:rsidRPr="009E749D" w:rsidRDefault="00500441" w:rsidP="00CC14E8">
            <w:pPr>
              <w:jc w:val="both"/>
              <w:rPr>
                <w:rFonts w:ascii="Times New Roman" w:hAnsi="Times New Roman" w:cs="Times New Roman"/>
                <w:sz w:val="18"/>
                <w:szCs w:val="18"/>
              </w:rPr>
            </w:pPr>
          </w:p>
        </w:tc>
        <w:tc>
          <w:tcPr>
            <w:tcW w:w="1124" w:type="dxa"/>
          </w:tcPr>
          <w:p w14:paraId="484103DB" w14:textId="77777777" w:rsidR="00500441" w:rsidRPr="009E749D" w:rsidRDefault="00500441" w:rsidP="00CC14E8">
            <w:pPr>
              <w:jc w:val="both"/>
              <w:rPr>
                <w:rFonts w:ascii="Times New Roman" w:hAnsi="Times New Roman" w:cs="Times New Roman"/>
                <w:sz w:val="18"/>
                <w:szCs w:val="18"/>
              </w:rPr>
            </w:pPr>
          </w:p>
        </w:tc>
        <w:tc>
          <w:tcPr>
            <w:tcW w:w="1109" w:type="dxa"/>
          </w:tcPr>
          <w:p w14:paraId="013DC7B9" w14:textId="77777777" w:rsidR="00500441" w:rsidRPr="009E749D" w:rsidRDefault="00500441" w:rsidP="00CC14E8">
            <w:pPr>
              <w:jc w:val="both"/>
              <w:rPr>
                <w:rFonts w:ascii="Times New Roman" w:hAnsi="Times New Roman" w:cs="Times New Roman"/>
                <w:sz w:val="18"/>
                <w:szCs w:val="18"/>
              </w:rPr>
            </w:pPr>
          </w:p>
        </w:tc>
        <w:tc>
          <w:tcPr>
            <w:tcW w:w="1126" w:type="dxa"/>
          </w:tcPr>
          <w:p w14:paraId="3A23AB8C" w14:textId="77777777" w:rsidR="00500441" w:rsidRPr="009E749D" w:rsidRDefault="00500441" w:rsidP="00CC14E8">
            <w:pPr>
              <w:jc w:val="both"/>
              <w:rPr>
                <w:rFonts w:ascii="Times New Roman" w:hAnsi="Times New Roman" w:cs="Times New Roman"/>
                <w:sz w:val="18"/>
                <w:szCs w:val="18"/>
              </w:rPr>
            </w:pPr>
          </w:p>
        </w:tc>
        <w:tc>
          <w:tcPr>
            <w:tcW w:w="1219" w:type="dxa"/>
          </w:tcPr>
          <w:p w14:paraId="0578DB34"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-0.49 (0.16)</w:t>
            </w:r>
          </w:p>
        </w:tc>
        <w:tc>
          <w:tcPr>
            <w:tcW w:w="1061" w:type="dxa"/>
          </w:tcPr>
          <w:p w14:paraId="087E0175" w14:textId="77777777" w:rsidR="00500441" w:rsidRPr="009E749D" w:rsidRDefault="00500441" w:rsidP="00CC14E8">
            <w:pPr>
              <w:jc w:val="both"/>
              <w:rPr>
                <w:rFonts w:ascii="Times New Roman" w:hAnsi="Times New Roman" w:cs="Times New Roman"/>
                <w:sz w:val="18"/>
                <w:szCs w:val="18"/>
              </w:rPr>
            </w:pPr>
          </w:p>
        </w:tc>
        <w:tc>
          <w:tcPr>
            <w:tcW w:w="1003" w:type="dxa"/>
          </w:tcPr>
          <w:p w14:paraId="650A9562" w14:textId="77777777" w:rsidR="00500441" w:rsidRPr="009E749D" w:rsidRDefault="00500441" w:rsidP="00CC14E8">
            <w:pPr>
              <w:jc w:val="both"/>
              <w:rPr>
                <w:rFonts w:ascii="Times New Roman" w:hAnsi="Times New Roman" w:cs="Times New Roman"/>
                <w:sz w:val="18"/>
                <w:szCs w:val="18"/>
              </w:rPr>
            </w:pPr>
          </w:p>
        </w:tc>
      </w:tr>
      <w:tr w:rsidR="00500441" w:rsidRPr="009E749D" w14:paraId="45999AA4" w14:textId="77777777" w:rsidTr="00A3398E">
        <w:tc>
          <w:tcPr>
            <w:tcW w:w="1395" w:type="dxa"/>
          </w:tcPr>
          <w:p w14:paraId="5B291E32"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NZ y)(-2)</w:t>
            </w:r>
          </w:p>
        </w:tc>
        <w:tc>
          <w:tcPr>
            <w:tcW w:w="979" w:type="dxa"/>
          </w:tcPr>
          <w:p w14:paraId="537846C5" w14:textId="77777777" w:rsidR="00500441" w:rsidRPr="009E749D" w:rsidRDefault="00500441" w:rsidP="00CC14E8">
            <w:pPr>
              <w:jc w:val="both"/>
              <w:rPr>
                <w:rFonts w:ascii="Times New Roman" w:hAnsi="Times New Roman" w:cs="Times New Roman"/>
                <w:sz w:val="18"/>
                <w:szCs w:val="18"/>
              </w:rPr>
            </w:pPr>
          </w:p>
        </w:tc>
        <w:tc>
          <w:tcPr>
            <w:tcW w:w="1124" w:type="dxa"/>
          </w:tcPr>
          <w:p w14:paraId="483FCEE7" w14:textId="77777777" w:rsidR="00500441" w:rsidRPr="009E749D" w:rsidRDefault="00500441" w:rsidP="00CC14E8">
            <w:pPr>
              <w:jc w:val="both"/>
              <w:rPr>
                <w:rFonts w:ascii="Times New Roman" w:hAnsi="Times New Roman" w:cs="Times New Roman"/>
                <w:sz w:val="18"/>
                <w:szCs w:val="18"/>
              </w:rPr>
            </w:pPr>
          </w:p>
        </w:tc>
        <w:tc>
          <w:tcPr>
            <w:tcW w:w="1109" w:type="dxa"/>
          </w:tcPr>
          <w:p w14:paraId="52F15DDE" w14:textId="77777777" w:rsidR="00500441" w:rsidRPr="009E749D" w:rsidRDefault="00500441" w:rsidP="00CC14E8">
            <w:pPr>
              <w:jc w:val="both"/>
              <w:rPr>
                <w:rFonts w:ascii="Times New Roman" w:hAnsi="Times New Roman" w:cs="Times New Roman"/>
                <w:sz w:val="18"/>
                <w:szCs w:val="18"/>
              </w:rPr>
            </w:pPr>
          </w:p>
        </w:tc>
        <w:tc>
          <w:tcPr>
            <w:tcW w:w="1126" w:type="dxa"/>
          </w:tcPr>
          <w:p w14:paraId="10AAE159" w14:textId="77777777" w:rsidR="00500441" w:rsidRPr="009E749D" w:rsidRDefault="00500441" w:rsidP="00CC14E8">
            <w:pPr>
              <w:jc w:val="both"/>
              <w:rPr>
                <w:rFonts w:ascii="Times New Roman" w:hAnsi="Times New Roman" w:cs="Times New Roman"/>
                <w:sz w:val="18"/>
                <w:szCs w:val="18"/>
              </w:rPr>
            </w:pPr>
          </w:p>
        </w:tc>
        <w:tc>
          <w:tcPr>
            <w:tcW w:w="1219" w:type="dxa"/>
          </w:tcPr>
          <w:p w14:paraId="0693C2B1" w14:textId="77777777" w:rsidR="00500441" w:rsidRPr="009E749D" w:rsidRDefault="00500441" w:rsidP="00CC14E8">
            <w:pPr>
              <w:jc w:val="both"/>
              <w:rPr>
                <w:rFonts w:ascii="Times New Roman" w:hAnsi="Times New Roman" w:cs="Times New Roman"/>
                <w:sz w:val="18"/>
                <w:szCs w:val="18"/>
              </w:rPr>
            </w:pPr>
          </w:p>
        </w:tc>
        <w:tc>
          <w:tcPr>
            <w:tcW w:w="1061" w:type="dxa"/>
          </w:tcPr>
          <w:p w14:paraId="6DA0ABFB" w14:textId="77777777" w:rsidR="00500441" w:rsidRPr="009E749D" w:rsidRDefault="00500441" w:rsidP="00CC14E8">
            <w:pPr>
              <w:jc w:val="both"/>
              <w:rPr>
                <w:rFonts w:ascii="Times New Roman" w:hAnsi="Times New Roman" w:cs="Times New Roman"/>
                <w:sz w:val="18"/>
                <w:szCs w:val="18"/>
              </w:rPr>
            </w:pPr>
          </w:p>
        </w:tc>
        <w:tc>
          <w:tcPr>
            <w:tcW w:w="1003" w:type="dxa"/>
          </w:tcPr>
          <w:p w14:paraId="47F2B86A" w14:textId="77777777" w:rsidR="00500441" w:rsidRPr="009E749D" w:rsidRDefault="00500441" w:rsidP="00CC14E8">
            <w:pPr>
              <w:jc w:val="both"/>
              <w:rPr>
                <w:rFonts w:ascii="Times New Roman" w:hAnsi="Times New Roman" w:cs="Times New Roman"/>
                <w:sz w:val="18"/>
                <w:szCs w:val="18"/>
              </w:rPr>
            </w:pPr>
          </w:p>
        </w:tc>
      </w:tr>
      <w:tr w:rsidR="00500441" w:rsidRPr="009E749D" w14:paraId="187B547A" w14:textId="77777777" w:rsidTr="00A3398E">
        <w:tc>
          <w:tcPr>
            <w:tcW w:w="1395" w:type="dxa"/>
          </w:tcPr>
          <w:p w14:paraId="30CE6124"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(TB</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-3)</w:t>
            </w:r>
          </w:p>
        </w:tc>
        <w:tc>
          <w:tcPr>
            <w:tcW w:w="979" w:type="dxa"/>
          </w:tcPr>
          <w:p w14:paraId="78717A91" w14:textId="77777777" w:rsidR="00500441" w:rsidRPr="009E749D" w:rsidRDefault="00500441" w:rsidP="00CC14E8">
            <w:pPr>
              <w:jc w:val="both"/>
              <w:rPr>
                <w:rFonts w:ascii="Times New Roman" w:hAnsi="Times New Roman" w:cs="Times New Roman"/>
                <w:sz w:val="18"/>
                <w:szCs w:val="18"/>
              </w:rPr>
            </w:pPr>
          </w:p>
        </w:tc>
        <w:tc>
          <w:tcPr>
            <w:tcW w:w="1124" w:type="dxa"/>
          </w:tcPr>
          <w:p w14:paraId="3477FA5F" w14:textId="77777777" w:rsidR="00500441" w:rsidRPr="009E749D" w:rsidRDefault="00500441" w:rsidP="00CC14E8">
            <w:pPr>
              <w:jc w:val="both"/>
              <w:rPr>
                <w:rFonts w:ascii="Times New Roman" w:hAnsi="Times New Roman" w:cs="Times New Roman"/>
                <w:sz w:val="18"/>
                <w:szCs w:val="18"/>
              </w:rPr>
            </w:pPr>
          </w:p>
        </w:tc>
        <w:tc>
          <w:tcPr>
            <w:tcW w:w="1109" w:type="dxa"/>
          </w:tcPr>
          <w:p w14:paraId="79CCE55A" w14:textId="77777777" w:rsidR="00500441" w:rsidRPr="009E749D" w:rsidRDefault="00500441" w:rsidP="00CC14E8">
            <w:pPr>
              <w:jc w:val="both"/>
              <w:rPr>
                <w:rFonts w:ascii="Times New Roman" w:hAnsi="Times New Roman" w:cs="Times New Roman"/>
                <w:sz w:val="18"/>
                <w:szCs w:val="18"/>
              </w:rPr>
            </w:pPr>
          </w:p>
        </w:tc>
        <w:tc>
          <w:tcPr>
            <w:tcW w:w="1126" w:type="dxa"/>
          </w:tcPr>
          <w:p w14:paraId="44879B8A" w14:textId="77777777" w:rsidR="00500441" w:rsidRPr="009E749D" w:rsidRDefault="00500441" w:rsidP="00CC14E8">
            <w:pPr>
              <w:jc w:val="both"/>
              <w:rPr>
                <w:rFonts w:ascii="Times New Roman" w:hAnsi="Times New Roman" w:cs="Times New Roman"/>
                <w:sz w:val="18"/>
                <w:szCs w:val="18"/>
              </w:rPr>
            </w:pPr>
          </w:p>
        </w:tc>
        <w:tc>
          <w:tcPr>
            <w:tcW w:w="1219" w:type="dxa"/>
          </w:tcPr>
          <w:p w14:paraId="2166E21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0.26 (0.09)</w:t>
            </w:r>
          </w:p>
        </w:tc>
        <w:tc>
          <w:tcPr>
            <w:tcW w:w="1061" w:type="dxa"/>
          </w:tcPr>
          <w:p w14:paraId="02FB4CFE"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0.24 (0.10)</w:t>
            </w:r>
          </w:p>
        </w:tc>
        <w:tc>
          <w:tcPr>
            <w:tcW w:w="1003" w:type="dxa"/>
          </w:tcPr>
          <w:p w14:paraId="7DC5633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0.62 (0.07)</w:t>
            </w:r>
          </w:p>
        </w:tc>
      </w:tr>
      <w:tr w:rsidR="00500441" w:rsidRPr="009E749D" w14:paraId="4179489A" w14:textId="77777777" w:rsidTr="00A3398E">
        <w:tc>
          <w:tcPr>
            <w:tcW w:w="1395" w:type="dxa"/>
          </w:tcPr>
          <w:p w14:paraId="4E6498AC"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(REX</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-3)</w:t>
            </w:r>
          </w:p>
        </w:tc>
        <w:tc>
          <w:tcPr>
            <w:tcW w:w="979" w:type="dxa"/>
          </w:tcPr>
          <w:p w14:paraId="0441DBD9" w14:textId="77777777" w:rsidR="00500441" w:rsidRPr="009E749D" w:rsidRDefault="00500441" w:rsidP="00CC14E8">
            <w:pPr>
              <w:jc w:val="both"/>
              <w:rPr>
                <w:rFonts w:ascii="Times New Roman" w:hAnsi="Times New Roman" w:cs="Times New Roman"/>
                <w:sz w:val="18"/>
                <w:szCs w:val="18"/>
              </w:rPr>
            </w:pPr>
          </w:p>
        </w:tc>
        <w:tc>
          <w:tcPr>
            <w:tcW w:w="1124" w:type="dxa"/>
          </w:tcPr>
          <w:p w14:paraId="6D9BD3BE" w14:textId="77777777" w:rsidR="00500441" w:rsidRPr="009E749D" w:rsidRDefault="00500441" w:rsidP="00CC14E8">
            <w:pPr>
              <w:jc w:val="both"/>
              <w:rPr>
                <w:rFonts w:ascii="Times New Roman" w:hAnsi="Times New Roman" w:cs="Times New Roman"/>
                <w:sz w:val="18"/>
                <w:szCs w:val="18"/>
              </w:rPr>
            </w:pPr>
          </w:p>
        </w:tc>
        <w:tc>
          <w:tcPr>
            <w:tcW w:w="1109" w:type="dxa"/>
          </w:tcPr>
          <w:p w14:paraId="0E171DE8" w14:textId="77777777" w:rsidR="00500441" w:rsidRPr="009E749D" w:rsidRDefault="00500441" w:rsidP="00CC14E8">
            <w:pPr>
              <w:jc w:val="both"/>
              <w:rPr>
                <w:rFonts w:ascii="Times New Roman" w:hAnsi="Times New Roman" w:cs="Times New Roman"/>
                <w:sz w:val="18"/>
                <w:szCs w:val="18"/>
              </w:rPr>
            </w:pPr>
          </w:p>
        </w:tc>
        <w:tc>
          <w:tcPr>
            <w:tcW w:w="1126" w:type="dxa"/>
          </w:tcPr>
          <w:p w14:paraId="27E306C1" w14:textId="77777777" w:rsidR="00500441" w:rsidRPr="009E749D" w:rsidRDefault="00500441" w:rsidP="00CC14E8">
            <w:pPr>
              <w:jc w:val="both"/>
              <w:rPr>
                <w:rFonts w:ascii="Times New Roman" w:hAnsi="Times New Roman" w:cs="Times New Roman"/>
                <w:sz w:val="18"/>
                <w:szCs w:val="18"/>
              </w:rPr>
            </w:pPr>
          </w:p>
        </w:tc>
        <w:tc>
          <w:tcPr>
            <w:tcW w:w="1219" w:type="dxa"/>
          </w:tcPr>
          <w:p w14:paraId="4B86D9CD" w14:textId="77777777" w:rsidR="00500441" w:rsidRPr="009E749D" w:rsidRDefault="00500441" w:rsidP="00CC14E8">
            <w:pPr>
              <w:jc w:val="both"/>
              <w:rPr>
                <w:rFonts w:ascii="Times New Roman" w:hAnsi="Times New Roman" w:cs="Times New Roman"/>
                <w:sz w:val="18"/>
                <w:szCs w:val="18"/>
              </w:rPr>
            </w:pPr>
          </w:p>
        </w:tc>
        <w:tc>
          <w:tcPr>
            <w:tcW w:w="1061" w:type="dxa"/>
          </w:tcPr>
          <w:p w14:paraId="0F5E7673"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1.30 (0.40)</w:t>
            </w:r>
          </w:p>
        </w:tc>
        <w:tc>
          <w:tcPr>
            <w:tcW w:w="1003" w:type="dxa"/>
          </w:tcPr>
          <w:p w14:paraId="35F2DF9D" w14:textId="77777777" w:rsidR="00500441" w:rsidRPr="009E749D" w:rsidRDefault="00500441" w:rsidP="00CC14E8">
            <w:pPr>
              <w:jc w:val="both"/>
              <w:rPr>
                <w:rFonts w:ascii="Times New Roman" w:hAnsi="Times New Roman" w:cs="Times New Roman"/>
                <w:sz w:val="18"/>
                <w:szCs w:val="18"/>
              </w:rPr>
            </w:pPr>
          </w:p>
        </w:tc>
      </w:tr>
      <w:tr w:rsidR="00500441" w:rsidRPr="009E749D" w14:paraId="44A9664C" w14:textId="77777777" w:rsidTr="00A3398E">
        <w:tc>
          <w:tcPr>
            <w:tcW w:w="1395" w:type="dxa"/>
          </w:tcPr>
          <w:p w14:paraId="64E3091F"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TP y)(-3)</w:t>
            </w:r>
          </w:p>
        </w:tc>
        <w:tc>
          <w:tcPr>
            <w:tcW w:w="979" w:type="dxa"/>
          </w:tcPr>
          <w:p w14:paraId="74E1C78B" w14:textId="77777777" w:rsidR="00500441" w:rsidRPr="009E749D" w:rsidRDefault="00500441" w:rsidP="00CC14E8">
            <w:pPr>
              <w:jc w:val="both"/>
              <w:rPr>
                <w:rFonts w:ascii="Times New Roman" w:hAnsi="Times New Roman" w:cs="Times New Roman"/>
                <w:sz w:val="18"/>
                <w:szCs w:val="18"/>
              </w:rPr>
            </w:pPr>
          </w:p>
        </w:tc>
        <w:tc>
          <w:tcPr>
            <w:tcW w:w="1124" w:type="dxa"/>
          </w:tcPr>
          <w:p w14:paraId="14B1252C" w14:textId="77777777" w:rsidR="00500441" w:rsidRPr="009E749D" w:rsidRDefault="00500441" w:rsidP="00CC14E8">
            <w:pPr>
              <w:jc w:val="both"/>
              <w:rPr>
                <w:rFonts w:ascii="Times New Roman" w:hAnsi="Times New Roman" w:cs="Times New Roman"/>
                <w:sz w:val="18"/>
                <w:szCs w:val="18"/>
              </w:rPr>
            </w:pPr>
          </w:p>
        </w:tc>
        <w:tc>
          <w:tcPr>
            <w:tcW w:w="1109" w:type="dxa"/>
          </w:tcPr>
          <w:p w14:paraId="6AEBBE42" w14:textId="77777777" w:rsidR="00500441" w:rsidRPr="009E749D" w:rsidRDefault="00500441" w:rsidP="00CC14E8">
            <w:pPr>
              <w:jc w:val="both"/>
              <w:rPr>
                <w:rFonts w:ascii="Times New Roman" w:hAnsi="Times New Roman" w:cs="Times New Roman"/>
                <w:sz w:val="18"/>
                <w:szCs w:val="18"/>
              </w:rPr>
            </w:pPr>
          </w:p>
        </w:tc>
        <w:tc>
          <w:tcPr>
            <w:tcW w:w="1126" w:type="dxa"/>
          </w:tcPr>
          <w:p w14:paraId="70EEC96F" w14:textId="77777777" w:rsidR="00500441" w:rsidRPr="009E749D" w:rsidRDefault="00500441" w:rsidP="00CC14E8">
            <w:pPr>
              <w:jc w:val="both"/>
              <w:rPr>
                <w:rFonts w:ascii="Times New Roman" w:hAnsi="Times New Roman" w:cs="Times New Roman"/>
                <w:sz w:val="18"/>
                <w:szCs w:val="18"/>
              </w:rPr>
            </w:pPr>
          </w:p>
        </w:tc>
        <w:tc>
          <w:tcPr>
            <w:tcW w:w="1219" w:type="dxa"/>
          </w:tcPr>
          <w:p w14:paraId="13B2910D" w14:textId="77777777" w:rsidR="00500441" w:rsidRPr="009E749D" w:rsidRDefault="00500441" w:rsidP="00CC14E8">
            <w:pPr>
              <w:jc w:val="both"/>
              <w:rPr>
                <w:rFonts w:ascii="Times New Roman" w:hAnsi="Times New Roman" w:cs="Times New Roman"/>
                <w:sz w:val="18"/>
                <w:szCs w:val="18"/>
              </w:rPr>
            </w:pPr>
          </w:p>
        </w:tc>
        <w:tc>
          <w:tcPr>
            <w:tcW w:w="1061" w:type="dxa"/>
          </w:tcPr>
          <w:p w14:paraId="44735E96" w14:textId="77777777" w:rsidR="00500441" w:rsidRPr="009E749D" w:rsidRDefault="00500441" w:rsidP="00CC14E8">
            <w:pPr>
              <w:jc w:val="both"/>
              <w:rPr>
                <w:rFonts w:ascii="Times New Roman" w:hAnsi="Times New Roman" w:cs="Times New Roman"/>
                <w:sz w:val="18"/>
                <w:szCs w:val="18"/>
              </w:rPr>
            </w:pPr>
          </w:p>
        </w:tc>
        <w:tc>
          <w:tcPr>
            <w:tcW w:w="1003" w:type="dxa"/>
          </w:tcPr>
          <w:p w14:paraId="1900898B" w14:textId="77777777" w:rsidR="00500441" w:rsidRPr="009E749D" w:rsidRDefault="00500441" w:rsidP="00CC14E8">
            <w:pPr>
              <w:jc w:val="both"/>
              <w:rPr>
                <w:rFonts w:ascii="Times New Roman" w:hAnsi="Times New Roman" w:cs="Times New Roman"/>
                <w:sz w:val="18"/>
                <w:szCs w:val="18"/>
              </w:rPr>
            </w:pPr>
          </w:p>
        </w:tc>
      </w:tr>
      <w:tr w:rsidR="00500441" w:rsidRPr="009E749D" w14:paraId="75390437" w14:textId="77777777" w:rsidTr="00A3398E">
        <w:tc>
          <w:tcPr>
            <w:tcW w:w="1395" w:type="dxa"/>
          </w:tcPr>
          <w:p w14:paraId="31C6526B"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NZ y)(-3)</w:t>
            </w:r>
          </w:p>
        </w:tc>
        <w:tc>
          <w:tcPr>
            <w:tcW w:w="979" w:type="dxa"/>
          </w:tcPr>
          <w:p w14:paraId="2054A06D" w14:textId="77777777" w:rsidR="00500441" w:rsidRPr="009E749D" w:rsidRDefault="00500441" w:rsidP="00CC14E8">
            <w:pPr>
              <w:jc w:val="both"/>
              <w:rPr>
                <w:rFonts w:ascii="Times New Roman" w:hAnsi="Times New Roman" w:cs="Times New Roman"/>
                <w:sz w:val="18"/>
                <w:szCs w:val="18"/>
              </w:rPr>
            </w:pPr>
          </w:p>
        </w:tc>
        <w:tc>
          <w:tcPr>
            <w:tcW w:w="1124" w:type="dxa"/>
          </w:tcPr>
          <w:p w14:paraId="699B28FF" w14:textId="77777777" w:rsidR="00500441" w:rsidRPr="009E749D" w:rsidRDefault="00500441" w:rsidP="00CC14E8">
            <w:pPr>
              <w:jc w:val="both"/>
              <w:rPr>
                <w:rFonts w:ascii="Times New Roman" w:hAnsi="Times New Roman" w:cs="Times New Roman"/>
                <w:sz w:val="18"/>
                <w:szCs w:val="18"/>
              </w:rPr>
            </w:pPr>
          </w:p>
        </w:tc>
        <w:tc>
          <w:tcPr>
            <w:tcW w:w="1109" w:type="dxa"/>
          </w:tcPr>
          <w:p w14:paraId="0080AFB5" w14:textId="77777777" w:rsidR="00500441" w:rsidRPr="009E749D" w:rsidRDefault="00500441" w:rsidP="00CC14E8">
            <w:pPr>
              <w:jc w:val="both"/>
              <w:rPr>
                <w:rFonts w:ascii="Times New Roman" w:hAnsi="Times New Roman" w:cs="Times New Roman"/>
                <w:sz w:val="18"/>
                <w:szCs w:val="18"/>
              </w:rPr>
            </w:pPr>
          </w:p>
        </w:tc>
        <w:tc>
          <w:tcPr>
            <w:tcW w:w="1126" w:type="dxa"/>
          </w:tcPr>
          <w:p w14:paraId="63E169E6" w14:textId="77777777" w:rsidR="00500441" w:rsidRPr="009E749D" w:rsidRDefault="00500441" w:rsidP="00CC14E8">
            <w:pPr>
              <w:jc w:val="both"/>
              <w:rPr>
                <w:rFonts w:ascii="Times New Roman" w:hAnsi="Times New Roman" w:cs="Times New Roman"/>
                <w:sz w:val="18"/>
                <w:szCs w:val="18"/>
              </w:rPr>
            </w:pPr>
          </w:p>
        </w:tc>
        <w:tc>
          <w:tcPr>
            <w:tcW w:w="1219" w:type="dxa"/>
          </w:tcPr>
          <w:p w14:paraId="59A890C5" w14:textId="77777777" w:rsidR="00500441" w:rsidRPr="009E749D" w:rsidRDefault="00500441" w:rsidP="00CC14E8">
            <w:pPr>
              <w:jc w:val="both"/>
              <w:rPr>
                <w:rFonts w:ascii="Times New Roman" w:hAnsi="Times New Roman" w:cs="Times New Roman"/>
                <w:sz w:val="18"/>
                <w:szCs w:val="18"/>
              </w:rPr>
            </w:pPr>
          </w:p>
        </w:tc>
        <w:tc>
          <w:tcPr>
            <w:tcW w:w="1061" w:type="dxa"/>
          </w:tcPr>
          <w:p w14:paraId="32C6B04E" w14:textId="77777777" w:rsidR="00500441" w:rsidRPr="009E749D" w:rsidRDefault="00500441" w:rsidP="00CC14E8">
            <w:pPr>
              <w:jc w:val="both"/>
              <w:rPr>
                <w:rFonts w:ascii="Times New Roman" w:hAnsi="Times New Roman" w:cs="Times New Roman"/>
                <w:sz w:val="18"/>
                <w:szCs w:val="18"/>
              </w:rPr>
            </w:pPr>
          </w:p>
        </w:tc>
        <w:tc>
          <w:tcPr>
            <w:tcW w:w="1003" w:type="dxa"/>
          </w:tcPr>
          <w:p w14:paraId="0B6678E8" w14:textId="77777777" w:rsidR="00500441" w:rsidRPr="009E749D" w:rsidRDefault="00500441" w:rsidP="00CC14E8">
            <w:pPr>
              <w:jc w:val="both"/>
              <w:rPr>
                <w:rFonts w:ascii="Times New Roman" w:hAnsi="Times New Roman" w:cs="Times New Roman"/>
                <w:sz w:val="18"/>
                <w:szCs w:val="18"/>
              </w:rPr>
            </w:pPr>
          </w:p>
        </w:tc>
      </w:tr>
      <w:tr w:rsidR="00500441" w:rsidRPr="009E749D" w14:paraId="6AF33530" w14:textId="77777777" w:rsidTr="00A3398E">
        <w:tc>
          <w:tcPr>
            <w:tcW w:w="1395" w:type="dxa"/>
          </w:tcPr>
          <w:p w14:paraId="2763AB11"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(TB</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-4)</w:t>
            </w:r>
          </w:p>
        </w:tc>
        <w:tc>
          <w:tcPr>
            <w:tcW w:w="979" w:type="dxa"/>
          </w:tcPr>
          <w:p w14:paraId="35A67308" w14:textId="77777777" w:rsidR="00500441" w:rsidRPr="009E749D" w:rsidRDefault="00500441" w:rsidP="00CC14E8">
            <w:pPr>
              <w:jc w:val="both"/>
              <w:rPr>
                <w:rFonts w:ascii="Times New Roman" w:hAnsi="Times New Roman" w:cs="Times New Roman"/>
                <w:sz w:val="18"/>
                <w:szCs w:val="18"/>
              </w:rPr>
            </w:pPr>
          </w:p>
        </w:tc>
        <w:tc>
          <w:tcPr>
            <w:tcW w:w="1124" w:type="dxa"/>
          </w:tcPr>
          <w:p w14:paraId="4D97DB2A" w14:textId="77777777" w:rsidR="00500441" w:rsidRPr="009E749D" w:rsidRDefault="00500441" w:rsidP="00CC14E8">
            <w:pPr>
              <w:jc w:val="both"/>
              <w:rPr>
                <w:rFonts w:ascii="Times New Roman" w:hAnsi="Times New Roman" w:cs="Times New Roman"/>
                <w:sz w:val="18"/>
                <w:szCs w:val="18"/>
              </w:rPr>
            </w:pPr>
          </w:p>
        </w:tc>
        <w:tc>
          <w:tcPr>
            <w:tcW w:w="1109" w:type="dxa"/>
          </w:tcPr>
          <w:p w14:paraId="55BFAB41" w14:textId="77777777" w:rsidR="00500441" w:rsidRPr="009E749D" w:rsidRDefault="00500441" w:rsidP="00CC14E8">
            <w:pPr>
              <w:jc w:val="both"/>
              <w:rPr>
                <w:rFonts w:ascii="Times New Roman" w:hAnsi="Times New Roman" w:cs="Times New Roman"/>
                <w:sz w:val="18"/>
                <w:szCs w:val="18"/>
              </w:rPr>
            </w:pPr>
          </w:p>
        </w:tc>
        <w:tc>
          <w:tcPr>
            <w:tcW w:w="1126" w:type="dxa"/>
          </w:tcPr>
          <w:p w14:paraId="3519C404" w14:textId="77777777" w:rsidR="00500441" w:rsidRPr="009E749D" w:rsidRDefault="00500441" w:rsidP="00CC14E8">
            <w:pPr>
              <w:jc w:val="both"/>
              <w:rPr>
                <w:rFonts w:ascii="Times New Roman" w:hAnsi="Times New Roman" w:cs="Times New Roman"/>
                <w:sz w:val="18"/>
                <w:szCs w:val="18"/>
              </w:rPr>
            </w:pPr>
          </w:p>
        </w:tc>
        <w:tc>
          <w:tcPr>
            <w:tcW w:w="1219" w:type="dxa"/>
          </w:tcPr>
          <w:p w14:paraId="38819A68" w14:textId="77777777" w:rsidR="00500441" w:rsidRPr="009E749D" w:rsidRDefault="00500441" w:rsidP="00CC14E8">
            <w:pPr>
              <w:jc w:val="both"/>
              <w:rPr>
                <w:rFonts w:ascii="Times New Roman" w:hAnsi="Times New Roman" w:cs="Times New Roman"/>
                <w:sz w:val="18"/>
                <w:szCs w:val="18"/>
              </w:rPr>
            </w:pPr>
          </w:p>
        </w:tc>
        <w:tc>
          <w:tcPr>
            <w:tcW w:w="1061" w:type="dxa"/>
          </w:tcPr>
          <w:p w14:paraId="5F0D5029" w14:textId="77777777" w:rsidR="00500441" w:rsidRPr="009E749D" w:rsidRDefault="00500441" w:rsidP="00CC14E8">
            <w:pPr>
              <w:jc w:val="both"/>
              <w:rPr>
                <w:rFonts w:ascii="Times New Roman" w:hAnsi="Times New Roman" w:cs="Times New Roman"/>
                <w:sz w:val="18"/>
                <w:szCs w:val="18"/>
              </w:rPr>
            </w:pPr>
          </w:p>
        </w:tc>
        <w:tc>
          <w:tcPr>
            <w:tcW w:w="1003" w:type="dxa"/>
          </w:tcPr>
          <w:p w14:paraId="1CC92092" w14:textId="77777777" w:rsidR="00500441" w:rsidRPr="009E749D" w:rsidRDefault="00500441" w:rsidP="00CC14E8">
            <w:pPr>
              <w:jc w:val="both"/>
              <w:rPr>
                <w:rFonts w:ascii="Times New Roman" w:hAnsi="Times New Roman" w:cs="Times New Roman"/>
                <w:sz w:val="18"/>
                <w:szCs w:val="18"/>
              </w:rPr>
            </w:pPr>
          </w:p>
        </w:tc>
      </w:tr>
      <w:tr w:rsidR="00500441" w:rsidRPr="009E749D" w14:paraId="754FBC24" w14:textId="77777777" w:rsidTr="00A3398E">
        <w:tc>
          <w:tcPr>
            <w:tcW w:w="1395" w:type="dxa"/>
          </w:tcPr>
          <w:p w14:paraId="0F4C5C77"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Δln</w:t>
            </w:r>
            <w:proofErr w:type="spellEnd"/>
            <w:r w:rsidRPr="009E749D">
              <w:rPr>
                <w:rFonts w:ascii="Times New Roman" w:hAnsi="Times New Roman" w:cs="Times New Roman"/>
                <w:sz w:val="18"/>
                <w:szCs w:val="18"/>
              </w:rPr>
              <w:t>(REX</w:t>
            </w:r>
            <w:proofErr w:type="gramStart"/>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-5)</w:t>
            </w:r>
          </w:p>
        </w:tc>
        <w:tc>
          <w:tcPr>
            <w:tcW w:w="979" w:type="dxa"/>
          </w:tcPr>
          <w:p w14:paraId="7F83F59A" w14:textId="77777777" w:rsidR="00500441" w:rsidRPr="009E749D" w:rsidRDefault="00500441" w:rsidP="00CC14E8">
            <w:pPr>
              <w:jc w:val="both"/>
              <w:rPr>
                <w:rFonts w:ascii="Times New Roman" w:hAnsi="Times New Roman" w:cs="Times New Roman"/>
                <w:sz w:val="18"/>
                <w:szCs w:val="18"/>
              </w:rPr>
            </w:pPr>
          </w:p>
        </w:tc>
        <w:tc>
          <w:tcPr>
            <w:tcW w:w="1124" w:type="dxa"/>
          </w:tcPr>
          <w:p w14:paraId="047213E1" w14:textId="77777777" w:rsidR="00500441" w:rsidRPr="009E749D" w:rsidRDefault="00500441" w:rsidP="00CC14E8">
            <w:pPr>
              <w:jc w:val="both"/>
              <w:rPr>
                <w:rFonts w:ascii="Times New Roman" w:hAnsi="Times New Roman" w:cs="Times New Roman"/>
                <w:sz w:val="18"/>
                <w:szCs w:val="18"/>
              </w:rPr>
            </w:pPr>
          </w:p>
        </w:tc>
        <w:tc>
          <w:tcPr>
            <w:tcW w:w="1109" w:type="dxa"/>
          </w:tcPr>
          <w:p w14:paraId="277146D4" w14:textId="77777777" w:rsidR="00500441" w:rsidRPr="009E749D" w:rsidRDefault="00500441" w:rsidP="00CC14E8">
            <w:pPr>
              <w:jc w:val="both"/>
              <w:rPr>
                <w:rFonts w:ascii="Times New Roman" w:hAnsi="Times New Roman" w:cs="Times New Roman"/>
                <w:sz w:val="18"/>
                <w:szCs w:val="18"/>
              </w:rPr>
            </w:pPr>
          </w:p>
        </w:tc>
        <w:tc>
          <w:tcPr>
            <w:tcW w:w="1126" w:type="dxa"/>
          </w:tcPr>
          <w:p w14:paraId="3FB6ED4F" w14:textId="77777777" w:rsidR="00500441" w:rsidRPr="009E749D" w:rsidRDefault="00500441" w:rsidP="00CC14E8">
            <w:pPr>
              <w:jc w:val="both"/>
              <w:rPr>
                <w:rFonts w:ascii="Times New Roman" w:hAnsi="Times New Roman" w:cs="Times New Roman"/>
                <w:sz w:val="18"/>
                <w:szCs w:val="18"/>
              </w:rPr>
            </w:pPr>
          </w:p>
        </w:tc>
        <w:tc>
          <w:tcPr>
            <w:tcW w:w="1219" w:type="dxa"/>
          </w:tcPr>
          <w:p w14:paraId="67BAD5AD" w14:textId="77777777" w:rsidR="00500441" w:rsidRPr="009E749D" w:rsidRDefault="00500441" w:rsidP="00CC14E8">
            <w:pPr>
              <w:jc w:val="both"/>
              <w:rPr>
                <w:rFonts w:ascii="Times New Roman" w:hAnsi="Times New Roman" w:cs="Times New Roman"/>
                <w:sz w:val="18"/>
                <w:szCs w:val="18"/>
              </w:rPr>
            </w:pPr>
          </w:p>
        </w:tc>
        <w:tc>
          <w:tcPr>
            <w:tcW w:w="1061" w:type="dxa"/>
          </w:tcPr>
          <w:p w14:paraId="05A42FDC" w14:textId="77777777" w:rsidR="00500441" w:rsidRPr="009E749D" w:rsidRDefault="00500441" w:rsidP="00CC14E8">
            <w:pPr>
              <w:jc w:val="both"/>
              <w:rPr>
                <w:rFonts w:ascii="Times New Roman" w:hAnsi="Times New Roman" w:cs="Times New Roman"/>
                <w:sz w:val="18"/>
                <w:szCs w:val="18"/>
              </w:rPr>
            </w:pPr>
          </w:p>
        </w:tc>
        <w:tc>
          <w:tcPr>
            <w:tcW w:w="1003" w:type="dxa"/>
          </w:tcPr>
          <w:p w14:paraId="06CCAE84" w14:textId="77777777" w:rsidR="00500441" w:rsidRPr="009E749D" w:rsidRDefault="00500441" w:rsidP="00CC14E8">
            <w:pPr>
              <w:jc w:val="both"/>
              <w:rPr>
                <w:rFonts w:ascii="Times New Roman" w:hAnsi="Times New Roman" w:cs="Times New Roman"/>
                <w:sz w:val="18"/>
                <w:szCs w:val="18"/>
              </w:rPr>
            </w:pPr>
          </w:p>
        </w:tc>
      </w:tr>
      <w:tr w:rsidR="00500441" w:rsidRPr="009E749D" w14:paraId="38BB760E" w14:textId="77777777" w:rsidTr="00A3398E">
        <w:tc>
          <w:tcPr>
            <w:tcW w:w="1395" w:type="dxa"/>
          </w:tcPr>
          <w:p w14:paraId="0EF1A824"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Δ</w:t>
            </w:r>
            <w:proofErr w:type="gramStart"/>
            <w:r w:rsidRPr="009E749D">
              <w:rPr>
                <w:rFonts w:ascii="Times New Roman" w:hAnsi="Times New Roman" w:cs="Times New Roman"/>
                <w:sz w:val="18"/>
                <w:szCs w:val="18"/>
              </w:rPr>
              <w:t>ln</w:t>
            </w:r>
            <w:proofErr w:type="spellEnd"/>
            <w:r w:rsidRPr="009E749D">
              <w:rPr>
                <w:rFonts w:ascii="Times New Roman" w:hAnsi="Times New Roman" w:cs="Times New Roman"/>
                <w:sz w:val="18"/>
                <w:szCs w:val="18"/>
              </w:rPr>
              <w:t>(</w:t>
            </w:r>
            <w:proofErr w:type="gramEnd"/>
            <w:r w:rsidRPr="009E749D">
              <w:rPr>
                <w:rFonts w:ascii="Times New Roman" w:hAnsi="Times New Roman" w:cs="Times New Roman"/>
                <w:sz w:val="18"/>
                <w:szCs w:val="18"/>
              </w:rPr>
              <w:t>TP y)(-6)</w:t>
            </w:r>
          </w:p>
        </w:tc>
        <w:tc>
          <w:tcPr>
            <w:tcW w:w="979" w:type="dxa"/>
          </w:tcPr>
          <w:p w14:paraId="67CC38AE" w14:textId="77777777" w:rsidR="00500441" w:rsidRPr="009E749D" w:rsidRDefault="00500441" w:rsidP="00CC14E8">
            <w:pPr>
              <w:jc w:val="both"/>
              <w:rPr>
                <w:rFonts w:ascii="Times New Roman" w:hAnsi="Times New Roman" w:cs="Times New Roman"/>
                <w:sz w:val="18"/>
                <w:szCs w:val="18"/>
              </w:rPr>
            </w:pPr>
          </w:p>
        </w:tc>
        <w:tc>
          <w:tcPr>
            <w:tcW w:w="1124" w:type="dxa"/>
          </w:tcPr>
          <w:p w14:paraId="20A74F9E" w14:textId="77777777" w:rsidR="00500441" w:rsidRPr="009E749D" w:rsidRDefault="00500441" w:rsidP="00CC14E8">
            <w:pPr>
              <w:jc w:val="both"/>
              <w:rPr>
                <w:rFonts w:ascii="Times New Roman" w:hAnsi="Times New Roman" w:cs="Times New Roman"/>
                <w:sz w:val="18"/>
                <w:szCs w:val="18"/>
              </w:rPr>
            </w:pPr>
          </w:p>
        </w:tc>
        <w:tc>
          <w:tcPr>
            <w:tcW w:w="1109" w:type="dxa"/>
          </w:tcPr>
          <w:p w14:paraId="4DA62329" w14:textId="77777777" w:rsidR="00500441" w:rsidRPr="009E749D" w:rsidRDefault="00500441" w:rsidP="00CC14E8">
            <w:pPr>
              <w:jc w:val="both"/>
              <w:rPr>
                <w:rFonts w:ascii="Times New Roman" w:hAnsi="Times New Roman" w:cs="Times New Roman"/>
                <w:sz w:val="18"/>
                <w:szCs w:val="18"/>
              </w:rPr>
            </w:pPr>
          </w:p>
        </w:tc>
        <w:tc>
          <w:tcPr>
            <w:tcW w:w="1126" w:type="dxa"/>
          </w:tcPr>
          <w:p w14:paraId="799FAFA9" w14:textId="77777777" w:rsidR="00500441" w:rsidRPr="009E749D" w:rsidRDefault="00500441" w:rsidP="00CC14E8">
            <w:pPr>
              <w:jc w:val="both"/>
              <w:rPr>
                <w:rFonts w:ascii="Times New Roman" w:hAnsi="Times New Roman" w:cs="Times New Roman"/>
                <w:sz w:val="18"/>
                <w:szCs w:val="18"/>
              </w:rPr>
            </w:pPr>
          </w:p>
        </w:tc>
        <w:tc>
          <w:tcPr>
            <w:tcW w:w="1219" w:type="dxa"/>
          </w:tcPr>
          <w:p w14:paraId="7E22E971" w14:textId="77777777" w:rsidR="00500441" w:rsidRPr="009E749D" w:rsidRDefault="00500441" w:rsidP="00CC14E8">
            <w:pPr>
              <w:jc w:val="both"/>
              <w:rPr>
                <w:rFonts w:ascii="Times New Roman" w:hAnsi="Times New Roman" w:cs="Times New Roman"/>
                <w:sz w:val="18"/>
                <w:szCs w:val="18"/>
              </w:rPr>
            </w:pPr>
          </w:p>
        </w:tc>
        <w:tc>
          <w:tcPr>
            <w:tcW w:w="1061" w:type="dxa"/>
          </w:tcPr>
          <w:p w14:paraId="1C62886B" w14:textId="77777777" w:rsidR="00500441" w:rsidRPr="009E749D" w:rsidRDefault="00500441" w:rsidP="00CC14E8">
            <w:pPr>
              <w:jc w:val="both"/>
              <w:rPr>
                <w:rFonts w:ascii="Times New Roman" w:hAnsi="Times New Roman" w:cs="Times New Roman"/>
                <w:sz w:val="18"/>
                <w:szCs w:val="18"/>
              </w:rPr>
            </w:pPr>
          </w:p>
        </w:tc>
        <w:tc>
          <w:tcPr>
            <w:tcW w:w="1003" w:type="dxa"/>
          </w:tcPr>
          <w:p w14:paraId="0B1827CC" w14:textId="77777777" w:rsidR="00500441" w:rsidRPr="009E749D" w:rsidRDefault="00500441" w:rsidP="00CC14E8">
            <w:pPr>
              <w:jc w:val="both"/>
              <w:rPr>
                <w:rFonts w:ascii="Times New Roman" w:hAnsi="Times New Roman" w:cs="Times New Roman"/>
                <w:sz w:val="18"/>
                <w:szCs w:val="18"/>
              </w:rPr>
            </w:pPr>
          </w:p>
        </w:tc>
      </w:tr>
      <w:tr w:rsidR="00500441" w:rsidRPr="009E749D" w14:paraId="131CACA0" w14:textId="77777777" w:rsidTr="00A3398E">
        <w:tc>
          <w:tcPr>
            <w:tcW w:w="1395" w:type="dxa"/>
          </w:tcPr>
          <w:p w14:paraId="0AACD2B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ECM (-1)</w:t>
            </w:r>
          </w:p>
        </w:tc>
        <w:tc>
          <w:tcPr>
            <w:tcW w:w="979" w:type="dxa"/>
          </w:tcPr>
          <w:p w14:paraId="231CE2A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-0.05 (0.03)</w:t>
            </w:r>
          </w:p>
        </w:tc>
        <w:tc>
          <w:tcPr>
            <w:tcW w:w="1124" w:type="dxa"/>
          </w:tcPr>
          <w:p w14:paraId="26307D55" w14:textId="77777777" w:rsidR="00500441" w:rsidRPr="009E749D" w:rsidRDefault="00500441" w:rsidP="00CC14E8">
            <w:pPr>
              <w:jc w:val="both"/>
              <w:rPr>
                <w:rFonts w:ascii="Times New Roman" w:hAnsi="Times New Roman" w:cs="Times New Roman"/>
                <w:sz w:val="18"/>
                <w:szCs w:val="18"/>
              </w:rPr>
            </w:pPr>
          </w:p>
        </w:tc>
        <w:tc>
          <w:tcPr>
            <w:tcW w:w="1109" w:type="dxa"/>
          </w:tcPr>
          <w:p w14:paraId="2D44FD19"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-0.05 (0.04)</w:t>
            </w:r>
          </w:p>
        </w:tc>
        <w:tc>
          <w:tcPr>
            <w:tcW w:w="1126" w:type="dxa"/>
          </w:tcPr>
          <w:p w14:paraId="4AAE6C0B"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-0.06 (0.03)</w:t>
            </w:r>
          </w:p>
        </w:tc>
        <w:tc>
          <w:tcPr>
            <w:tcW w:w="1219" w:type="dxa"/>
          </w:tcPr>
          <w:p w14:paraId="2073B22C"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-0.03 (0.18)</w:t>
            </w:r>
          </w:p>
        </w:tc>
        <w:tc>
          <w:tcPr>
            <w:tcW w:w="1061" w:type="dxa"/>
          </w:tcPr>
          <w:p w14:paraId="1187031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 (1.00)</w:t>
            </w:r>
          </w:p>
        </w:tc>
        <w:tc>
          <w:tcPr>
            <w:tcW w:w="1003" w:type="dxa"/>
          </w:tcPr>
          <w:p w14:paraId="038EAA01"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-0.08 (0.02)</w:t>
            </w:r>
          </w:p>
        </w:tc>
      </w:tr>
      <w:tr w:rsidR="00500441" w:rsidRPr="009E749D" w14:paraId="359BAA4D" w14:textId="77777777" w:rsidTr="00A3398E">
        <w:tc>
          <w:tcPr>
            <w:tcW w:w="1395" w:type="dxa"/>
          </w:tcPr>
          <w:p w14:paraId="4E173BCF"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Constant</w:t>
            </w:r>
          </w:p>
        </w:tc>
        <w:tc>
          <w:tcPr>
            <w:tcW w:w="979" w:type="dxa"/>
          </w:tcPr>
          <w:p w14:paraId="6C5E4B30"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0.003 (0.003)</w:t>
            </w:r>
          </w:p>
        </w:tc>
        <w:tc>
          <w:tcPr>
            <w:tcW w:w="1124" w:type="dxa"/>
          </w:tcPr>
          <w:p w14:paraId="78776C37" w14:textId="77777777" w:rsidR="00500441" w:rsidRPr="009E749D" w:rsidRDefault="00500441" w:rsidP="00CC14E8">
            <w:pPr>
              <w:jc w:val="both"/>
              <w:rPr>
                <w:rFonts w:ascii="Times New Roman" w:hAnsi="Times New Roman" w:cs="Times New Roman"/>
                <w:sz w:val="18"/>
                <w:szCs w:val="18"/>
              </w:rPr>
            </w:pPr>
          </w:p>
        </w:tc>
        <w:tc>
          <w:tcPr>
            <w:tcW w:w="1109" w:type="dxa"/>
          </w:tcPr>
          <w:p w14:paraId="187F7CE2"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0.009 (0.013)</w:t>
            </w:r>
          </w:p>
        </w:tc>
        <w:tc>
          <w:tcPr>
            <w:tcW w:w="1126" w:type="dxa"/>
          </w:tcPr>
          <w:p w14:paraId="6DE6AA2A"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0.004 (003)</w:t>
            </w:r>
          </w:p>
        </w:tc>
        <w:tc>
          <w:tcPr>
            <w:tcW w:w="1219" w:type="dxa"/>
          </w:tcPr>
          <w:p w14:paraId="451AF2B6"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0.005 (0.005)</w:t>
            </w:r>
          </w:p>
        </w:tc>
        <w:tc>
          <w:tcPr>
            <w:tcW w:w="1061" w:type="dxa"/>
          </w:tcPr>
          <w:p w14:paraId="35DE07DC"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 (0.01)</w:t>
            </w:r>
          </w:p>
        </w:tc>
        <w:tc>
          <w:tcPr>
            <w:tcW w:w="1003" w:type="dxa"/>
          </w:tcPr>
          <w:p w14:paraId="21E0514D" w14:textId="77777777" w:rsidR="00500441" w:rsidRPr="009E749D" w:rsidRDefault="00500441" w:rsidP="00CC14E8">
            <w:pPr>
              <w:jc w:val="both"/>
              <w:rPr>
                <w:rFonts w:ascii="Times New Roman" w:hAnsi="Times New Roman" w:cs="Times New Roman"/>
                <w:sz w:val="18"/>
                <w:szCs w:val="18"/>
              </w:rPr>
            </w:pPr>
            <w:r w:rsidRPr="009E749D">
              <w:rPr>
                <w:rFonts w:ascii="Times New Roman" w:hAnsi="Times New Roman" w:cs="Times New Roman"/>
                <w:sz w:val="18"/>
                <w:szCs w:val="18"/>
              </w:rPr>
              <w:t>0.00 (0.00)</w:t>
            </w:r>
          </w:p>
        </w:tc>
      </w:tr>
      <w:tr w:rsidR="00500441" w:rsidRPr="009E749D" w14:paraId="44CE3DE1" w14:textId="77777777" w:rsidTr="00A3398E">
        <w:tc>
          <w:tcPr>
            <w:tcW w:w="1395" w:type="dxa"/>
          </w:tcPr>
          <w:p w14:paraId="2FE10FB6" w14:textId="77777777" w:rsidR="00500441" w:rsidRPr="009E749D" w:rsidRDefault="00500441" w:rsidP="00CC14E8">
            <w:pPr>
              <w:jc w:val="both"/>
              <w:rPr>
                <w:rFonts w:ascii="Times New Roman" w:hAnsi="Times New Roman" w:cs="Times New Roman"/>
                <w:sz w:val="18"/>
                <w:szCs w:val="18"/>
              </w:rPr>
            </w:pPr>
            <w:proofErr w:type="spellStart"/>
            <w:r w:rsidRPr="009E749D">
              <w:rPr>
                <w:rFonts w:ascii="Times New Roman" w:hAnsi="Times New Roman" w:cs="Times New Roman"/>
                <w:sz w:val="18"/>
                <w:szCs w:val="18"/>
              </w:rPr>
              <w:t>Adj</w:t>
            </w:r>
            <w:proofErr w:type="spellEnd"/>
            <w:r w:rsidRPr="009E749D">
              <w:rPr>
                <w:rFonts w:ascii="Times New Roman" w:hAnsi="Times New Roman" w:cs="Times New Roman"/>
                <w:sz w:val="18"/>
                <w:szCs w:val="18"/>
              </w:rPr>
              <w:t xml:space="preserve"> R2</w:t>
            </w:r>
          </w:p>
        </w:tc>
        <w:tc>
          <w:tcPr>
            <w:tcW w:w="979" w:type="dxa"/>
          </w:tcPr>
          <w:p w14:paraId="68247462" w14:textId="77777777" w:rsidR="00500441" w:rsidRPr="009E749D" w:rsidRDefault="00500441" w:rsidP="002B5228">
            <w:pPr>
              <w:jc w:val="center"/>
              <w:rPr>
                <w:rFonts w:ascii="Times New Roman" w:hAnsi="Times New Roman" w:cs="Times New Roman"/>
                <w:sz w:val="18"/>
                <w:szCs w:val="18"/>
              </w:rPr>
            </w:pPr>
            <w:r w:rsidRPr="009E749D">
              <w:rPr>
                <w:rFonts w:ascii="Times New Roman" w:hAnsi="Times New Roman" w:cs="Times New Roman"/>
                <w:sz w:val="18"/>
                <w:szCs w:val="18"/>
              </w:rPr>
              <w:t>0.50</w:t>
            </w:r>
          </w:p>
        </w:tc>
        <w:tc>
          <w:tcPr>
            <w:tcW w:w="1124" w:type="dxa"/>
          </w:tcPr>
          <w:p w14:paraId="5991C771" w14:textId="77777777" w:rsidR="00500441" w:rsidRPr="009E749D" w:rsidRDefault="00500441" w:rsidP="002B5228">
            <w:pPr>
              <w:jc w:val="center"/>
              <w:rPr>
                <w:rFonts w:ascii="Times New Roman" w:hAnsi="Times New Roman" w:cs="Times New Roman"/>
                <w:sz w:val="18"/>
                <w:szCs w:val="18"/>
              </w:rPr>
            </w:pPr>
          </w:p>
        </w:tc>
        <w:tc>
          <w:tcPr>
            <w:tcW w:w="1109" w:type="dxa"/>
          </w:tcPr>
          <w:p w14:paraId="489D0CD9" w14:textId="77777777" w:rsidR="00500441" w:rsidRPr="009E749D" w:rsidRDefault="00500441" w:rsidP="002B5228">
            <w:pPr>
              <w:jc w:val="center"/>
              <w:rPr>
                <w:rFonts w:ascii="Times New Roman" w:hAnsi="Times New Roman" w:cs="Times New Roman"/>
                <w:sz w:val="18"/>
                <w:szCs w:val="18"/>
              </w:rPr>
            </w:pPr>
            <w:r w:rsidRPr="009E749D">
              <w:rPr>
                <w:rFonts w:ascii="Times New Roman" w:hAnsi="Times New Roman" w:cs="Times New Roman"/>
                <w:sz w:val="18"/>
                <w:szCs w:val="18"/>
              </w:rPr>
              <w:t>0.20</w:t>
            </w:r>
          </w:p>
        </w:tc>
        <w:tc>
          <w:tcPr>
            <w:tcW w:w="1126" w:type="dxa"/>
          </w:tcPr>
          <w:p w14:paraId="4C02AFA8" w14:textId="77777777" w:rsidR="00500441" w:rsidRPr="009E749D" w:rsidRDefault="00500441" w:rsidP="002B5228">
            <w:pPr>
              <w:jc w:val="center"/>
              <w:rPr>
                <w:rFonts w:ascii="Times New Roman" w:hAnsi="Times New Roman" w:cs="Times New Roman"/>
                <w:sz w:val="18"/>
                <w:szCs w:val="18"/>
              </w:rPr>
            </w:pPr>
            <w:r w:rsidRPr="009E749D">
              <w:rPr>
                <w:rFonts w:ascii="Times New Roman" w:hAnsi="Times New Roman" w:cs="Times New Roman"/>
                <w:sz w:val="18"/>
                <w:szCs w:val="18"/>
              </w:rPr>
              <w:t>0.65</w:t>
            </w:r>
          </w:p>
        </w:tc>
        <w:tc>
          <w:tcPr>
            <w:tcW w:w="1219" w:type="dxa"/>
          </w:tcPr>
          <w:p w14:paraId="1E199D2B" w14:textId="77777777" w:rsidR="00500441" w:rsidRPr="009E749D" w:rsidRDefault="00500441" w:rsidP="002B5228">
            <w:pPr>
              <w:jc w:val="center"/>
              <w:rPr>
                <w:rFonts w:ascii="Times New Roman" w:hAnsi="Times New Roman" w:cs="Times New Roman"/>
                <w:sz w:val="18"/>
                <w:szCs w:val="18"/>
              </w:rPr>
            </w:pPr>
            <w:r w:rsidRPr="009E749D">
              <w:rPr>
                <w:rFonts w:ascii="Times New Roman" w:hAnsi="Times New Roman" w:cs="Times New Roman"/>
                <w:sz w:val="18"/>
                <w:szCs w:val="18"/>
              </w:rPr>
              <w:t>0.83</w:t>
            </w:r>
          </w:p>
        </w:tc>
        <w:tc>
          <w:tcPr>
            <w:tcW w:w="1061" w:type="dxa"/>
          </w:tcPr>
          <w:p w14:paraId="57AF4BFE" w14:textId="77777777" w:rsidR="00500441" w:rsidRPr="009E749D" w:rsidRDefault="00500441" w:rsidP="002B5228">
            <w:pPr>
              <w:jc w:val="center"/>
              <w:rPr>
                <w:rFonts w:ascii="Times New Roman" w:hAnsi="Times New Roman" w:cs="Times New Roman"/>
                <w:sz w:val="18"/>
                <w:szCs w:val="18"/>
              </w:rPr>
            </w:pPr>
            <w:r w:rsidRPr="009E749D">
              <w:rPr>
                <w:rFonts w:ascii="Times New Roman" w:hAnsi="Times New Roman" w:cs="Times New Roman"/>
                <w:sz w:val="18"/>
                <w:szCs w:val="18"/>
              </w:rPr>
              <w:t>0.55</w:t>
            </w:r>
          </w:p>
        </w:tc>
        <w:tc>
          <w:tcPr>
            <w:tcW w:w="1003" w:type="dxa"/>
          </w:tcPr>
          <w:p w14:paraId="7B033326" w14:textId="77777777" w:rsidR="00500441" w:rsidRPr="009E749D" w:rsidRDefault="00500441" w:rsidP="00CC14E8">
            <w:pPr>
              <w:jc w:val="both"/>
              <w:rPr>
                <w:rFonts w:ascii="Times New Roman" w:hAnsi="Times New Roman" w:cs="Times New Roman"/>
                <w:sz w:val="18"/>
                <w:szCs w:val="18"/>
              </w:rPr>
            </w:pPr>
          </w:p>
        </w:tc>
      </w:tr>
      <w:tr w:rsidR="00500441" w:rsidRPr="009E749D" w14:paraId="7A0E458D" w14:textId="77777777" w:rsidTr="00A3398E">
        <w:tc>
          <w:tcPr>
            <w:tcW w:w="1395" w:type="dxa"/>
          </w:tcPr>
          <w:p w14:paraId="3728AAFE" w14:textId="77777777" w:rsidR="00500441" w:rsidRPr="009E749D" w:rsidRDefault="00500441" w:rsidP="003C56B7">
            <w:pPr>
              <w:spacing w:after="60"/>
              <w:jc w:val="both"/>
              <w:rPr>
                <w:rFonts w:ascii="Times New Roman" w:hAnsi="Times New Roman" w:cs="Times New Roman"/>
                <w:sz w:val="18"/>
                <w:szCs w:val="18"/>
              </w:rPr>
            </w:pPr>
            <w:r w:rsidRPr="009E749D">
              <w:rPr>
                <w:rFonts w:ascii="Times New Roman" w:hAnsi="Times New Roman" w:cs="Times New Roman"/>
                <w:sz w:val="18"/>
                <w:szCs w:val="18"/>
              </w:rPr>
              <w:t>DW</w:t>
            </w:r>
          </w:p>
        </w:tc>
        <w:tc>
          <w:tcPr>
            <w:tcW w:w="979" w:type="dxa"/>
          </w:tcPr>
          <w:p w14:paraId="2E34AC57" w14:textId="77777777" w:rsidR="00500441" w:rsidRPr="009E749D" w:rsidRDefault="00500441" w:rsidP="002B5228">
            <w:pPr>
              <w:spacing w:after="60"/>
              <w:jc w:val="center"/>
              <w:rPr>
                <w:rFonts w:ascii="Times New Roman" w:hAnsi="Times New Roman" w:cs="Times New Roman"/>
                <w:sz w:val="18"/>
                <w:szCs w:val="18"/>
              </w:rPr>
            </w:pPr>
            <w:r w:rsidRPr="009E749D">
              <w:rPr>
                <w:rFonts w:ascii="Times New Roman" w:hAnsi="Times New Roman" w:cs="Times New Roman"/>
                <w:sz w:val="18"/>
                <w:szCs w:val="18"/>
              </w:rPr>
              <w:t>1.81</w:t>
            </w:r>
          </w:p>
        </w:tc>
        <w:tc>
          <w:tcPr>
            <w:tcW w:w="1124" w:type="dxa"/>
          </w:tcPr>
          <w:p w14:paraId="35C445D2" w14:textId="77777777" w:rsidR="00500441" w:rsidRPr="009E749D" w:rsidRDefault="00500441" w:rsidP="002B5228">
            <w:pPr>
              <w:spacing w:after="60"/>
              <w:jc w:val="center"/>
              <w:rPr>
                <w:rFonts w:ascii="Times New Roman" w:hAnsi="Times New Roman" w:cs="Times New Roman"/>
                <w:sz w:val="18"/>
                <w:szCs w:val="18"/>
              </w:rPr>
            </w:pPr>
          </w:p>
        </w:tc>
        <w:tc>
          <w:tcPr>
            <w:tcW w:w="1109" w:type="dxa"/>
          </w:tcPr>
          <w:p w14:paraId="45B75651" w14:textId="77777777" w:rsidR="00500441" w:rsidRPr="009E749D" w:rsidRDefault="00500441" w:rsidP="002B5228">
            <w:pPr>
              <w:spacing w:after="60"/>
              <w:jc w:val="center"/>
              <w:rPr>
                <w:rFonts w:ascii="Times New Roman" w:hAnsi="Times New Roman" w:cs="Times New Roman"/>
                <w:sz w:val="18"/>
                <w:szCs w:val="18"/>
              </w:rPr>
            </w:pPr>
            <w:r w:rsidRPr="009E749D">
              <w:rPr>
                <w:rFonts w:ascii="Times New Roman" w:hAnsi="Times New Roman" w:cs="Times New Roman"/>
                <w:sz w:val="18"/>
                <w:szCs w:val="18"/>
              </w:rPr>
              <w:t>1.61</w:t>
            </w:r>
          </w:p>
        </w:tc>
        <w:tc>
          <w:tcPr>
            <w:tcW w:w="1126" w:type="dxa"/>
          </w:tcPr>
          <w:p w14:paraId="257730C7" w14:textId="77777777" w:rsidR="00500441" w:rsidRPr="009E749D" w:rsidRDefault="00500441" w:rsidP="002B5228">
            <w:pPr>
              <w:spacing w:after="60"/>
              <w:jc w:val="center"/>
              <w:rPr>
                <w:rFonts w:ascii="Times New Roman" w:hAnsi="Times New Roman" w:cs="Times New Roman"/>
                <w:sz w:val="18"/>
                <w:szCs w:val="18"/>
              </w:rPr>
            </w:pPr>
            <w:r w:rsidRPr="009E749D">
              <w:rPr>
                <w:rFonts w:ascii="Times New Roman" w:hAnsi="Times New Roman" w:cs="Times New Roman"/>
                <w:sz w:val="18"/>
                <w:szCs w:val="18"/>
              </w:rPr>
              <w:t>1.81</w:t>
            </w:r>
          </w:p>
        </w:tc>
        <w:tc>
          <w:tcPr>
            <w:tcW w:w="1219" w:type="dxa"/>
          </w:tcPr>
          <w:p w14:paraId="6897037A" w14:textId="77777777" w:rsidR="00500441" w:rsidRPr="009E749D" w:rsidRDefault="00500441" w:rsidP="002B5228">
            <w:pPr>
              <w:spacing w:after="60"/>
              <w:jc w:val="center"/>
              <w:rPr>
                <w:rFonts w:ascii="Times New Roman" w:hAnsi="Times New Roman" w:cs="Times New Roman"/>
                <w:sz w:val="18"/>
                <w:szCs w:val="18"/>
              </w:rPr>
            </w:pPr>
            <w:r w:rsidRPr="009E749D">
              <w:rPr>
                <w:rFonts w:ascii="Times New Roman" w:hAnsi="Times New Roman" w:cs="Times New Roman"/>
                <w:sz w:val="18"/>
                <w:szCs w:val="18"/>
              </w:rPr>
              <w:t>1.88</w:t>
            </w:r>
          </w:p>
        </w:tc>
        <w:tc>
          <w:tcPr>
            <w:tcW w:w="1061" w:type="dxa"/>
          </w:tcPr>
          <w:p w14:paraId="046D6093" w14:textId="77777777" w:rsidR="00500441" w:rsidRPr="009E749D" w:rsidRDefault="00500441" w:rsidP="002B5228">
            <w:pPr>
              <w:spacing w:after="60"/>
              <w:jc w:val="center"/>
              <w:rPr>
                <w:rFonts w:ascii="Times New Roman" w:hAnsi="Times New Roman" w:cs="Times New Roman"/>
                <w:sz w:val="18"/>
                <w:szCs w:val="18"/>
              </w:rPr>
            </w:pPr>
            <w:r w:rsidRPr="009E749D">
              <w:rPr>
                <w:rFonts w:ascii="Times New Roman" w:hAnsi="Times New Roman" w:cs="Times New Roman"/>
                <w:sz w:val="18"/>
                <w:szCs w:val="18"/>
              </w:rPr>
              <w:t>1.77</w:t>
            </w:r>
          </w:p>
        </w:tc>
        <w:tc>
          <w:tcPr>
            <w:tcW w:w="1003" w:type="dxa"/>
          </w:tcPr>
          <w:p w14:paraId="731EA78A" w14:textId="77777777" w:rsidR="00500441" w:rsidRPr="009E749D" w:rsidRDefault="00500441" w:rsidP="003C56B7">
            <w:pPr>
              <w:spacing w:after="60"/>
              <w:jc w:val="both"/>
              <w:rPr>
                <w:rFonts w:ascii="Times New Roman" w:hAnsi="Times New Roman" w:cs="Times New Roman"/>
                <w:sz w:val="18"/>
                <w:szCs w:val="18"/>
              </w:rPr>
            </w:pPr>
          </w:p>
        </w:tc>
      </w:tr>
    </w:tbl>
    <w:p w14:paraId="108F2C22" w14:textId="77777777" w:rsidR="00500441" w:rsidRPr="009E749D" w:rsidRDefault="00500441" w:rsidP="00500441">
      <w:pPr>
        <w:jc w:val="both"/>
        <w:rPr>
          <w:rFonts w:ascii="Times New Roman" w:hAnsi="Times New Roman" w:cs="Times New Roman"/>
        </w:rPr>
      </w:pPr>
      <w:r w:rsidRPr="009E749D">
        <w:rPr>
          <w:rFonts w:ascii="Times New Roman" w:hAnsi="Times New Roman" w:cs="Times New Roman"/>
        </w:rPr>
        <w:t xml:space="preserve">Standard errors in brackets. </w:t>
      </w:r>
    </w:p>
    <w:p w14:paraId="59A53A56" w14:textId="77777777" w:rsidR="001F7ABE" w:rsidRDefault="001F7ABE" w:rsidP="008433E6">
      <w:pPr>
        <w:spacing w:after="0" w:line="288" w:lineRule="auto"/>
        <w:jc w:val="both"/>
        <w:rPr>
          <w:rFonts w:ascii="Times New Roman" w:hAnsi="Times New Roman" w:cs="Times New Roman"/>
          <w:b/>
          <w:bCs/>
          <w:sz w:val="24"/>
          <w:szCs w:val="24"/>
        </w:rPr>
      </w:pPr>
    </w:p>
    <w:p w14:paraId="50722FD9" w14:textId="116137C5" w:rsidR="008433E6" w:rsidRPr="007624D4" w:rsidRDefault="008433E6" w:rsidP="008433E6">
      <w:pPr>
        <w:spacing w:after="0" w:line="288" w:lineRule="auto"/>
        <w:jc w:val="both"/>
        <w:rPr>
          <w:rFonts w:ascii="Times New Roman" w:hAnsi="Times New Roman" w:cs="Times New Roman"/>
          <w:b/>
          <w:bCs/>
          <w:sz w:val="24"/>
          <w:szCs w:val="24"/>
        </w:rPr>
      </w:pPr>
      <w:r w:rsidRPr="007624D4">
        <w:rPr>
          <w:rFonts w:ascii="Times New Roman" w:hAnsi="Times New Roman" w:cs="Times New Roman"/>
          <w:b/>
          <w:bCs/>
          <w:sz w:val="24"/>
          <w:szCs w:val="24"/>
        </w:rPr>
        <w:t xml:space="preserve">Panel </w:t>
      </w:r>
      <w:r>
        <w:rPr>
          <w:rFonts w:ascii="Times New Roman" w:hAnsi="Times New Roman" w:cs="Times New Roman"/>
          <w:b/>
          <w:bCs/>
          <w:sz w:val="24"/>
          <w:szCs w:val="24"/>
        </w:rPr>
        <w:t>R</w:t>
      </w:r>
      <w:r w:rsidRPr="007624D4">
        <w:rPr>
          <w:rFonts w:ascii="Times New Roman" w:hAnsi="Times New Roman" w:cs="Times New Roman"/>
          <w:b/>
          <w:bCs/>
          <w:sz w:val="24"/>
          <w:szCs w:val="24"/>
        </w:rPr>
        <w:t>esults</w:t>
      </w:r>
    </w:p>
    <w:p w14:paraId="232FCFEC" w14:textId="6090FDD8" w:rsidR="00500441" w:rsidRDefault="008433E6" w:rsidP="002B34FF">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Panel unit root tests showed that </w:t>
      </w:r>
      <w:proofErr w:type="spellStart"/>
      <w:r>
        <w:rPr>
          <w:rFonts w:ascii="Times New Roman" w:hAnsi="Times New Roman" w:cs="Times New Roman"/>
          <w:sz w:val="24"/>
          <w:szCs w:val="24"/>
        </w:rPr>
        <w:t>ln_REX</w:t>
      </w:r>
      <w:proofErr w:type="spellEnd"/>
      <w:r>
        <w:rPr>
          <w:rFonts w:ascii="Times New Roman" w:hAnsi="Times New Roman" w:cs="Times New Roman"/>
          <w:sz w:val="24"/>
          <w:szCs w:val="24"/>
        </w:rPr>
        <w:t xml:space="preserve"> was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1). </w:t>
      </w:r>
      <w:proofErr w:type="spellStart"/>
      <w:r>
        <w:rPr>
          <w:rFonts w:ascii="Times New Roman" w:hAnsi="Times New Roman" w:cs="Times New Roman"/>
          <w:sz w:val="24"/>
          <w:szCs w:val="24"/>
        </w:rPr>
        <w:t>LnTB</w:t>
      </w:r>
      <w:proofErr w:type="spellEnd"/>
      <w:r>
        <w:rPr>
          <w:rFonts w:ascii="Times New Roman" w:hAnsi="Times New Roman" w:cs="Times New Roman"/>
          <w:sz w:val="24"/>
          <w:szCs w:val="24"/>
        </w:rPr>
        <w:t xml:space="preserve"> was sometimes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0) using the Schwarz test, but I(1) using the modified Hannan-Quinn. The natural log of partner income was sometimes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0) using the Schwarz test, but usually not using modified Hannan-Quinn. </w:t>
      </w:r>
      <w:proofErr w:type="spellStart"/>
      <w:r>
        <w:rPr>
          <w:rFonts w:ascii="Times New Roman" w:hAnsi="Times New Roman" w:cs="Times New Roman"/>
          <w:sz w:val="24"/>
          <w:szCs w:val="24"/>
        </w:rPr>
        <w:t>Ln_income</w:t>
      </w:r>
      <w:proofErr w:type="spellEnd"/>
      <w:r>
        <w:rPr>
          <w:rFonts w:ascii="Times New Roman" w:hAnsi="Times New Roman" w:cs="Times New Roman"/>
          <w:sz w:val="24"/>
          <w:szCs w:val="24"/>
        </w:rPr>
        <w:t xml:space="preserve"> was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1) using modified Hannan-Quinn.  Using trend data </w:t>
      </w:r>
      <w:proofErr w:type="spellStart"/>
      <w:r>
        <w:rPr>
          <w:rFonts w:ascii="Times New Roman" w:hAnsi="Times New Roman" w:cs="Times New Roman"/>
          <w:sz w:val="24"/>
          <w:szCs w:val="24"/>
        </w:rPr>
        <w:t>lnRex</w:t>
      </w:r>
      <w:proofErr w:type="spellEnd"/>
      <w:r>
        <w:rPr>
          <w:rFonts w:ascii="Times New Roman" w:hAnsi="Times New Roman" w:cs="Times New Roman"/>
          <w:sz w:val="24"/>
          <w:szCs w:val="24"/>
        </w:rPr>
        <w:t xml:space="preserve"> was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1) and so was </w:t>
      </w:r>
      <w:proofErr w:type="spellStart"/>
      <w:r>
        <w:rPr>
          <w:rFonts w:ascii="Times New Roman" w:hAnsi="Times New Roman" w:cs="Times New Roman"/>
          <w:sz w:val="24"/>
          <w:szCs w:val="24"/>
        </w:rPr>
        <w:t>lnTB</w:t>
      </w:r>
      <w:proofErr w:type="spellEnd"/>
      <w:r>
        <w:rPr>
          <w:rFonts w:ascii="Times New Roman" w:hAnsi="Times New Roman" w:cs="Times New Roman"/>
          <w:sz w:val="24"/>
          <w:szCs w:val="24"/>
        </w:rPr>
        <w:t xml:space="preserve">, and ln partner income and ln NZ income.  </w:t>
      </w:r>
      <w:r w:rsidR="002B34FF">
        <w:rPr>
          <w:rFonts w:ascii="Times New Roman" w:hAnsi="Times New Roman" w:cs="Times New Roman"/>
          <w:sz w:val="24"/>
          <w:szCs w:val="24"/>
        </w:rPr>
        <w:t xml:space="preserve">Table 5 </w:t>
      </w:r>
      <w:r>
        <w:rPr>
          <w:rFonts w:ascii="Times New Roman" w:hAnsi="Times New Roman" w:cs="Times New Roman"/>
          <w:sz w:val="24"/>
          <w:szCs w:val="24"/>
        </w:rPr>
        <w:t>show</w:t>
      </w:r>
      <w:r w:rsidR="002B34FF">
        <w:rPr>
          <w:rFonts w:ascii="Times New Roman" w:hAnsi="Times New Roman" w:cs="Times New Roman"/>
          <w:sz w:val="24"/>
          <w:szCs w:val="24"/>
        </w:rPr>
        <w:t>s</w:t>
      </w:r>
      <w:r>
        <w:rPr>
          <w:rFonts w:ascii="Times New Roman" w:hAnsi="Times New Roman" w:cs="Times New Roman"/>
          <w:sz w:val="24"/>
          <w:szCs w:val="24"/>
        </w:rPr>
        <w:t xml:space="preserve"> some evidence of cointegration for the original data</w:t>
      </w:r>
      <w:r w:rsidR="002B34FF">
        <w:rPr>
          <w:rFonts w:ascii="Times New Roman" w:hAnsi="Times New Roman" w:cs="Times New Roman"/>
          <w:sz w:val="24"/>
          <w:szCs w:val="24"/>
        </w:rPr>
        <w:t xml:space="preserve"> but </w:t>
      </w:r>
      <w:proofErr w:type="gramStart"/>
      <w:r w:rsidR="002B34FF">
        <w:rPr>
          <w:rFonts w:ascii="Times New Roman" w:hAnsi="Times New Roman" w:cs="Times New Roman"/>
          <w:sz w:val="24"/>
          <w:szCs w:val="24"/>
        </w:rPr>
        <w:t xml:space="preserve">when  </w:t>
      </w:r>
      <w:r>
        <w:rPr>
          <w:rFonts w:ascii="Times New Roman" w:hAnsi="Times New Roman" w:cs="Times New Roman"/>
          <w:sz w:val="24"/>
          <w:szCs w:val="24"/>
        </w:rPr>
        <w:t>trend</w:t>
      </w:r>
      <w:proofErr w:type="gramEnd"/>
      <w:r>
        <w:rPr>
          <w:rFonts w:ascii="Times New Roman" w:hAnsi="Times New Roman" w:cs="Times New Roman"/>
          <w:sz w:val="24"/>
          <w:szCs w:val="24"/>
        </w:rPr>
        <w:t xml:space="preserve"> data </w:t>
      </w:r>
      <w:r w:rsidR="002B34FF">
        <w:rPr>
          <w:rFonts w:ascii="Times New Roman" w:hAnsi="Times New Roman" w:cs="Times New Roman"/>
          <w:sz w:val="24"/>
          <w:szCs w:val="24"/>
        </w:rPr>
        <w:t xml:space="preserve">are taken, </w:t>
      </w:r>
      <w:r>
        <w:rPr>
          <w:rFonts w:ascii="Times New Roman" w:hAnsi="Times New Roman" w:cs="Times New Roman"/>
          <w:sz w:val="24"/>
          <w:szCs w:val="24"/>
        </w:rPr>
        <w:t xml:space="preserve">only the Kao Test shows evidence of </w:t>
      </w:r>
      <w:r w:rsidR="000C62DC">
        <w:rPr>
          <w:rFonts w:ascii="Times New Roman" w:hAnsi="Times New Roman" w:cs="Times New Roman"/>
          <w:sz w:val="24"/>
          <w:szCs w:val="24"/>
        </w:rPr>
        <w:t>c</w:t>
      </w:r>
      <w:r>
        <w:rPr>
          <w:rFonts w:ascii="Times New Roman" w:hAnsi="Times New Roman" w:cs="Times New Roman"/>
          <w:sz w:val="24"/>
          <w:szCs w:val="24"/>
        </w:rPr>
        <w:t>ointegration.</w:t>
      </w:r>
    </w:p>
    <w:p w14:paraId="50692EAE" w14:textId="77777777" w:rsidR="000C62DC" w:rsidRDefault="000C62DC" w:rsidP="008433E6">
      <w:pPr>
        <w:spacing w:after="0" w:line="288" w:lineRule="auto"/>
        <w:jc w:val="both"/>
        <w:rPr>
          <w:rFonts w:ascii="Times New Roman" w:hAnsi="Times New Roman" w:cs="Times New Roman"/>
          <w:sz w:val="24"/>
          <w:szCs w:val="24"/>
        </w:rPr>
      </w:pPr>
    </w:p>
    <w:p w14:paraId="33955801" w14:textId="77777777" w:rsidR="00B1756B" w:rsidRPr="00637BA9" w:rsidRDefault="00B1756B" w:rsidP="002A6FB9">
      <w:pPr>
        <w:spacing w:after="0" w:line="288" w:lineRule="auto"/>
        <w:jc w:val="center"/>
        <w:rPr>
          <w:rFonts w:ascii="Times New Roman" w:hAnsi="Times New Roman" w:cs="Times New Roman"/>
          <w:b/>
          <w:bCs/>
        </w:rPr>
      </w:pPr>
      <w:r w:rsidRPr="00637BA9">
        <w:rPr>
          <w:rFonts w:ascii="Times New Roman" w:hAnsi="Times New Roman" w:cs="Times New Roman"/>
          <w:b/>
          <w:bCs/>
        </w:rPr>
        <w:t xml:space="preserve">Table 5: Panel </w:t>
      </w:r>
      <w:r w:rsidR="00821520" w:rsidRPr="00637BA9">
        <w:rPr>
          <w:rFonts w:ascii="Times New Roman" w:hAnsi="Times New Roman" w:cs="Times New Roman"/>
          <w:b/>
          <w:bCs/>
        </w:rPr>
        <w:t>C</w:t>
      </w:r>
      <w:r w:rsidRPr="00637BA9">
        <w:rPr>
          <w:rFonts w:ascii="Times New Roman" w:hAnsi="Times New Roman" w:cs="Times New Roman"/>
          <w:b/>
          <w:bCs/>
        </w:rPr>
        <w:t xml:space="preserve">ointegration </w:t>
      </w:r>
      <w:r w:rsidR="00821520" w:rsidRPr="00637BA9">
        <w:rPr>
          <w:rFonts w:ascii="Times New Roman" w:hAnsi="Times New Roman" w:cs="Times New Roman"/>
          <w:b/>
          <w:bCs/>
        </w:rPr>
        <w:t>R</w:t>
      </w:r>
      <w:r w:rsidRPr="00637BA9">
        <w:rPr>
          <w:rFonts w:ascii="Times New Roman" w:hAnsi="Times New Roman" w:cs="Times New Roman"/>
          <w:b/>
          <w:bCs/>
        </w:rPr>
        <w:t>esults</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1418"/>
        <w:gridCol w:w="1417"/>
        <w:gridCol w:w="1985"/>
      </w:tblGrid>
      <w:tr w:rsidR="003F01C0" w:rsidRPr="00637BA9" w14:paraId="16146A00" w14:textId="77777777" w:rsidTr="00C043E5">
        <w:tc>
          <w:tcPr>
            <w:tcW w:w="3114" w:type="dxa"/>
            <w:tcBorders>
              <w:top w:val="single" w:sz="4" w:space="0" w:color="auto"/>
              <w:bottom w:val="single" w:sz="4" w:space="0" w:color="auto"/>
            </w:tcBorders>
          </w:tcPr>
          <w:p w14:paraId="035DDCA2" w14:textId="77777777" w:rsidR="003F01C0" w:rsidRPr="00637BA9" w:rsidRDefault="003F01C0" w:rsidP="002A6FB9">
            <w:pPr>
              <w:spacing w:line="288" w:lineRule="auto"/>
              <w:jc w:val="both"/>
              <w:rPr>
                <w:rFonts w:ascii="Times New Roman" w:hAnsi="Times New Roman" w:cs="Times New Roman"/>
              </w:rPr>
            </w:pPr>
          </w:p>
        </w:tc>
        <w:tc>
          <w:tcPr>
            <w:tcW w:w="2835" w:type="dxa"/>
            <w:gridSpan w:val="2"/>
            <w:tcBorders>
              <w:top w:val="single" w:sz="4" w:space="0" w:color="auto"/>
              <w:bottom w:val="single" w:sz="4" w:space="0" w:color="auto"/>
            </w:tcBorders>
          </w:tcPr>
          <w:p w14:paraId="42E5E428" w14:textId="00C5A7B3" w:rsidR="003F01C0" w:rsidRPr="00637BA9" w:rsidRDefault="003F01C0" w:rsidP="002A6FB9">
            <w:pPr>
              <w:spacing w:line="288" w:lineRule="auto"/>
              <w:jc w:val="center"/>
              <w:rPr>
                <w:rFonts w:ascii="Times New Roman" w:hAnsi="Times New Roman" w:cs="Times New Roman"/>
              </w:rPr>
            </w:pPr>
            <w:r w:rsidRPr="00637BA9">
              <w:rPr>
                <w:rFonts w:ascii="Times New Roman" w:hAnsi="Times New Roman" w:cs="Times New Roman"/>
              </w:rPr>
              <w:t xml:space="preserve">Initial </w:t>
            </w:r>
            <w:r w:rsidR="00FC302D">
              <w:rPr>
                <w:rFonts w:ascii="Times New Roman" w:hAnsi="Times New Roman" w:cs="Times New Roman"/>
              </w:rPr>
              <w:t>D</w:t>
            </w:r>
            <w:r w:rsidRPr="00637BA9">
              <w:rPr>
                <w:rFonts w:ascii="Times New Roman" w:hAnsi="Times New Roman" w:cs="Times New Roman"/>
              </w:rPr>
              <w:t>ata</w:t>
            </w:r>
          </w:p>
        </w:tc>
        <w:tc>
          <w:tcPr>
            <w:tcW w:w="3402" w:type="dxa"/>
            <w:gridSpan w:val="2"/>
            <w:tcBorders>
              <w:top w:val="single" w:sz="4" w:space="0" w:color="auto"/>
              <w:bottom w:val="single" w:sz="4" w:space="0" w:color="auto"/>
            </w:tcBorders>
          </w:tcPr>
          <w:p w14:paraId="086E99F1" w14:textId="3EF9D410" w:rsidR="003F01C0" w:rsidRPr="00637BA9" w:rsidRDefault="003F01C0" w:rsidP="002A6FB9">
            <w:pPr>
              <w:spacing w:line="288" w:lineRule="auto"/>
              <w:jc w:val="center"/>
              <w:rPr>
                <w:rFonts w:ascii="Times New Roman" w:hAnsi="Times New Roman" w:cs="Times New Roman"/>
              </w:rPr>
            </w:pPr>
            <w:r w:rsidRPr="00637BA9">
              <w:rPr>
                <w:rFonts w:ascii="Times New Roman" w:hAnsi="Times New Roman" w:cs="Times New Roman"/>
              </w:rPr>
              <w:t xml:space="preserve">Trend </w:t>
            </w:r>
            <w:r w:rsidR="00FC302D">
              <w:rPr>
                <w:rFonts w:ascii="Times New Roman" w:hAnsi="Times New Roman" w:cs="Times New Roman"/>
              </w:rPr>
              <w:t>D</w:t>
            </w:r>
            <w:r w:rsidRPr="00637BA9">
              <w:rPr>
                <w:rFonts w:ascii="Times New Roman" w:hAnsi="Times New Roman" w:cs="Times New Roman"/>
              </w:rPr>
              <w:t>ata</w:t>
            </w:r>
          </w:p>
        </w:tc>
      </w:tr>
      <w:tr w:rsidR="003F01C0" w:rsidRPr="00637BA9" w14:paraId="77A5771D" w14:textId="77777777" w:rsidTr="00C043E5">
        <w:tc>
          <w:tcPr>
            <w:tcW w:w="3114" w:type="dxa"/>
            <w:tcBorders>
              <w:top w:val="single" w:sz="4" w:space="0" w:color="auto"/>
            </w:tcBorders>
          </w:tcPr>
          <w:p w14:paraId="2833455D" w14:textId="77777777" w:rsidR="003F01C0" w:rsidRPr="00637BA9" w:rsidRDefault="003F01C0" w:rsidP="002A6FB9">
            <w:pPr>
              <w:spacing w:line="288" w:lineRule="auto"/>
              <w:jc w:val="both"/>
              <w:rPr>
                <w:rFonts w:ascii="Times New Roman" w:hAnsi="Times New Roman" w:cs="Times New Roman"/>
              </w:rPr>
            </w:pPr>
            <w:proofErr w:type="spellStart"/>
            <w:r w:rsidRPr="00637BA9">
              <w:rPr>
                <w:rFonts w:ascii="Times New Roman" w:hAnsi="Times New Roman" w:cs="Times New Roman"/>
              </w:rPr>
              <w:t>Pedroni</w:t>
            </w:r>
            <w:proofErr w:type="spellEnd"/>
          </w:p>
        </w:tc>
        <w:tc>
          <w:tcPr>
            <w:tcW w:w="1417" w:type="dxa"/>
            <w:tcBorders>
              <w:top w:val="single" w:sz="4" w:space="0" w:color="auto"/>
            </w:tcBorders>
          </w:tcPr>
          <w:p w14:paraId="51F8BF93"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Schwarz IC</w:t>
            </w:r>
          </w:p>
        </w:tc>
        <w:tc>
          <w:tcPr>
            <w:tcW w:w="1418" w:type="dxa"/>
            <w:tcBorders>
              <w:top w:val="single" w:sz="4" w:space="0" w:color="auto"/>
            </w:tcBorders>
          </w:tcPr>
          <w:p w14:paraId="4EDA4C7C"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Modified HQ</w:t>
            </w:r>
          </w:p>
        </w:tc>
        <w:tc>
          <w:tcPr>
            <w:tcW w:w="1417" w:type="dxa"/>
            <w:tcBorders>
              <w:top w:val="single" w:sz="4" w:space="0" w:color="auto"/>
            </w:tcBorders>
          </w:tcPr>
          <w:p w14:paraId="27B501F9"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Schwarz IC</w:t>
            </w:r>
          </w:p>
        </w:tc>
        <w:tc>
          <w:tcPr>
            <w:tcW w:w="1985" w:type="dxa"/>
            <w:tcBorders>
              <w:top w:val="single" w:sz="4" w:space="0" w:color="auto"/>
            </w:tcBorders>
          </w:tcPr>
          <w:p w14:paraId="66196786"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Modified HQ</w:t>
            </w:r>
          </w:p>
        </w:tc>
      </w:tr>
      <w:tr w:rsidR="003F01C0" w:rsidRPr="00637BA9" w14:paraId="21760A7C" w14:textId="77777777" w:rsidTr="00C043E5">
        <w:tc>
          <w:tcPr>
            <w:tcW w:w="3114" w:type="dxa"/>
          </w:tcPr>
          <w:p w14:paraId="21D781E8" w14:textId="77777777" w:rsidR="003F01C0" w:rsidRPr="00637BA9" w:rsidRDefault="003F01C0" w:rsidP="002A6FB9">
            <w:pPr>
              <w:spacing w:line="288" w:lineRule="auto"/>
              <w:jc w:val="both"/>
              <w:rPr>
                <w:rFonts w:ascii="Times New Roman" w:hAnsi="Times New Roman" w:cs="Times New Roman"/>
              </w:rPr>
            </w:pPr>
            <w:r w:rsidRPr="00637BA9">
              <w:rPr>
                <w:rFonts w:ascii="Times New Roman" w:hAnsi="Times New Roman" w:cs="Times New Roman"/>
              </w:rPr>
              <w:t>Individual intercept</w:t>
            </w:r>
          </w:p>
        </w:tc>
        <w:tc>
          <w:tcPr>
            <w:tcW w:w="1417" w:type="dxa"/>
          </w:tcPr>
          <w:p w14:paraId="639F6A2F"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6/11</w:t>
            </w:r>
          </w:p>
        </w:tc>
        <w:tc>
          <w:tcPr>
            <w:tcW w:w="1418" w:type="dxa"/>
          </w:tcPr>
          <w:p w14:paraId="75B98329"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6/11</w:t>
            </w:r>
          </w:p>
        </w:tc>
        <w:tc>
          <w:tcPr>
            <w:tcW w:w="1417" w:type="dxa"/>
          </w:tcPr>
          <w:p w14:paraId="68E99FEC"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0/11</w:t>
            </w:r>
          </w:p>
        </w:tc>
        <w:tc>
          <w:tcPr>
            <w:tcW w:w="1985" w:type="dxa"/>
          </w:tcPr>
          <w:p w14:paraId="65A90D74"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0/11</w:t>
            </w:r>
          </w:p>
        </w:tc>
      </w:tr>
      <w:tr w:rsidR="003F01C0" w:rsidRPr="00637BA9" w14:paraId="0FC75F58" w14:textId="77777777" w:rsidTr="00C043E5">
        <w:tc>
          <w:tcPr>
            <w:tcW w:w="3114" w:type="dxa"/>
          </w:tcPr>
          <w:p w14:paraId="487D0DBD" w14:textId="77777777" w:rsidR="003F01C0" w:rsidRPr="00637BA9" w:rsidRDefault="003F01C0" w:rsidP="002A6FB9">
            <w:pPr>
              <w:spacing w:line="288" w:lineRule="auto"/>
              <w:jc w:val="both"/>
              <w:rPr>
                <w:rFonts w:ascii="Times New Roman" w:hAnsi="Times New Roman" w:cs="Times New Roman"/>
              </w:rPr>
            </w:pPr>
            <w:r w:rsidRPr="00637BA9">
              <w:rPr>
                <w:rFonts w:ascii="Times New Roman" w:hAnsi="Times New Roman" w:cs="Times New Roman"/>
              </w:rPr>
              <w:t>Individual intercept and trend</w:t>
            </w:r>
          </w:p>
        </w:tc>
        <w:tc>
          <w:tcPr>
            <w:tcW w:w="1417" w:type="dxa"/>
          </w:tcPr>
          <w:p w14:paraId="0084EB93"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5/11</w:t>
            </w:r>
          </w:p>
        </w:tc>
        <w:tc>
          <w:tcPr>
            <w:tcW w:w="1418" w:type="dxa"/>
          </w:tcPr>
          <w:p w14:paraId="064E06B3"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5/11</w:t>
            </w:r>
          </w:p>
        </w:tc>
        <w:tc>
          <w:tcPr>
            <w:tcW w:w="1417" w:type="dxa"/>
          </w:tcPr>
          <w:p w14:paraId="7A63BF84"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0/11</w:t>
            </w:r>
          </w:p>
        </w:tc>
        <w:tc>
          <w:tcPr>
            <w:tcW w:w="1985" w:type="dxa"/>
          </w:tcPr>
          <w:p w14:paraId="5FB72305"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0/11</w:t>
            </w:r>
          </w:p>
        </w:tc>
      </w:tr>
      <w:tr w:rsidR="003F01C0" w:rsidRPr="00637BA9" w14:paraId="2E49D734" w14:textId="77777777" w:rsidTr="00C043E5">
        <w:tc>
          <w:tcPr>
            <w:tcW w:w="3114" w:type="dxa"/>
          </w:tcPr>
          <w:p w14:paraId="6EA1755A" w14:textId="77777777" w:rsidR="003F01C0" w:rsidRPr="00637BA9" w:rsidRDefault="003F01C0" w:rsidP="002A6FB9">
            <w:pPr>
              <w:spacing w:line="288" w:lineRule="auto"/>
              <w:jc w:val="both"/>
              <w:rPr>
                <w:rFonts w:ascii="Times New Roman" w:hAnsi="Times New Roman" w:cs="Times New Roman"/>
              </w:rPr>
            </w:pPr>
            <w:r w:rsidRPr="00637BA9">
              <w:rPr>
                <w:rFonts w:ascii="Times New Roman" w:hAnsi="Times New Roman" w:cs="Times New Roman"/>
              </w:rPr>
              <w:t>Kao</w:t>
            </w:r>
          </w:p>
        </w:tc>
        <w:tc>
          <w:tcPr>
            <w:tcW w:w="1417" w:type="dxa"/>
          </w:tcPr>
          <w:p w14:paraId="431FFB5A"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1/1</w:t>
            </w:r>
          </w:p>
        </w:tc>
        <w:tc>
          <w:tcPr>
            <w:tcW w:w="1418" w:type="dxa"/>
          </w:tcPr>
          <w:p w14:paraId="3CFA76B3"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1/1</w:t>
            </w:r>
          </w:p>
        </w:tc>
        <w:tc>
          <w:tcPr>
            <w:tcW w:w="1417" w:type="dxa"/>
          </w:tcPr>
          <w:p w14:paraId="6FA8840C"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1/1</w:t>
            </w:r>
          </w:p>
        </w:tc>
        <w:tc>
          <w:tcPr>
            <w:tcW w:w="1985" w:type="dxa"/>
          </w:tcPr>
          <w:p w14:paraId="2EDEA417" w14:textId="77777777" w:rsidR="003F01C0" w:rsidRPr="00637BA9" w:rsidRDefault="003F01C0" w:rsidP="00C043E5">
            <w:pPr>
              <w:spacing w:line="288" w:lineRule="auto"/>
              <w:jc w:val="center"/>
              <w:rPr>
                <w:rFonts w:ascii="Times New Roman" w:hAnsi="Times New Roman" w:cs="Times New Roman"/>
              </w:rPr>
            </w:pPr>
            <w:r w:rsidRPr="00637BA9">
              <w:rPr>
                <w:rFonts w:ascii="Times New Roman" w:hAnsi="Times New Roman" w:cs="Times New Roman"/>
              </w:rPr>
              <w:t>1/1</w:t>
            </w:r>
          </w:p>
        </w:tc>
      </w:tr>
    </w:tbl>
    <w:p w14:paraId="61D1BF5A" w14:textId="63071DF5" w:rsidR="000C33F1" w:rsidRDefault="000C33F1" w:rsidP="002A6FB9">
      <w:pPr>
        <w:spacing w:after="0" w:line="288" w:lineRule="auto"/>
        <w:jc w:val="both"/>
        <w:rPr>
          <w:rFonts w:ascii="Times New Roman" w:hAnsi="Times New Roman" w:cs="Times New Roman"/>
          <w:sz w:val="24"/>
          <w:szCs w:val="24"/>
        </w:rPr>
      </w:pPr>
    </w:p>
    <w:p w14:paraId="46A6DB41" w14:textId="35672761" w:rsidR="003A4ABA" w:rsidRDefault="00C043E5" w:rsidP="00C043E5">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C33F1">
        <w:rPr>
          <w:rFonts w:ascii="Times New Roman" w:hAnsi="Times New Roman" w:cs="Times New Roman"/>
          <w:sz w:val="24"/>
          <w:szCs w:val="24"/>
        </w:rPr>
        <w:t>Since there is some evidence of cointegration, a</w:t>
      </w:r>
      <w:r w:rsidR="002B34FF">
        <w:rPr>
          <w:rFonts w:ascii="Times New Roman" w:hAnsi="Times New Roman" w:cs="Times New Roman"/>
          <w:sz w:val="24"/>
          <w:szCs w:val="24"/>
        </w:rPr>
        <w:t xml:space="preserve"> long-run cointegrating-</w:t>
      </w:r>
      <w:r w:rsidR="000C33F1">
        <w:rPr>
          <w:rFonts w:ascii="Times New Roman" w:hAnsi="Times New Roman" w:cs="Times New Roman"/>
          <w:sz w:val="24"/>
          <w:szCs w:val="24"/>
        </w:rPr>
        <w:t xml:space="preserve">equation has been estimated. </w:t>
      </w:r>
      <w:r w:rsidR="003A2E2A">
        <w:rPr>
          <w:rFonts w:ascii="Times New Roman" w:hAnsi="Times New Roman" w:cs="Times New Roman"/>
          <w:sz w:val="24"/>
          <w:szCs w:val="24"/>
        </w:rPr>
        <w:t xml:space="preserve">The results </w:t>
      </w:r>
      <w:r w:rsidR="002B34FF">
        <w:rPr>
          <w:rFonts w:ascii="Times New Roman" w:hAnsi="Times New Roman" w:cs="Times New Roman"/>
          <w:sz w:val="24"/>
          <w:szCs w:val="24"/>
        </w:rPr>
        <w:t xml:space="preserve">presented in column 1 of Table 6 </w:t>
      </w:r>
      <w:r w:rsidR="00D8687F">
        <w:rPr>
          <w:rFonts w:ascii="Times New Roman" w:hAnsi="Times New Roman" w:cs="Times New Roman"/>
          <w:sz w:val="24"/>
          <w:szCs w:val="24"/>
        </w:rPr>
        <w:t xml:space="preserve">using the unadjusted data </w:t>
      </w:r>
      <w:r w:rsidR="003A2E2A">
        <w:rPr>
          <w:rFonts w:ascii="Times New Roman" w:hAnsi="Times New Roman" w:cs="Times New Roman"/>
          <w:sz w:val="24"/>
          <w:szCs w:val="24"/>
        </w:rPr>
        <w:t>are</w:t>
      </w:r>
      <w:r w:rsidR="000C62DC">
        <w:rPr>
          <w:rFonts w:ascii="Times New Roman" w:hAnsi="Times New Roman" w:cs="Times New Roman"/>
          <w:sz w:val="24"/>
          <w:szCs w:val="24"/>
        </w:rPr>
        <w:t xml:space="preserve"> </w:t>
      </w:r>
      <w:r w:rsidR="00182136">
        <w:rPr>
          <w:rFonts w:ascii="Times New Roman" w:hAnsi="Times New Roman" w:cs="Times New Roman"/>
          <w:sz w:val="24"/>
          <w:szCs w:val="24"/>
        </w:rPr>
        <w:t>encouraging since they show a positive and statistically significant coefficient for real exchange rate, a negative and statistically significant error correction term, and negative, but not statistically significant short-run coefficients for the real exchange rate.</w:t>
      </w:r>
      <w:r w:rsidR="000E4F7F">
        <w:rPr>
          <w:rFonts w:ascii="Times New Roman" w:hAnsi="Times New Roman" w:cs="Times New Roman"/>
          <w:sz w:val="24"/>
          <w:szCs w:val="24"/>
        </w:rPr>
        <w:t xml:space="preserve"> </w:t>
      </w:r>
      <w:r w:rsidR="002B34FF">
        <w:rPr>
          <w:rFonts w:ascii="Times New Roman" w:hAnsi="Times New Roman" w:cs="Times New Roman"/>
          <w:sz w:val="24"/>
          <w:szCs w:val="24"/>
        </w:rPr>
        <w:t xml:space="preserve">We re-estimate the model using seasonal dummies and report the results in column 2 of Table 6. </w:t>
      </w:r>
      <w:r w:rsidR="000E4F7F">
        <w:rPr>
          <w:rFonts w:ascii="Times New Roman" w:hAnsi="Times New Roman" w:cs="Times New Roman"/>
          <w:sz w:val="24"/>
          <w:szCs w:val="24"/>
        </w:rPr>
        <w:t xml:space="preserve">Even with dummy variables added for quarterly variations in exports, </w:t>
      </w:r>
      <w:r w:rsidR="00B1756B">
        <w:rPr>
          <w:rFonts w:ascii="Times New Roman" w:hAnsi="Times New Roman" w:cs="Times New Roman"/>
          <w:sz w:val="24"/>
          <w:szCs w:val="24"/>
        </w:rPr>
        <w:t xml:space="preserve">however, </w:t>
      </w:r>
      <w:r w:rsidR="000E4F7F">
        <w:rPr>
          <w:rFonts w:ascii="Times New Roman" w:hAnsi="Times New Roman" w:cs="Times New Roman"/>
          <w:sz w:val="24"/>
          <w:szCs w:val="24"/>
        </w:rPr>
        <w:t>the negat</w:t>
      </w:r>
      <w:r w:rsidR="00680D9F">
        <w:rPr>
          <w:rFonts w:ascii="Times New Roman" w:hAnsi="Times New Roman" w:cs="Times New Roman"/>
          <w:sz w:val="24"/>
          <w:szCs w:val="24"/>
        </w:rPr>
        <w:t xml:space="preserve">ive short run coefficient was </w:t>
      </w:r>
      <w:r w:rsidR="000E4F7F">
        <w:rPr>
          <w:rFonts w:ascii="Times New Roman" w:hAnsi="Times New Roman" w:cs="Times New Roman"/>
          <w:sz w:val="24"/>
          <w:szCs w:val="24"/>
        </w:rPr>
        <w:t xml:space="preserve">not statistically significant. </w:t>
      </w:r>
    </w:p>
    <w:p w14:paraId="602CFFCC" w14:textId="77777777" w:rsidR="00637BA9" w:rsidRDefault="00637BA9" w:rsidP="002A6FB9">
      <w:pPr>
        <w:spacing w:after="0" w:line="288" w:lineRule="auto"/>
        <w:jc w:val="both"/>
        <w:rPr>
          <w:rFonts w:ascii="Times New Roman" w:hAnsi="Times New Roman" w:cs="Times New Roman"/>
          <w:sz w:val="24"/>
          <w:szCs w:val="24"/>
        </w:rPr>
      </w:pPr>
    </w:p>
    <w:p w14:paraId="40D0A35D" w14:textId="2CDB6C13" w:rsidR="004B4D26" w:rsidRDefault="00C043E5" w:rsidP="002B34FF">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2B34FF">
        <w:rPr>
          <w:rFonts w:ascii="Times New Roman" w:hAnsi="Times New Roman" w:cs="Times New Roman"/>
          <w:sz w:val="24"/>
          <w:szCs w:val="24"/>
        </w:rPr>
        <w:t>We then estimated the long-run cointegration regression using t</w:t>
      </w:r>
      <w:r w:rsidR="00C167C7">
        <w:rPr>
          <w:rFonts w:ascii="Times New Roman" w:hAnsi="Times New Roman" w:cs="Times New Roman"/>
          <w:sz w:val="24"/>
          <w:szCs w:val="24"/>
        </w:rPr>
        <w:t>he trend</w:t>
      </w:r>
      <w:r w:rsidR="002B34FF">
        <w:rPr>
          <w:rFonts w:ascii="Times New Roman" w:hAnsi="Times New Roman" w:cs="Times New Roman"/>
          <w:sz w:val="24"/>
          <w:szCs w:val="24"/>
        </w:rPr>
        <w:t>ed</w:t>
      </w:r>
      <w:r w:rsidR="00C167C7">
        <w:rPr>
          <w:rFonts w:ascii="Times New Roman" w:hAnsi="Times New Roman" w:cs="Times New Roman"/>
          <w:sz w:val="24"/>
          <w:szCs w:val="24"/>
        </w:rPr>
        <w:t xml:space="preserve"> data </w:t>
      </w:r>
      <w:r w:rsidR="002B34FF">
        <w:rPr>
          <w:rFonts w:ascii="Times New Roman" w:hAnsi="Times New Roman" w:cs="Times New Roman"/>
          <w:sz w:val="24"/>
          <w:szCs w:val="24"/>
        </w:rPr>
        <w:t xml:space="preserve">(we however </w:t>
      </w:r>
      <w:r w:rsidR="00C167C7">
        <w:rPr>
          <w:rFonts w:ascii="Times New Roman" w:hAnsi="Times New Roman" w:cs="Times New Roman"/>
          <w:sz w:val="24"/>
          <w:szCs w:val="24"/>
        </w:rPr>
        <w:t>omit China because a trend variable could not be calculated for the China income data</w:t>
      </w:r>
      <w:r w:rsidR="002B34FF">
        <w:rPr>
          <w:rFonts w:ascii="Times New Roman" w:hAnsi="Times New Roman" w:cs="Times New Roman"/>
          <w:sz w:val="24"/>
          <w:szCs w:val="24"/>
        </w:rPr>
        <w:t>)</w:t>
      </w:r>
      <w:r w:rsidR="00C167C7">
        <w:rPr>
          <w:rFonts w:ascii="Times New Roman" w:hAnsi="Times New Roman" w:cs="Times New Roman"/>
          <w:sz w:val="24"/>
          <w:szCs w:val="24"/>
        </w:rPr>
        <w:t xml:space="preserve">. </w:t>
      </w:r>
      <w:r w:rsidR="002B34FF">
        <w:rPr>
          <w:rFonts w:ascii="Times New Roman" w:hAnsi="Times New Roman" w:cs="Times New Roman"/>
          <w:sz w:val="24"/>
          <w:szCs w:val="24"/>
        </w:rPr>
        <w:t xml:space="preserve">The results are reported in column 3 of Table 6. </w:t>
      </w:r>
      <w:r w:rsidR="000D5998">
        <w:rPr>
          <w:rFonts w:ascii="Times New Roman" w:hAnsi="Times New Roman" w:cs="Times New Roman"/>
          <w:sz w:val="24"/>
          <w:szCs w:val="24"/>
        </w:rPr>
        <w:t>For the trend data</w:t>
      </w:r>
      <w:r w:rsidR="000C62DC">
        <w:rPr>
          <w:rFonts w:ascii="Times New Roman" w:hAnsi="Times New Roman" w:cs="Times New Roman"/>
          <w:sz w:val="24"/>
          <w:szCs w:val="24"/>
        </w:rPr>
        <w:t>,</w:t>
      </w:r>
      <w:r w:rsidR="000D5998">
        <w:rPr>
          <w:rFonts w:ascii="Times New Roman" w:hAnsi="Times New Roman" w:cs="Times New Roman"/>
          <w:sz w:val="24"/>
          <w:szCs w:val="24"/>
        </w:rPr>
        <w:t xml:space="preserve"> </w:t>
      </w:r>
      <w:r w:rsidR="000E4F7F">
        <w:rPr>
          <w:rFonts w:ascii="Times New Roman" w:hAnsi="Times New Roman" w:cs="Times New Roman"/>
          <w:sz w:val="24"/>
          <w:szCs w:val="24"/>
        </w:rPr>
        <w:t>the coefficients tend to be smaller. The sign of the short</w:t>
      </w:r>
      <w:r w:rsidR="000C62DC">
        <w:rPr>
          <w:rFonts w:ascii="Times New Roman" w:hAnsi="Times New Roman" w:cs="Times New Roman"/>
          <w:sz w:val="24"/>
          <w:szCs w:val="24"/>
        </w:rPr>
        <w:t>-</w:t>
      </w:r>
      <w:r w:rsidR="000E4F7F">
        <w:rPr>
          <w:rFonts w:ascii="Times New Roman" w:hAnsi="Times New Roman" w:cs="Times New Roman"/>
          <w:sz w:val="24"/>
          <w:szCs w:val="24"/>
        </w:rPr>
        <w:t xml:space="preserve">run coefficients for the real exchange rate varies, and they are again not significant. </w:t>
      </w:r>
    </w:p>
    <w:p w14:paraId="1A1368B8" w14:textId="77777777" w:rsidR="00384DD3" w:rsidRDefault="00384DD3" w:rsidP="002A6FB9">
      <w:pPr>
        <w:spacing w:after="0" w:line="288" w:lineRule="auto"/>
        <w:jc w:val="both"/>
        <w:rPr>
          <w:rFonts w:ascii="Times New Roman" w:hAnsi="Times New Roman" w:cs="Times New Roman"/>
          <w:sz w:val="24"/>
          <w:szCs w:val="24"/>
        </w:rPr>
      </w:pPr>
    </w:p>
    <w:p w14:paraId="1C71DE86" w14:textId="34151B77" w:rsidR="00D8687F" w:rsidRPr="00891A19" w:rsidRDefault="00290B4A" w:rsidP="00C043E5">
      <w:pPr>
        <w:spacing w:after="0" w:line="288" w:lineRule="auto"/>
        <w:jc w:val="center"/>
        <w:rPr>
          <w:rFonts w:ascii="Times New Roman" w:hAnsi="Times New Roman" w:cs="Times New Roman"/>
          <w:b/>
        </w:rPr>
      </w:pPr>
      <w:r w:rsidRPr="00891A19">
        <w:rPr>
          <w:rFonts w:ascii="Times New Roman" w:hAnsi="Times New Roman" w:cs="Times New Roman"/>
          <w:b/>
        </w:rPr>
        <w:t xml:space="preserve">Table 6: </w:t>
      </w:r>
      <w:r w:rsidR="00794700" w:rsidRPr="00891A19">
        <w:rPr>
          <w:rFonts w:ascii="Times New Roman" w:hAnsi="Times New Roman" w:cs="Times New Roman"/>
          <w:b/>
        </w:rPr>
        <w:t xml:space="preserve">PMG/ARDL </w:t>
      </w:r>
      <w:r w:rsidR="00821520" w:rsidRPr="00891A19">
        <w:rPr>
          <w:rFonts w:ascii="Times New Roman" w:hAnsi="Times New Roman" w:cs="Times New Roman"/>
          <w:b/>
        </w:rPr>
        <w:t>R</w:t>
      </w:r>
      <w:r w:rsidR="00794700" w:rsidRPr="00891A19">
        <w:rPr>
          <w:rFonts w:ascii="Times New Roman" w:hAnsi="Times New Roman" w:cs="Times New Roman"/>
          <w:b/>
        </w:rPr>
        <w:t>esults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79"/>
        <w:gridCol w:w="2126"/>
        <w:gridCol w:w="2126"/>
      </w:tblGrid>
      <w:tr w:rsidR="00B1756B" w:rsidRPr="00891A19" w14:paraId="745DFCC1" w14:textId="77777777" w:rsidTr="0059086C">
        <w:trPr>
          <w:jc w:val="center"/>
        </w:trPr>
        <w:tc>
          <w:tcPr>
            <w:tcW w:w="1560" w:type="dxa"/>
            <w:tcBorders>
              <w:top w:val="single" w:sz="4" w:space="0" w:color="auto"/>
              <w:bottom w:val="single" w:sz="4" w:space="0" w:color="auto"/>
            </w:tcBorders>
          </w:tcPr>
          <w:p w14:paraId="57727A98" w14:textId="77777777" w:rsidR="00B1756B" w:rsidRPr="00891A19" w:rsidRDefault="00B1756B" w:rsidP="000C62DC">
            <w:pPr>
              <w:jc w:val="right"/>
              <w:rPr>
                <w:rFonts w:ascii="Times New Roman" w:hAnsi="Times New Roman" w:cs="Times New Roman"/>
              </w:rPr>
            </w:pPr>
          </w:p>
        </w:tc>
        <w:tc>
          <w:tcPr>
            <w:tcW w:w="1979" w:type="dxa"/>
            <w:tcBorders>
              <w:top w:val="single" w:sz="4" w:space="0" w:color="auto"/>
              <w:bottom w:val="single" w:sz="4" w:space="0" w:color="auto"/>
            </w:tcBorders>
          </w:tcPr>
          <w:p w14:paraId="271C855D" w14:textId="77777777" w:rsidR="000C62DC" w:rsidRDefault="00680D9F" w:rsidP="000C62DC">
            <w:pPr>
              <w:jc w:val="center"/>
              <w:rPr>
                <w:rFonts w:ascii="Times New Roman" w:hAnsi="Times New Roman" w:cs="Times New Roman"/>
              </w:rPr>
            </w:pPr>
            <w:r w:rsidRPr="00891A19">
              <w:rPr>
                <w:rFonts w:ascii="Times New Roman" w:hAnsi="Times New Roman" w:cs="Times New Roman"/>
              </w:rPr>
              <w:t xml:space="preserve">(1) </w:t>
            </w:r>
          </w:p>
          <w:p w14:paraId="2A35B921" w14:textId="77777777" w:rsidR="000C62DC" w:rsidRDefault="00B1756B" w:rsidP="000C62DC">
            <w:pPr>
              <w:jc w:val="center"/>
              <w:rPr>
                <w:rFonts w:ascii="Times New Roman" w:hAnsi="Times New Roman" w:cs="Times New Roman"/>
              </w:rPr>
            </w:pPr>
            <w:r w:rsidRPr="00891A19">
              <w:rPr>
                <w:rFonts w:ascii="Times New Roman" w:hAnsi="Times New Roman" w:cs="Times New Roman"/>
              </w:rPr>
              <w:t xml:space="preserve">Unadjusted </w:t>
            </w:r>
          </w:p>
          <w:p w14:paraId="5DD5F0BC" w14:textId="3E85B320" w:rsidR="00B1756B" w:rsidRPr="00891A19" w:rsidRDefault="00FC302D" w:rsidP="000C62DC">
            <w:pPr>
              <w:jc w:val="center"/>
              <w:rPr>
                <w:rFonts w:ascii="Times New Roman" w:hAnsi="Times New Roman" w:cs="Times New Roman"/>
              </w:rPr>
            </w:pPr>
            <w:r>
              <w:rPr>
                <w:rFonts w:ascii="Times New Roman" w:hAnsi="Times New Roman" w:cs="Times New Roman"/>
              </w:rPr>
              <w:t>D</w:t>
            </w:r>
            <w:r w:rsidR="00B1756B" w:rsidRPr="00891A19">
              <w:rPr>
                <w:rFonts w:ascii="Times New Roman" w:hAnsi="Times New Roman" w:cs="Times New Roman"/>
              </w:rPr>
              <w:t>ata</w:t>
            </w:r>
          </w:p>
        </w:tc>
        <w:tc>
          <w:tcPr>
            <w:tcW w:w="2126" w:type="dxa"/>
            <w:tcBorders>
              <w:top w:val="single" w:sz="4" w:space="0" w:color="auto"/>
              <w:bottom w:val="single" w:sz="4" w:space="0" w:color="auto"/>
            </w:tcBorders>
          </w:tcPr>
          <w:p w14:paraId="68742A06" w14:textId="77777777" w:rsidR="000C62DC" w:rsidRDefault="00680D9F" w:rsidP="000C62DC">
            <w:pPr>
              <w:jc w:val="center"/>
              <w:rPr>
                <w:rFonts w:ascii="Times New Roman" w:hAnsi="Times New Roman" w:cs="Times New Roman"/>
              </w:rPr>
            </w:pPr>
            <w:r w:rsidRPr="00891A19">
              <w:rPr>
                <w:rFonts w:ascii="Times New Roman" w:hAnsi="Times New Roman" w:cs="Times New Roman"/>
              </w:rPr>
              <w:t xml:space="preserve">(2) </w:t>
            </w:r>
          </w:p>
          <w:p w14:paraId="73813C21" w14:textId="0C350101" w:rsidR="00B1756B" w:rsidRPr="00891A19" w:rsidRDefault="00290B4A" w:rsidP="000C62DC">
            <w:pPr>
              <w:jc w:val="center"/>
              <w:rPr>
                <w:rFonts w:ascii="Times New Roman" w:hAnsi="Times New Roman" w:cs="Times New Roman"/>
              </w:rPr>
            </w:pPr>
            <w:r w:rsidRPr="00891A19">
              <w:rPr>
                <w:rFonts w:ascii="Times New Roman" w:hAnsi="Times New Roman" w:cs="Times New Roman"/>
              </w:rPr>
              <w:t xml:space="preserve">Unadjusted </w:t>
            </w:r>
            <w:r w:rsidR="00FC302D">
              <w:rPr>
                <w:rFonts w:ascii="Times New Roman" w:hAnsi="Times New Roman" w:cs="Times New Roman"/>
              </w:rPr>
              <w:t>D</w:t>
            </w:r>
            <w:r w:rsidRPr="00891A19">
              <w:rPr>
                <w:rFonts w:ascii="Times New Roman" w:hAnsi="Times New Roman" w:cs="Times New Roman"/>
              </w:rPr>
              <w:t xml:space="preserve">ata with </w:t>
            </w:r>
            <w:r w:rsidR="00FC302D">
              <w:rPr>
                <w:rFonts w:ascii="Times New Roman" w:hAnsi="Times New Roman" w:cs="Times New Roman"/>
              </w:rPr>
              <w:t>S</w:t>
            </w:r>
            <w:r w:rsidRPr="00891A19">
              <w:rPr>
                <w:rFonts w:ascii="Times New Roman" w:hAnsi="Times New Roman" w:cs="Times New Roman"/>
              </w:rPr>
              <w:t>easonal</w:t>
            </w:r>
            <w:r w:rsidR="0059086C">
              <w:rPr>
                <w:rFonts w:ascii="Times New Roman" w:hAnsi="Times New Roman" w:cs="Times New Roman"/>
              </w:rPr>
              <w:t xml:space="preserve"> </w:t>
            </w:r>
            <w:r w:rsidR="00FC302D">
              <w:rPr>
                <w:rFonts w:ascii="Times New Roman" w:hAnsi="Times New Roman" w:cs="Times New Roman"/>
              </w:rPr>
              <w:t>D</w:t>
            </w:r>
            <w:r w:rsidRPr="00891A19">
              <w:rPr>
                <w:rFonts w:ascii="Times New Roman" w:hAnsi="Times New Roman" w:cs="Times New Roman"/>
              </w:rPr>
              <w:t>ummies</w:t>
            </w:r>
          </w:p>
        </w:tc>
        <w:tc>
          <w:tcPr>
            <w:tcW w:w="2126" w:type="dxa"/>
            <w:tcBorders>
              <w:top w:val="single" w:sz="4" w:space="0" w:color="auto"/>
              <w:bottom w:val="single" w:sz="4" w:space="0" w:color="auto"/>
            </w:tcBorders>
          </w:tcPr>
          <w:p w14:paraId="19F09B62" w14:textId="77777777" w:rsidR="000C62DC" w:rsidRDefault="00680D9F" w:rsidP="000C62DC">
            <w:pPr>
              <w:jc w:val="center"/>
              <w:rPr>
                <w:rFonts w:ascii="Times New Roman" w:hAnsi="Times New Roman" w:cs="Times New Roman"/>
              </w:rPr>
            </w:pPr>
            <w:r w:rsidRPr="00891A19">
              <w:rPr>
                <w:rFonts w:ascii="Times New Roman" w:hAnsi="Times New Roman" w:cs="Times New Roman"/>
              </w:rPr>
              <w:t xml:space="preserve">(3) </w:t>
            </w:r>
          </w:p>
          <w:p w14:paraId="1442451D" w14:textId="4B7D1DE4" w:rsidR="00FC302D" w:rsidRDefault="00B1756B" w:rsidP="000C62DC">
            <w:pPr>
              <w:jc w:val="center"/>
              <w:rPr>
                <w:rFonts w:ascii="Times New Roman" w:hAnsi="Times New Roman" w:cs="Times New Roman"/>
              </w:rPr>
            </w:pPr>
            <w:r w:rsidRPr="00891A19">
              <w:rPr>
                <w:rFonts w:ascii="Times New Roman" w:hAnsi="Times New Roman" w:cs="Times New Roman"/>
              </w:rPr>
              <w:t xml:space="preserve">Trend </w:t>
            </w:r>
            <w:r w:rsidR="00FC302D">
              <w:rPr>
                <w:rFonts w:ascii="Times New Roman" w:hAnsi="Times New Roman" w:cs="Times New Roman"/>
              </w:rPr>
              <w:t>D</w:t>
            </w:r>
            <w:r w:rsidRPr="00891A19">
              <w:rPr>
                <w:rFonts w:ascii="Times New Roman" w:hAnsi="Times New Roman" w:cs="Times New Roman"/>
              </w:rPr>
              <w:t xml:space="preserve">ata </w:t>
            </w:r>
          </w:p>
          <w:p w14:paraId="79A8A840" w14:textId="77777777" w:rsidR="00FC302D" w:rsidRDefault="00B1756B" w:rsidP="000C62DC">
            <w:pPr>
              <w:jc w:val="center"/>
              <w:rPr>
                <w:rFonts w:ascii="Times New Roman" w:hAnsi="Times New Roman" w:cs="Times New Roman"/>
              </w:rPr>
            </w:pPr>
            <w:r w:rsidRPr="00891A19">
              <w:rPr>
                <w:rFonts w:ascii="Times New Roman" w:hAnsi="Times New Roman" w:cs="Times New Roman"/>
              </w:rPr>
              <w:t xml:space="preserve">and </w:t>
            </w:r>
          </w:p>
          <w:p w14:paraId="3FECA40A" w14:textId="7700ED9D" w:rsidR="00B1756B" w:rsidRPr="00891A19" w:rsidRDefault="00FC302D" w:rsidP="000C62DC">
            <w:pPr>
              <w:jc w:val="center"/>
              <w:rPr>
                <w:rFonts w:ascii="Times New Roman" w:hAnsi="Times New Roman" w:cs="Times New Roman"/>
              </w:rPr>
            </w:pPr>
            <w:r>
              <w:rPr>
                <w:rFonts w:ascii="Times New Roman" w:hAnsi="Times New Roman" w:cs="Times New Roman"/>
              </w:rPr>
              <w:t>O</w:t>
            </w:r>
            <w:r w:rsidR="00B1756B" w:rsidRPr="00891A19">
              <w:rPr>
                <w:rFonts w:ascii="Times New Roman" w:hAnsi="Times New Roman" w:cs="Times New Roman"/>
              </w:rPr>
              <w:t>mitting China</w:t>
            </w:r>
          </w:p>
        </w:tc>
      </w:tr>
      <w:tr w:rsidR="00B1756B" w:rsidRPr="00891A19" w14:paraId="6C0F5B15" w14:textId="77777777" w:rsidTr="0059086C">
        <w:trPr>
          <w:jc w:val="center"/>
        </w:trPr>
        <w:tc>
          <w:tcPr>
            <w:tcW w:w="1560" w:type="dxa"/>
            <w:tcBorders>
              <w:top w:val="single" w:sz="4" w:space="0" w:color="auto"/>
              <w:bottom w:val="single" w:sz="4" w:space="0" w:color="auto"/>
            </w:tcBorders>
          </w:tcPr>
          <w:p w14:paraId="54B6723F" w14:textId="77777777" w:rsidR="00B1756B" w:rsidRPr="00891A19" w:rsidRDefault="00B1756B" w:rsidP="000C62DC">
            <w:pPr>
              <w:spacing w:before="60" w:after="60"/>
              <w:jc w:val="both"/>
              <w:rPr>
                <w:rFonts w:ascii="Times New Roman" w:hAnsi="Times New Roman" w:cs="Times New Roman"/>
              </w:rPr>
            </w:pPr>
            <w:r w:rsidRPr="00891A19">
              <w:rPr>
                <w:rFonts w:ascii="Times New Roman" w:hAnsi="Times New Roman" w:cs="Times New Roman"/>
              </w:rPr>
              <w:t>Dependent</w:t>
            </w:r>
          </w:p>
        </w:tc>
        <w:tc>
          <w:tcPr>
            <w:tcW w:w="1979" w:type="dxa"/>
            <w:tcBorders>
              <w:top w:val="single" w:sz="4" w:space="0" w:color="auto"/>
              <w:bottom w:val="single" w:sz="4" w:space="0" w:color="auto"/>
            </w:tcBorders>
          </w:tcPr>
          <w:p w14:paraId="7649B7B8" w14:textId="77777777" w:rsidR="00B1756B" w:rsidRPr="00891A19" w:rsidRDefault="00B1756B" w:rsidP="000C62DC">
            <w:pPr>
              <w:spacing w:before="60" w:after="60"/>
              <w:jc w:val="center"/>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(TB)</w:t>
            </w:r>
          </w:p>
        </w:tc>
        <w:tc>
          <w:tcPr>
            <w:tcW w:w="2126" w:type="dxa"/>
            <w:tcBorders>
              <w:top w:val="single" w:sz="4" w:space="0" w:color="auto"/>
              <w:bottom w:val="single" w:sz="4" w:space="0" w:color="auto"/>
            </w:tcBorders>
          </w:tcPr>
          <w:p w14:paraId="051A1013" w14:textId="77777777" w:rsidR="00B1756B" w:rsidRPr="00891A19" w:rsidRDefault="00D13629" w:rsidP="000C62DC">
            <w:pPr>
              <w:spacing w:before="60" w:after="60"/>
              <w:jc w:val="center"/>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(TB)</w:t>
            </w:r>
          </w:p>
        </w:tc>
        <w:tc>
          <w:tcPr>
            <w:tcW w:w="2126" w:type="dxa"/>
            <w:tcBorders>
              <w:top w:val="single" w:sz="4" w:space="0" w:color="auto"/>
              <w:bottom w:val="single" w:sz="4" w:space="0" w:color="auto"/>
            </w:tcBorders>
          </w:tcPr>
          <w:p w14:paraId="53E750B0" w14:textId="77777777" w:rsidR="00B1756B" w:rsidRPr="00891A19" w:rsidRDefault="00B1756B" w:rsidP="000C62DC">
            <w:pPr>
              <w:spacing w:before="60" w:after="60"/>
              <w:jc w:val="center"/>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(TB)</w:t>
            </w:r>
          </w:p>
        </w:tc>
      </w:tr>
      <w:tr w:rsidR="00B1756B" w:rsidRPr="00891A19" w14:paraId="258615D4" w14:textId="77777777" w:rsidTr="0059086C">
        <w:trPr>
          <w:jc w:val="center"/>
        </w:trPr>
        <w:tc>
          <w:tcPr>
            <w:tcW w:w="1560" w:type="dxa"/>
            <w:tcBorders>
              <w:top w:val="single" w:sz="4" w:space="0" w:color="auto"/>
            </w:tcBorders>
          </w:tcPr>
          <w:p w14:paraId="24262B18" w14:textId="77777777" w:rsidR="00B1756B" w:rsidRPr="0059086C" w:rsidRDefault="00B1756B" w:rsidP="000C62DC">
            <w:pPr>
              <w:jc w:val="both"/>
              <w:rPr>
                <w:rFonts w:ascii="Times New Roman" w:hAnsi="Times New Roman" w:cs="Times New Roman"/>
                <w:i/>
              </w:rPr>
            </w:pPr>
            <w:r w:rsidRPr="0059086C">
              <w:rPr>
                <w:rFonts w:ascii="Times New Roman" w:hAnsi="Times New Roman" w:cs="Times New Roman"/>
                <w:i/>
              </w:rPr>
              <w:t>Long Run</w:t>
            </w:r>
          </w:p>
        </w:tc>
        <w:tc>
          <w:tcPr>
            <w:tcW w:w="1979" w:type="dxa"/>
            <w:tcBorders>
              <w:top w:val="single" w:sz="4" w:space="0" w:color="auto"/>
            </w:tcBorders>
          </w:tcPr>
          <w:p w14:paraId="674FF1F0" w14:textId="77777777" w:rsidR="00B1756B" w:rsidRPr="00891A19" w:rsidRDefault="00B1756B" w:rsidP="000C62DC">
            <w:pPr>
              <w:jc w:val="both"/>
              <w:rPr>
                <w:rFonts w:ascii="Times New Roman" w:hAnsi="Times New Roman" w:cs="Times New Roman"/>
              </w:rPr>
            </w:pPr>
          </w:p>
        </w:tc>
        <w:tc>
          <w:tcPr>
            <w:tcW w:w="2126" w:type="dxa"/>
            <w:tcBorders>
              <w:top w:val="single" w:sz="4" w:space="0" w:color="auto"/>
            </w:tcBorders>
          </w:tcPr>
          <w:p w14:paraId="01016333" w14:textId="77777777" w:rsidR="00B1756B" w:rsidRPr="00891A19" w:rsidRDefault="00B1756B" w:rsidP="000C62DC">
            <w:pPr>
              <w:jc w:val="both"/>
              <w:rPr>
                <w:rFonts w:ascii="Times New Roman" w:hAnsi="Times New Roman" w:cs="Times New Roman"/>
              </w:rPr>
            </w:pPr>
          </w:p>
        </w:tc>
        <w:tc>
          <w:tcPr>
            <w:tcW w:w="2126" w:type="dxa"/>
            <w:tcBorders>
              <w:top w:val="single" w:sz="4" w:space="0" w:color="auto"/>
            </w:tcBorders>
          </w:tcPr>
          <w:p w14:paraId="2D475B4B" w14:textId="77777777" w:rsidR="00B1756B" w:rsidRPr="00891A19" w:rsidRDefault="00B1756B" w:rsidP="000C62DC">
            <w:pPr>
              <w:jc w:val="both"/>
              <w:rPr>
                <w:rFonts w:ascii="Times New Roman" w:hAnsi="Times New Roman" w:cs="Times New Roman"/>
              </w:rPr>
            </w:pPr>
          </w:p>
        </w:tc>
      </w:tr>
      <w:tr w:rsidR="00B1756B" w:rsidRPr="00891A19" w14:paraId="323D3BC0" w14:textId="77777777" w:rsidTr="00C043E5">
        <w:trPr>
          <w:jc w:val="center"/>
        </w:trPr>
        <w:tc>
          <w:tcPr>
            <w:tcW w:w="1560" w:type="dxa"/>
          </w:tcPr>
          <w:p w14:paraId="2400333B"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Ln_NZ_Y</w:t>
            </w:r>
            <w:proofErr w:type="spellEnd"/>
          </w:p>
        </w:tc>
        <w:tc>
          <w:tcPr>
            <w:tcW w:w="1979" w:type="dxa"/>
          </w:tcPr>
          <w:p w14:paraId="36BA2C06"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0.59 (0.44)</w:t>
            </w:r>
          </w:p>
        </w:tc>
        <w:tc>
          <w:tcPr>
            <w:tcW w:w="2126" w:type="dxa"/>
          </w:tcPr>
          <w:p w14:paraId="1F37AC40"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0.16 (0.45)</w:t>
            </w:r>
          </w:p>
        </w:tc>
        <w:tc>
          <w:tcPr>
            <w:tcW w:w="2126" w:type="dxa"/>
          </w:tcPr>
          <w:p w14:paraId="35D7C8C0"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0.85 (0.23)</w:t>
            </w:r>
          </w:p>
        </w:tc>
      </w:tr>
      <w:tr w:rsidR="00B1756B" w:rsidRPr="00891A19" w14:paraId="1F753E79" w14:textId="77777777" w:rsidTr="00C043E5">
        <w:trPr>
          <w:jc w:val="center"/>
        </w:trPr>
        <w:tc>
          <w:tcPr>
            <w:tcW w:w="1560" w:type="dxa"/>
          </w:tcPr>
          <w:p w14:paraId="722A11F5"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Ln_TP_Y</w:t>
            </w:r>
            <w:proofErr w:type="spellEnd"/>
          </w:p>
        </w:tc>
        <w:tc>
          <w:tcPr>
            <w:tcW w:w="1979" w:type="dxa"/>
          </w:tcPr>
          <w:p w14:paraId="52FFE2B5"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0.38 (0.28)</w:t>
            </w:r>
          </w:p>
        </w:tc>
        <w:tc>
          <w:tcPr>
            <w:tcW w:w="2126" w:type="dxa"/>
          </w:tcPr>
          <w:p w14:paraId="3DA91996"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0.60 (0.29)</w:t>
            </w:r>
          </w:p>
        </w:tc>
        <w:tc>
          <w:tcPr>
            <w:tcW w:w="2126" w:type="dxa"/>
          </w:tcPr>
          <w:p w14:paraId="1B47758C"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0.26 (0.25)</w:t>
            </w:r>
          </w:p>
        </w:tc>
      </w:tr>
      <w:tr w:rsidR="00B1756B" w:rsidRPr="00891A19" w14:paraId="1D07249E" w14:textId="77777777" w:rsidTr="00C043E5">
        <w:trPr>
          <w:jc w:val="center"/>
        </w:trPr>
        <w:tc>
          <w:tcPr>
            <w:tcW w:w="1560" w:type="dxa"/>
          </w:tcPr>
          <w:p w14:paraId="6FEA6DCA"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Ln_Rex</w:t>
            </w:r>
            <w:proofErr w:type="spellEnd"/>
          </w:p>
        </w:tc>
        <w:tc>
          <w:tcPr>
            <w:tcW w:w="1979" w:type="dxa"/>
          </w:tcPr>
          <w:p w14:paraId="0F82C351"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0.67 (0.23)</w:t>
            </w:r>
          </w:p>
        </w:tc>
        <w:tc>
          <w:tcPr>
            <w:tcW w:w="2126" w:type="dxa"/>
          </w:tcPr>
          <w:p w14:paraId="268BA151"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0.41 (0.20)</w:t>
            </w:r>
          </w:p>
        </w:tc>
        <w:tc>
          <w:tcPr>
            <w:tcW w:w="2126" w:type="dxa"/>
          </w:tcPr>
          <w:p w14:paraId="0E642482" w14:textId="77777777" w:rsidR="00B1756B"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0.33 (0.12)</w:t>
            </w:r>
          </w:p>
          <w:p w14:paraId="55B85E51" w14:textId="522FC9F9" w:rsidR="006838BC" w:rsidRPr="00891A19" w:rsidRDefault="006838BC" w:rsidP="006838BC">
            <w:pPr>
              <w:tabs>
                <w:tab w:val="decimal" w:pos="623"/>
              </w:tabs>
              <w:jc w:val="both"/>
              <w:rPr>
                <w:rFonts w:ascii="Times New Roman" w:hAnsi="Times New Roman" w:cs="Times New Roman"/>
              </w:rPr>
            </w:pPr>
          </w:p>
        </w:tc>
      </w:tr>
      <w:tr w:rsidR="00B1756B" w:rsidRPr="00891A19" w14:paraId="4E463F59" w14:textId="77777777" w:rsidTr="00C043E5">
        <w:trPr>
          <w:jc w:val="center"/>
        </w:trPr>
        <w:tc>
          <w:tcPr>
            <w:tcW w:w="1560" w:type="dxa"/>
          </w:tcPr>
          <w:p w14:paraId="3614770C" w14:textId="77777777" w:rsidR="00B1756B" w:rsidRPr="0059086C" w:rsidRDefault="00B1756B" w:rsidP="000C62DC">
            <w:pPr>
              <w:jc w:val="both"/>
              <w:rPr>
                <w:rFonts w:ascii="Times New Roman" w:hAnsi="Times New Roman" w:cs="Times New Roman"/>
                <w:i/>
              </w:rPr>
            </w:pPr>
            <w:r w:rsidRPr="0059086C">
              <w:rPr>
                <w:rFonts w:ascii="Times New Roman" w:hAnsi="Times New Roman" w:cs="Times New Roman"/>
                <w:i/>
              </w:rPr>
              <w:t>Short Run</w:t>
            </w:r>
          </w:p>
        </w:tc>
        <w:tc>
          <w:tcPr>
            <w:tcW w:w="1979" w:type="dxa"/>
          </w:tcPr>
          <w:p w14:paraId="4A27E34C" w14:textId="77777777" w:rsidR="00B1756B" w:rsidRPr="00891A19" w:rsidRDefault="00B1756B" w:rsidP="006838BC">
            <w:pPr>
              <w:tabs>
                <w:tab w:val="decimal" w:pos="314"/>
              </w:tabs>
              <w:jc w:val="both"/>
              <w:rPr>
                <w:rFonts w:ascii="Times New Roman" w:hAnsi="Times New Roman" w:cs="Times New Roman"/>
              </w:rPr>
            </w:pPr>
          </w:p>
        </w:tc>
        <w:tc>
          <w:tcPr>
            <w:tcW w:w="2126" w:type="dxa"/>
          </w:tcPr>
          <w:p w14:paraId="7747AF93" w14:textId="77777777" w:rsidR="00B1756B" w:rsidRPr="00891A19" w:rsidRDefault="00B1756B" w:rsidP="006838BC">
            <w:pPr>
              <w:tabs>
                <w:tab w:val="decimal" w:pos="461"/>
              </w:tabs>
              <w:jc w:val="both"/>
              <w:rPr>
                <w:rFonts w:ascii="Times New Roman" w:hAnsi="Times New Roman" w:cs="Times New Roman"/>
              </w:rPr>
            </w:pPr>
          </w:p>
        </w:tc>
        <w:tc>
          <w:tcPr>
            <w:tcW w:w="2126" w:type="dxa"/>
          </w:tcPr>
          <w:p w14:paraId="142799DC" w14:textId="77777777" w:rsidR="00B1756B" w:rsidRPr="00891A19" w:rsidRDefault="00B1756B" w:rsidP="006838BC">
            <w:pPr>
              <w:tabs>
                <w:tab w:val="decimal" w:pos="623"/>
              </w:tabs>
              <w:jc w:val="both"/>
              <w:rPr>
                <w:rFonts w:ascii="Times New Roman" w:hAnsi="Times New Roman" w:cs="Times New Roman"/>
              </w:rPr>
            </w:pPr>
          </w:p>
        </w:tc>
      </w:tr>
      <w:tr w:rsidR="00B1756B" w:rsidRPr="00891A19" w14:paraId="0FB33CCA" w14:textId="77777777" w:rsidTr="00C043E5">
        <w:trPr>
          <w:jc w:val="center"/>
        </w:trPr>
        <w:tc>
          <w:tcPr>
            <w:tcW w:w="1560" w:type="dxa"/>
          </w:tcPr>
          <w:p w14:paraId="77F91C89" w14:textId="77777777" w:rsidR="00B1756B" w:rsidRPr="00891A19" w:rsidRDefault="00B1756B" w:rsidP="000C62DC">
            <w:pPr>
              <w:jc w:val="both"/>
              <w:rPr>
                <w:rFonts w:ascii="Times New Roman" w:hAnsi="Times New Roman" w:cs="Times New Roman"/>
              </w:rPr>
            </w:pPr>
            <w:r w:rsidRPr="00891A19">
              <w:rPr>
                <w:rFonts w:ascii="Times New Roman" w:hAnsi="Times New Roman" w:cs="Times New Roman"/>
              </w:rPr>
              <w:t>ECM</w:t>
            </w:r>
          </w:p>
        </w:tc>
        <w:tc>
          <w:tcPr>
            <w:tcW w:w="1979" w:type="dxa"/>
          </w:tcPr>
          <w:p w14:paraId="2AC8A07E"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-0.16 (0.05)</w:t>
            </w:r>
          </w:p>
        </w:tc>
        <w:tc>
          <w:tcPr>
            <w:tcW w:w="2126" w:type="dxa"/>
          </w:tcPr>
          <w:p w14:paraId="6DC1CAD3"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-0.15 (0.03)</w:t>
            </w:r>
          </w:p>
        </w:tc>
        <w:tc>
          <w:tcPr>
            <w:tcW w:w="2126" w:type="dxa"/>
          </w:tcPr>
          <w:p w14:paraId="3E8F04AD"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-0.06 (0.01)</w:t>
            </w:r>
          </w:p>
        </w:tc>
      </w:tr>
      <w:tr w:rsidR="00B1756B" w:rsidRPr="00891A19" w14:paraId="0431DB54" w14:textId="77777777" w:rsidTr="00C043E5">
        <w:trPr>
          <w:jc w:val="center"/>
        </w:trPr>
        <w:tc>
          <w:tcPr>
            <w:tcW w:w="1560" w:type="dxa"/>
          </w:tcPr>
          <w:p w14:paraId="6A2FBFFC"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(TB</w:t>
            </w:r>
            <w:proofErr w:type="gramStart"/>
            <w:r w:rsidRPr="00891A19">
              <w:rPr>
                <w:rFonts w:ascii="Times New Roman" w:hAnsi="Times New Roman" w:cs="Times New Roman"/>
              </w:rPr>
              <w:t>)(</w:t>
            </w:r>
            <w:proofErr w:type="gramEnd"/>
            <w:r w:rsidRPr="00891A19">
              <w:rPr>
                <w:rFonts w:ascii="Times New Roman" w:hAnsi="Times New Roman" w:cs="Times New Roman"/>
              </w:rPr>
              <w:t>-1)</w:t>
            </w:r>
          </w:p>
        </w:tc>
        <w:tc>
          <w:tcPr>
            <w:tcW w:w="1979" w:type="dxa"/>
          </w:tcPr>
          <w:p w14:paraId="44E52600"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-0.51 (0.02)</w:t>
            </w:r>
          </w:p>
        </w:tc>
        <w:tc>
          <w:tcPr>
            <w:tcW w:w="2126" w:type="dxa"/>
          </w:tcPr>
          <w:p w14:paraId="25EFA6B8"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-0.44 (0.06)</w:t>
            </w:r>
          </w:p>
        </w:tc>
        <w:tc>
          <w:tcPr>
            <w:tcW w:w="2126" w:type="dxa"/>
          </w:tcPr>
          <w:p w14:paraId="75DB96B7"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0.98 (0.13)</w:t>
            </w:r>
          </w:p>
        </w:tc>
      </w:tr>
      <w:tr w:rsidR="00B1756B" w:rsidRPr="00891A19" w14:paraId="6D3AD7EE" w14:textId="77777777" w:rsidTr="00C043E5">
        <w:trPr>
          <w:jc w:val="center"/>
        </w:trPr>
        <w:tc>
          <w:tcPr>
            <w:tcW w:w="1560" w:type="dxa"/>
          </w:tcPr>
          <w:p w14:paraId="07B7C7E9"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(TB</w:t>
            </w:r>
            <w:proofErr w:type="gramStart"/>
            <w:r w:rsidRPr="00891A19">
              <w:rPr>
                <w:rFonts w:ascii="Times New Roman" w:hAnsi="Times New Roman" w:cs="Times New Roman"/>
              </w:rPr>
              <w:t>)(</w:t>
            </w:r>
            <w:proofErr w:type="gramEnd"/>
            <w:r w:rsidRPr="00891A19">
              <w:rPr>
                <w:rFonts w:ascii="Times New Roman" w:hAnsi="Times New Roman" w:cs="Times New Roman"/>
              </w:rPr>
              <w:t>-2)</w:t>
            </w:r>
          </w:p>
        </w:tc>
        <w:tc>
          <w:tcPr>
            <w:tcW w:w="1979" w:type="dxa"/>
          </w:tcPr>
          <w:p w14:paraId="307CF76F"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-0.47 (0.09)</w:t>
            </w:r>
          </w:p>
        </w:tc>
        <w:tc>
          <w:tcPr>
            <w:tcW w:w="2126" w:type="dxa"/>
          </w:tcPr>
          <w:p w14:paraId="452D233B"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-0.32 (0.06)</w:t>
            </w:r>
          </w:p>
        </w:tc>
        <w:tc>
          <w:tcPr>
            <w:tcW w:w="2126" w:type="dxa"/>
          </w:tcPr>
          <w:p w14:paraId="6FAD7A54"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-0.75 (0.11)</w:t>
            </w:r>
          </w:p>
        </w:tc>
      </w:tr>
      <w:tr w:rsidR="00B1756B" w:rsidRPr="00891A19" w14:paraId="554F23F4" w14:textId="77777777" w:rsidTr="00C043E5">
        <w:trPr>
          <w:jc w:val="center"/>
        </w:trPr>
        <w:tc>
          <w:tcPr>
            <w:tcW w:w="1560" w:type="dxa"/>
          </w:tcPr>
          <w:p w14:paraId="057AC990"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(TB</w:t>
            </w:r>
            <w:proofErr w:type="gramStart"/>
            <w:r w:rsidRPr="00891A19">
              <w:rPr>
                <w:rFonts w:ascii="Times New Roman" w:hAnsi="Times New Roman" w:cs="Times New Roman"/>
              </w:rPr>
              <w:t>)(</w:t>
            </w:r>
            <w:proofErr w:type="gramEnd"/>
            <w:r w:rsidRPr="00891A19">
              <w:rPr>
                <w:rFonts w:ascii="Times New Roman" w:hAnsi="Times New Roman" w:cs="Times New Roman"/>
              </w:rPr>
              <w:t>-3)</w:t>
            </w:r>
          </w:p>
        </w:tc>
        <w:tc>
          <w:tcPr>
            <w:tcW w:w="1979" w:type="dxa"/>
          </w:tcPr>
          <w:p w14:paraId="529355C7"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-0.34 (0.08)</w:t>
            </w:r>
          </w:p>
        </w:tc>
        <w:tc>
          <w:tcPr>
            <w:tcW w:w="2126" w:type="dxa"/>
          </w:tcPr>
          <w:p w14:paraId="794EA388"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-0.20 (0.05)</w:t>
            </w:r>
          </w:p>
        </w:tc>
        <w:tc>
          <w:tcPr>
            <w:tcW w:w="2126" w:type="dxa"/>
          </w:tcPr>
          <w:p w14:paraId="58E49C5B"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0.26 (0.07)</w:t>
            </w:r>
          </w:p>
        </w:tc>
      </w:tr>
      <w:tr w:rsidR="00B1756B" w:rsidRPr="00891A19" w14:paraId="01A47A30" w14:textId="77777777" w:rsidTr="00C043E5">
        <w:trPr>
          <w:jc w:val="center"/>
        </w:trPr>
        <w:tc>
          <w:tcPr>
            <w:tcW w:w="1560" w:type="dxa"/>
          </w:tcPr>
          <w:p w14:paraId="582319C3"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(REX)</w:t>
            </w:r>
          </w:p>
        </w:tc>
        <w:tc>
          <w:tcPr>
            <w:tcW w:w="1979" w:type="dxa"/>
          </w:tcPr>
          <w:p w14:paraId="55A02AAD"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-0.12 (0.21)</w:t>
            </w:r>
          </w:p>
        </w:tc>
        <w:tc>
          <w:tcPr>
            <w:tcW w:w="2126" w:type="dxa"/>
          </w:tcPr>
          <w:p w14:paraId="7C920AB5"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09B1B61F"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-0.21 (0.21)</w:t>
            </w:r>
          </w:p>
        </w:tc>
      </w:tr>
      <w:tr w:rsidR="00B1756B" w:rsidRPr="00891A19" w14:paraId="7CDF31E3" w14:textId="77777777" w:rsidTr="00C043E5">
        <w:trPr>
          <w:jc w:val="center"/>
        </w:trPr>
        <w:tc>
          <w:tcPr>
            <w:tcW w:w="1560" w:type="dxa"/>
          </w:tcPr>
          <w:p w14:paraId="1DF03C63"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(REX</w:t>
            </w:r>
            <w:proofErr w:type="gramStart"/>
            <w:r w:rsidRPr="00891A19">
              <w:rPr>
                <w:rFonts w:ascii="Times New Roman" w:hAnsi="Times New Roman" w:cs="Times New Roman"/>
              </w:rPr>
              <w:t>)(</w:t>
            </w:r>
            <w:proofErr w:type="gramEnd"/>
            <w:r w:rsidRPr="00891A19">
              <w:rPr>
                <w:rFonts w:ascii="Times New Roman" w:hAnsi="Times New Roman" w:cs="Times New Roman"/>
              </w:rPr>
              <w:t>-1)</w:t>
            </w:r>
          </w:p>
        </w:tc>
        <w:tc>
          <w:tcPr>
            <w:tcW w:w="1979" w:type="dxa"/>
          </w:tcPr>
          <w:p w14:paraId="2449573E"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-0.14 (0.18)</w:t>
            </w:r>
          </w:p>
        </w:tc>
        <w:tc>
          <w:tcPr>
            <w:tcW w:w="2126" w:type="dxa"/>
          </w:tcPr>
          <w:p w14:paraId="2CA4AA1F"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-0.04 (0.18)</w:t>
            </w:r>
          </w:p>
        </w:tc>
        <w:tc>
          <w:tcPr>
            <w:tcW w:w="2126" w:type="dxa"/>
          </w:tcPr>
          <w:p w14:paraId="441F391F"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0.68 (0.59)</w:t>
            </w:r>
          </w:p>
        </w:tc>
      </w:tr>
      <w:tr w:rsidR="00B1756B" w:rsidRPr="00891A19" w14:paraId="116DC822" w14:textId="77777777" w:rsidTr="00C043E5">
        <w:trPr>
          <w:jc w:val="center"/>
        </w:trPr>
        <w:tc>
          <w:tcPr>
            <w:tcW w:w="1560" w:type="dxa"/>
          </w:tcPr>
          <w:p w14:paraId="1989CEE6"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(REX</w:t>
            </w:r>
            <w:proofErr w:type="gramStart"/>
            <w:r w:rsidRPr="00891A19">
              <w:rPr>
                <w:rFonts w:ascii="Times New Roman" w:hAnsi="Times New Roman" w:cs="Times New Roman"/>
              </w:rPr>
              <w:t>)(</w:t>
            </w:r>
            <w:proofErr w:type="gramEnd"/>
            <w:r w:rsidRPr="00891A19">
              <w:rPr>
                <w:rFonts w:ascii="Times New Roman" w:hAnsi="Times New Roman" w:cs="Times New Roman"/>
              </w:rPr>
              <w:t>-2)</w:t>
            </w:r>
          </w:p>
        </w:tc>
        <w:tc>
          <w:tcPr>
            <w:tcW w:w="1979" w:type="dxa"/>
          </w:tcPr>
          <w:p w14:paraId="56D303BA"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-0.08 (0.27)</w:t>
            </w:r>
          </w:p>
        </w:tc>
        <w:tc>
          <w:tcPr>
            <w:tcW w:w="2126" w:type="dxa"/>
          </w:tcPr>
          <w:p w14:paraId="7842DCEB"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38222838"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-0.83 (0.70)</w:t>
            </w:r>
          </w:p>
        </w:tc>
      </w:tr>
      <w:tr w:rsidR="00B1756B" w:rsidRPr="00891A19" w14:paraId="1ADBBE16" w14:textId="77777777" w:rsidTr="00C043E5">
        <w:trPr>
          <w:jc w:val="center"/>
        </w:trPr>
        <w:tc>
          <w:tcPr>
            <w:tcW w:w="1560" w:type="dxa"/>
          </w:tcPr>
          <w:p w14:paraId="3BA38762"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Δln</w:t>
            </w:r>
            <w:proofErr w:type="spellEnd"/>
            <w:r w:rsidRPr="00891A19">
              <w:rPr>
                <w:rFonts w:ascii="Times New Roman" w:hAnsi="Times New Roman" w:cs="Times New Roman"/>
              </w:rPr>
              <w:t>(REX</w:t>
            </w:r>
            <w:proofErr w:type="gramStart"/>
            <w:r w:rsidRPr="00891A19">
              <w:rPr>
                <w:rFonts w:ascii="Times New Roman" w:hAnsi="Times New Roman" w:cs="Times New Roman"/>
              </w:rPr>
              <w:t>)(</w:t>
            </w:r>
            <w:proofErr w:type="gramEnd"/>
            <w:r w:rsidRPr="00891A19">
              <w:rPr>
                <w:rFonts w:ascii="Times New Roman" w:hAnsi="Times New Roman" w:cs="Times New Roman"/>
              </w:rPr>
              <w:t>-3)</w:t>
            </w:r>
          </w:p>
        </w:tc>
        <w:tc>
          <w:tcPr>
            <w:tcW w:w="1979" w:type="dxa"/>
          </w:tcPr>
          <w:p w14:paraId="0B8D9BF0"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0.31 (0.29)</w:t>
            </w:r>
          </w:p>
        </w:tc>
        <w:tc>
          <w:tcPr>
            <w:tcW w:w="2126" w:type="dxa"/>
          </w:tcPr>
          <w:p w14:paraId="52A3F7CA"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7765E3A9"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0.60 (0.28)</w:t>
            </w:r>
          </w:p>
        </w:tc>
      </w:tr>
      <w:tr w:rsidR="00B1756B" w:rsidRPr="00891A19" w14:paraId="52740F0E" w14:textId="77777777" w:rsidTr="00C043E5">
        <w:trPr>
          <w:jc w:val="center"/>
        </w:trPr>
        <w:tc>
          <w:tcPr>
            <w:tcW w:w="1560" w:type="dxa"/>
          </w:tcPr>
          <w:p w14:paraId="7B1816D9"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w:t>
            </w:r>
            <w:proofErr w:type="gramStart"/>
            <w:r w:rsidRPr="00891A19">
              <w:rPr>
                <w:rFonts w:ascii="Times New Roman" w:hAnsi="Times New Roman" w:cs="Times New Roman"/>
              </w:rPr>
              <w:t>ln</w:t>
            </w:r>
            <w:proofErr w:type="spellEnd"/>
            <w:r w:rsidRPr="00891A19">
              <w:rPr>
                <w:rFonts w:ascii="Times New Roman" w:hAnsi="Times New Roman" w:cs="Times New Roman"/>
              </w:rPr>
              <w:t>(</w:t>
            </w:r>
            <w:proofErr w:type="gramEnd"/>
            <w:r w:rsidRPr="00891A19">
              <w:rPr>
                <w:rFonts w:ascii="Times New Roman" w:hAnsi="Times New Roman" w:cs="Times New Roman"/>
              </w:rPr>
              <w:t>TP y)</w:t>
            </w:r>
          </w:p>
        </w:tc>
        <w:tc>
          <w:tcPr>
            <w:tcW w:w="1979" w:type="dxa"/>
          </w:tcPr>
          <w:p w14:paraId="66318043"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-0.24 (0.46)</w:t>
            </w:r>
          </w:p>
        </w:tc>
        <w:tc>
          <w:tcPr>
            <w:tcW w:w="2126" w:type="dxa"/>
          </w:tcPr>
          <w:p w14:paraId="141266E1"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-0.45 (0.40)</w:t>
            </w:r>
          </w:p>
        </w:tc>
        <w:tc>
          <w:tcPr>
            <w:tcW w:w="2126" w:type="dxa"/>
          </w:tcPr>
          <w:p w14:paraId="210185BB"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0.13 (0.96)</w:t>
            </w:r>
          </w:p>
        </w:tc>
      </w:tr>
      <w:tr w:rsidR="00B1756B" w:rsidRPr="00891A19" w14:paraId="2F90E86A" w14:textId="77777777" w:rsidTr="00C043E5">
        <w:trPr>
          <w:jc w:val="center"/>
        </w:trPr>
        <w:tc>
          <w:tcPr>
            <w:tcW w:w="1560" w:type="dxa"/>
          </w:tcPr>
          <w:p w14:paraId="497267CC"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w:t>
            </w:r>
            <w:proofErr w:type="gramStart"/>
            <w:r w:rsidRPr="00891A19">
              <w:rPr>
                <w:rFonts w:ascii="Times New Roman" w:hAnsi="Times New Roman" w:cs="Times New Roman"/>
              </w:rPr>
              <w:t>ln</w:t>
            </w:r>
            <w:proofErr w:type="spellEnd"/>
            <w:r w:rsidRPr="00891A19">
              <w:rPr>
                <w:rFonts w:ascii="Times New Roman" w:hAnsi="Times New Roman" w:cs="Times New Roman"/>
              </w:rPr>
              <w:t>(</w:t>
            </w:r>
            <w:proofErr w:type="gramEnd"/>
            <w:r w:rsidRPr="00891A19">
              <w:rPr>
                <w:rFonts w:ascii="Times New Roman" w:hAnsi="Times New Roman" w:cs="Times New Roman"/>
              </w:rPr>
              <w:t>TP y)(-1)</w:t>
            </w:r>
          </w:p>
        </w:tc>
        <w:tc>
          <w:tcPr>
            <w:tcW w:w="1979" w:type="dxa"/>
          </w:tcPr>
          <w:p w14:paraId="4504E389"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0.66 (0.48)</w:t>
            </w:r>
          </w:p>
        </w:tc>
        <w:tc>
          <w:tcPr>
            <w:tcW w:w="2126" w:type="dxa"/>
          </w:tcPr>
          <w:p w14:paraId="6799E438"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15D5364D"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-0.11 (2.16)</w:t>
            </w:r>
          </w:p>
        </w:tc>
      </w:tr>
      <w:tr w:rsidR="00B1756B" w:rsidRPr="00891A19" w14:paraId="0FE4C949" w14:textId="77777777" w:rsidTr="00C043E5">
        <w:trPr>
          <w:jc w:val="center"/>
        </w:trPr>
        <w:tc>
          <w:tcPr>
            <w:tcW w:w="1560" w:type="dxa"/>
          </w:tcPr>
          <w:p w14:paraId="6530E613"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w:t>
            </w:r>
            <w:proofErr w:type="gramStart"/>
            <w:r w:rsidRPr="00891A19">
              <w:rPr>
                <w:rFonts w:ascii="Times New Roman" w:hAnsi="Times New Roman" w:cs="Times New Roman"/>
              </w:rPr>
              <w:t>ln</w:t>
            </w:r>
            <w:proofErr w:type="spellEnd"/>
            <w:r w:rsidRPr="00891A19">
              <w:rPr>
                <w:rFonts w:ascii="Times New Roman" w:hAnsi="Times New Roman" w:cs="Times New Roman"/>
              </w:rPr>
              <w:t>(</w:t>
            </w:r>
            <w:proofErr w:type="gramEnd"/>
            <w:r w:rsidRPr="00891A19">
              <w:rPr>
                <w:rFonts w:ascii="Times New Roman" w:hAnsi="Times New Roman" w:cs="Times New Roman"/>
              </w:rPr>
              <w:t>TP y)(-2)</w:t>
            </w:r>
          </w:p>
        </w:tc>
        <w:tc>
          <w:tcPr>
            <w:tcW w:w="1979" w:type="dxa"/>
          </w:tcPr>
          <w:p w14:paraId="1FF75041"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0.10 (0.48)</w:t>
            </w:r>
          </w:p>
        </w:tc>
        <w:tc>
          <w:tcPr>
            <w:tcW w:w="2126" w:type="dxa"/>
          </w:tcPr>
          <w:p w14:paraId="6DCE8FEC"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2874476C"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0.09 (1.99)</w:t>
            </w:r>
          </w:p>
        </w:tc>
      </w:tr>
      <w:tr w:rsidR="00B1756B" w:rsidRPr="00891A19" w14:paraId="5E569C11" w14:textId="77777777" w:rsidTr="00C043E5">
        <w:trPr>
          <w:jc w:val="center"/>
        </w:trPr>
        <w:tc>
          <w:tcPr>
            <w:tcW w:w="1560" w:type="dxa"/>
          </w:tcPr>
          <w:p w14:paraId="570AC132"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w:t>
            </w:r>
            <w:proofErr w:type="gramStart"/>
            <w:r w:rsidRPr="00891A19">
              <w:rPr>
                <w:rFonts w:ascii="Times New Roman" w:hAnsi="Times New Roman" w:cs="Times New Roman"/>
              </w:rPr>
              <w:t>ln</w:t>
            </w:r>
            <w:proofErr w:type="spellEnd"/>
            <w:r w:rsidRPr="00891A19">
              <w:rPr>
                <w:rFonts w:ascii="Times New Roman" w:hAnsi="Times New Roman" w:cs="Times New Roman"/>
              </w:rPr>
              <w:t>(</w:t>
            </w:r>
            <w:proofErr w:type="gramEnd"/>
            <w:r w:rsidRPr="00891A19">
              <w:rPr>
                <w:rFonts w:ascii="Times New Roman" w:hAnsi="Times New Roman" w:cs="Times New Roman"/>
              </w:rPr>
              <w:t>TP y)(-3)</w:t>
            </w:r>
          </w:p>
        </w:tc>
        <w:tc>
          <w:tcPr>
            <w:tcW w:w="1979" w:type="dxa"/>
          </w:tcPr>
          <w:p w14:paraId="52A28689"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0.42 (0.74)</w:t>
            </w:r>
          </w:p>
        </w:tc>
        <w:tc>
          <w:tcPr>
            <w:tcW w:w="2126" w:type="dxa"/>
          </w:tcPr>
          <w:p w14:paraId="40101AC6"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44DFF213"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-0.23 (0.76)</w:t>
            </w:r>
          </w:p>
        </w:tc>
      </w:tr>
      <w:tr w:rsidR="00B1756B" w:rsidRPr="00891A19" w14:paraId="0A323EC0" w14:textId="77777777" w:rsidTr="00C043E5">
        <w:trPr>
          <w:jc w:val="center"/>
        </w:trPr>
        <w:tc>
          <w:tcPr>
            <w:tcW w:w="1560" w:type="dxa"/>
          </w:tcPr>
          <w:p w14:paraId="3BAE17DC"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w:t>
            </w:r>
            <w:proofErr w:type="gramStart"/>
            <w:r w:rsidRPr="00891A19">
              <w:rPr>
                <w:rFonts w:ascii="Times New Roman" w:hAnsi="Times New Roman" w:cs="Times New Roman"/>
              </w:rPr>
              <w:t>ln</w:t>
            </w:r>
            <w:proofErr w:type="spellEnd"/>
            <w:r w:rsidRPr="00891A19">
              <w:rPr>
                <w:rFonts w:ascii="Times New Roman" w:hAnsi="Times New Roman" w:cs="Times New Roman"/>
              </w:rPr>
              <w:t>(</w:t>
            </w:r>
            <w:proofErr w:type="gramEnd"/>
            <w:r w:rsidRPr="00891A19">
              <w:rPr>
                <w:rFonts w:ascii="Times New Roman" w:hAnsi="Times New Roman" w:cs="Times New Roman"/>
              </w:rPr>
              <w:t>NZ y)</w:t>
            </w:r>
          </w:p>
        </w:tc>
        <w:tc>
          <w:tcPr>
            <w:tcW w:w="1979" w:type="dxa"/>
          </w:tcPr>
          <w:p w14:paraId="20D62B0A"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-0.86 (0.63)</w:t>
            </w:r>
          </w:p>
        </w:tc>
        <w:tc>
          <w:tcPr>
            <w:tcW w:w="2126" w:type="dxa"/>
          </w:tcPr>
          <w:p w14:paraId="533DE97C"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-0.45 (0.40)</w:t>
            </w:r>
          </w:p>
        </w:tc>
        <w:tc>
          <w:tcPr>
            <w:tcW w:w="2126" w:type="dxa"/>
          </w:tcPr>
          <w:p w14:paraId="0933257F"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-0.85 (0.86)</w:t>
            </w:r>
          </w:p>
        </w:tc>
      </w:tr>
      <w:tr w:rsidR="00B1756B" w:rsidRPr="00891A19" w14:paraId="46F98D87" w14:textId="77777777" w:rsidTr="00C043E5">
        <w:trPr>
          <w:jc w:val="center"/>
        </w:trPr>
        <w:tc>
          <w:tcPr>
            <w:tcW w:w="1560" w:type="dxa"/>
          </w:tcPr>
          <w:p w14:paraId="449DF569"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w:t>
            </w:r>
            <w:proofErr w:type="gramStart"/>
            <w:r w:rsidRPr="00891A19">
              <w:rPr>
                <w:rFonts w:ascii="Times New Roman" w:hAnsi="Times New Roman" w:cs="Times New Roman"/>
              </w:rPr>
              <w:t>ln</w:t>
            </w:r>
            <w:proofErr w:type="spellEnd"/>
            <w:r w:rsidRPr="00891A19">
              <w:rPr>
                <w:rFonts w:ascii="Times New Roman" w:hAnsi="Times New Roman" w:cs="Times New Roman"/>
              </w:rPr>
              <w:t>(</w:t>
            </w:r>
            <w:proofErr w:type="gramEnd"/>
            <w:r w:rsidRPr="00891A19">
              <w:rPr>
                <w:rFonts w:ascii="Times New Roman" w:hAnsi="Times New Roman" w:cs="Times New Roman"/>
              </w:rPr>
              <w:t>NZ y)(-1)</w:t>
            </w:r>
          </w:p>
        </w:tc>
        <w:tc>
          <w:tcPr>
            <w:tcW w:w="1979" w:type="dxa"/>
          </w:tcPr>
          <w:p w14:paraId="7ADC96AE"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-0.62 (0.74)</w:t>
            </w:r>
          </w:p>
        </w:tc>
        <w:tc>
          <w:tcPr>
            <w:tcW w:w="2126" w:type="dxa"/>
          </w:tcPr>
          <w:p w14:paraId="7B8D93BC"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01697D53"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0.45 (0.98)</w:t>
            </w:r>
          </w:p>
        </w:tc>
      </w:tr>
      <w:tr w:rsidR="00B1756B" w:rsidRPr="00891A19" w14:paraId="060B47BE" w14:textId="77777777" w:rsidTr="00C043E5">
        <w:trPr>
          <w:jc w:val="center"/>
        </w:trPr>
        <w:tc>
          <w:tcPr>
            <w:tcW w:w="1560" w:type="dxa"/>
          </w:tcPr>
          <w:p w14:paraId="6EB74C9B"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w:t>
            </w:r>
            <w:proofErr w:type="gramStart"/>
            <w:r w:rsidRPr="00891A19">
              <w:rPr>
                <w:rFonts w:ascii="Times New Roman" w:hAnsi="Times New Roman" w:cs="Times New Roman"/>
              </w:rPr>
              <w:t>ln</w:t>
            </w:r>
            <w:proofErr w:type="spellEnd"/>
            <w:r w:rsidRPr="00891A19">
              <w:rPr>
                <w:rFonts w:ascii="Times New Roman" w:hAnsi="Times New Roman" w:cs="Times New Roman"/>
              </w:rPr>
              <w:t>(</w:t>
            </w:r>
            <w:proofErr w:type="gramEnd"/>
            <w:r w:rsidRPr="00891A19">
              <w:rPr>
                <w:rFonts w:ascii="Times New Roman" w:hAnsi="Times New Roman" w:cs="Times New Roman"/>
              </w:rPr>
              <w:t>NZ y)(-2)</w:t>
            </w:r>
          </w:p>
        </w:tc>
        <w:tc>
          <w:tcPr>
            <w:tcW w:w="1979" w:type="dxa"/>
          </w:tcPr>
          <w:p w14:paraId="0902D671"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-0.48 (0.47)</w:t>
            </w:r>
          </w:p>
        </w:tc>
        <w:tc>
          <w:tcPr>
            <w:tcW w:w="2126" w:type="dxa"/>
          </w:tcPr>
          <w:p w14:paraId="4CE9518A"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2DEA0695"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-0.32 (0.56)</w:t>
            </w:r>
          </w:p>
        </w:tc>
      </w:tr>
      <w:tr w:rsidR="00B1756B" w:rsidRPr="00891A19" w14:paraId="5A6612C0" w14:textId="77777777" w:rsidTr="00C043E5">
        <w:trPr>
          <w:jc w:val="center"/>
        </w:trPr>
        <w:tc>
          <w:tcPr>
            <w:tcW w:w="1560" w:type="dxa"/>
          </w:tcPr>
          <w:p w14:paraId="79CBEDAE" w14:textId="77777777" w:rsidR="00B1756B" w:rsidRPr="00891A19" w:rsidRDefault="00B1756B" w:rsidP="000C62DC">
            <w:pPr>
              <w:jc w:val="both"/>
              <w:rPr>
                <w:rFonts w:ascii="Times New Roman" w:hAnsi="Times New Roman" w:cs="Times New Roman"/>
              </w:rPr>
            </w:pPr>
            <w:proofErr w:type="spellStart"/>
            <w:r w:rsidRPr="00891A19">
              <w:rPr>
                <w:rFonts w:ascii="Times New Roman" w:hAnsi="Times New Roman" w:cs="Times New Roman"/>
              </w:rPr>
              <w:t>Δ</w:t>
            </w:r>
            <w:proofErr w:type="gramStart"/>
            <w:r w:rsidRPr="00891A19">
              <w:rPr>
                <w:rFonts w:ascii="Times New Roman" w:hAnsi="Times New Roman" w:cs="Times New Roman"/>
              </w:rPr>
              <w:t>ln</w:t>
            </w:r>
            <w:proofErr w:type="spellEnd"/>
            <w:r w:rsidRPr="00891A19">
              <w:rPr>
                <w:rFonts w:ascii="Times New Roman" w:hAnsi="Times New Roman" w:cs="Times New Roman"/>
              </w:rPr>
              <w:t>(</w:t>
            </w:r>
            <w:proofErr w:type="gramEnd"/>
            <w:r w:rsidRPr="00891A19">
              <w:rPr>
                <w:rFonts w:ascii="Times New Roman" w:hAnsi="Times New Roman" w:cs="Times New Roman"/>
              </w:rPr>
              <w:t>NZ y)(-3)</w:t>
            </w:r>
          </w:p>
        </w:tc>
        <w:tc>
          <w:tcPr>
            <w:tcW w:w="1979" w:type="dxa"/>
          </w:tcPr>
          <w:p w14:paraId="1F6A2C1E" w14:textId="77777777" w:rsidR="00B1756B" w:rsidRPr="00891A19" w:rsidRDefault="00B1756B" w:rsidP="006838BC">
            <w:pPr>
              <w:tabs>
                <w:tab w:val="decimal" w:pos="314"/>
              </w:tabs>
              <w:jc w:val="both"/>
              <w:rPr>
                <w:rFonts w:ascii="Times New Roman" w:hAnsi="Times New Roman" w:cs="Times New Roman"/>
              </w:rPr>
            </w:pPr>
            <w:r w:rsidRPr="00891A19">
              <w:rPr>
                <w:rFonts w:ascii="Times New Roman" w:hAnsi="Times New Roman" w:cs="Times New Roman"/>
              </w:rPr>
              <w:t>-0.98 (0.34)</w:t>
            </w:r>
          </w:p>
        </w:tc>
        <w:tc>
          <w:tcPr>
            <w:tcW w:w="2126" w:type="dxa"/>
          </w:tcPr>
          <w:p w14:paraId="472B30C6"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w:t>
            </w:r>
          </w:p>
        </w:tc>
        <w:tc>
          <w:tcPr>
            <w:tcW w:w="2126" w:type="dxa"/>
          </w:tcPr>
          <w:p w14:paraId="5EFAE668" w14:textId="77777777" w:rsidR="00B1756B" w:rsidRPr="00891A19" w:rsidRDefault="00B1756B" w:rsidP="006838BC">
            <w:pPr>
              <w:tabs>
                <w:tab w:val="decimal" w:pos="623"/>
              </w:tabs>
              <w:jc w:val="both"/>
              <w:rPr>
                <w:rFonts w:ascii="Times New Roman" w:hAnsi="Times New Roman" w:cs="Times New Roman"/>
              </w:rPr>
            </w:pPr>
            <w:r w:rsidRPr="00891A19">
              <w:rPr>
                <w:rFonts w:ascii="Times New Roman" w:hAnsi="Times New Roman" w:cs="Times New Roman"/>
              </w:rPr>
              <w:t>0.06 (0.28)</w:t>
            </w:r>
          </w:p>
        </w:tc>
      </w:tr>
      <w:tr w:rsidR="00B1756B" w:rsidRPr="00891A19" w14:paraId="75C038D1" w14:textId="77777777" w:rsidTr="00C043E5">
        <w:trPr>
          <w:jc w:val="center"/>
        </w:trPr>
        <w:tc>
          <w:tcPr>
            <w:tcW w:w="1560" w:type="dxa"/>
          </w:tcPr>
          <w:p w14:paraId="18EA29F7" w14:textId="77777777" w:rsidR="00B1756B" w:rsidRPr="00891A19" w:rsidRDefault="00D13629" w:rsidP="000C62DC">
            <w:pPr>
              <w:jc w:val="both"/>
              <w:rPr>
                <w:rFonts w:ascii="Times New Roman" w:hAnsi="Times New Roman" w:cs="Times New Roman"/>
              </w:rPr>
            </w:pPr>
            <w:r w:rsidRPr="00891A19">
              <w:rPr>
                <w:rFonts w:ascii="Times New Roman" w:hAnsi="Times New Roman" w:cs="Times New Roman"/>
              </w:rPr>
              <w:t>Quarter3</w:t>
            </w:r>
          </w:p>
        </w:tc>
        <w:tc>
          <w:tcPr>
            <w:tcW w:w="1979" w:type="dxa"/>
          </w:tcPr>
          <w:p w14:paraId="6A58B6E1" w14:textId="77777777" w:rsidR="00B1756B" w:rsidRPr="00891A19" w:rsidRDefault="00680D9F" w:rsidP="006838BC">
            <w:pPr>
              <w:tabs>
                <w:tab w:val="decimal" w:pos="314"/>
              </w:tabs>
              <w:jc w:val="both"/>
              <w:rPr>
                <w:rFonts w:ascii="Times New Roman" w:hAnsi="Times New Roman" w:cs="Times New Roman"/>
              </w:rPr>
            </w:pPr>
            <w:r w:rsidRPr="00891A19">
              <w:rPr>
                <w:rFonts w:ascii="Times New Roman" w:hAnsi="Times New Roman" w:cs="Times New Roman"/>
              </w:rPr>
              <w:t>-</w:t>
            </w:r>
          </w:p>
        </w:tc>
        <w:tc>
          <w:tcPr>
            <w:tcW w:w="2126" w:type="dxa"/>
          </w:tcPr>
          <w:p w14:paraId="686CC0E2" w14:textId="77777777" w:rsidR="00B1756B" w:rsidRPr="00891A19" w:rsidRDefault="00D13629" w:rsidP="006838BC">
            <w:pPr>
              <w:tabs>
                <w:tab w:val="decimal" w:pos="461"/>
              </w:tabs>
              <w:jc w:val="both"/>
              <w:rPr>
                <w:rFonts w:ascii="Times New Roman" w:hAnsi="Times New Roman" w:cs="Times New Roman"/>
              </w:rPr>
            </w:pPr>
            <w:r w:rsidRPr="00891A19">
              <w:rPr>
                <w:rFonts w:ascii="Times New Roman" w:hAnsi="Times New Roman" w:cs="Times New Roman"/>
              </w:rPr>
              <w:t>-0.21 (0.06)</w:t>
            </w:r>
          </w:p>
        </w:tc>
        <w:tc>
          <w:tcPr>
            <w:tcW w:w="2126" w:type="dxa"/>
          </w:tcPr>
          <w:p w14:paraId="2F309491" w14:textId="77777777" w:rsidR="00B1756B" w:rsidRPr="00891A19" w:rsidRDefault="00680D9F" w:rsidP="006838BC">
            <w:pPr>
              <w:tabs>
                <w:tab w:val="decimal" w:pos="623"/>
              </w:tabs>
              <w:jc w:val="both"/>
              <w:rPr>
                <w:rFonts w:ascii="Times New Roman" w:hAnsi="Times New Roman" w:cs="Times New Roman"/>
              </w:rPr>
            </w:pPr>
            <w:r w:rsidRPr="00891A19">
              <w:rPr>
                <w:rFonts w:ascii="Times New Roman" w:hAnsi="Times New Roman" w:cs="Times New Roman"/>
              </w:rPr>
              <w:t>-</w:t>
            </w:r>
          </w:p>
        </w:tc>
      </w:tr>
      <w:tr w:rsidR="00D13629" w:rsidRPr="00891A19" w14:paraId="317A99FD" w14:textId="77777777" w:rsidTr="00C043E5">
        <w:trPr>
          <w:jc w:val="center"/>
        </w:trPr>
        <w:tc>
          <w:tcPr>
            <w:tcW w:w="1560" w:type="dxa"/>
          </w:tcPr>
          <w:p w14:paraId="6A50A854" w14:textId="77777777" w:rsidR="00D13629" w:rsidRPr="00891A19" w:rsidRDefault="00D13629" w:rsidP="000C62DC">
            <w:pPr>
              <w:jc w:val="both"/>
              <w:rPr>
                <w:rFonts w:ascii="Times New Roman" w:hAnsi="Times New Roman" w:cs="Times New Roman"/>
              </w:rPr>
            </w:pPr>
            <w:r w:rsidRPr="00891A19">
              <w:rPr>
                <w:rFonts w:ascii="Times New Roman" w:hAnsi="Times New Roman" w:cs="Times New Roman"/>
              </w:rPr>
              <w:t>Quarter4</w:t>
            </w:r>
          </w:p>
        </w:tc>
        <w:tc>
          <w:tcPr>
            <w:tcW w:w="1979" w:type="dxa"/>
          </w:tcPr>
          <w:p w14:paraId="335688D7" w14:textId="77777777" w:rsidR="00D13629" w:rsidRPr="00891A19" w:rsidRDefault="00680D9F" w:rsidP="006838BC">
            <w:pPr>
              <w:tabs>
                <w:tab w:val="decimal" w:pos="314"/>
              </w:tabs>
              <w:jc w:val="both"/>
              <w:rPr>
                <w:rFonts w:ascii="Times New Roman" w:hAnsi="Times New Roman" w:cs="Times New Roman"/>
              </w:rPr>
            </w:pPr>
            <w:r w:rsidRPr="00891A19">
              <w:rPr>
                <w:rFonts w:ascii="Times New Roman" w:hAnsi="Times New Roman" w:cs="Times New Roman"/>
              </w:rPr>
              <w:t>-</w:t>
            </w:r>
          </w:p>
        </w:tc>
        <w:tc>
          <w:tcPr>
            <w:tcW w:w="2126" w:type="dxa"/>
          </w:tcPr>
          <w:p w14:paraId="19CC7048" w14:textId="77777777" w:rsidR="00D13629" w:rsidRPr="00891A19" w:rsidRDefault="00680D9F" w:rsidP="006838BC">
            <w:pPr>
              <w:tabs>
                <w:tab w:val="decimal" w:pos="461"/>
              </w:tabs>
              <w:jc w:val="both"/>
              <w:rPr>
                <w:rFonts w:ascii="Times New Roman" w:hAnsi="Times New Roman" w:cs="Times New Roman"/>
              </w:rPr>
            </w:pPr>
            <w:r w:rsidRPr="00891A19">
              <w:rPr>
                <w:rFonts w:ascii="Times New Roman" w:hAnsi="Times New Roman" w:cs="Times New Roman"/>
              </w:rPr>
              <w:t>-0.10 (0.05)</w:t>
            </w:r>
          </w:p>
        </w:tc>
        <w:tc>
          <w:tcPr>
            <w:tcW w:w="2126" w:type="dxa"/>
          </w:tcPr>
          <w:p w14:paraId="52FC3B45" w14:textId="77777777" w:rsidR="00D13629" w:rsidRPr="00891A19" w:rsidRDefault="00680D9F" w:rsidP="006838BC">
            <w:pPr>
              <w:tabs>
                <w:tab w:val="decimal" w:pos="623"/>
              </w:tabs>
              <w:jc w:val="both"/>
              <w:rPr>
                <w:rFonts w:ascii="Times New Roman" w:hAnsi="Times New Roman" w:cs="Times New Roman"/>
              </w:rPr>
            </w:pPr>
            <w:r w:rsidRPr="00891A19">
              <w:rPr>
                <w:rFonts w:ascii="Times New Roman" w:hAnsi="Times New Roman" w:cs="Times New Roman"/>
              </w:rPr>
              <w:t>-</w:t>
            </w:r>
          </w:p>
        </w:tc>
      </w:tr>
      <w:tr w:rsidR="00B1756B" w:rsidRPr="00891A19" w14:paraId="7971B92D" w14:textId="77777777" w:rsidTr="00C043E5">
        <w:trPr>
          <w:jc w:val="center"/>
        </w:trPr>
        <w:tc>
          <w:tcPr>
            <w:tcW w:w="1560" w:type="dxa"/>
          </w:tcPr>
          <w:p w14:paraId="4772432B" w14:textId="77777777" w:rsidR="00B1756B" w:rsidRPr="00891A19" w:rsidRDefault="00B1756B" w:rsidP="000C62DC">
            <w:pPr>
              <w:jc w:val="both"/>
              <w:rPr>
                <w:rFonts w:ascii="Times New Roman" w:hAnsi="Times New Roman" w:cs="Times New Roman"/>
              </w:rPr>
            </w:pPr>
            <w:r w:rsidRPr="00891A19">
              <w:rPr>
                <w:rFonts w:ascii="Times New Roman" w:hAnsi="Times New Roman" w:cs="Times New Roman"/>
              </w:rPr>
              <w:t>Maximum lags</w:t>
            </w:r>
          </w:p>
        </w:tc>
        <w:tc>
          <w:tcPr>
            <w:tcW w:w="1979" w:type="dxa"/>
          </w:tcPr>
          <w:p w14:paraId="0587B4AC" w14:textId="77777777" w:rsidR="00B1756B" w:rsidRPr="00891A19" w:rsidRDefault="00B1756B" w:rsidP="006838BC">
            <w:pPr>
              <w:tabs>
                <w:tab w:val="decimal" w:pos="314"/>
              </w:tabs>
              <w:jc w:val="center"/>
              <w:rPr>
                <w:rFonts w:ascii="Times New Roman" w:hAnsi="Times New Roman" w:cs="Times New Roman"/>
              </w:rPr>
            </w:pPr>
            <w:r w:rsidRPr="00891A19">
              <w:rPr>
                <w:rFonts w:ascii="Times New Roman" w:hAnsi="Times New Roman" w:cs="Times New Roman"/>
              </w:rPr>
              <w:t>4</w:t>
            </w:r>
          </w:p>
        </w:tc>
        <w:tc>
          <w:tcPr>
            <w:tcW w:w="2126" w:type="dxa"/>
          </w:tcPr>
          <w:p w14:paraId="422ADB1D" w14:textId="77777777" w:rsidR="00B1756B" w:rsidRPr="00891A19" w:rsidRDefault="00D13629" w:rsidP="006838BC">
            <w:pPr>
              <w:jc w:val="center"/>
              <w:rPr>
                <w:rFonts w:ascii="Times New Roman" w:hAnsi="Times New Roman" w:cs="Times New Roman"/>
              </w:rPr>
            </w:pPr>
            <w:r w:rsidRPr="00891A19">
              <w:rPr>
                <w:rFonts w:ascii="Times New Roman" w:hAnsi="Times New Roman" w:cs="Times New Roman"/>
              </w:rPr>
              <w:t>4</w:t>
            </w:r>
          </w:p>
        </w:tc>
        <w:tc>
          <w:tcPr>
            <w:tcW w:w="2126" w:type="dxa"/>
          </w:tcPr>
          <w:p w14:paraId="0124BCF5" w14:textId="77777777" w:rsidR="00B1756B" w:rsidRPr="00891A19" w:rsidRDefault="00B1756B" w:rsidP="006838BC">
            <w:pPr>
              <w:jc w:val="center"/>
              <w:rPr>
                <w:rFonts w:ascii="Times New Roman" w:hAnsi="Times New Roman" w:cs="Times New Roman"/>
              </w:rPr>
            </w:pPr>
            <w:r w:rsidRPr="00891A19">
              <w:rPr>
                <w:rFonts w:ascii="Times New Roman" w:hAnsi="Times New Roman" w:cs="Times New Roman"/>
              </w:rPr>
              <w:t>4</w:t>
            </w:r>
          </w:p>
        </w:tc>
      </w:tr>
    </w:tbl>
    <w:p w14:paraId="1AD9D9B4" w14:textId="77777777" w:rsidR="00D8687F" w:rsidRDefault="00D8687F" w:rsidP="002A6FB9">
      <w:pPr>
        <w:spacing w:after="0" w:line="288" w:lineRule="auto"/>
        <w:jc w:val="both"/>
        <w:rPr>
          <w:rFonts w:ascii="Times New Roman" w:hAnsi="Times New Roman" w:cs="Times New Roman"/>
          <w:sz w:val="24"/>
          <w:szCs w:val="24"/>
        </w:rPr>
      </w:pPr>
    </w:p>
    <w:p w14:paraId="38AB02E9" w14:textId="7AF9EBD5" w:rsidR="004B4D26" w:rsidRDefault="00C043E5" w:rsidP="006838BC">
      <w:pPr>
        <w:tabs>
          <w:tab w:val="left" w:pos="567"/>
        </w:tabs>
        <w:spacing w:after="0" w:line="288" w:lineRule="auto"/>
        <w:jc w:val="both"/>
        <w:rPr>
          <w:rFonts w:ascii="Times New Roman" w:hAnsi="Times New Roman" w:cs="Times New Roman"/>
          <w:b/>
        </w:rPr>
      </w:pPr>
      <w:r>
        <w:rPr>
          <w:rFonts w:ascii="Times New Roman" w:hAnsi="Times New Roman" w:cs="Times New Roman"/>
          <w:sz w:val="24"/>
          <w:szCs w:val="24"/>
        </w:rPr>
        <w:tab/>
      </w:r>
    </w:p>
    <w:p w14:paraId="0F891DFC" w14:textId="77777777" w:rsidR="003C56B7" w:rsidRDefault="003C56B7" w:rsidP="00FC302D">
      <w:pPr>
        <w:spacing w:after="0" w:line="288" w:lineRule="auto"/>
        <w:jc w:val="center"/>
        <w:rPr>
          <w:rFonts w:ascii="Times New Roman" w:hAnsi="Times New Roman" w:cs="Times New Roman"/>
          <w:b/>
        </w:rPr>
      </w:pPr>
    </w:p>
    <w:p w14:paraId="1BBABE75" w14:textId="07B9177B" w:rsidR="003C56B7" w:rsidRDefault="003C56B7" w:rsidP="003C56B7">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t>PMG results have also been calculated using Stata, which offers greater flexibility in equation specification.</w:t>
      </w:r>
      <w:r w:rsidR="00204FD8">
        <w:rPr>
          <w:rFonts w:ascii="Times New Roman" w:hAnsi="Times New Roman" w:cs="Times New Roman"/>
          <w:sz w:val="24"/>
          <w:szCs w:val="24"/>
        </w:rPr>
        <w:t xml:space="preserve"> </w:t>
      </w:r>
      <w:proofErr w:type="spellStart"/>
      <w:r>
        <w:rPr>
          <w:rFonts w:ascii="Times New Roman" w:hAnsi="Times New Roman" w:cs="Times New Roman"/>
          <w:sz w:val="24"/>
          <w:szCs w:val="24"/>
        </w:rPr>
        <w:t>Westerlund’s</w:t>
      </w:r>
      <w:proofErr w:type="spellEnd"/>
      <w:r>
        <w:rPr>
          <w:rFonts w:ascii="Times New Roman" w:hAnsi="Times New Roman" w:cs="Times New Roman"/>
          <w:sz w:val="24"/>
          <w:szCs w:val="24"/>
        </w:rPr>
        <w:t xml:space="preserve"> (2007) cointegration tests showed the data was cointegrated, although this was not the case using the trend data. However, the pooled results using trend data were encouraging, with a positive and significant long-run coefficient for the real exchange rate, followed by a negative and significant one lag variable for changes in the real exchange rate, and a significant and negative error correction term. The results for two different specifications are shown in Table 7 and indicate that pooling the data reveals J-curve effects that are not statistically significant using national data. The results are strongest in model one.</w:t>
      </w:r>
    </w:p>
    <w:p w14:paraId="0896C972" w14:textId="77777777" w:rsidR="003C56B7" w:rsidRDefault="003C56B7" w:rsidP="00FC302D">
      <w:pPr>
        <w:spacing w:after="0" w:line="288" w:lineRule="auto"/>
        <w:jc w:val="center"/>
        <w:rPr>
          <w:rFonts w:ascii="Times New Roman" w:hAnsi="Times New Roman" w:cs="Times New Roman"/>
          <w:b/>
        </w:rPr>
      </w:pPr>
    </w:p>
    <w:p w14:paraId="47DD3E15" w14:textId="1A4FF5D6" w:rsidR="006B567B" w:rsidRPr="00891A19" w:rsidRDefault="006B567B" w:rsidP="00FC302D">
      <w:pPr>
        <w:spacing w:after="0" w:line="288" w:lineRule="auto"/>
        <w:jc w:val="center"/>
        <w:rPr>
          <w:rFonts w:ascii="Times New Roman" w:hAnsi="Times New Roman" w:cs="Times New Roman"/>
          <w:b/>
        </w:rPr>
      </w:pPr>
      <w:r w:rsidRPr="00891A19">
        <w:rPr>
          <w:rFonts w:ascii="Times New Roman" w:hAnsi="Times New Roman" w:cs="Times New Roman"/>
          <w:b/>
        </w:rPr>
        <w:t xml:space="preserve">Table 7: PMG </w:t>
      </w:r>
      <w:r w:rsidR="00821520" w:rsidRPr="00891A19">
        <w:rPr>
          <w:rFonts w:ascii="Times New Roman" w:hAnsi="Times New Roman" w:cs="Times New Roman"/>
          <w:b/>
        </w:rPr>
        <w:t>R</w:t>
      </w:r>
      <w:r w:rsidRPr="00891A19">
        <w:rPr>
          <w:rFonts w:ascii="Times New Roman" w:hAnsi="Times New Roman" w:cs="Times New Roman"/>
          <w:b/>
        </w:rPr>
        <w:t xml:space="preserve">esults </w:t>
      </w:r>
      <w:r w:rsidR="00FC302D">
        <w:rPr>
          <w:rFonts w:ascii="Times New Roman" w:hAnsi="Times New Roman" w:cs="Times New Roman"/>
          <w:b/>
        </w:rPr>
        <w:t>u</w:t>
      </w:r>
      <w:r w:rsidRPr="00891A19">
        <w:rPr>
          <w:rFonts w:ascii="Times New Roman" w:hAnsi="Times New Roman" w:cs="Times New Roman"/>
          <w:b/>
        </w:rPr>
        <w:t>sing Stata</w:t>
      </w:r>
    </w:p>
    <w:tbl>
      <w:tblPr>
        <w:tblStyle w:val="TableGrid"/>
        <w:tblW w:w="0" w:type="auto"/>
        <w:tblInd w:w="11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891437" w:rsidRPr="00891A19" w14:paraId="24A50790" w14:textId="77777777" w:rsidTr="00F113B0">
        <w:tc>
          <w:tcPr>
            <w:tcW w:w="2254" w:type="dxa"/>
            <w:tcBorders>
              <w:top w:val="single" w:sz="4" w:space="0" w:color="auto"/>
              <w:bottom w:val="single" w:sz="4" w:space="0" w:color="auto"/>
            </w:tcBorders>
          </w:tcPr>
          <w:p w14:paraId="0DA3853F" w14:textId="77777777" w:rsidR="00891437" w:rsidRPr="00FC302D" w:rsidRDefault="00891437" w:rsidP="00891A19">
            <w:pPr>
              <w:spacing w:line="288" w:lineRule="auto"/>
              <w:rPr>
                <w:rFonts w:ascii="Times New Roman" w:hAnsi="Times New Roman" w:cs="Times New Roman"/>
              </w:rPr>
            </w:pPr>
          </w:p>
        </w:tc>
        <w:tc>
          <w:tcPr>
            <w:tcW w:w="2254" w:type="dxa"/>
            <w:tcBorders>
              <w:top w:val="single" w:sz="4" w:space="0" w:color="auto"/>
              <w:bottom w:val="single" w:sz="4" w:space="0" w:color="auto"/>
            </w:tcBorders>
          </w:tcPr>
          <w:p w14:paraId="3B6BC05B" w14:textId="77777777" w:rsidR="00891437" w:rsidRDefault="00891437" w:rsidP="00FC302D">
            <w:pPr>
              <w:jc w:val="center"/>
              <w:rPr>
                <w:rFonts w:ascii="Times New Roman" w:hAnsi="Times New Roman" w:cs="Times New Roman"/>
              </w:rPr>
            </w:pPr>
            <w:r w:rsidRPr="00FC302D">
              <w:rPr>
                <w:rFonts w:ascii="Times New Roman" w:hAnsi="Times New Roman" w:cs="Times New Roman"/>
              </w:rPr>
              <w:t xml:space="preserve">(1) </w:t>
            </w:r>
          </w:p>
          <w:p w14:paraId="1C9BAD11" w14:textId="77777777" w:rsidR="009D1DEB" w:rsidRDefault="00891437" w:rsidP="00FC302D">
            <w:pPr>
              <w:jc w:val="center"/>
              <w:rPr>
                <w:rFonts w:ascii="Times New Roman" w:hAnsi="Times New Roman" w:cs="Times New Roman"/>
              </w:rPr>
            </w:pPr>
            <w:r w:rsidRPr="00FC302D">
              <w:rPr>
                <w:rFonts w:ascii="Times New Roman" w:hAnsi="Times New Roman" w:cs="Times New Roman"/>
              </w:rPr>
              <w:t>Two</w:t>
            </w:r>
            <w:r w:rsidR="009D1DEB">
              <w:rPr>
                <w:rFonts w:ascii="Times New Roman" w:hAnsi="Times New Roman" w:cs="Times New Roman"/>
              </w:rPr>
              <w:t>-Y</w:t>
            </w:r>
            <w:r w:rsidRPr="00FC302D">
              <w:rPr>
                <w:rFonts w:ascii="Times New Roman" w:hAnsi="Times New Roman" w:cs="Times New Roman"/>
              </w:rPr>
              <w:t xml:space="preserve">ear </w:t>
            </w:r>
            <w:r w:rsidR="009D1DEB">
              <w:rPr>
                <w:rFonts w:ascii="Times New Roman" w:hAnsi="Times New Roman" w:cs="Times New Roman"/>
              </w:rPr>
              <w:t>L</w:t>
            </w:r>
            <w:r w:rsidRPr="00FC302D">
              <w:rPr>
                <w:rFonts w:ascii="Times New Roman" w:hAnsi="Times New Roman" w:cs="Times New Roman"/>
              </w:rPr>
              <w:t xml:space="preserve">ag </w:t>
            </w:r>
            <w:r w:rsidR="009D1DEB">
              <w:rPr>
                <w:rFonts w:ascii="Times New Roman" w:hAnsi="Times New Roman" w:cs="Times New Roman"/>
              </w:rPr>
              <w:t>D</w:t>
            </w:r>
            <w:r w:rsidRPr="00FC302D">
              <w:rPr>
                <w:rFonts w:ascii="Times New Roman" w:hAnsi="Times New Roman" w:cs="Times New Roman"/>
              </w:rPr>
              <w:t xml:space="preserve">ifferenced </w:t>
            </w:r>
          </w:p>
          <w:p w14:paraId="553B7EA7" w14:textId="37539584" w:rsidR="00891437" w:rsidRPr="00FC302D" w:rsidRDefault="009D1DEB" w:rsidP="00FC302D">
            <w:pPr>
              <w:jc w:val="center"/>
              <w:rPr>
                <w:rFonts w:ascii="Times New Roman" w:hAnsi="Times New Roman" w:cs="Times New Roman"/>
              </w:rPr>
            </w:pPr>
            <w:r>
              <w:rPr>
                <w:rFonts w:ascii="Times New Roman" w:hAnsi="Times New Roman" w:cs="Times New Roman"/>
              </w:rPr>
              <w:t>N</w:t>
            </w:r>
            <w:r w:rsidR="00891437" w:rsidRPr="00FC302D">
              <w:rPr>
                <w:rFonts w:ascii="Times New Roman" w:hAnsi="Times New Roman" w:cs="Times New Roman"/>
              </w:rPr>
              <w:t xml:space="preserve">o </w:t>
            </w:r>
            <w:r>
              <w:rPr>
                <w:rFonts w:ascii="Times New Roman" w:hAnsi="Times New Roman" w:cs="Times New Roman"/>
              </w:rPr>
              <w:t>L</w:t>
            </w:r>
            <w:r w:rsidR="00891437" w:rsidRPr="00FC302D">
              <w:rPr>
                <w:rFonts w:ascii="Times New Roman" w:hAnsi="Times New Roman" w:cs="Times New Roman"/>
              </w:rPr>
              <w:t>ag</w:t>
            </w:r>
          </w:p>
        </w:tc>
        <w:tc>
          <w:tcPr>
            <w:tcW w:w="2254" w:type="dxa"/>
            <w:tcBorders>
              <w:top w:val="single" w:sz="4" w:space="0" w:color="auto"/>
              <w:bottom w:val="single" w:sz="4" w:space="0" w:color="auto"/>
            </w:tcBorders>
          </w:tcPr>
          <w:p w14:paraId="56A15473" w14:textId="77777777" w:rsidR="00891437" w:rsidRDefault="00891437" w:rsidP="00FC302D">
            <w:pPr>
              <w:jc w:val="center"/>
              <w:rPr>
                <w:rFonts w:ascii="Times New Roman" w:hAnsi="Times New Roman" w:cs="Times New Roman"/>
              </w:rPr>
            </w:pPr>
            <w:r w:rsidRPr="00FC302D">
              <w:rPr>
                <w:rFonts w:ascii="Times New Roman" w:hAnsi="Times New Roman" w:cs="Times New Roman"/>
              </w:rPr>
              <w:t xml:space="preserve">(2) </w:t>
            </w:r>
          </w:p>
          <w:p w14:paraId="7ED9CF5F" w14:textId="3DF3A922" w:rsidR="00891437" w:rsidRDefault="00891437" w:rsidP="00FC302D">
            <w:pPr>
              <w:jc w:val="center"/>
              <w:rPr>
                <w:rFonts w:ascii="Times New Roman" w:hAnsi="Times New Roman" w:cs="Times New Roman"/>
              </w:rPr>
            </w:pPr>
            <w:r w:rsidRPr="00FC302D">
              <w:rPr>
                <w:rFonts w:ascii="Times New Roman" w:hAnsi="Times New Roman" w:cs="Times New Roman"/>
              </w:rPr>
              <w:t>Two</w:t>
            </w:r>
            <w:r w:rsidR="009D1DEB">
              <w:rPr>
                <w:rFonts w:ascii="Times New Roman" w:hAnsi="Times New Roman" w:cs="Times New Roman"/>
              </w:rPr>
              <w:t>-Y</w:t>
            </w:r>
            <w:r w:rsidRPr="00FC302D">
              <w:rPr>
                <w:rFonts w:ascii="Times New Roman" w:hAnsi="Times New Roman" w:cs="Times New Roman"/>
              </w:rPr>
              <w:t xml:space="preserve">ear </w:t>
            </w:r>
            <w:r w:rsidR="009D1DEB">
              <w:rPr>
                <w:rFonts w:ascii="Times New Roman" w:hAnsi="Times New Roman" w:cs="Times New Roman"/>
              </w:rPr>
              <w:t>L</w:t>
            </w:r>
            <w:r w:rsidRPr="00FC302D">
              <w:rPr>
                <w:rFonts w:ascii="Times New Roman" w:hAnsi="Times New Roman" w:cs="Times New Roman"/>
              </w:rPr>
              <w:t>ag</w:t>
            </w:r>
          </w:p>
          <w:p w14:paraId="53519EF8" w14:textId="42AD7B09" w:rsidR="00891437" w:rsidRDefault="009D1DEB" w:rsidP="00FC302D">
            <w:pPr>
              <w:jc w:val="center"/>
              <w:rPr>
                <w:rFonts w:ascii="Times New Roman" w:hAnsi="Times New Roman" w:cs="Times New Roman"/>
              </w:rPr>
            </w:pPr>
            <w:r>
              <w:rPr>
                <w:rFonts w:ascii="Times New Roman" w:hAnsi="Times New Roman" w:cs="Times New Roman"/>
              </w:rPr>
              <w:t>Not D</w:t>
            </w:r>
            <w:r w:rsidR="00891437" w:rsidRPr="00FC302D">
              <w:rPr>
                <w:rFonts w:ascii="Times New Roman" w:hAnsi="Times New Roman" w:cs="Times New Roman"/>
              </w:rPr>
              <w:t xml:space="preserve">ifferenced </w:t>
            </w:r>
          </w:p>
          <w:p w14:paraId="6676B26B" w14:textId="7BC66DA6" w:rsidR="00891437" w:rsidRPr="00FC302D" w:rsidRDefault="009D1DEB" w:rsidP="00FC302D">
            <w:pPr>
              <w:jc w:val="center"/>
              <w:rPr>
                <w:rFonts w:ascii="Times New Roman" w:hAnsi="Times New Roman" w:cs="Times New Roman"/>
              </w:rPr>
            </w:pPr>
            <w:r>
              <w:rPr>
                <w:rFonts w:ascii="Times New Roman" w:hAnsi="Times New Roman" w:cs="Times New Roman"/>
              </w:rPr>
              <w:t>N</w:t>
            </w:r>
            <w:r w:rsidR="00891437" w:rsidRPr="00FC302D">
              <w:rPr>
                <w:rFonts w:ascii="Times New Roman" w:hAnsi="Times New Roman" w:cs="Times New Roman"/>
              </w:rPr>
              <w:t xml:space="preserve">o </w:t>
            </w:r>
            <w:r>
              <w:rPr>
                <w:rFonts w:ascii="Times New Roman" w:hAnsi="Times New Roman" w:cs="Times New Roman"/>
              </w:rPr>
              <w:t>L</w:t>
            </w:r>
            <w:r w:rsidR="00891437" w:rsidRPr="00FC302D">
              <w:rPr>
                <w:rFonts w:ascii="Times New Roman" w:hAnsi="Times New Roman" w:cs="Times New Roman"/>
              </w:rPr>
              <w:t>ag</w:t>
            </w:r>
          </w:p>
        </w:tc>
      </w:tr>
      <w:tr w:rsidR="00891437" w:rsidRPr="00891A19" w14:paraId="10CA5AD9" w14:textId="77777777" w:rsidTr="00F113B0">
        <w:tc>
          <w:tcPr>
            <w:tcW w:w="2254" w:type="dxa"/>
            <w:tcBorders>
              <w:top w:val="single" w:sz="4" w:space="0" w:color="auto"/>
              <w:bottom w:val="single" w:sz="4" w:space="0" w:color="auto"/>
            </w:tcBorders>
          </w:tcPr>
          <w:p w14:paraId="6A1FDC60" w14:textId="77777777" w:rsidR="00891437" w:rsidRPr="00FC302D" w:rsidRDefault="00891437" w:rsidP="00451DEE">
            <w:pPr>
              <w:spacing w:before="60" w:after="60"/>
              <w:rPr>
                <w:rFonts w:ascii="Times New Roman" w:hAnsi="Times New Roman" w:cs="Times New Roman"/>
              </w:rPr>
            </w:pPr>
            <w:r w:rsidRPr="00FC302D">
              <w:rPr>
                <w:rFonts w:ascii="Times New Roman" w:hAnsi="Times New Roman" w:cs="Times New Roman"/>
              </w:rPr>
              <w:t>Dependent</w:t>
            </w:r>
          </w:p>
        </w:tc>
        <w:tc>
          <w:tcPr>
            <w:tcW w:w="2254" w:type="dxa"/>
            <w:tcBorders>
              <w:top w:val="single" w:sz="4" w:space="0" w:color="auto"/>
              <w:bottom w:val="single" w:sz="4" w:space="0" w:color="auto"/>
            </w:tcBorders>
          </w:tcPr>
          <w:p w14:paraId="63565080" w14:textId="77777777" w:rsidR="00891437" w:rsidRPr="00FC302D" w:rsidRDefault="00891437" w:rsidP="00451DEE">
            <w:pPr>
              <w:spacing w:before="60" w:after="60"/>
              <w:jc w:val="center"/>
              <w:rPr>
                <w:rFonts w:ascii="Times New Roman" w:hAnsi="Times New Roman" w:cs="Times New Roman"/>
              </w:rPr>
            </w:pPr>
            <w:proofErr w:type="spellStart"/>
            <w:r w:rsidRPr="00FC302D">
              <w:rPr>
                <w:rFonts w:ascii="Times New Roman" w:hAnsi="Times New Roman" w:cs="Times New Roman"/>
              </w:rPr>
              <w:t>Δln</w:t>
            </w:r>
            <w:proofErr w:type="spellEnd"/>
            <w:r w:rsidRPr="00FC302D">
              <w:rPr>
                <w:rFonts w:ascii="Times New Roman" w:hAnsi="Times New Roman" w:cs="Times New Roman"/>
              </w:rPr>
              <w:t>(TB)</w:t>
            </w:r>
          </w:p>
        </w:tc>
        <w:tc>
          <w:tcPr>
            <w:tcW w:w="2254" w:type="dxa"/>
            <w:tcBorders>
              <w:top w:val="single" w:sz="4" w:space="0" w:color="auto"/>
              <w:bottom w:val="single" w:sz="4" w:space="0" w:color="auto"/>
            </w:tcBorders>
          </w:tcPr>
          <w:p w14:paraId="015B217C" w14:textId="77777777" w:rsidR="00891437" w:rsidRPr="00FC302D" w:rsidRDefault="00891437" w:rsidP="00451DEE">
            <w:pPr>
              <w:spacing w:before="60" w:after="60"/>
              <w:jc w:val="center"/>
              <w:rPr>
                <w:rFonts w:ascii="Times New Roman" w:hAnsi="Times New Roman" w:cs="Times New Roman"/>
              </w:rPr>
            </w:pPr>
            <w:proofErr w:type="spellStart"/>
            <w:r w:rsidRPr="00FC302D">
              <w:rPr>
                <w:rFonts w:ascii="Times New Roman" w:hAnsi="Times New Roman" w:cs="Times New Roman"/>
              </w:rPr>
              <w:t>Δln</w:t>
            </w:r>
            <w:proofErr w:type="spellEnd"/>
            <w:r w:rsidRPr="00FC302D">
              <w:rPr>
                <w:rFonts w:ascii="Times New Roman" w:hAnsi="Times New Roman" w:cs="Times New Roman"/>
              </w:rPr>
              <w:t>(TB)</w:t>
            </w:r>
          </w:p>
        </w:tc>
      </w:tr>
      <w:tr w:rsidR="00891437" w:rsidRPr="00891A19" w14:paraId="237E85FE" w14:textId="77777777" w:rsidTr="00F113B0">
        <w:tc>
          <w:tcPr>
            <w:tcW w:w="2254" w:type="dxa"/>
            <w:tcBorders>
              <w:top w:val="single" w:sz="4" w:space="0" w:color="auto"/>
            </w:tcBorders>
          </w:tcPr>
          <w:p w14:paraId="3E0BF18A" w14:textId="77777777" w:rsidR="00891437" w:rsidRPr="0059086C" w:rsidRDefault="00891437" w:rsidP="00891A19">
            <w:pPr>
              <w:spacing w:line="288" w:lineRule="auto"/>
              <w:rPr>
                <w:rFonts w:ascii="Times New Roman" w:hAnsi="Times New Roman" w:cs="Times New Roman"/>
                <w:bCs/>
                <w:i/>
              </w:rPr>
            </w:pPr>
            <w:r w:rsidRPr="0059086C">
              <w:rPr>
                <w:rFonts w:ascii="Times New Roman" w:hAnsi="Times New Roman" w:cs="Times New Roman"/>
                <w:bCs/>
                <w:i/>
              </w:rPr>
              <w:t>Long Run</w:t>
            </w:r>
          </w:p>
        </w:tc>
        <w:tc>
          <w:tcPr>
            <w:tcW w:w="2254" w:type="dxa"/>
            <w:tcBorders>
              <w:top w:val="single" w:sz="4" w:space="0" w:color="auto"/>
            </w:tcBorders>
          </w:tcPr>
          <w:p w14:paraId="6B3E0DE4" w14:textId="77777777" w:rsidR="00891437" w:rsidRPr="00FC302D" w:rsidRDefault="00891437" w:rsidP="00891A19">
            <w:pPr>
              <w:spacing w:line="288" w:lineRule="auto"/>
              <w:rPr>
                <w:rFonts w:ascii="Times New Roman" w:hAnsi="Times New Roman" w:cs="Times New Roman"/>
              </w:rPr>
            </w:pPr>
          </w:p>
        </w:tc>
        <w:tc>
          <w:tcPr>
            <w:tcW w:w="2254" w:type="dxa"/>
            <w:tcBorders>
              <w:top w:val="single" w:sz="4" w:space="0" w:color="auto"/>
            </w:tcBorders>
          </w:tcPr>
          <w:p w14:paraId="46A7C263" w14:textId="77777777" w:rsidR="00891437" w:rsidRPr="00FC302D" w:rsidRDefault="00891437" w:rsidP="00891A19">
            <w:pPr>
              <w:spacing w:line="288" w:lineRule="auto"/>
              <w:rPr>
                <w:rFonts w:ascii="Times New Roman" w:hAnsi="Times New Roman" w:cs="Times New Roman"/>
              </w:rPr>
            </w:pPr>
          </w:p>
        </w:tc>
      </w:tr>
      <w:tr w:rsidR="00891437" w:rsidRPr="00891A19" w14:paraId="10BF8FE7" w14:textId="77777777" w:rsidTr="00F113B0">
        <w:tc>
          <w:tcPr>
            <w:tcW w:w="2254" w:type="dxa"/>
          </w:tcPr>
          <w:p w14:paraId="47E7187F" w14:textId="77777777" w:rsidR="00891437" w:rsidRPr="00FC302D" w:rsidRDefault="00891437" w:rsidP="00891A19">
            <w:pPr>
              <w:spacing w:line="288" w:lineRule="auto"/>
              <w:rPr>
                <w:rFonts w:ascii="Times New Roman" w:hAnsi="Times New Roman" w:cs="Times New Roman"/>
              </w:rPr>
            </w:pPr>
            <w:proofErr w:type="spellStart"/>
            <w:r w:rsidRPr="00FC302D">
              <w:rPr>
                <w:rFonts w:ascii="Times New Roman" w:hAnsi="Times New Roman" w:cs="Times New Roman"/>
              </w:rPr>
              <w:t>Ln_NZ_Y</w:t>
            </w:r>
            <w:proofErr w:type="spellEnd"/>
          </w:p>
        </w:tc>
        <w:tc>
          <w:tcPr>
            <w:tcW w:w="2254" w:type="dxa"/>
          </w:tcPr>
          <w:p w14:paraId="07A394F6" w14:textId="77777777" w:rsidR="00891437" w:rsidRPr="00FC302D" w:rsidRDefault="00891437" w:rsidP="00451DEE">
            <w:pPr>
              <w:tabs>
                <w:tab w:val="decimal" w:pos="611"/>
              </w:tabs>
              <w:spacing w:line="288" w:lineRule="auto"/>
              <w:rPr>
                <w:rFonts w:ascii="Times New Roman" w:hAnsi="Times New Roman" w:cs="Times New Roman"/>
              </w:rPr>
            </w:pPr>
            <w:r w:rsidRPr="00FC302D">
              <w:rPr>
                <w:rFonts w:ascii="Times New Roman" w:hAnsi="Times New Roman" w:cs="Times New Roman"/>
              </w:rPr>
              <w:t>1.31 (0.45)</w:t>
            </w:r>
          </w:p>
        </w:tc>
        <w:tc>
          <w:tcPr>
            <w:tcW w:w="2254" w:type="dxa"/>
          </w:tcPr>
          <w:p w14:paraId="29964629" w14:textId="77777777" w:rsidR="00891437" w:rsidRPr="00FC302D" w:rsidRDefault="00891437" w:rsidP="00451DEE">
            <w:pPr>
              <w:tabs>
                <w:tab w:val="decimal" w:pos="629"/>
              </w:tabs>
              <w:spacing w:line="288" w:lineRule="auto"/>
              <w:rPr>
                <w:rFonts w:ascii="Times New Roman" w:hAnsi="Times New Roman" w:cs="Times New Roman"/>
              </w:rPr>
            </w:pPr>
            <w:r w:rsidRPr="00FC302D">
              <w:rPr>
                <w:rFonts w:ascii="Times New Roman" w:hAnsi="Times New Roman" w:cs="Times New Roman"/>
              </w:rPr>
              <w:t>1.11 (0.44)</w:t>
            </w:r>
          </w:p>
        </w:tc>
      </w:tr>
      <w:tr w:rsidR="00891437" w:rsidRPr="00891A19" w14:paraId="33736633" w14:textId="77777777" w:rsidTr="00F113B0">
        <w:tc>
          <w:tcPr>
            <w:tcW w:w="2254" w:type="dxa"/>
          </w:tcPr>
          <w:p w14:paraId="20003C14" w14:textId="77777777" w:rsidR="00891437" w:rsidRPr="00FC302D" w:rsidRDefault="00891437" w:rsidP="00891A19">
            <w:pPr>
              <w:spacing w:line="288" w:lineRule="auto"/>
              <w:rPr>
                <w:rFonts w:ascii="Times New Roman" w:hAnsi="Times New Roman" w:cs="Times New Roman"/>
              </w:rPr>
            </w:pPr>
            <w:proofErr w:type="spellStart"/>
            <w:r w:rsidRPr="00FC302D">
              <w:rPr>
                <w:rFonts w:ascii="Times New Roman" w:hAnsi="Times New Roman" w:cs="Times New Roman"/>
              </w:rPr>
              <w:t>Ln_TP_Y</w:t>
            </w:r>
            <w:proofErr w:type="spellEnd"/>
          </w:p>
        </w:tc>
        <w:tc>
          <w:tcPr>
            <w:tcW w:w="2254" w:type="dxa"/>
          </w:tcPr>
          <w:p w14:paraId="440D96B8" w14:textId="77777777" w:rsidR="00891437" w:rsidRPr="00FC302D" w:rsidRDefault="00891437" w:rsidP="00451DEE">
            <w:pPr>
              <w:tabs>
                <w:tab w:val="decimal" w:pos="611"/>
              </w:tabs>
              <w:spacing w:line="288" w:lineRule="auto"/>
              <w:rPr>
                <w:rFonts w:ascii="Times New Roman" w:hAnsi="Times New Roman" w:cs="Times New Roman"/>
              </w:rPr>
            </w:pPr>
            <w:r w:rsidRPr="00FC302D">
              <w:rPr>
                <w:rFonts w:ascii="Times New Roman" w:hAnsi="Times New Roman" w:cs="Times New Roman"/>
              </w:rPr>
              <w:t>0.14 (0.28)</w:t>
            </w:r>
          </w:p>
        </w:tc>
        <w:tc>
          <w:tcPr>
            <w:tcW w:w="2254" w:type="dxa"/>
          </w:tcPr>
          <w:p w14:paraId="585BE74F" w14:textId="77777777" w:rsidR="00891437" w:rsidRPr="00FC302D" w:rsidRDefault="00891437" w:rsidP="00451DEE">
            <w:pPr>
              <w:tabs>
                <w:tab w:val="decimal" w:pos="629"/>
              </w:tabs>
              <w:spacing w:line="288" w:lineRule="auto"/>
              <w:rPr>
                <w:rFonts w:ascii="Times New Roman" w:hAnsi="Times New Roman" w:cs="Times New Roman"/>
              </w:rPr>
            </w:pPr>
            <w:r w:rsidRPr="00FC302D">
              <w:rPr>
                <w:rFonts w:ascii="Times New Roman" w:hAnsi="Times New Roman" w:cs="Times New Roman"/>
              </w:rPr>
              <w:t>0.40 (0.31)</w:t>
            </w:r>
          </w:p>
        </w:tc>
      </w:tr>
      <w:tr w:rsidR="00891437" w:rsidRPr="00891A19" w14:paraId="0031DD02" w14:textId="77777777" w:rsidTr="00F113B0">
        <w:tc>
          <w:tcPr>
            <w:tcW w:w="2254" w:type="dxa"/>
          </w:tcPr>
          <w:p w14:paraId="6D246FE4" w14:textId="77777777" w:rsidR="00891437" w:rsidRPr="0059086C" w:rsidRDefault="00891437" w:rsidP="00891A19">
            <w:pPr>
              <w:spacing w:line="288" w:lineRule="auto"/>
              <w:rPr>
                <w:rFonts w:ascii="Times New Roman" w:hAnsi="Times New Roman" w:cs="Times New Roman"/>
              </w:rPr>
            </w:pPr>
            <w:proofErr w:type="spellStart"/>
            <w:r w:rsidRPr="0059086C">
              <w:rPr>
                <w:rFonts w:ascii="Times New Roman" w:hAnsi="Times New Roman" w:cs="Times New Roman"/>
              </w:rPr>
              <w:t>Ln_Rex</w:t>
            </w:r>
            <w:proofErr w:type="spellEnd"/>
          </w:p>
        </w:tc>
        <w:tc>
          <w:tcPr>
            <w:tcW w:w="2254" w:type="dxa"/>
          </w:tcPr>
          <w:p w14:paraId="29E574F7" w14:textId="77777777" w:rsidR="00891437" w:rsidRPr="00FC302D" w:rsidRDefault="00891437" w:rsidP="00451DEE">
            <w:pPr>
              <w:tabs>
                <w:tab w:val="decimal" w:pos="611"/>
              </w:tabs>
              <w:spacing w:line="288" w:lineRule="auto"/>
              <w:rPr>
                <w:rFonts w:ascii="Times New Roman" w:hAnsi="Times New Roman" w:cs="Times New Roman"/>
              </w:rPr>
            </w:pPr>
            <w:r w:rsidRPr="00FC302D">
              <w:rPr>
                <w:rFonts w:ascii="Times New Roman" w:hAnsi="Times New Roman" w:cs="Times New Roman"/>
              </w:rPr>
              <w:t>0.91 (0.27)</w:t>
            </w:r>
          </w:p>
        </w:tc>
        <w:tc>
          <w:tcPr>
            <w:tcW w:w="2254" w:type="dxa"/>
          </w:tcPr>
          <w:p w14:paraId="62C4FA60" w14:textId="77777777" w:rsidR="00891437" w:rsidRPr="00FC302D" w:rsidRDefault="00891437" w:rsidP="00451DEE">
            <w:pPr>
              <w:tabs>
                <w:tab w:val="decimal" w:pos="629"/>
              </w:tabs>
              <w:spacing w:line="288" w:lineRule="auto"/>
              <w:rPr>
                <w:rFonts w:ascii="Times New Roman" w:hAnsi="Times New Roman" w:cs="Times New Roman"/>
              </w:rPr>
            </w:pPr>
            <w:r w:rsidRPr="00FC302D">
              <w:rPr>
                <w:rFonts w:ascii="Times New Roman" w:hAnsi="Times New Roman" w:cs="Times New Roman"/>
              </w:rPr>
              <w:t>0.81 (0.25)</w:t>
            </w:r>
          </w:p>
        </w:tc>
      </w:tr>
      <w:tr w:rsidR="00891437" w:rsidRPr="00891A19" w14:paraId="5DF30C6A" w14:textId="77777777" w:rsidTr="00F113B0">
        <w:tc>
          <w:tcPr>
            <w:tcW w:w="2254" w:type="dxa"/>
          </w:tcPr>
          <w:p w14:paraId="13F83FFD" w14:textId="77777777" w:rsidR="00891437" w:rsidRPr="0059086C" w:rsidRDefault="00891437" w:rsidP="00891A19">
            <w:pPr>
              <w:spacing w:line="288" w:lineRule="auto"/>
              <w:rPr>
                <w:rFonts w:ascii="Times New Roman" w:hAnsi="Times New Roman" w:cs="Times New Roman"/>
                <w:bCs/>
                <w:i/>
              </w:rPr>
            </w:pPr>
            <w:r w:rsidRPr="0059086C">
              <w:rPr>
                <w:rFonts w:ascii="Times New Roman" w:hAnsi="Times New Roman" w:cs="Times New Roman"/>
                <w:bCs/>
                <w:i/>
              </w:rPr>
              <w:t>Short Run</w:t>
            </w:r>
          </w:p>
        </w:tc>
        <w:tc>
          <w:tcPr>
            <w:tcW w:w="2254" w:type="dxa"/>
          </w:tcPr>
          <w:p w14:paraId="35BB9179" w14:textId="77777777" w:rsidR="00891437" w:rsidRPr="00FC302D" w:rsidRDefault="00891437" w:rsidP="00451DEE">
            <w:pPr>
              <w:tabs>
                <w:tab w:val="decimal" w:pos="611"/>
              </w:tabs>
              <w:spacing w:line="288" w:lineRule="auto"/>
              <w:rPr>
                <w:rFonts w:ascii="Times New Roman" w:hAnsi="Times New Roman" w:cs="Times New Roman"/>
              </w:rPr>
            </w:pPr>
          </w:p>
        </w:tc>
        <w:tc>
          <w:tcPr>
            <w:tcW w:w="2254" w:type="dxa"/>
          </w:tcPr>
          <w:p w14:paraId="77C89884" w14:textId="77777777" w:rsidR="00891437" w:rsidRPr="00FC302D" w:rsidRDefault="00891437" w:rsidP="00451DEE">
            <w:pPr>
              <w:tabs>
                <w:tab w:val="decimal" w:pos="629"/>
              </w:tabs>
              <w:spacing w:line="288" w:lineRule="auto"/>
              <w:rPr>
                <w:rFonts w:ascii="Times New Roman" w:hAnsi="Times New Roman" w:cs="Times New Roman"/>
              </w:rPr>
            </w:pPr>
          </w:p>
        </w:tc>
      </w:tr>
      <w:tr w:rsidR="00891437" w:rsidRPr="00891A19" w14:paraId="48013073" w14:textId="77777777" w:rsidTr="00F113B0">
        <w:tc>
          <w:tcPr>
            <w:tcW w:w="2254" w:type="dxa"/>
          </w:tcPr>
          <w:p w14:paraId="503031BF" w14:textId="77777777" w:rsidR="00891437" w:rsidRPr="00FC302D" w:rsidRDefault="00891437" w:rsidP="00891A19">
            <w:pPr>
              <w:spacing w:line="288" w:lineRule="auto"/>
              <w:rPr>
                <w:rFonts w:ascii="Times New Roman" w:hAnsi="Times New Roman" w:cs="Times New Roman"/>
              </w:rPr>
            </w:pPr>
            <w:r w:rsidRPr="00FC302D">
              <w:rPr>
                <w:rFonts w:ascii="Times New Roman" w:hAnsi="Times New Roman" w:cs="Times New Roman"/>
              </w:rPr>
              <w:t>ECM</w:t>
            </w:r>
          </w:p>
        </w:tc>
        <w:tc>
          <w:tcPr>
            <w:tcW w:w="2254" w:type="dxa"/>
          </w:tcPr>
          <w:p w14:paraId="63F15429" w14:textId="77777777" w:rsidR="00891437" w:rsidRPr="00FC302D" w:rsidRDefault="00891437" w:rsidP="00451DEE">
            <w:pPr>
              <w:tabs>
                <w:tab w:val="decimal" w:pos="611"/>
              </w:tabs>
              <w:spacing w:line="288" w:lineRule="auto"/>
              <w:rPr>
                <w:rFonts w:ascii="Times New Roman" w:hAnsi="Times New Roman" w:cs="Times New Roman"/>
              </w:rPr>
            </w:pPr>
            <w:r w:rsidRPr="00FC302D">
              <w:rPr>
                <w:rFonts w:ascii="Times New Roman" w:hAnsi="Times New Roman" w:cs="Times New Roman"/>
              </w:rPr>
              <w:t>-0.58 (0.02)</w:t>
            </w:r>
          </w:p>
        </w:tc>
        <w:tc>
          <w:tcPr>
            <w:tcW w:w="2254" w:type="dxa"/>
          </w:tcPr>
          <w:p w14:paraId="3C3698B0" w14:textId="77777777" w:rsidR="00891437" w:rsidRPr="00FC302D" w:rsidRDefault="00891437" w:rsidP="00451DEE">
            <w:pPr>
              <w:tabs>
                <w:tab w:val="decimal" w:pos="629"/>
              </w:tabs>
              <w:spacing w:line="288" w:lineRule="auto"/>
              <w:rPr>
                <w:rFonts w:ascii="Times New Roman" w:hAnsi="Times New Roman" w:cs="Times New Roman"/>
              </w:rPr>
            </w:pPr>
            <w:r w:rsidRPr="00FC302D">
              <w:rPr>
                <w:rFonts w:ascii="Times New Roman" w:hAnsi="Times New Roman" w:cs="Times New Roman"/>
              </w:rPr>
              <w:t>-0.06 (0.21)</w:t>
            </w:r>
          </w:p>
        </w:tc>
      </w:tr>
      <w:tr w:rsidR="00891437" w:rsidRPr="00891A19" w14:paraId="7FB1D54B" w14:textId="77777777" w:rsidTr="00F113B0">
        <w:tc>
          <w:tcPr>
            <w:tcW w:w="2254" w:type="dxa"/>
          </w:tcPr>
          <w:p w14:paraId="70AC74AE" w14:textId="77777777" w:rsidR="00891437" w:rsidRPr="00FC302D" w:rsidRDefault="00891437" w:rsidP="00891A19">
            <w:pPr>
              <w:spacing w:line="288" w:lineRule="auto"/>
              <w:rPr>
                <w:rFonts w:ascii="Times New Roman" w:hAnsi="Times New Roman" w:cs="Times New Roman"/>
              </w:rPr>
            </w:pPr>
            <w:proofErr w:type="spellStart"/>
            <w:r w:rsidRPr="00FC302D">
              <w:rPr>
                <w:rFonts w:ascii="Times New Roman" w:hAnsi="Times New Roman" w:cs="Times New Roman"/>
              </w:rPr>
              <w:t>Δln</w:t>
            </w:r>
            <w:proofErr w:type="spellEnd"/>
            <w:r w:rsidRPr="00FC302D">
              <w:rPr>
                <w:rFonts w:ascii="Times New Roman" w:hAnsi="Times New Roman" w:cs="Times New Roman"/>
              </w:rPr>
              <w:t>(TB</w:t>
            </w:r>
            <w:proofErr w:type="gramStart"/>
            <w:r w:rsidRPr="00FC302D">
              <w:rPr>
                <w:rFonts w:ascii="Times New Roman" w:hAnsi="Times New Roman" w:cs="Times New Roman"/>
              </w:rPr>
              <w:t>)(</w:t>
            </w:r>
            <w:proofErr w:type="gramEnd"/>
            <w:r w:rsidRPr="00FC302D">
              <w:rPr>
                <w:rFonts w:ascii="Times New Roman" w:hAnsi="Times New Roman" w:cs="Times New Roman"/>
              </w:rPr>
              <w:t>-1)</w:t>
            </w:r>
          </w:p>
        </w:tc>
        <w:tc>
          <w:tcPr>
            <w:tcW w:w="2254" w:type="dxa"/>
          </w:tcPr>
          <w:p w14:paraId="23052D4D" w14:textId="77777777" w:rsidR="00891437" w:rsidRPr="00FC302D" w:rsidRDefault="00891437" w:rsidP="00451DEE">
            <w:pPr>
              <w:tabs>
                <w:tab w:val="decimal" w:pos="611"/>
              </w:tabs>
              <w:spacing w:line="288" w:lineRule="auto"/>
              <w:rPr>
                <w:rFonts w:ascii="Times New Roman" w:hAnsi="Times New Roman" w:cs="Times New Roman"/>
              </w:rPr>
            </w:pPr>
            <w:r w:rsidRPr="00FC302D">
              <w:rPr>
                <w:rFonts w:ascii="Times New Roman" w:hAnsi="Times New Roman" w:cs="Times New Roman"/>
              </w:rPr>
              <w:t>0.21 (0.33)</w:t>
            </w:r>
          </w:p>
        </w:tc>
        <w:tc>
          <w:tcPr>
            <w:tcW w:w="2254" w:type="dxa"/>
          </w:tcPr>
          <w:p w14:paraId="18A7A0A4" w14:textId="77777777" w:rsidR="00891437" w:rsidRPr="00FC302D" w:rsidRDefault="00891437" w:rsidP="00451DEE">
            <w:pPr>
              <w:tabs>
                <w:tab w:val="decimal" w:pos="629"/>
              </w:tabs>
              <w:spacing w:line="288" w:lineRule="auto"/>
              <w:rPr>
                <w:rFonts w:ascii="Times New Roman" w:hAnsi="Times New Roman" w:cs="Times New Roman"/>
              </w:rPr>
            </w:pPr>
            <w:r w:rsidRPr="00FC302D">
              <w:rPr>
                <w:rFonts w:ascii="Times New Roman" w:hAnsi="Times New Roman" w:cs="Times New Roman"/>
              </w:rPr>
              <w:t>0.18 (0.05)</w:t>
            </w:r>
          </w:p>
        </w:tc>
      </w:tr>
      <w:tr w:rsidR="00891437" w:rsidRPr="00891A19" w14:paraId="25DE06F5" w14:textId="77777777" w:rsidTr="00F113B0">
        <w:tc>
          <w:tcPr>
            <w:tcW w:w="2254" w:type="dxa"/>
          </w:tcPr>
          <w:p w14:paraId="64509F7F" w14:textId="77777777" w:rsidR="00891437" w:rsidRPr="00FC302D" w:rsidRDefault="00891437" w:rsidP="00891A19">
            <w:pPr>
              <w:spacing w:line="288" w:lineRule="auto"/>
              <w:rPr>
                <w:rFonts w:ascii="Times New Roman" w:hAnsi="Times New Roman" w:cs="Times New Roman"/>
              </w:rPr>
            </w:pPr>
            <w:proofErr w:type="spellStart"/>
            <w:r w:rsidRPr="00FC302D">
              <w:rPr>
                <w:rFonts w:ascii="Times New Roman" w:hAnsi="Times New Roman" w:cs="Times New Roman"/>
              </w:rPr>
              <w:t>Δln</w:t>
            </w:r>
            <w:proofErr w:type="spellEnd"/>
            <w:r w:rsidRPr="00FC302D">
              <w:rPr>
                <w:rFonts w:ascii="Times New Roman" w:hAnsi="Times New Roman" w:cs="Times New Roman"/>
              </w:rPr>
              <w:t>(TB</w:t>
            </w:r>
            <w:proofErr w:type="gramStart"/>
            <w:r w:rsidRPr="00FC302D">
              <w:rPr>
                <w:rFonts w:ascii="Times New Roman" w:hAnsi="Times New Roman" w:cs="Times New Roman"/>
              </w:rPr>
              <w:t>)(</w:t>
            </w:r>
            <w:proofErr w:type="gramEnd"/>
            <w:r w:rsidRPr="00FC302D">
              <w:rPr>
                <w:rFonts w:ascii="Times New Roman" w:hAnsi="Times New Roman" w:cs="Times New Roman"/>
              </w:rPr>
              <w:t>-2)</w:t>
            </w:r>
          </w:p>
        </w:tc>
        <w:tc>
          <w:tcPr>
            <w:tcW w:w="2254" w:type="dxa"/>
          </w:tcPr>
          <w:p w14:paraId="0403B1B8" w14:textId="77777777" w:rsidR="00891437" w:rsidRPr="00FC302D" w:rsidRDefault="00891437" w:rsidP="00451DEE">
            <w:pPr>
              <w:tabs>
                <w:tab w:val="decimal" w:pos="611"/>
              </w:tabs>
              <w:spacing w:line="288" w:lineRule="auto"/>
              <w:rPr>
                <w:rFonts w:ascii="Times New Roman" w:hAnsi="Times New Roman" w:cs="Times New Roman"/>
              </w:rPr>
            </w:pPr>
            <w:r w:rsidRPr="00FC302D">
              <w:rPr>
                <w:rFonts w:ascii="Times New Roman" w:hAnsi="Times New Roman" w:cs="Times New Roman"/>
              </w:rPr>
              <w:t>-0.12 (0.09)</w:t>
            </w:r>
          </w:p>
        </w:tc>
        <w:tc>
          <w:tcPr>
            <w:tcW w:w="2254" w:type="dxa"/>
          </w:tcPr>
          <w:p w14:paraId="1CC58682" w14:textId="77777777" w:rsidR="00891437" w:rsidRPr="00FC302D" w:rsidRDefault="00891437" w:rsidP="00451DEE">
            <w:pPr>
              <w:tabs>
                <w:tab w:val="decimal" w:pos="629"/>
              </w:tabs>
              <w:spacing w:line="288" w:lineRule="auto"/>
              <w:rPr>
                <w:rFonts w:ascii="Times New Roman" w:hAnsi="Times New Roman" w:cs="Times New Roman"/>
              </w:rPr>
            </w:pPr>
            <w:r w:rsidRPr="00FC302D">
              <w:rPr>
                <w:rFonts w:ascii="Times New Roman" w:hAnsi="Times New Roman" w:cs="Times New Roman"/>
              </w:rPr>
              <w:t>0.11 (0.08)</w:t>
            </w:r>
          </w:p>
        </w:tc>
      </w:tr>
      <w:tr w:rsidR="00891437" w:rsidRPr="00891A19" w14:paraId="5625EF27" w14:textId="77777777" w:rsidTr="00F113B0">
        <w:tc>
          <w:tcPr>
            <w:tcW w:w="2254" w:type="dxa"/>
          </w:tcPr>
          <w:p w14:paraId="51BD9987" w14:textId="77777777" w:rsidR="00891437" w:rsidRPr="00FC302D" w:rsidRDefault="00891437" w:rsidP="00891A19">
            <w:pPr>
              <w:spacing w:line="288" w:lineRule="auto"/>
              <w:rPr>
                <w:rFonts w:ascii="Times New Roman" w:hAnsi="Times New Roman" w:cs="Times New Roman"/>
              </w:rPr>
            </w:pPr>
            <w:proofErr w:type="spellStart"/>
            <w:r w:rsidRPr="00FC302D">
              <w:rPr>
                <w:rFonts w:ascii="Times New Roman" w:hAnsi="Times New Roman" w:cs="Times New Roman"/>
              </w:rPr>
              <w:t>Δln</w:t>
            </w:r>
            <w:proofErr w:type="spellEnd"/>
            <w:r w:rsidRPr="00FC302D">
              <w:rPr>
                <w:rFonts w:ascii="Times New Roman" w:hAnsi="Times New Roman" w:cs="Times New Roman"/>
              </w:rPr>
              <w:t>(REX)</w:t>
            </w:r>
          </w:p>
        </w:tc>
        <w:tc>
          <w:tcPr>
            <w:tcW w:w="2254" w:type="dxa"/>
          </w:tcPr>
          <w:p w14:paraId="71B7B68B" w14:textId="77777777" w:rsidR="00891437" w:rsidRPr="00FC302D" w:rsidRDefault="00891437" w:rsidP="00451DEE">
            <w:pPr>
              <w:tabs>
                <w:tab w:val="decimal" w:pos="611"/>
              </w:tabs>
              <w:spacing w:line="288" w:lineRule="auto"/>
              <w:rPr>
                <w:rFonts w:ascii="Times New Roman" w:hAnsi="Times New Roman" w:cs="Times New Roman"/>
              </w:rPr>
            </w:pPr>
            <w:r w:rsidRPr="00FC302D">
              <w:rPr>
                <w:rFonts w:ascii="Times New Roman" w:hAnsi="Times New Roman" w:cs="Times New Roman"/>
              </w:rPr>
              <w:t>0.15 (0.17)</w:t>
            </w:r>
          </w:p>
        </w:tc>
        <w:tc>
          <w:tcPr>
            <w:tcW w:w="2254" w:type="dxa"/>
          </w:tcPr>
          <w:p w14:paraId="2FE2DEEB" w14:textId="77777777" w:rsidR="00891437" w:rsidRPr="00FC302D" w:rsidRDefault="00891437" w:rsidP="00451DEE">
            <w:pPr>
              <w:tabs>
                <w:tab w:val="decimal" w:pos="629"/>
              </w:tabs>
              <w:spacing w:line="288" w:lineRule="auto"/>
              <w:rPr>
                <w:rFonts w:ascii="Times New Roman" w:hAnsi="Times New Roman" w:cs="Times New Roman"/>
              </w:rPr>
            </w:pPr>
            <w:r w:rsidRPr="00FC302D">
              <w:rPr>
                <w:rFonts w:ascii="Times New Roman" w:hAnsi="Times New Roman" w:cs="Times New Roman"/>
              </w:rPr>
              <w:t>-</w:t>
            </w:r>
          </w:p>
        </w:tc>
      </w:tr>
      <w:tr w:rsidR="00891437" w:rsidRPr="00891A19" w14:paraId="67DDBF8B" w14:textId="77777777" w:rsidTr="00F113B0">
        <w:tc>
          <w:tcPr>
            <w:tcW w:w="2254" w:type="dxa"/>
          </w:tcPr>
          <w:p w14:paraId="08548576" w14:textId="77777777" w:rsidR="00891437" w:rsidRPr="00FC302D" w:rsidRDefault="00891437" w:rsidP="00891A19">
            <w:pPr>
              <w:spacing w:line="288" w:lineRule="auto"/>
              <w:rPr>
                <w:rFonts w:ascii="Times New Roman" w:hAnsi="Times New Roman" w:cs="Times New Roman"/>
              </w:rPr>
            </w:pPr>
            <w:proofErr w:type="spellStart"/>
            <w:r w:rsidRPr="00FC302D">
              <w:rPr>
                <w:rFonts w:ascii="Times New Roman" w:hAnsi="Times New Roman" w:cs="Times New Roman"/>
              </w:rPr>
              <w:t>Δln</w:t>
            </w:r>
            <w:proofErr w:type="spellEnd"/>
            <w:r w:rsidRPr="00FC302D">
              <w:rPr>
                <w:rFonts w:ascii="Times New Roman" w:hAnsi="Times New Roman" w:cs="Times New Roman"/>
              </w:rPr>
              <w:t>(REX</w:t>
            </w:r>
            <w:proofErr w:type="gramStart"/>
            <w:r w:rsidRPr="00FC302D">
              <w:rPr>
                <w:rFonts w:ascii="Times New Roman" w:hAnsi="Times New Roman" w:cs="Times New Roman"/>
              </w:rPr>
              <w:t>)(</w:t>
            </w:r>
            <w:proofErr w:type="gramEnd"/>
            <w:r w:rsidRPr="00FC302D">
              <w:rPr>
                <w:rFonts w:ascii="Times New Roman" w:hAnsi="Times New Roman" w:cs="Times New Roman"/>
              </w:rPr>
              <w:t>-1)</w:t>
            </w:r>
          </w:p>
        </w:tc>
        <w:tc>
          <w:tcPr>
            <w:tcW w:w="2254" w:type="dxa"/>
          </w:tcPr>
          <w:p w14:paraId="2D90AEA0" w14:textId="77777777" w:rsidR="00891437" w:rsidRPr="00FC302D" w:rsidRDefault="00891437" w:rsidP="00451DEE">
            <w:pPr>
              <w:tabs>
                <w:tab w:val="decimal" w:pos="611"/>
              </w:tabs>
              <w:spacing w:line="288" w:lineRule="auto"/>
              <w:rPr>
                <w:rFonts w:ascii="Times New Roman" w:hAnsi="Times New Roman" w:cs="Times New Roman"/>
              </w:rPr>
            </w:pPr>
            <w:r w:rsidRPr="00FC302D">
              <w:rPr>
                <w:rFonts w:ascii="Times New Roman" w:hAnsi="Times New Roman" w:cs="Times New Roman"/>
              </w:rPr>
              <w:t>-0.73 (0.31)</w:t>
            </w:r>
          </w:p>
        </w:tc>
        <w:tc>
          <w:tcPr>
            <w:tcW w:w="2254" w:type="dxa"/>
          </w:tcPr>
          <w:p w14:paraId="2287F0CA" w14:textId="77777777" w:rsidR="00891437" w:rsidRPr="00FC302D" w:rsidRDefault="00891437" w:rsidP="00451DEE">
            <w:pPr>
              <w:tabs>
                <w:tab w:val="decimal" w:pos="629"/>
              </w:tabs>
              <w:spacing w:line="288" w:lineRule="auto"/>
              <w:rPr>
                <w:rFonts w:ascii="Times New Roman" w:hAnsi="Times New Roman" w:cs="Times New Roman"/>
              </w:rPr>
            </w:pPr>
            <w:r w:rsidRPr="00FC302D">
              <w:rPr>
                <w:rFonts w:ascii="Times New Roman" w:hAnsi="Times New Roman" w:cs="Times New Roman"/>
              </w:rPr>
              <w:t>-0.41 (0.22)</w:t>
            </w:r>
          </w:p>
        </w:tc>
      </w:tr>
      <w:tr w:rsidR="00891437" w:rsidRPr="00891A19" w14:paraId="30194182" w14:textId="77777777" w:rsidTr="00F113B0">
        <w:tc>
          <w:tcPr>
            <w:tcW w:w="2254" w:type="dxa"/>
          </w:tcPr>
          <w:p w14:paraId="410A214C" w14:textId="77777777" w:rsidR="00891437" w:rsidRPr="00FC302D" w:rsidRDefault="00891437" w:rsidP="00891A19">
            <w:pPr>
              <w:spacing w:line="288" w:lineRule="auto"/>
              <w:rPr>
                <w:rFonts w:ascii="Times New Roman" w:hAnsi="Times New Roman" w:cs="Times New Roman"/>
              </w:rPr>
            </w:pPr>
            <w:proofErr w:type="spellStart"/>
            <w:r w:rsidRPr="00FC302D">
              <w:rPr>
                <w:rFonts w:ascii="Times New Roman" w:hAnsi="Times New Roman" w:cs="Times New Roman"/>
              </w:rPr>
              <w:t>Δln</w:t>
            </w:r>
            <w:proofErr w:type="spellEnd"/>
            <w:r w:rsidRPr="00FC302D">
              <w:rPr>
                <w:rFonts w:ascii="Times New Roman" w:hAnsi="Times New Roman" w:cs="Times New Roman"/>
              </w:rPr>
              <w:t>(REX</w:t>
            </w:r>
            <w:proofErr w:type="gramStart"/>
            <w:r w:rsidRPr="00FC302D">
              <w:rPr>
                <w:rFonts w:ascii="Times New Roman" w:hAnsi="Times New Roman" w:cs="Times New Roman"/>
              </w:rPr>
              <w:t>)(</w:t>
            </w:r>
            <w:proofErr w:type="gramEnd"/>
            <w:r w:rsidRPr="00FC302D">
              <w:rPr>
                <w:rFonts w:ascii="Times New Roman" w:hAnsi="Times New Roman" w:cs="Times New Roman"/>
              </w:rPr>
              <w:t>-2)</w:t>
            </w:r>
          </w:p>
        </w:tc>
        <w:tc>
          <w:tcPr>
            <w:tcW w:w="2254" w:type="dxa"/>
          </w:tcPr>
          <w:p w14:paraId="3CAC265E" w14:textId="77777777" w:rsidR="00891437" w:rsidRPr="00FC302D" w:rsidRDefault="00891437" w:rsidP="00451DEE">
            <w:pPr>
              <w:tabs>
                <w:tab w:val="decimal" w:pos="611"/>
              </w:tabs>
              <w:spacing w:line="288" w:lineRule="auto"/>
              <w:rPr>
                <w:rFonts w:ascii="Times New Roman" w:hAnsi="Times New Roman" w:cs="Times New Roman"/>
                <w:lang w:val="es-ES"/>
              </w:rPr>
            </w:pPr>
            <w:r w:rsidRPr="00FC302D">
              <w:rPr>
                <w:rFonts w:ascii="Times New Roman" w:hAnsi="Times New Roman" w:cs="Times New Roman"/>
                <w:lang w:val="es-ES"/>
              </w:rPr>
              <w:t>0.68 (0.21)</w:t>
            </w:r>
          </w:p>
        </w:tc>
        <w:tc>
          <w:tcPr>
            <w:tcW w:w="2254" w:type="dxa"/>
          </w:tcPr>
          <w:p w14:paraId="3348C21C" w14:textId="77777777" w:rsidR="00891437" w:rsidRPr="00FC302D" w:rsidRDefault="00891437" w:rsidP="00451DEE">
            <w:pPr>
              <w:tabs>
                <w:tab w:val="decimal" w:pos="629"/>
              </w:tabs>
              <w:spacing w:line="288" w:lineRule="auto"/>
              <w:rPr>
                <w:rFonts w:ascii="Times New Roman" w:hAnsi="Times New Roman" w:cs="Times New Roman"/>
                <w:lang w:val="es-ES"/>
              </w:rPr>
            </w:pPr>
            <w:r w:rsidRPr="00FC302D">
              <w:rPr>
                <w:rFonts w:ascii="Times New Roman" w:hAnsi="Times New Roman" w:cs="Times New Roman"/>
                <w:lang w:val="es-ES"/>
              </w:rPr>
              <w:t>0.57 (0.18)</w:t>
            </w:r>
          </w:p>
        </w:tc>
      </w:tr>
      <w:tr w:rsidR="00891437" w:rsidRPr="00891A19" w14:paraId="2566FCEF" w14:textId="77777777" w:rsidTr="00F113B0">
        <w:tc>
          <w:tcPr>
            <w:tcW w:w="2254" w:type="dxa"/>
          </w:tcPr>
          <w:p w14:paraId="53F2D4B1" w14:textId="77777777" w:rsidR="00891437" w:rsidRPr="00FC302D" w:rsidRDefault="00891437" w:rsidP="00891A19">
            <w:pPr>
              <w:spacing w:line="288" w:lineRule="auto"/>
              <w:rPr>
                <w:rFonts w:ascii="Times New Roman" w:hAnsi="Times New Roman" w:cs="Times New Roman"/>
                <w:lang w:val="es-ES"/>
              </w:rPr>
            </w:pPr>
            <w:r w:rsidRPr="00FC302D">
              <w:rPr>
                <w:rFonts w:ascii="Times New Roman" w:hAnsi="Times New Roman" w:cs="Times New Roman"/>
              </w:rPr>
              <w:t>Δ</w:t>
            </w:r>
            <w:proofErr w:type="spellStart"/>
            <w:proofErr w:type="gramStart"/>
            <w:r w:rsidRPr="00FC302D">
              <w:rPr>
                <w:rFonts w:ascii="Times New Roman" w:hAnsi="Times New Roman" w:cs="Times New Roman"/>
                <w:lang w:val="es-ES"/>
              </w:rPr>
              <w:t>ln</w:t>
            </w:r>
            <w:proofErr w:type="spellEnd"/>
            <w:r w:rsidRPr="00FC302D">
              <w:rPr>
                <w:rFonts w:ascii="Times New Roman" w:hAnsi="Times New Roman" w:cs="Times New Roman"/>
                <w:lang w:val="es-ES"/>
              </w:rPr>
              <w:t>(</w:t>
            </w:r>
            <w:proofErr w:type="gramEnd"/>
            <w:r w:rsidRPr="00FC302D">
              <w:rPr>
                <w:rFonts w:ascii="Times New Roman" w:hAnsi="Times New Roman" w:cs="Times New Roman"/>
                <w:lang w:val="es-ES"/>
              </w:rPr>
              <w:t>TP y)</w:t>
            </w:r>
          </w:p>
        </w:tc>
        <w:tc>
          <w:tcPr>
            <w:tcW w:w="2254" w:type="dxa"/>
          </w:tcPr>
          <w:p w14:paraId="25D67A8C" w14:textId="77777777" w:rsidR="00891437" w:rsidRPr="00FC302D" w:rsidRDefault="00891437" w:rsidP="00451DEE">
            <w:pPr>
              <w:tabs>
                <w:tab w:val="decimal" w:pos="611"/>
              </w:tabs>
              <w:spacing w:line="288" w:lineRule="auto"/>
              <w:rPr>
                <w:rFonts w:ascii="Times New Roman" w:hAnsi="Times New Roman" w:cs="Times New Roman"/>
                <w:lang w:val="es-ES"/>
              </w:rPr>
            </w:pPr>
            <w:r w:rsidRPr="00FC302D">
              <w:rPr>
                <w:rFonts w:ascii="Times New Roman" w:hAnsi="Times New Roman" w:cs="Times New Roman"/>
                <w:lang w:val="es-ES"/>
              </w:rPr>
              <w:t>-0.71 (0.80)</w:t>
            </w:r>
          </w:p>
        </w:tc>
        <w:tc>
          <w:tcPr>
            <w:tcW w:w="2254" w:type="dxa"/>
          </w:tcPr>
          <w:p w14:paraId="30280415" w14:textId="77777777" w:rsidR="00891437" w:rsidRPr="00FC302D" w:rsidRDefault="00891437" w:rsidP="00451DEE">
            <w:pPr>
              <w:tabs>
                <w:tab w:val="decimal" w:pos="629"/>
              </w:tabs>
              <w:spacing w:line="288" w:lineRule="auto"/>
              <w:rPr>
                <w:rFonts w:ascii="Times New Roman" w:hAnsi="Times New Roman" w:cs="Times New Roman"/>
                <w:lang w:val="es-ES"/>
              </w:rPr>
            </w:pPr>
            <w:r w:rsidRPr="00FC302D">
              <w:rPr>
                <w:rFonts w:ascii="Times New Roman" w:hAnsi="Times New Roman" w:cs="Times New Roman"/>
                <w:lang w:val="es-ES"/>
              </w:rPr>
              <w:t>-</w:t>
            </w:r>
          </w:p>
        </w:tc>
      </w:tr>
      <w:tr w:rsidR="00891437" w:rsidRPr="00891A19" w14:paraId="2DA8EE82" w14:textId="77777777" w:rsidTr="00F113B0">
        <w:tc>
          <w:tcPr>
            <w:tcW w:w="2254" w:type="dxa"/>
          </w:tcPr>
          <w:p w14:paraId="7B02176A" w14:textId="77777777" w:rsidR="00891437" w:rsidRPr="00FC302D" w:rsidRDefault="00891437" w:rsidP="00891A19">
            <w:pPr>
              <w:spacing w:line="288" w:lineRule="auto"/>
              <w:rPr>
                <w:rFonts w:ascii="Times New Roman" w:hAnsi="Times New Roman" w:cs="Times New Roman"/>
                <w:lang w:val="es-ES"/>
              </w:rPr>
            </w:pPr>
            <w:r w:rsidRPr="00FC302D">
              <w:rPr>
                <w:rFonts w:ascii="Times New Roman" w:hAnsi="Times New Roman" w:cs="Times New Roman"/>
              </w:rPr>
              <w:t>Δ</w:t>
            </w:r>
            <w:proofErr w:type="spellStart"/>
            <w:proofErr w:type="gramStart"/>
            <w:r w:rsidRPr="00FC302D">
              <w:rPr>
                <w:rFonts w:ascii="Times New Roman" w:hAnsi="Times New Roman" w:cs="Times New Roman"/>
                <w:lang w:val="es-ES"/>
              </w:rPr>
              <w:t>ln</w:t>
            </w:r>
            <w:proofErr w:type="spellEnd"/>
            <w:r w:rsidRPr="00FC302D">
              <w:rPr>
                <w:rFonts w:ascii="Times New Roman" w:hAnsi="Times New Roman" w:cs="Times New Roman"/>
                <w:lang w:val="es-ES"/>
              </w:rPr>
              <w:t>(</w:t>
            </w:r>
            <w:proofErr w:type="gramEnd"/>
            <w:r w:rsidRPr="00FC302D">
              <w:rPr>
                <w:rFonts w:ascii="Times New Roman" w:hAnsi="Times New Roman" w:cs="Times New Roman"/>
                <w:lang w:val="es-ES"/>
              </w:rPr>
              <w:t>TP y)(-1)</w:t>
            </w:r>
          </w:p>
        </w:tc>
        <w:tc>
          <w:tcPr>
            <w:tcW w:w="2254" w:type="dxa"/>
          </w:tcPr>
          <w:p w14:paraId="1A493F5C" w14:textId="77777777" w:rsidR="00891437" w:rsidRPr="00FC302D" w:rsidRDefault="00891437" w:rsidP="00451DEE">
            <w:pPr>
              <w:tabs>
                <w:tab w:val="decimal" w:pos="611"/>
              </w:tabs>
              <w:spacing w:line="288" w:lineRule="auto"/>
              <w:rPr>
                <w:rFonts w:ascii="Times New Roman" w:hAnsi="Times New Roman" w:cs="Times New Roman"/>
                <w:lang w:val="es-ES"/>
              </w:rPr>
            </w:pPr>
            <w:r w:rsidRPr="00FC302D">
              <w:rPr>
                <w:rFonts w:ascii="Times New Roman" w:hAnsi="Times New Roman" w:cs="Times New Roman"/>
                <w:lang w:val="es-ES"/>
              </w:rPr>
              <w:t>2.43 (0.70)</w:t>
            </w:r>
          </w:p>
        </w:tc>
        <w:tc>
          <w:tcPr>
            <w:tcW w:w="2254" w:type="dxa"/>
          </w:tcPr>
          <w:p w14:paraId="07107E06" w14:textId="77777777" w:rsidR="00891437" w:rsidRPr="00FC302D" w:rsidRDefault="00891437" w:rsidP="00451DEE">
            <w:pPr>
              <w:tabs>
                <w:tab w:val="decimal" w:pos="629"/>
              </w:tabs>
              <w:spacing w:line="288" w:lineRule="auto"/>
              <w:rPr>
                <w:rFonts w:ascii="Times New Roman" w:hAnsi="Times New Roman" w:cs="Times New Roman"/>
                <w:lang w:val="es-ES"/>
              </w:rPr>
            </w:pPr>
            <w:r w:rsidRPr="00FC302D">
              <w:rPr>
                <w:rFonts w:ascii="Times New Roman" w:hAnsi="Times New Roman" w:cs="Times New Roman"/>
                <w:lang w:val="es-ES"/>
              </w:rPr>
              <w:t>1.45 (0.60)</w:t>
            </w:r>
          </w:p>
        </w:tc>
      </w:tr>
      <w:tr w:rsidR="00891437" w:rsidRPr="00891A19" w14:paraId="237D905D" w14:textId="77777777" w:rsidTr="00F113B0">
        <w:tc>
          <w:tcPr>
            <w:tcW w:w="2254" w:type="dxa"/>
          </w:tcPr>
          <w:p w14:paraId="44D2BC9B" w14:textId="77777777" w:rsidR="00891437" w:rsidRPr="00FC302D" w:rsidRDefault="00891437" w:rsidP="00891A19">
            <w:pPr>
              <w:spacing w:line="288" w:lineRule="auto"/>
              <w:rPr>
                <w:rFonts w:ascii="Times New Roman" w:hAnsi="Times New Roman" w:cs="Times New Roman"/>
                <w:lang w:val="es-ES"/>
              </w:rPr>
            </w:pPr>
            <w:r w:rsidRPr="00FC302D">
              <w:rPr>
                <w:rFonts w:ascii="Times New Roman" w:hAnsi="Times New Roman" w:cs="Times New Roman"/>
              </w:rPr>
              <w:t>Δ</w:t>
            </w:r>
            <w:proofErr w:type="spellStart"/>
            <w:proofErr w:type="gramStart"/>
            <w:r w:rsidRPr="00FC302D">
              <w:rPr>
                <w:rFonts w:ascii="Times New Roman" w:hAnsi="Times New Roman" w:cs="Times New Roman"/>
                <w:lang w:val="es-ES"/>
              </w:rPr>
              <w:t>ln</w:t>
            </w:r>
            <w:proofErr w:type="spellEnd"/>
            <w:r w:rsidRPr="00FC302D">
              <w:rPr>
                <w:rFonts w:ascii="Times New Roman" w:hAnsi="Times New Roman" w:cs="Times New Roman"/>
                <w:lang w:val="es-ES"/>
              </w:rPr>
              <w:t>(</w:t>
            </w:r>
            <w:proofErr w:type="gramEnd"/>
            <w:r w:rsidRPr="00FC302D">
              <w:rPr>
                <w:rFonts w:ascii="Times New Roman" w:hAnsi="Times New Roman" w:cs="Times New Roman"/>
                <w:lang w:val="es-ES"/>
              </w:rPr>
              <w:t>TP y)(-2)</w:t>
            </w:r>
          </w:p>
        </w:tc>
        <w:tc>
          <w:tcPr>
            <w:tcW w:w="2254" w:type="dxa"/>
          </w:tcPr>
          <w:p w14:paraId="639A55CE" w14:textId="77777777" w:rsidR="00891437" w:rsidRPr="00FC302D" w:rsidRDefault="00891437" w:rsidP="00451DEE">
            <w:pPr>
              <w:tabs>
                <w:tab w:val="decimal" w:pos="611"/>
              </w:tabs>
              <w:spacing w:line="288" w:lineRule="auto"/>
              <w:rPr>
                <w:rFonts w:ascii="Times New Roman" w:hAnsi="Times New Roman" w:cs="Times New Roman"/>
                <w:lang w:val="es-ES"/>
              </w:rPr>
            </w:pPr>
            <w:r w:rsidRPr="00FC302D">
              <w:rPr>
                <w:rFonts w:ascii="Times New Roman" w:hAnsi="Times New Roman" w:cs="Times New Roman"/>
                <w:lang w:val="es-ES"/>
              </w:rPr>
              <w:t>-1.00 (0.49)</w:t>
            </w:r>
          </w:p>
        </w:tc>
        <w:tc>
          <w:tcPr>
            <w:tcW w:w="2254" w:type="dxa"/>
          </w:tcPr>
          <w:p w14:paraId="32DAB553" w14:textId="77777777" w:rsidR="00891437" w:rsidRPr="00FC302D" w:rsidRDefault="00891437" w:rsidP="00451DEE">
            <w:pPr>
              <w:tabs>
                <w:tab w:val="decimal" w:pos="629"/>
              </w:tabs>
              <w:spacing w:line="288" w:lineRule="auto"/>
              <w:rPr>
                <w:rFonts w:ascii="Times New Roman" w:hAnsi="Times New Roman" w:cs="Times New Roman"/>
                <w:lang w:val="es-ES"/>
              </w:rPr>
            </w:pPr>
            <w:r w:rsidRPr="00FC302D">
              <w:rPr>
                <w:rFonts w:ascii="Times New Roman" w:hAnsi="Times New Roman" w:cs="Times New Roman"/>
                <w:lang w:val="es-ES"/>
              </w:rPr>
              <w:t>-0.75 (0.47)</w:t>
            </w:r>
          </w:p>
        </w:tc>
      </w:tr>
      <w:tr w:rsidR="00891437" w:rsidRPr="00891A19" w14:paraId="38636C39" w14:textId="77777777" w:rsidTr="00F113B0">
        <w:tc>
          <w:tcPr>
            <w:tcW w:w="2254" w:type="dxa"/>
          </w:tcPr>
          <w:p w14:paraId="2317FECD" w14:textId="77777777" w:rsidR="00891437" w:rsidRPr="00FC302D" w:rsidRDefault="00891437" w:rsidP="00891A19">
            <w:pPr>
              <w:spacing w:line="288" w:lineRule="auto"/>
              <w:rPr>
                <w:rFonts w:ascii="Times New Roman" w:hAnsi="Times New Roman" w:cs="Times New Roman"/>
                <w:lang w:val="es-ES"/>
              </w:rPr>
            </w:pPr>
            <w:r w:rsidRPr="00FC302D">
              <w:rPr>
                <w:rFonts w:ascii="Times New Roman" w:hAnsi="Times New Roman" w:cs="Times New Roman"/>
              </w:rPr>
              <w:t>Δ</w:t>
            </w:r>
            <w:proofErr w:type="spellStart"/>
            <w:proofErr w:type="gramStart"/>
            <w:r w:rsidRPr="00FC302D">
              <w:rPr>
                <w:rFonts w:ascii="Times New Roman" w:hAnsi="Times New Roman" w:cs="Times New Roman"/>
                <w:lang w:val="es-ES"/>
              </w:rPr>
              <w:t>ln</w:t>
            </w:r>
            <w:proofErr w:type="spellEnd"/>
            <w:r w:rsidRPr="00FC302D">
              <w:rPr>
                <w:rFonts w:ascii="Times New Roman" w:hAnsi="Times New Roman" w:cs="Times New Roman"/>
                <w:lang w:val="es-ES"/>
              </w:rPr>
              <w:t>(</w:t>
            </w:r>
            <w:proofErr w:type="gramEnd"/>
            <w:r w:rsidRPr="00FC302D">
              <w:rPr>
                <w:rFonts w:ascii="Times New Roman" w:hAnsi="Times New Roman" w:cs="Times New Roman"/>
                <w:lang w:val="es-ES"/>
              </w:rPr>
              <w:t>NZ y)</w:t>
            </w:r>
          </w:p>
        </w:tc>
        <w:tc>
          <w:tcPr>
            <w:tcW w:w="2254" w:type="dxa"/>
          </w:tcPr>
          <w:p w14:paraId="6A96CF18" w14:textId="77777777" w:rsidR="00891437" w:rsidRPr="00FC302D" w:rsidRDefault="00891437" w:rsidP="00451DEE">
            <w:pPr>
              <w:tabs>
                <w:tab w:val="decimal" w:pos="611"/>
              </w:tabs>
              <w:spacing w:line="288" w:lineRule="auto"/>
              <w:rPr>
                <w:rFonts w:ascii="Times New Roman" w:hAnsi="Times New Roman" w:cs="Times New Roman"/>
                <w:lang w:val="es-ES"/>
              </w:rPr>
            </w:pPr>
            <w:r w:rsidRPr="00FC302D">
              <w:rPr>
                <w:rFonts w:ascii="Times New Roman" w:hAnsi="Times New Roman" w:cs="Times New Roman"/>
                <w:lang w:val="es-ES"/>
              </w:rPr>
              <w:t>-0.61 (0.79)</w:t>
            </w:r>
          </w:p>
        </w:tc>
        <w:tc>
          <w:tcPr>
            <w:tcW w:w="2254" w:type="dxa"/>
          </w:tcPr>
          <w:p w14:paraId="3693B6A4" w14:textId="77777777" w:rsidR="00891437" w:rsidRPr="00FC302D" w:rsidRDefault="00891437" w:rsidP="00451DEE">
            <w:pPr>
              <w:tabs>
                <w:tab w:val="decimal" w:pos="629"/>
              </w:tabs>
              <w:spacing w:line="288" w:lineRule="auto"/>
              <w:rPr>
                <w:rFonts w:ascii="Times New Roman" w:hAnsi="Times New Roman" w:cs="Times New Roman"/>
                <w:lang w:val="es-ES"/>
              </w:rPr>
            </w:pPr>
            <w:r w:rsidRPr="00FC302D">
              <w:rPr>
                <w:rFonts w:ascii="Times New Roman" w:hAnsi="Times New Roman" w:cs="Times New Roman"/>
                <w:lang w:val="es-ES"/>
              </w:rPr>
              <w:t>-</w:t>
            </w:r>
          </w:p>
        </w:tc>
      </w:tr>
      <w:tr w:rsidR="00891437" w:rsidRPr="00891A19" w14:paraId="6C99E59A" w14:textId="77777777" w:rsidTr="00F113B0">
        <w:tc>
          <w:tcPr>
            <w:tcW w:w="2254" w:type="dxa"/>
          </w:tcPr>
          <w:p w14:paraId="593B9D9F" w14:textId="77777777" w:rsidR="00891437" w:rsidRPr="00FC302D" w:rsidRDefault="00891437" w:rsidP="00891A19">
            <w:pPr>
              <w:spacing w:line="288" w:lineRule="auto"/>
              <w:rPr>
                <w:rFonts w:ascii="Times New Roman" w:hAnsi="Times New Roman" w:cs="Times New Roman"/>
                <w:lang w:val="es-ES"/>
              </w:rPr>
            </w:pPr>
            <w:r w:rsidRPr="00FC302D">
              <w:rPr>
                <w:rFonts w:ascii="Times New Roman" w:hAnsi="Times New Roman" w:cs="Times New Roman"/>
              </w:rPr>
              <w:t>Δ</w:t>
            </w:r>
            <w:proofErr w:type="spellStart"/>
            <w:proofErr w:type="gramStart"/>
            <w:r w:rsidRPr="00FC302D">
              <w:rPr>
                <w:rFonts w:ascii="Times New Roman" w:hAnsi="Times New Roman" w:cs="Times New Roman"/>
                <w:lang w:val="es-ES"/>
              </w:rPr>
              <w:t>ln</w:t>
            </w:r>
            <w:proofErr w:type="spellEnd"/>
            <w:r w:rsidRPr="00FC302D">
              <w:rPr>
                <w:rFonts w:ascii="Times New Roman" w:hAnsi="Times New Roman" w:cs="Times New Roman"/>
                <w:lang w:val="es-ES"/>
              </w:rPr>
              <w:t>(</w:t>
            </w:r>
            <w:proofErr w:type="gramEnd"/>
            <w:r w:rsidRPr="00FC302D">
              <w:rPr>
                <w:rFonts w:ascii="Times New Roman" w:hAnsi="Times New Roman" w:cs="Times New Roman"/>
                <w:lang w:val="es-ES"/>
              </w:rPr>
              <w:t>NZ y)(-1)</w:t>
            </w:r>
          </w:p>
        </w:tc>
        <w:tc>
          <w:tcPr>
            <w:tcW w:w="2254" w:type="dxa"/>
          </w:tcPr>
          <w:p w14:paraId="5F1AD193" w14:textId="77777777" w:rsidR="00891437" w:rsidRPr="00FC302D" w:rsidRDefault="00891437" w:rsidP="00451DEE">
            <w:pPr>
              <w:tabs>
                <w:tab w:val="decimal" w:pos="611"/>
              </w:tabs>
              <w:spacing w:line="288" w:lineRule="auto"/>
              <w:rPr>
                <w:rFonts w:ascii="Times New Roman" w:hAnsi="Times New Roman" w:cs="Times New Roman"/>
                <w:lang w:val="es-ES"/>
              </w:rPr>
            </w:pPr>
            <w:r w:rsidRPr="00FC302D">
              <w:rPr>
                <w:rFonts w:ascii="Times New Roman" w:hAnsi="Times New Roman" w:cs="Times New Roman"/>
                <w:lang w:val="es-ES"/>
              </w:rPr>
              <w:t>0.25 (1.03)</w:t>
            </w:r>
          </w:p>
        </w:tc>
        <w:tc>
          <w:tcPr>
            <w:tcW w:w="2254" w:type="dxa"/>
          </w:tcPr>
          <w:p w14:paraId="22E6D510" w14:textId="77777777" w:rsidR="00891437" w:rsidRPr="00FC302D" w:rsidRDefault="00891437" w:rsidP="00451DEE">
            <w:pPr>
              <w:tabs>
                <w:tab w:val="decimal" w:pos="629"/>
              </w:tabs>
              <w:spacing w:line="288" w:lineRule="auto"/>
              <w:rPr>
                <w:rFonts w:ascii="Times New Roman" w:hAnsi="Times New Roman" w:cs="Times New Roman"/>
                <w:lang w:val="es-ES"/>
              </w:rPr>
            </w:pPr>
            <w:r w:rsidRPr="00FC302D">
              <w:rPr>
                <w:rFonts w:ascii="Times New Roman" w:hAnsi="Times New Roman" w:cs="Times New Roman"/>
                <w:lang w:val="es-ES"/>
              </w:rPr>
              <w:t>-0.81 (0.81)</w:t>
            </w:r>
          </w:p>
        </w:tc>
      </w:tr>
      <w:tr w:rsidR="00891437" w:rsidRPr="00891A19" w14:paraId="2F6302B3" w14:textId="77777777" w:rsidTr="00F113B0">
        <w:tc>
          <w:tcPr>
            <w:tcW w:w="2254" w:type="dxa"/>
          </w:tcPr>
          <w:p w14:paraId="670A3543" w14:textId="77777777" w:rsidR="00891437" w:rsidRPr="00FC302D" w:rsidRDefault="00891437" w:rsidP="00891A19">
            <w:pPr>
              <w:spacing w:line="288" w:lineRule="auto"/>
              <w:rPr>
                <w:rFonts w:ascii="Times New Roman" w:hAnsi="Times New Roman" w:cs="Times New Roman"/>
                <w:lang w:val="es-ES"/>
              </w:rPr>
            </w:pPr>
            <w:r w:rsidRPr="00FC302D">
              <w:rPr>
                <w:rFonts w:ascii="Times New Roman" w:hAnsi="Times New Roman" w:cs="Times New Roman"/>
              </w:rPr>
              <w:t>Δ</w:t>
            </w:r>
            <w:proofErr w:type="spellStart"/>
            <w:proofErr w:type="gramStart"/>
            <w:r w:rsidRPr="00FC302D">
              <w:rPr>
                <w:rFonts w:ascii="Times New Roman" w:hAnsi="Times New Roman" w:cs="Times New Roman"/>
                <w:lang w:val="es-ES"/>
              </w:rPr>
              <w:t>ln</w:t>
            </w:r>
            <w:proofErr w:type="spellEnd"/>
            <w:r w:rsidRPr="00FC302D">
              <w:rPr>
                <w:rFonts w:ascii="Times New Roman" w:hAnsi="Times New Roman" w:cs="Times New Roman"/>
                <w:lang w:val="es-ES"/>
              </w:rPr>
              <w:t>(</w:t>
            </w:r>
            <w:proofErr w:type="gramEnd"/>
            <w:r w:rsidRPr="00FC302D">
              <w:rPr>
                <w:rFonts w:ascii="Times New Roman" w:hAnsi="Times New Roman" w:cs="Times New Roman"/>
                <w:lang w:val="es-ES"/>
              </w:rPr>
              <w:t>NZ y)(-2)</w:t>
            </w:r>
          </w:p>
        </w:tc>
        <w:tc>
          <w:tcPr>
            <w:tcW w:w="2254" w:type="dxa"/>
          </w:tcPr>
          <w:p w14:paraId="0DAA2FF9" w14:textId="77777777" w:rsidR="00891437" w:rsidRPr="00FC302D" w:rsidRDefault="00891437" w:rsidP="00451DEE">
            <w:pPr>
              <w:tabs>
                <w:tab w:val="decimal" w:pos="611"/>
              </w:tabs>
              <w:spacing w:line="288" w:lineRule="auto"/>
              <w:rPr>
                <w:rFonts w:ascii="Times New Roman" w:hAnsi="Times New Roman" w:cs="Times New Roman"/>
                <w:lang w:val="es-ES"/>
              </w:rPr>
            </w:pPr>
            <w:r w:rsidRPr="00FC302D">
              <w:rPr>
                <w:rFonts w:ascii="Times New Roman" w:hAnsi="Times New Roman" w:cs="Times New Roman"/>
                <w:lang w:val="es-ES"/>
              </w:rPr>
              <w:t>-0.83 (0.65)</w:t>
            </w:r>
          </w:p>
        </w:tc>
        <w:tc>
          <w:tcPr>
            <w:tcW w:w="2254" w:type="dxa"/>
          </w:tcPr>
          <w:p w14:paraId="54FF14C2" w14:textId="77777777" w:rsidR="00891437" w:rsidRPr="00FC302D" w:rsidRDefault="00891437" w:rsidP="00451DEE">
            <w:pPr>
              <w:tabs>
                <w:tab w:val="decimal" w:pos="629"/>
              </w:tabs>
              <w:spacing w:line="288" w:lineRule="auto"/>
              <w:rPr>
                <w:rFonts w:ascii="Times New Roman" w:hAnsi="Times New Roman" w:cs="Times New Roman"/>
                <w:lang w:val="es-ES"/>
              </w:rPr>
            </w:pPr>
            <w:r w:rsidRPr="00FC302D">
              <w:rPr>
                <w:rFonts w:ascii="Times New Roman" w:hAnsi="Times New Roman" w:cs="Times New Roman"/>
                <w:lang w:val="es-ES"/>
              </w:rPr>
              <w:t>-0.47 (0.78)</w:t>
            </w:r>
          </w:p>
        </w:tc>
      </w:tr>
      <w:tr w:rsidR="00891437" w:rsidRPr="00891A19" w14:paraId="48AA393E" w14:textId="77777777" w:rsidTr="00F113B0">
        <w:tc>
          <w:tcPr>
            <w:tcW w:w="2254" w:type="dxa"/>
          </w:tcPr>
          <w:p w14:paraId="046B5064" w14:textId="77777777" w:rsidR="00891437" w:rsidRPr="00FC302D" w:rsidRDefault="00891437" w:rsidP="00891A19">
            <w:pPr>
              <w:spacing w:line="288" w:lineRule="auto"/>
              <w:rPr>
                <w:rFonts w:ascii="Times New Roman" w:hAnsi="Times New Roman" w:cs="Times New Roman"/>
                <w:lang w:val="es-ES"/>
              </w:rPr>
            </w:pPr>
            <w:proofErr w:type="spellStart"/>
            <w:r w:rsidRPr="00FC302D">
              <w:rPr>
                <w:rFonts w:ascii="Times New Roman" w:hAnsi="Times New Roman" w:cs="Times New Roman"/>
                <w:lang w:val="es-ES"/>
              </w:rPr>
              <w:t>Constant</w:t>
            </w:r>
            <w:proofErr w:type="spellEnd"/>
          </w:p>
        </w:tc>
        <w:tc>
          <w:tcPr>
            <w:tcW w:w="2254" w:type="dxa"/>
          </w:tcPr>
          <w:p w14:paraId="23F7CB1F" w14:textId="77777777" w:rsidR="00891437" w:rsidRPr="00FC302D" w:rsidRDefault="00891437" w:rsidP="00451DEE">
            <w:pPr>
              <w:tabs>
                <w:tab w:val="decimal" w:pos="611"/>
              </w:tabs>
              <w:spacing w:line="288" w:lineRule="auto"/>
              <w:rPr>
                <w:rFonts w:ascii="Times New Roman" w:hAnsi="Times New Roman" w:cs="Times New Roman"/>
                <w:lang w:val="es-ES"/>
              </w:rPr>
            </w:pPr>
            <w:r w:rsidRPr="00FC302D">
              <w:rPr>
                <w:rFonts w:ascii="Times New Roman" w:hAnsi="Times New Roman" w:cs="Times New Roman"/>
                <w:lang w:val="es-ES"/>
              </w:rPr>
              <w:t>-0.41 (0.15)</w:t>
            </w:r>
          </w:p>
        </w:tc>
        <w:tc>
          <w:tcPr>
            <w:tcW w:w="2254" w:type="dxa"/>
          </w:tcPr>
          <w:p w14:paraId="74381FFA" w14:textId="77777777" w:rsidR="00891437" w:rsidRPr="00FC302D" w:rsidRDefault="00891437" w:rsidP="00451DEE">
            <w:pPr>
              <w:tabs>
                <w:tab w:val="decimal" w:pos="629"/>
              </w:tabs>
              <w:spacing w:line="288" w:lineRule="auto"/>
              <w:rPr>
                <w:rFonts w:ascii="Times New Roman" w:hAnsi="Times New Roman" w:cs="Times New Roman"/>
                <w:lang w:val="es-ES"/>
              </w:rPr>
            </w:pPr>
            <w:r w:rsidRPr="00FC302D">
              <w:rPr>
                <w:rFonts w:ascii="Times New Roman" w:hAnsi="Times New Roman" w:cs="Times New Roman"/>
                <w:lang w:val="es-ES"/>
              </w:rPr>
              <w:t>-0.42 (0.16)</w:t>
            </w:r>
          </w:p>
        </w:tc>
      </w:tr>
    </w:tbl>
    <w:p w14:paraId="4562D099" w14:textId="77777777" w:rsidR="006B567B" w:rsidRPr="006B567B" w:rsidRDefault="006B567B" w:rsidP="002A6FB9">
      <w:pPr>
        <w:spacing w:after="0" w:line="288" w:lineRule="auto"/>
        <w:jc w:val="both"/>
        <w:rPr>
          <w:rFonts w:ascii="Times New Roman" w:hAnsi="Times New Roman" w:cs="Times New Roman"/>
          <w:sz w:val="24"/>
          <w:szCs w:val="24"/>
          <w:lang w:val="es-ES"/>
        </w:rPr>
      </w:pPr>
    </w:p>
    <w:p w14:paraId="17DFC4F1" w14:textId="77777777" w:rsidR="006E3A16" w:rsidRDefault="006E3A16" w:rsidP="00384DD3">
      <w:pPr>
        <w:spacing w:after="0" w:line="288" w:lineRule="auto"/>
        <w:ind w:firstLine="567"/>
        <w:jc w:val="both"/>
        <w:rPr>
          <w:rFonts w:ascii="Times New Roman" w:hAnsi="Times New Roman" w:cs="Times New Roman"/>
          <w:sz w:val="24"/>
          <w:szCs w:val="24"/>
        </w:rPr>
      </w:pPr>
    </w:p>
    <w:p w14:paraId="7AE94596" w14:textId="24CAEC81" w:rsidR="00E43A40" w:rsidRDefault="00E43A40" w:rsidP="00384DD3">
      <w:pPr>
        <w:spacing w:after="0" w:line="288" w:lineRule="auto"/>
        <w:ind w:firstLine="567"/>
        <w:jc w:val="both"/>
        <w:rPr>
          <w:rFonts w:ascii="Times New Roman" w:hAnsi="Times New Roman" w:cs="Times New Roman"/>
          <w:sz w:val="24"/>
          <w:szCs w:val="24"/>
        </w:rPr>
      </w:pPr>
      <w:r w:rsidRPr="003D7D59">
        <w:rPr>
          <w:rFonts w:ascii="Times New Roman" w:hAnsi="Times New Roman" w:cs="Times New Roman"/>
          <w:sz w:val="24"/>
          <w:szCs w:val="24"/>
        </w:rPr>
        <w:t xml:space="preserve">The mixed </w:t>
      </w:r>
      <w:r w:rsidR="00D44927" w:rsidRPr="003D7D59">
        <w:rPr>
          <w:rFonts w:ascii="Times New Roman" w:hAnsi="Times New Roman" w:cs="Times New Roman"/>
          <w:sz w:val="24"/>
          <w:szCs w:val="24"/>
        </w:rPr>
        <w:t xml:space="preserve">and inconclusive </w:t>
      </w:r>
      <w:r w:rsidRPr="003D7D59">
        <w:rPr>
          <w:rFonts w:ascii="Times New Roman" w:hAnsi="Times New Roman" w:cs="Times New Roman"/>
          <w:sz w:val="24"/>
          <w:szCs w:val="24"/>
        </w:rPr>
        <w:t xml:space="preserve">results from </w:t>
      </w:r>
      <w:r w:rsidR="00D72A11">
        <w:rPr>
          <w:rFonts w:ascii="Times New Roman" w:hAnsi="Times New Roman" w:cs="Times New Roman"/>
          <w:sz w:val="24"/>
          <w:szCs w:val="24"/>
        </w:rPr>
        <w:t xml:space="preserve">the </w:t>
      </w:r>
      <w:r w:rsidRPr="003D7D59">
        <w:rPr>
          <w:rFonts w:ascii="Times New Roman" w:hAnsi="Times New Roman" w:cs="Times New Roman"/>
          <w:sz w:val="24"/>
          <w:szCs w:val="24"/>
        </w:rPr>
        <w:t>literature review</w:t>
      </w:r>
      <w:r w:rsidR="00D44927" w:rsidRPr="003D7D59">
        <w:rPr>
          <w:rFonts w:ascii="Times New Roman" w:hAnsi="Times New Roman" w:cs="Times New Roman"/>
          <w:sz w:val="24"/>
          <w:szCs w:val="24"/>
        </w:rPr>
        <w:t xml:space="preserve"> and b</w:t>
      </w:r>
      <w:r w:rsidR="00D72A11">
        <w:rPr>
          <w:rFonts w:ascii="Times New Roman" w:hAnsi="Times New Roman" w:cs="Times New Roman"/>
          <w:sz w:val="24"/>
          <w:szCs w:val="24"/>
        </w:rPr>
        <w:t xml:space="preserve">y our </w:t>
      </w:r>
      <w:r w:rsidRPr="003D7D59">
        <w:rPr>
          <w:rFonts w:ascii="Times New Roman" w:hAnsi="Times New Roman" w:cs="Times New Roman"/>
          <w:sz w:val="24"/>
          <w:szCs w:val="24"/>
        </w:rPr>
        <w:t xml:space="preserve">data analysis suggest </w:t>
      </w:r>
      <w:r w:rsidR="00DE5578">
        <w:rPr>
          <w:rFonts w:ascii="Times New Roman" w:hAnsi="Times New Roman" w:cs="Times New Roman"/>
          <w:sz w:val="24"/>
          <w:szCs w:val="24"/>
        </w:rPr>
        <w:t xml:space="preserve">that further analysis is required especially at a </w:t>
      </w:r>
      <w:r w:rsidRPr="003D7D59">
        <w:rPr>
          <w:rFonts w:ascii="Times New Roman" w:hAnsi="Times New Roman" w:cs="Times New Roman"/>
          <w:sz w:val="24"/>
          <w:szCs w:val="24"/>
        </w:rPr>
        <w:t>disaggregated level.</w:t>
      </w:r>
    </w:p>
    <w:p w14:paraId="72947896" w14:textId="77777777" w:rsidR="00637BA9" w:rsidRPr="003D7D59" w:rsidRDefault="00637BA9" w:rsidP="002A6FB9">
      <w:pPr>
        <w:spacing w:after="0" w:line="288" w:lineRule="auto"/>
        <w:ind w:left="-142"/>
        <w:jc w:val="both"/>
        <w:rPr>
          <w:rFonts w:ascii="Times New Roman" w:hAnsi="Times New Roman" w:cs="Times New Roman"/>
          <w:sz w:val="24"/>
          <w:szCs w:val="24"/>
        </w:rPr>
      </w:pPr>
    </w:p>
    <w:p w14:paraId="79384E05" w14:textId="66EC9E82" w:rsidR="00201ED7" w:rsidRDefault="00C043E5" w:rsidP="00C043E5">
      <w:pPr>
        <w:spacing w:after="0" w:line="288"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70A4E">
        <w:rPr>
          <w:rFonts w:ascii="Times New Roman" w:hAnsi="Times New Roman" w:cs="Times New Roman"/>
          <w:sz w:val="24"/>
          <w:szCs w:val="24"/>
        </w:rPr>
        <w:t>1)</w:t>
      </w:r>
      <w:r w:rsidR="00201ED7">
        <w:rPr>
          <w:rFonts w:ascii="Times New Roman" w:hAnsi="Times New Roman" w:cs="Times New Roman"/>
          <w:sz w:val="24"/>
          <w:szCs w:val="24"/>
        </w:rPr>
        <w:t xml:space="preserve">  </w:t>
      </w:r>
      <w:r w:rsidR="000F3921">
        <w:rPr>
          <w:rFonts w:ascii="Times New Roman" w:hAnsi="Times New Roman" w:cs="Times New Roman"/>
          <w:sz w:val="24"/>
          <w:szCs w:val="24"/>
        </w:rPr>
        <w:tab/>
      </w:r>
      <w:r w:rsidR="00E43A40" w:rsidRPr="00D70A4E">
        <w:rPr>
          <w:rFonts w:ascii="Times New Roman" w:hAnsi="Times New Roman" w:cs="Times New Roman"/>
          <w:sz w:val="24"/>
          <w:szCs w:val="24"/>
        </w:rPr>
        <w:t>Some industries benefit</w:t>
      </w:r>
      <w:r w:rsidR="00D91B98">
        <w:rPr>
          <w:rFonts w:ascii="Times New Roman" w:hAnsi="Times New Roman" w:cs="Times New Roman"/>
          <w:sz w:val="24"/>
          <w:szCs w:val="24"/>
        </w:rPr>
        <w:t xml:space="preserve"> </w:t>
      </w:r>
      <w:r w:rsidR="00E43A40" w:rsidRPr="00D70A4E">
        <w:rPr>
          <w:rFonts w:ascii="Times New Roman" w:hAnsi="Times New Roman" w:cs="Times New Roman"/>
          <w:sz w:val="24"/>
          <w:szCs w:val="24"/>
        </w:rPr>
        <w:t xml:space="preserve">more from </w:t>
      </w:r>
      <w:r w:rsidR="00D91B98">
        <w:rPr>
          <w:rFonts w:ascii="Times New Roman" w:hAnsi="Times New Roman" w:cs="Times New Roman"/>
          <w:sz w:val="24"/>
          <w:szCs w:val="24"/>
        </w:rPr>
        <w:t xml:space="preserve">a </w:t>
      </w:r>
      <w:r w:rsidR="00E43A40" w:rsidRPr="00D70A4E">
        <w:rPr>
          <w:rFonts w:ascii="Times New Roman" w:hAnsi="Times New Roman" w:cs="Times New Roman"/>
          <w:sz w:val="24"/>
          <w:szCs w:val="24"/>
        </w:rPr>
        <w:t>devaluation</w:t>
      </w:r>
      <w:r w:rsidR="00D91B98">
        <w:rPr>
          <w:rFonts w:ascii="Times New Roman" w:hAnsi="Times New Roman" w:cs="Times New Roman"/>
          <w:sz w:val="24"/>
          <w:szCs w:val="24"/>
        </w:rPr>
        <w:t xml:space="preserve"> than others</w:t>
      </w:r>
      <w:r w:rsidR="00E43A40" w:rsidRPr="00D70A4E">
        <w:rPr>
          <w:rFonts w:ascii="Times New Roman" w:hAnsi="Times New Roman" w:cs="Times New Roman"/>
          <w:sz w:val="24"/>
          <w:szCs w:val="24"/>
        </w:rPr>
        <w:t>. A country then needs to analyse the impact of each industry and then combine the impact for an overall result of devaluation. If the overall impact is positive and significant only then the country may take measures for devaluation, else it will deteriorate and may occur as a final blow to some companies or industries.</w:t>
      </w:r>
    </w:p>
    <w:p w14:paraId="47976B6C" w14:textId="77777777" w:rsidR="00637BA9" w:rsidRDefault="00637BA9" w:rsidP="00C043E5">
      <w:pPr>
        <w:spacing w:after="0" w:line="288" w:lineRule="auto"/>
        <w:ind w:left="567" w:hanging="567"/>
        <w:jc w:val="both"/>
        <w:rPr>
          <w:rFonts w:ascii="Times New Roman" w:hAnsi="Times New Roman" w:cs="Times New Roman"/>
          <w:sz w:val="24"/>
          <w:szCs w:val="24"/>
        </w:rPr>
      </w:pPr>
    </w:p>
    <w:p w14:paraId="6CB27AB1" w14:textId="679D97D1" w:rsidR="00E43A40" w:rsidRDefault="00C043E5" w:rsidP="00C043E5">
      <w:pPr>
        <w:spacing w:after="0" w:line="288"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01ED7">
        <w:rPr>
          <w:rFonts w:ascii="Times New Roman" w:hAnsi="Times New Roman" w:cs="Times New Roman"/>
          <w:sz w:val="24"/>
          <w:szCs w:val="24"/>
        </w:rPr>
        <w:t xml:space="preserve">2)  </w:t>
      </w:r>
      <w:r w:rsidR="000F3921">
        <w:rPr>
          <w:rFonts w:ascii="Times New Roman" w:hAnsi="Times New Roman" w:cs="Times New Roman"/>
          <w:sz w:val="24"/>
          <w:szCs w:val="24"/>
        </w:rPr>
        <w:tab/>
      </w:r>
      <w:r w:rsidR="00E43A40" w:rsidRPr="00D70A4E">
        <w:rPr>
          <w:rFonts w:ascii="Times New Roman" w:hAnsi="Times New Roman" w:cs="Times New Roman"/>
          <w:sz w:val="24"/>
          <w:szCs w:val="24"/>
        </w:rPr>
        <w:t>The benefit of devaluation can only be enjoyed by an industry or a country if it keeps the competitive</w:t>
      </w:r>
      <w:r w:rsidR="00201ED7">
        <w:rPr>
          <w:rFonts w:ascii="Times New Roman" w:hAnsi="Times New Roman" w:cs="Times New Roman"/>
          <w:sz w:val="24"/>
          <w:szCs w:val="24"/>
        </w:rPr>
        <w:t xml:space="preserve"> and dynamic comparative </w:t>
      </w:r>
      <w:r w:rsidR="00E43A40" w:rsidRPr="00D70A4E">
        <w:rPr>
          <w:rFonts w:ascii="Times New Roman" w:hAnsi="Times New Roman" w:cs="Times New Roman"/>
          <w:sz w:val="24"/>
          <w:szCs w:val="24"/>
        </w:rPr>
        <w:t xml:space="preserve">advantage over the long run, </w:t>
      </w:r>
      <w:r w:rsidR="00707EC4">
        <w:rPr>
          <w:rFonts w:ascii="Times New Roman" w:hAnsi="Times New Roman" w:cs="Times New Roman"/>
          <w:sz w:val="24"/>
          <w:szCs w:val="24"/>
        </w:rPr>
        <w:t>that is,</w:t>
      </w:r>
      <w:r w:rsidR="00E43A40" w:rsidRPr="00D70A4E">
        <w:rPr>
          <w:rFonts w:ascii="Times New Roman" w:hAnsi="Times New Roman" w:cs="Times New Roman"/>
          <w:sz w:val="24"/>
          <w:szCs w:val="24"/>
        </w:rPr>
        <w:t xml:space="preserve"> continuous improvement in processe</w:t>
      </w:r>
      <w:r w:rsidR="00201ED7">
        <w:rPr>
          <w:rFonts w:ascii="Times New Roman" w:hAnsi="Times New Roman" w:cs="Times New Roman"/>
          <w:sz w:val="24"/>
          <w:szCs w:val="24"/>
        </w:rPr>
        <w:t xml:space="preserve">s, </w:t>
      </w:r>
      <w:r w:rsidR="00F905A6" w:rsidRPr="00D70A4E">
        <w:rPr>
          <w:rFonts w:ascii="Times New Roman" w:hAnsi="Times New Roman" w:cs="Times New Roman"/>
          <w:sz w:val="24"/>
          <w:szCs w:val="24"/>
        </w:rPr>
        <w:t>efficiencies and technology in order to keep a steady flow of goods. If the competitive advantage is lost then the trade will be lost to another country and hence negative impact of devaluation instead of positive. An example in the telecommunication industry is Nokia who lost its share to other countries.</w:t>
      </w:r>
    </w:p>
    <w:p w14:paraId="24AAABF2" w14:textId="7E930E3D" w:rsidR="00637BA9" w:rsidRDefault="00637BA9" w:rsidP="00C043E5">
      <w:pPr>
        <w:spacing w:after="0" w:line="288" w:lineRule="auto"/>
        <w:ind w:left="567" w:hanging="567"/>
        <w:jc w:val="both"/>
        <w:rPr>
          <w:rFonts w:ascii="Times New Roman" w:hAnsi="Times New Roman" w:cs="Times New Roman"/>
          <w:sz w:val="24"/>
          <w:szCs w:val="24"/>
        </w:rPr>
      </w:pPr>
    </w:p>
    <w:p w14:paraId="6A963F4E" w14:textId="77777777" w:rsidR="006E3A16" w:rsidRDefault="006E3A16" w:rsidP="00C043E5">
      <w:pPr>
        <w:spacing w:after="0" w:line="288" w:lineRule="auto"/>
        <w:ind w:left="567" w:hanging="567"/>
        <w:jc w:val="both"/>
        <w:rPr>
          <w:rFonts w:ascii="Times New Roman" w:hAnsi="Times New Roman" w:cs="Times New Roman"/>
          <w:sz w:val="24"/>
          <w:szCs w:val="24"/>
        </w:rPr>
      </w:pPr>
    </w:p>
    <w:p w14:paraId="1619C074" w14:textId="2678FA92" w:rsidR="00F905A6" w:rsidRDefault="00C043E5" w:rsidP="00C043E5">
      <w:pPr>
        <w:spacing w:after="0" w:line="288"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01ED7">
        <w:rPr>
          <w:rFonts w:ascii="Times New Roman" w:hAnsi="Times New Roman" w:cs="Times New Roman"/>
          <w:sz w:val="24"/>
          <w:szCs w:val="24"/>
        </w:rPr>
        <w:t>3</w:t>
      </w:r>
      <w:r>
        <w:rPr>
          <w:rFonts w:ascii="Times New Roman" w:hAnsi="Times New Roman" w:cs="Times New Roman"/>
          <w:sz w:val="24"/>
          <w:szCs w:val="24"/>
        </w:rPr>
        <w:t>)</w:t>
      </w:r>
      <w:r w:rsidR="00201ED7">
        <w:rPr>
          <w:rFonts w:ascii="Times New Roman" w:hAnsi="Times New Roman" w:cs="Times New Roman"/>
          <w:sz w:val="24"/>
          <w:szCs w:val="24"/>
        </w:rPr>
        <w:t xml:space="preserve">   </w:t>
      </w:r>
      <w:r w:rsidR="000F3921">
        <w:rPr>
          <w:rFonts w:ascii="Times New Roman" w:hAnsi="Times New Roman" w:cs="Times New Roman"/>
          <w:sz w:val="24"/>
          <w:szCs w:val="24"/>
        </w:rPr>
        <w:tab/>
      </w:r>
      <w:r w:rsidR="0011723E" w:rsidRPr="00D70A4E">
        <w:rPr>
          <w:rFonts w:ascii="Times New Roman" w:hAnsi="Times New Roman" w:cs="Times New Roman"/>
          <w:sz w:val="24"/>
          <w:szCs w:val="24"/>
        </w:rPr>
        <w:t xml:space="preserve">This also supports the case of </w:t>
      </w:r>
      <w:r w:rsidR="00A26D44" w:rsidRPr="00D70A4E">
        <w:rPr>
          <w:rFonts w:ascii="Times New Roman" w:hAnsi="Times New Roman" w:cs="Times New Roman"/>
          <w:sz w:val="24"/>
          <w:szCs w:val="24"/>
        </w:rPr>
        <w:t xml:space="preserve">Innovation </w:t>
      </w:r>
      <w:r w:rsidR="0011723E" w:rsidRPr="00D70A4E">
        <w:rPr>
          <w:rFonts w:ascii="Times New Roman" w:hAnsi="Times New Roman" w:cs="Times New Roman"/>
          <w:sz w:val="24"/>
          <w:szCs w:val="24"/>
        </w:rPr>
        <w:t>hubs and industrial clusters in order to keep the competitive</w:t>
      </w:r>
      <w:r w:rsidR="00201ED7">
        <w:rPr>
          <w:rFonts w:ascii="Times New Roman" w:hAnsi="Times New Roman" w:cs="Times New Roman"/>
          <w:sz w:val="24"/>
          <w:szCs w:val="24"/>
        </w:rPr>
        <w:t xml:space="preserve"> and dynamic comparative</w:t>
      </w:r>
      <w:r w:rsidR="0011723E" w:rsidRPr="00D70A4E">
        <w:rPr>
          <w:rFonts w:ascii="Times New Roman" w:hAnsi="Times New Roman" w:cs="Times New Roman"/>
          <w:sz w:val="24"/>
          <w:szCs w:val="24"/>
        </w:rPr>
        <w:t xml:space="preserve"> advantage and benefit from currency devaluations. One such example i</w:t>
      </w:r>
      <w:r w:rsidR="00D54100" w:rsidRPr="00D70A4E">
        <w:rPr>
          <w:rFonts w:ascii="Times New Roman" w:hAnsi="Times New Roman" w:cs="Times New Roman"/>
          <w:sz w:val="24"/>
          <w:szCs w:val="24"/>
        </w:rPr>
        <w:t>s</w:t>
      </w:r>
      <w:r w:rsidR="0011723E" w:rsidRPr="00D70A4E">
        <w:rPr>
          <w:rFonts w:ascii="Times New Roman" w:hAnsi="Times New Roman" w:cs="Times New Roman"/>
          <w:sz w:val="24"/>
          <w:szCs w:val="24"/>
        </w:rPr>
        <w:t xml:space="preserve"> Foxconn city in Taiwan where manufacturing of </w:t>
      </w:r>
      <w:r w:rsidR="00707EC4">
        <w:rPr>
          <w:rFonts w:ascii="Times New Roman" w:hAnsi="Times New Roman" w:cs="Times New Roman"/>
          <w:sz w:val="24"/>
          <w:szCs w:val="24"/>
        </w:rPr>
        <w:t xml:space="preserve">the </w:t>
      </w:r>
      <w:r w:rsidR="0011723E" w:rsidRPr="00D70A4E">
        <w:rPr>
          <w:rFonts w:ascii="Times New Roman" w:hAnsi="Times New Roman" w:cs="Times New Roman"/>
          <w:sz w:val="24"/>
          <w:szCs w:val="24"/>
        </w:rPr>
        <w:t xml:space="preserve">X-Box and </w:t>
      </w:r>
      <w:proofErr w:type="spellStart"/>
      <w:r w:rsidR="0011723E" w:rsidRPr="00D70A4E">
        <w:rPr>
          <w:rFonts w:ascii="Times New Roman" w:hAnsi="Times New Roman" w:cs="Times New Roman"/>
          <w:sz w:val="24"/>
          <w:szCs w:val="24"/>
        </w:rPr>
        <w:t>Playstation</w:t>
      </w:r>
      <w:proofErr w:type="spellEnd"/>
      <w:r w:rsidR="00D54100" w:rsidRPr="00D70A4E">
        <w:rPr>
          <w:rFonts w:ascii="Times New Roman" w:hAnsi="Times New Roman" w:cs="Times New Roman"/>
          <w:sz w:val="24"/>
          <w:szCs w:val="24"/>
        </w:rPr>
        <w:t xml:space="preserve"> (along with many other electronic products)</w:t>
      </w:r>
      <w:r w:rsidR="0011723E" w:rsidRPr="00D70A4E">
        <w:rPr>
          <w:rFonts w:ascii="Times New Roman" w:hAnsi="Times New Roman" w:cs="Times New Roman"/>
          <w:sz w:val="24"/>
          <w:szCs w:val="24"/>
        </w:rPr>
        <w:t xml:space="preserve"> takes place. Both products compete with each other and belong to different countries but the manufacturing efficiencies that are available at Foxconn cannot be matched anywhere else. Hence a sustained competitive advantage.</w:t>
      </w:r>
    </w:p>
    <w:p w14:paraId="171ED1F6" w14:textId="21078B00" w:rsidR="00637BA9" w:rsidRDefault="00637BA9" w:rsidP="00C043E5">
      <w:pPr>
        <w:spacing w:after="0" w:line="288" w:lineRule="auto"/>
        <w:ind w:left="426" w:hanging="426"/>
        <w:jc w:val="both"/>
        <w:rPr>
          <w:rFonts w:ascii="Times New Roman" w:hAnsi="Times New Roman" w:cs="Times New Roman"/>
          <w:sz w:val="24"/>
          <w:szCs w:val="24"/>
        </w:rPr>
      </w:pPr>
    </w:p>
    <w:p w14:paraId="396C358C" w14:textId="77777777" w:rsidR="006E3A16" w:rsidRDefault="006E3A16" w:rsidP="00C043E5">
      <w:pPr>
        <w:spacing w:after="0" w:line="288" w:lineRule="auto"/>
        <w:ind w:left="426" w:hanging="426"/>
        <w:jc w:val="both"/>
        <w:rPr>
          <w:rFonts w:ascii="Times New Roman" w:hAnsi="Times New Roman" w:cs="Times New Roman"/>
          <w:sz w:val="24"/>
          <w:szCs w:val="24"/>
        </w:rPr>
      </w:pPr>
    </w:p>
    <w:p w14:paraId="0062438D" w14:textId="4E4EF151" w:rsidR="00D91B98" w:rsidRDefault="000F3921" w:rsidP="00384DD3">
      <w:pPr>
        <w:spacing w:after="0" w:line="288"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01ED7">
        <w:rPr>
          <w:rFonts w:ascii="Times New Roman" w:hAnsi="Times New Roman" w:cs="Times New Roman"/>
          <w:sz w:val="24"/>
          <w:szCs w:val="24"/>
        </w:rPr>
        <w:t>4</w:t>
      </w:r>
      <w:r>
        <w:rPr>
          <w:rFonts w:ascii="Times New Roman" w:hAnsi="Times New Roman" w:cs="Times New Roman"/>
          <w:sz w:val="24"/>
          <w:szCs w:val="24"/>
        </w:rPr>
        <w:t>)</w:t>
      </w:r>
      <w:r w:rsidR="00201ED7">
        <w:rPr>
          <w:rFonts w:ascii="Times New Roman" w:hAnsi="Times New Roman" w:cs="Times New Roman"/>
          <w:sz w:val="24"/>
          <w:szCs w:val="24"/>
        </w:rPr>
        <w:t xml:space="preserve">  </w:t>
      </w:r>
      <w:r w:rsidR="00384DD3">
        <w:rPr>
          <w:rFonts w:ascii="Times New Roman" w:hAnsi="Times New Roman" w:cs="Times New Roman"/>
          <w:sz w:val="24"/>
          <w:szCs w:val="24"/>
        </w:rPr>
        <w:tab/>
      </w:r>
      <w:r w:rsidR="00293BF1" w:rsidRPr="00D70A4E">
        <w:rPr>
          <w:rFonts w:ascii="Times New Roman" w:hAnsi="Times New Roman" w:cs="Times New Roman"/>
          <w:sz w:val="24"/>
          <w:szCs w:val="24"/>
        </w:rPr>
        <w:t xml:space="preserve">The mixed results of J-curve </w:t>
      </w:r>
      <w:r w:rsidR="00992B2B">
        <w:rPr>
          <w:rFonts w:ascii="Times New Roman" w:hAnsi="Times New Roman" w:cs="Times New Roman"/>
          <w:sz w:val="24"/>
          <w:szCs w:val="24"/>
        </w:rPr>
        <w:t xml:space="preserve">analysis </w:t>
      </w:r>
      <w:r w:rsidR="00293BF1" w:rsidRPr="00D70A4E">
        <w:rPr>
          <w:rFonts w:ascii="Times New Roman" w:hAnsi="Times New Roman" w:cs="Times New Roman"/>
          <w:sz w:val="24"/>
          <w:szCs w:val="24"/>
        </w:rPr>
        <w:t>also indicate that the dynamics of trade are changing. A lag that could be explained due to price contracts</w:t>
      </w:r>
      <w:r w:rsidR="00D44927" w:rsidRPr="00D70A4E">
        <w:rPr>
          <w:rFonts w:ascii="Times New Roman" w:hAnsi="Times New Roman" w:cs="Times New Roman"/>
          <w:sz w:val="24"/>
          <w:szCs w:val="24"/>
        </w:rPr>
        <w:t xml:space="preserve"> (Magee 1973)</w:t>
      </w:r>
      <w:r w:rsidR="00293BF1" w:rsidRPr="00D70A4E">
        <w:rPr>
          <w:rFonts w:ascii="Times New Roman" w:hAnsi="Times New Roman" w:cs="Times New Roman"/>
          <w:sz w:val="24"/>
          <w:szCs w:val="24"/>
        </w:rPr>
        <w:t xml:space="preserve"> </w:t>
      </w:r>
      <w:r w:rsidR="00992B2B">
        <w:rPr>
          <w:rFonts w:ascii="Times New Roman" w:hAnsi="Times New Roman" w:cs="Times New Roman"/>
          <w:sz w:val="24"/>
          <w:szCs w:val="24"/>
        </w:rPr>
        <w:t xml:space="preserve">may </w:t>
      </w:r>
      <w:r w:rsidR="00293BF1" w:rsidRPr="00D70A4E">
        <w:rPr>
          <w:rFonts w:ascii="Times New Roman" w:hAnsi="Times New Roman" w:cs="Times New Roman"/>
          <w:sz w:val="24"/>
          <w:szCs w:val="24"/>
        </w:rPr>
        <w:t>not exist today especially for advanced economies for reasons such as</w:t>
      </w:r>
      <w:r w:rsidR="00D91B98">
        <w:rPr>
          <w:rFonts w:ascii="Times New Roman" w:hAnsi="Times New Roman" w:cs="Times New Roman"/>
          <w:sz w:val="24"/>
          <w:szCs w:val="24"/>
        </w:rPr>
        <w:t>:</w:t>
      </w:r>
    </w:p>
    <w:p w14:paraId="74F8E832" w14:textId="1CB900D9" w:rsidR="00293BF1" w:rsidRPr="00D91B98" w:rsidRDefault="00293BF1" w:rsidP="00384DD3">
      <w:pPr>
        <w:spacing w:after="0" w:line="288" w:lineRule="auto"/>
        <w:ind w:left="567" w:hanging="567"/>
        <w:jc w:val="both"/>
        <w:rPr>
          <w:rFonts w:ascii="Times New Roman" w:hAnsi="Times New Roman" w:cs="Times New Roman"/>
          <w:sz w:val="8"/>
          <w:szCs w:val="8"/>
        </w:rPr>
      </w:pPr>
      <w:r w:rsidRPr="00D70A4E">
        <w:rPr>
          <w:rFonts w:ascii="Times New Roman" w:hAnsi="Times New Roman" w:cs="Times New Roman"/>
          <w:sz w:val="24"/>
          <w:szCs w:val="24"/>
        </w:rPr>
        <w:t xml:space="preserve"> </w:t>
      </w:r>
    </w:p>
    <w:p w14:paraId="0BF0C000" w14:textId="3F39E70B" w:rsidR="0011723E" w:rsidRDefault="00384DD3" w:rsidP="00384DD3">
      <w:pPr>
        <w:pStyle w:val="ListParagraph"/>
        <w:spacing w:after="0" w:line="288" w:lineRule="auto"/>
        <w:ind w:left="567" w:hanging="567"/>
        <w:jc w:val="both"/>
        <w:rPr>
          <w:rFonts w:ascii="Times New Roman" w:hAnsi="Times New Roman" w:cs="Times New Roman"/>
          <w:sz w:val="24"/>
          <w:szCs w:val="24"/>
        </w:rPr>
      </w:pPr>
      <w:r>
        <w:rPr>
          <w:rFonts w:ascii="Times New Roman" w:hAnsi="Times New Roman" w:cs="Times New Roman"/>
          <w:sz w:val="24"/>
          <w:szCs w:val="24"/>
        </w:rPr>
        <w:tab/>
        <w:t xml:space="preserve">(a) </w:t>
      </w:r>
      <w:r w:rsidR="00201ED7" w:rsidRPr="00D91B98">
        <w:rPr>
          <w:rFonts w:ascii="Times New Roman" w:hAnsi="Times New Roman" w:cs="Times New Roman"/>
          <w:sz w:val="24"/>
          <w:szCs w:val="24"/>
        </w:rPr>
        <w:t>Dy</w:t>
      </w:r>
      <w:r w:rsidR="00293BF1" w:rsidRPr="00D91B98">
        <w:rPr>
          <w:rFonts w:ascii="Times New Roman" w:hAnsi="Times New Roman" w:cs="Times New Roman"/>
          <w:sz w:val="24"/>
          <w:szCs w:val="24"/>
        </w:rPr>
        <w:t>namic and fast reacting commodity and currency hedging instruments that are utilised by</w:t>
      </w:r>
      <w:r w:rsidR="00891437">
        <w:rPr>
          <w:rFonts w:ascii="Times New Roman" w:hAnsi="Times New Roman" w:cs="Times New Roman"/>
          <w:sz w:val="24"/>
          <w:szCs w:val="24"/>
        </w:rPr>
        <w:t xml:space="preserve"> </w:t>
      </w:r>
      <w:r w:rsidR="00293BF1" w:rsidRPr="00D91B98">
        <w:rPr>
          <w:rFonts w:ascii="Times New Roman" w:hAnsi="Times New Roman" w:cs="Times New Roman"/>
          <w:sz w:val="24"/>
          <w:szCs w:val="24"/>
        </w:rPr>
        <w:t>multinational companies</w:t>
      </w:r>
      <w:r w:rsidR="00D54100" w:rsidRPr="00D91B98">
        <w:rPr>
          <w:rFonts w:ascii="Times New Roman" w:hAnsi="Times New Roman" w:cs="Times New Roman"/>
          <w:sz w:val="24"/>
          <w:szCs w:val="24"/>
        </w:rPr>
        <w:t xml:space="preserve"> (MNC)</w:t>
      </w:r>
      <w:r w:rsidR="00293BF1" w:rsidRPr="00D91B98">
        <w:rPr>
          <w:rFonts w:ascii="Times New Roman" w:hAnsi="Times New Roman" w:cs="Times New Roman"/>
          <w:sz w:val="24"/>
          <w:szCs w:val="24"/>
        </w:rPr>
        <w:t xml:space="preserve"> hence acting against the </w:t>
      </w:r>
      <w:r w:rsidR="00D54100" w:rsidRPr="00D91B98">
        <w:rPr>
          <w:rFonts w:ascii="Times New Roman" w:hAnsi="Times New Roman" w:cs="Times New Roman"/>
          <w:sz w:val="24"/>
          <w:szCs w:val="24"/>
        </w:rPr>
        <w:t xml:space="preserve">measures of artificial currency adjustments. Hedging </w:t>
      </w:r>
      <w:r w:rsidR="006B086D" w:rsidRPr="00D91B98">
        <w:rPr>
          <w:rFonts w:ascii="Times New Roman" w:hAnsi="Times New Roman" w:cs="Times New Roman"/>
          <w:sz w:val="24"/>
          <w:szCs w:val="24"/>
        </w:rPr>
        <w:t xml:space="preserve">overlaps the actual commodity transaction and while the commodity transaction takes place under new currency rates, the gains or losses due hedging the commodity prices are </w:t>
      </w:r>
      <w:r w:rsidR="00992B2B">
        <w:rPr>
          <w:rFonts w:ascii="Times New Roman" w:hAnsi="Times New Roman" w:cs="Times New Roman"/>
          <w:sz w:val="24"/>
          <w:szCs w:val="24"/>
        </w:rPr>
        <w:t xml:space="preserve">absorbed </w:t>
      </w:r>
      <w:r w:rsidR="006B086D" w:rsidRPr="00D91B98">
        <w:rPr>
          <w:rFonts w:ascii="Times New Roman" w:hAnsi="Times New Roman" w:cs="Times New Roman"/>
          <w:sz w:val="24"/>
          <w:szCs w:val="24"/>
        </w:rPr>
        <w:t>by the financial markets.</w:t>
      </w:r>
    </w:p>
    <w:p w14:paraId="42F8F35B" w14:textId="77777777" w:rsidR="00D91B98" w:rsidRPr="00D91B98" w:rsidRDefault="00D91B98" w:rsidP="00384DD3">
      <w:pPr>
        <w:pStyle w:val="ListParagraph"/>
        <w:spacing w:after="0" w:line="288" w:lineRule="auto"/>
        <w:ind w:left="567" w:hanging="567"/>
        <w:jc w:val="both"/>
        <w:rPr>
          <w:rFonts w:ascii="Times New Roman" w:hAnsi="Times New Roman" w:cs="Times New Roman"/>
          <w:sz w:val="8"/>
          <w:szCs w:val="8"/>
        </w:rPr>
      </w:pPr>
    </w:p>
    <w:p w14:paraId="2E0280F7" w14:textId="41B57C5D" w:rsidR="00D54100" w:rsidRPr="00637BA9" w:rsidRDefault="00D91B98" w:rsidP="00384DD3">
      <w:pPr>
        <w:pStyle w:val="ListParagraph"/>
        <w:tabs>
          <w:tab w:val="left" w:pos="709"/>
        </w:tabs>
        <w:spacing w:after="0" w:line="288"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384DD3">
        <w:rPr>
          <w:rFonts w:ascii="Times New Roman" w:hAnsi="Times New Roman" w:cs="Times New Roman"/>
          <w:sz w:val="24"/>
          <w:szCs w:val="24"/>
        </w:rPr>
        <w:t xml:space="preserve">(b) </w:t>
      </w:r>
      <w:r w:rsidR="00201ED7" w:rsidRPr="00637BA9">
        <w:rPr>
          <w:rFonts w:ascii="Times New Roman" w:hAnsi="Times New Roman" w:cs="Times New Roman"/>
          <w:sz w:val="24"/>
          <w:szCs w:val="24"/>
        </w:rPr>
        <w:t>S</w:t>
      </w:r>
      <w:r w:rsidR="00D54100" w:rsidRPr="00637BA9">
        <w:rPr>
          <w:rFonts w:ascii="Times New Roman" w:hAnsi="Times New Roman" w:cs="Times New Roman"/>
          <w:sz w:val="24"/>
          <w:szCs w:val="24"/>
        </w:rPr>
        <w:t>hifting and sourcing of stock between the geographic locations of big MNCs</w:t>
      </w:r>
    </w:p>
    <w:p w14:paraId="347806CF" w14:textId="074F1EB2" w:rsidR="00637BA9" w:rsidRDefault="00637BA9" w:rsidP="00D91B98">
      <w:pPr>
        <w:pStyle w:val="ListParagraph"/>
        <w:tabs>
          <w:tab w:val="left" w:pos="709"/>
        </w:tabs>
        <w:spacing w:after="0" w:line="288" w:lineRule="auto"/>
        <w:ind w:left="426"/>
        <w:jc w:val="both"/>
        <w:rPr>
          <w:rFonts w:ascii="Times New Roman" w:hAnsi="Times New Roman" w:cs="Times New Roman"/>
          <w:sz w:val="24"/>
          <w:szCs w:val="24"/>
        </w:rPr>
      </w:pPr>
    </w:p>
    <w:p w14:paraId="0159362F" w14:textId="77777777" w:rsidR="006E3A16" w:rsidRPr="00637BA9" w:rsidRDefault="006E3A16" w:rsidP="00D91B98">
      <w:pPr>
        <w:pStyle w:val="ListParagraph"/>
        <w:tabs>
          <w:tab w:val="left" w:pos="709"/>
        </w:tabs>
        <w:spacing w:after="0" w:line="288" w:lineRule="auto"/>
        <w:ind w:left="426"/>
        <w:jc w:val="both"/>
        <w:rPr>
          <w:rFonts w:ascii="Times New Roman" w:hAnsi="Times New Roman" w:cs="Times New Roman"/>
          <w:sz w:val="24"/>
          <w:szCs w:val="24"/>
        </w:rPr>
      </w:pPr>
    </w:p>
    <w:p w14:paraId="311A49B7" w14:textId="2F30DA2D" w:rsidR="00293BF1" w:rsidRDefault="00D72A11" w:rsidP="00992B2B">
      <w:pPr>
        <w:spacing w:after="0" w:line="288"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B1CF7">
        <w:rPr>
          <w:rFonts w:ascii="Times New Roman" w:hAnsi="Times New Roman" w:cs="Times New Roman"/>
          <w:sz w:val="24"/>
          <w:szCs w:val="24"/>
        </w:rPr>
        <w:t>5</w:t>
      </w:r>
      <w:r w:rsidR="00201ED7">
        <w:rPr>
          <w:rFonts w:ascii="Times New Roman" w:hAnsi="Times New Roman" w:cs="Times New Roman"/>
          <w:sz w:val="24"/>
          <w:szCs w:val="24"/>
        </w:rPr>
        <w:t xml:space="preserve">) </w:t>
      </w:r>
      <w:r>
        <w:rPr>
          <w:rFonts w:ascii="Times New Roman" w:hAnsi="Times New Roman" w:cs="Times New Roman"/>
          <w:sz w:val="24"/>
          <w:szCs w:val="24"/>
        </w:rPr>
        <w:tab/>
      </w:r>
      <w:r w:rsidR="00234206" w:rsidRPr="00201ED7">
        <w:rPr>
          <w:rFonts w:ascii="Times New Roman" w:hAnsi="Times New Roman" w:cs="Times New Roman"/>
          <w:sz w:val="24"/>
          <w:szCs w:val="24"/>
        </w:rPr>
        <w:t>Recording and maintaining data for service industries remains an unsolved issue on a global level however the importance is ever increasing and not only due to increase in import and export of services but also because of its increasing linkage with the commodities. Example of this is machinery that used to be traded when a newer and efficient machine came out in industry however in many cases these days the machinery stays the same and it is the software that gets updated which unlocks new features in the machine or improves its performance.</w:t>
      </w:r>
      <w:r w:rsidR="006E7511" w:rsidRPr="00201ED7">
        <w:rPr>
          <w:rFonts w:ascii="Times New Roman" w:hAnsi="Times New Roman" w:cs="Times New Roman"/>
          <w:sz w:val="24"/>
          <w:szCs w:val="24"/>
        </w:rPr>
        <w:t xml:space="preserve"> This phenomenon</w:t>
      </w:r>
      <w:r w:rsidR="00204FD8">
        <w:rPr>
          <w:rFonts w:ascii="Times New Roman" w:hAnsi="Times New Roman" w:cs="Times New Roman"/>
          <w:sz w:val="24"/>
          <w:szCs w:val="24"/>
        </w:rPr>
        <w:t>,</w:t>
      </w:r>
      <w:r w:rsidR="006E7511" w:rsidRPr="00201ED7">
        <w:rPr>
          <w:rFonts w:ascii="Times New Roman" w:hAnsi="Times New Roman" w:cs="Times New Roman"/>
          <w:sz w:val="24"/>
          <w:szCs w:val="24"/>
        </w:rPr>
        <w:t xml:space="preserve"> which is easily understood from the operating system upgrades to</w:t>
      </w:r>
      <w:r w:rsidR="00201ED7">
        <w:rPr>
          <w:rFonts w:ascii="Times New Roman" w:hAnsi="Times New Roman" w:cs="Times New Roman"/>
          <w:sz w:val="24"/>
          <w:szCs w:val="24"/>
        </w:rPr>
        <w:t xml:space="preserve"> </w:t>
      </w:r>
      <w:r w:rsidR="006E7511" w:rsidRPr="00201ED7">
        <w:rPr>
          <w:rFonts w:ascii="Times New Roman" w:hAnsi="Times New Roman" w:cs="Times New Roman"/>
          <w:sz w:val="24"/>
          <w:szCs w:val="24"/>
        </w:rPr>
        <w:t>mobiles and computers</w:t>
      </w:r>
      <w:r w:rsidR="00204FD8">
        <w:rPr>
          <w:rFonts w:ascii="Times New Roman" w:hAnsi="Times New Roman" w:cs="Times New Roman"/>
          <w:sz w:val="24"/>
          <w:szCs w:val="24"/>
        </w:rPr>
        <w:t>,</w:t>
      </w:r>
      <w:r w:rsidR="006E7511" w:rsidRPr="00201ED7">
        <w:rPr>
          <w:rFonts w:ascii="Times New Roman" w:hAnsi="Times New Roman" w:cs="Times New Roman"/>
          <w:sz w:val="24"/>
          <w:szCs w:val="24"/>
        </w:rPr>
        <w:t xml:space="preserve"> is happening in the industry replacing some physical trade with intangible trade.</w:t>
      </w:r>
    </w:p>
    <w:p w14:paraId="34AF12FE" w14:textId="27FBF289" w:rsidR="006E3A16" w:rsidRDefault="006E3A16">
      <w:pPr>
        <w:rPr>
          <w:rFonts w:ascii="Times New Roman" w:hAnsi="Times New Roman" w:cs="Times New Roman"/>
          <w:sz w:val="24"/>
          <w:szCs w:val="24"/>
        </w:rPr>
      </w:pPr>
      <w:r>
        <w:rPr>
          <w:rFonts w:ascii="Times New Roman" w:hAnsi="Times New Roman" w:cs="Times New Roman"/>
          <w:sz w:val="24"/>
          <w:szCs w:val="24"/>
        </w:rPr>
        <w:br w:type="page"/>
      </w:r>
    </w:p>
    <w:p w14:paraId="5DA7317B" w14:textId="7B0C01E5" w:rsidR="008C553E" w:rsidRPr="00637BA9" w:rsidRDefault="00A42CBF" w:rsidP="005609B5">
      <w:pPr>
        <w:pStyle w:val="ListParagraph"/>
        <w:numPr>
          <w:ilvl w:val="0"/>
          <w:numId w:val="15"/>
        </w:numPr>
        <w:spacing w:after="0" w:line="288" w:lineRule="auto"/>
        <w:ind w:left="284" w:hanging="284"/>
        <w:jc w:val="both"/>
        <w:rPr>
          <w:rFonts w:ascii="Times New Roman" w:hAnsi="Times New Roman" w:cs="Times New Roman"/>
          <w:b/>
          <w:bCs/>
          <w:sz w:val="24"/>
          <w:szCs w:val="24"/>
        </w:rPr>
      </w:pPr>
      <w:r w:rsidRPr="00637BA9">
        <w:rPr>
          <w:rFonts w:ascii="Times New Roman" w:hAnsi="Times New Roman" w:cs="Times New Roman"/>
          <w:b/>
          <w:bCs/>
          <w:sz w:val="24"/>
          <w:szCs w:val="24"/>
        </w:rPr>
        <w:lastRenderedPageBreak/>
        <w:t>Summary and Conclusion</w:t>
      </w:r>
      <w:r w:rsidR="00C263D2">
        <w:rPr>
          <w:rFonts w:ascii="Times New Roman" w:hAnsi="Times New Roman" w:cs="Times New Roman"/>
          <w:b/>
          <w:bCs/>
          <w:sz w:val="24"/>
          <w:szCs w:val="24"/>
        </w:rPr>
        <w:t>s</w:t>
      </w:r>
    </w:p>
    <w:p w14:paraId="605FEBC9" w14:textId="77777777" w:rsidR="000C7530" w:rsidRPr="000C7530" w:rsidRDefault="000C7530" w:rsidP="002A6FB9">
      <w:pPr>
        <w:spacing w:after="0" w:line="288" w:lineRule="auto"/>
        <w:jc w:val="both"/>
        <w:rPr>
          <w:rFonts w:ascii="Times New Roman" w:hAnsi="Times New Roman" w:cs="Times New Roman"/>
          <w:sz w:val="12"/>
          <w:szCs w:val="12"/>
        </w:rPr>
      </w:pPr>
    </w:p>
    <w:p w14:paraId="07273003" w14:textId="5E7DF844" w:rsidR="004F5005" w:rsidRDefault="00102C2C" w:rsidP="002A6FB9">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096B4E">
        <w:rPr>
          <w:rFonts w:ascii="Times New Roman" w:hAnsi="Times New Roman" w:cs="Times New Roman"/>
          <w:sz w:val="24"/>
          <w:szCs w:val="24"/>
        </w:rPr>
        <w:t xml:space="preserve">has </w:t>
      </w:r>
      <w:r>
        <w:rPr>
          <w:rFonts w:ascii="Times New Roman" w:hAnsi="Times New Roman" w:cs="Times New Roman"/>
          <w:sz w:val="24"/>
          <w:szCs w:val="24"/>
        </w:rPr>
        <w:t>investigate</w:t>
      </w:r>
      <w:r w:rsidR="00096B4E">
        <w:rPr>
          <w:rFonts w:ascii="Times New Roman" w:hAnsi="Times New Roman" w:cs="Times New Roman"/>
          <w:sz w:val="24"/>
          <w:szCs w:val="24"/>
        </w:rPr>
        <w:t>d</w:t>
      </w:r>
      <w:r>
        <w:rPr>
          <w:rFonts w:ascii="Times New Roman" w:hAnsi="Times New Roman" w:cs="Times New Roman"/>
          <w:sz w:val="24"/>
          <w:szCs w:val="24"/>
        </w:rPr>
        <w:t xml:space="preserve"> the </w:t>
      </w:r>
      <w:r w:rsidR="008C553E">
        <w:rPr>
          <w:rFonts w:ascii="Times New Roman" w:hAnsi="Times New Roman" w:cs="Times New Roman"/>
          <w:sz w:val="24"/>
          <w:szCs w:val="24"/>
        </w:rPr>
        <w:t>existence of J-curve patterns between New Zealand</w:t>
      </w:r>
      <w:r>
        <w:rPr>
          <w:rFonts w:ascii="Times New Roman" w:hAnsi="Times New Roman" w:cs="Times New Roman"/>
          <w:sz w:val="24"/>
          <w:szCs w:val="24"/>
        </w:rPr>
        <w:t xml:space="preserve"> </w:t>
      </w:r>
      <w:r w:rsidR="00201ED7">
        <w:rPr>
          <w:rFonts w:ascii="Times New Roman" w:hAnsi="Times New Roman" w:cs="Times New Roman"/>
          <w:sz w:val="24"/>
          <w:szCs w:val="24"/>
        </w:rPr>
        <w:t xml:space="preserve">and </w:t>
      </w:r>
      <w:r>
        <w:rPr>
          <w:rFonts w:ascii="Times New Roman" w:hAnsi="Times New Roman" w:cs="Times New Roman"/>
          <w:sz w:val="24"/>
          <w:szCs w:val="24"/>
        </w:rPr>
        <w:t xml:space="preserve">selected </w:t>
      </w:r>
      <w:r w:rsidR="008C553E">
        <w:rPr>
          <w:rFonts w:ascii="Times New Roman" w:hAnsi="Times New Roman" w:cs="Times New Roman"/>
          <w:sz w:val="24"/>
          <w:szCs w:val="24"/>
        </w:rPr>
        <w:t>trading partners</w:t>
      </w:r>
      <w:r>
        <w:rPr>
          <w:rFonts w:ascii="Times New Roman" w:hAnsi="Times New Roman" w:cs="Times New Roman"/>
          <w:sz w:val="24"/>
          <w:szCs w:val="24"/>
        </w:rPr>
        <w:t xml:space="preserve"> (</w:t>
      </w:r>
      <w:r w:rsidR="00096B4E">
        <w:rPr>
          <w:rFonts w:ascii="Times New Roman" w:hAnsi="Times New Roman" w:cs="Times New Roman"/>
          <w:sz w:val="24"/>
          <w:szCs w:val="24"/>
        </w:rPr>
        <w:t>including</w:t>
      </w:r>
      <w:r>
        <w:rPr>
          <w:rFonts w:ascii="Times New Roman" w:hAnsi="Times New Roman" w:cs="Times New Roman"/>
          <w:sz w:val="24"/>
          <w:szCs w:val="24"/>
        </w:rPr>
        <w:t xml:space="preserve"> Australia, USA,</w:t>
      </w:r>
      <w:r w:rsidR="004F5005">
        <w:rPr>
          <w:rFonts w:ascii="Times New Roman" w:hAnsi="Times New Roman" w:cs="Times New Roman"/>
          <w:sz w:val="24"/>
          <w:szCs w:val="24"/>
        </w:rPr>
        <w:t xml:space="preserve"> Japan, China, India</w:t>
      </w:r>
      <w:r w:rsidR="00096B4E">
        <w:rPr>
          <w:rFonts w:ascii="Times New Roman" w:hAnsi="Times New Roman" w:cs="Times New Roman"/>
          <w:sz w:val="24"/>
          <w:szCs w:val="24"/>
        </w:rPr>
        <w:t xml:space="preserve"> and</w:t>
      </w:r>
      <w:r w:rsidR="004F5005">
        <w:rPr>
          <w:rFonts w:ascii="Times New Roman" w:hAnsi="Times New Roman" w:cs="Times New Roman"/>
          <w:sz w:val="24"/>
          <w:szCs w:val="24"/>
        </w:rPr>
        <w:t xml:space="preserve"> Singapore</w:t>
      </w:r>
      <w:r>
        <w:rPr>
          <w:rFonts w:ascii="Times New Roman" w:hAnsi="Times New Roman" w:cs="Times New Roman"/>
          <w:sz w:val="24"/>
          <w:szCs w:val="24"/>
        </w:rPr>
        <w:t xml:space="preserve">).  The results show some </w:t>
      </w:r>
      <w:r w:rsidR="002553E9">
        <w:rPr>
          <w:rFonts w:ascii="Times New Roman" w:hAnsi="Times New Roman" w:cs="Times New Roman"/>
          <w:sz w:val="24"/>
          <w:szCs w:val="24"/>
        </w:rPr>
        <w:t xml:space="preserve">evidence of J-curve effects in the case of </w:t>
      </w:r>
      <w:r>
        <w:rPr>
          <w:rFonts w:ascii="Times New Roman" w:hAnsi="Times New Roman" w:cs="Times New Roman"/>
          <w:sz w:val="24"/>
          <w:szCs w:val="24"/>
        </w:rPr>
        <w:t xml:space="preserve">New Zealand and China and </w:t>
      </w:r>
      <w:r w:rsidR="00096B4E">
        <w:rPr>
          <w:rFonts w:ascii="Times New Roman" w:hAnsi="Times New Roman" w:cs="Times New Roman"/>
          <w:sz w:val="24"/>
          <w:szCs w:val="24"/>
        </w:rPr>
        <w:t xml:space="preserve">New Zealand and </w:t>
      </w:r>
      <w:r w:rsidR="002553E9">
        <w:rPr>
          <w:rFonts w:ascii="Times New Roman" w:hAnsi="Times New Roman" w:cs="Times New Roman"/>
          <w:sz w:val="24"/>
          <w:szCs w:val="24"/>
        </w:rPr>
        <w:t>Japan. There is no evidence t</w:t>
      </w:r>
      <w:r w:rsidR="00096B4E">
        <w:rPr>
          <w:rFonts w:ascii="Times New Roman" w:hAnsi="Times New Roman" w:cs="Times New Roman"/>
          <w:sz w:val="24"/>
          <w:szCs w:val="24"/>
        </w:rPr>
        <w:t xml:space="preserve">o </w:t>
      </w:r>
      <w:r w:rsidR="002553E9">
        <w:rPr>
          <w:rFonts w:ascii="Times New Roman" w:hAnsi="Times New Roman" w:cs="Times New Roman"/>
          <w:sz w:val="24"/>
          <w:szCs w:val="24"/>
        </w:rPr>
        <w:t xml:space="preserve">support J-curve effects </w:t>
      </w:r>
      <w:r w:rsidR="00096B4E">
        <w:rPr>
          <w:rFonts w:ascii="Times New Roman" w:hAnsi="Times New Roman" w:cs="Times New Roman"/>
          <w:sz w:val="24"/>
          <w:szCs w:val="24"/>
        </w:rPr>
        <w:t xml:space="preserve">between </w:t>
      </w:r>
      <w:r w:rsidR="002553E9">
        <w:rPr>
          <w:rFonts w:ascii="Times New Roman" w:hAnsi="Times New Roman" w:cs="Times New Roman"/>
          <w:sz w:val="24"/>
          <w:szCs w:val="24"/>
        </w:rPr>
        <w:t>New Zealand</w:t>
      </w:r>
      <w:r w:rsidR="004F5005">
        <w:rPr>
          <w:rFonts w:ascii="Times New Roman" w:hAnsi="Times New Roman" w:cs="Times New Roman"/>
          <w:sz w:val="24"/>
          <w:szCs w:val="24"/>
        </w:rPr>
        <w:t xml:space="preserve"> </w:t>
      </w:r>
      <w:r w:rsidR="002A3565">
        <w:rPr>
          <w:rFonts w:ascii="Times New Roman" w:hAnsi="Times New Roman" w:cs="Times New Roman"/>
          <w:sz w:val="24"/>
          <w:szCs w:val="24"/>
        </w:rPr>
        <w:t>and the</w:t>
      </w:r>
      <w:r w:rsidR="004F5005">
        <w:rPr>
          <w:rFonts w:ascii="Times New Roman" w:hAnsi="Times New Roman" w:cs="Times New Roman"/>
          <w:sz w:val="24"/>
          <w:szCs w:val="24"/>
        </w:rPr>
        <w:t xml:space="preserve"> other</w:t>
      </w:r>
      <w:r w:rsidR="002553E9">
        <w:rPr>
          <w:rFonts w:ascii="Times New Roman" w:hAnsi="Times New Roman" w:cs="Times New Roman"/>
          <w:sz w:val="24"/>
          <w:szCs w:val="24"/>
        </w:rPr>
        <w:t xml:space="preserve"> trading partners. </w:t>
      </w:r>
      <w:r w:rsidR="00096B4E">
        <w:rPr>
          <w:rFonts w:ascii="Times New Roman" w:hAnsi="Times New Roman" w:cs="Times New Roman"/>
          <w:sz w:val="24"/>
          <w:szCs w:val="24"/>
        </w:rPr>
        <w:t>D</w:t>
      </w:r>
      <w:r w:rsidR="002553E9">
        <w:rPr>
          <w:rFonts w:ascii="Times New Roman" w:hAnsi="Times New Roman" w:cs="Times New Roman"/>
          <w:sz w:val="24"/>
          <w:szCs w:val="24"/>
        </w:rPr>
        <w:t>iagnostic tests</w:t>
      </w:r>
      <w:r w:rsidR="00096B4E">
        <w:rPr>
          <w:rFonts w:ascii="Times New Roman" w:hAnsi="Times New Roman" w:cs="Times New Roman"/>
          <w:sz w:val="24"/>
          <w:szCs w:val="24"/>
        </w:rPr>
        <w:t>, however,</w:t>
      </w:r>
      <w:r w:rsidR="002553E9">
        <w:rPr>
          <w:rFonts w:ascii="Times New Roman" w:hAnsi="Times New Roman" w:cs="Times New Roman"/>
          <w:sz w:val="24"/>
          <w:szCs w:val="24"/>
        </w:rPr>
        <w:t xml:space="preserve"> suggest that there are some omitted v</w:t>
      </w:r>
      <w:r>
        <w:rPr>
          <w:rFonts w:ascii="Times New Roman" w:hAnsi="Times New Roman" w:cs="Times New Roman"/>
          <w:sz w:val="24"/>
          <w:szCs w:val="24"/>
        </w:rPr>
        <w:t xml:space="preserve">ariables </w:t>
      </w:r>
      <w:r w:rsidR="00096B4E">
        <w:rPr>
          <w:rFonts w:ascii="Times New Roman" w:hAnsi="Times New Roman" w:cs="Times New Roman"/>
          <w:sz w:val="24"/>
          <w:szCs w:val="24"/>
        </w:rPr>
        <w:t xml:space="preserve">implying </w:t>
      </w:r>
      <w:r>
        <w:rPr>
          <w:rFonts w:ascii="Times New Roman" w:hAnsi="Times New Roman" w:cs="Times New Roman"/>
          <w:sz w:val="24"/>
          <w:szCs w:val="24"/>
        </w:rPr>
        <w:t>t</w:t>
      </w:r>
      <w:r w:rsidR="002553E9">
        <w:rPr>
          <w:rFonts w:ascii="Times New Roman" w:hAnsi="Times New Roman" w:cs="Times New Roman"/>
          <w:sz w:val="24"/>
          <w:szCs w:val="24"/>
        </w:rPr>
        <w:t xml:space="preserve">hat </w:t>
      </w:r>
      <w:r w:rsidR="00096B4E">
        <w:rPr>
          <w:rFonts w:ascii="Times New Roman" w:hAnsi="Times New Roman" w:cs="Times New Roman"/>
          <w:sz w:val="24"/>
          <w:szCs w:val="24"/>
        </w:rPr>
        <w:t xml:space="preserve">the </w:t>
      </w:r>
      <w:r w:rsidR="002553E9">
        <w:rPr>
          <w:rFonts w:ascii="Times New Roman" w:hAnsi="Times New Roman" w:cs="Times New Roman"/>
          <w:sz w:val="24"/>
          <w:szCs w:val="24"/>
        </w:rPr>
        <w:t xml:space="preserve">bilateral exchange rate is not a key determinant in explaining variations in New Zealand’s trade balance with </w:t>
      </w:r>
      <w:r>
        <w:rPr>
          <w:rFonts w:ascii="Times New Roman" w:hAnsi="Times New Roman" w:cs="Times New Roman"/>
          <w:sz w:val="24"/>
          <w:szCs w:val="24"/>
        </w:rPr>
        <w:t xml:space="preserve">trading </w:t>
      </w:r>
      <w:r w:rsidR="002553E9">
        <w:rPr>
          <w:rFonts w:ascii="Times New Roman" w:hAnsi="Times New Roman" w:cs="Times New Roman"/>
          <w:sz w:val="24"/>
          <w:szCs w:val="24"/>
        </w:rPr>
        <w:t xml:space="preserve">partners. </w:t>
      </w:r>
      <w:r w:rsidR="00096B4E">
        <w:rPr>
          <w:rFonts w:ascii="Times New Roman" w:hAnsi="Times New Roman" w:cs="Times New Roman"/>
          <w:sz w:val="24"/>
          <w:szCs w:val="24"/>
        </w:rPr>
        <w:t xml:space="preserve"> </w:t>
      </w:r>
    </w:p>
    <w:p w14:paraId="58D5C860" w14:textId="77777777" w:rsidR="000C7530" w:rsidRDefault="000C7530" w:rsidP="002A6FB9">
      <w:pPr>
        <w:spacing w:after="0" w:line="288" w:lineRule="auto"/>
        <w:jc w:val="both"/>
        <w:rPr>
          <w:rFonts w:ascii="Times New Roman" w:hAnsi="Times New Roman" w:cs="Times New Roman"/>
          <w:sz w:val="24"/>
          <w:szCs w:val="24"/>
        </w:rPr>
      </w:pPr>
    </w:p>
    <w:p w14:paraId="722219B7" w14:textId="3D914A48" w:rsidR="008C553E" w:rsidRPr="004F5005" w:rsidRDefault="0023537D" w:rsidP="00C263D2">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00FD355B" w:rsidRPr="004F5005">
        <w:rPr>
          <w:rFonts w:ascii="Times New Roman" w:hAnsi="Times New Roman" w:cs="Times New Roman"/>
          <w:sz w:val="24"/>
          <w:szCs w:val="24"/>
        </w:rPr>
        <w:t>urther</w:t>
      </w:r>
      <w:r w:rsidR="004F5005">
        <w:rPr>
          <w:rFonts w:ascii="Times New Roman" w:hAnsi="Times New Roman" w:cs="Times New Roman"/>
          <w:sz w:val="24"/>
          <w:szCs w:val="24"/>
        </w:rPr>
        <w:t xml:space="preserve"> </w:t>
      </w:r>
      <w:r w:rsidR="00FD355B" w:rsidRPr="004F5005">
        <w:rPr>
          <w:rFonts w:ascii="Times New Roman" w:hAnsi="Times New Roman" w:cs="Times New Roman"/>
          <w:sz w:val="24"/>
          <w:szCs w:val="24"/>
        </w:rPr>
        <w:t xml:space="preserve">research </w:t>
      </w:r>
      <w:r w:rsidR="00D03A27">
        <w:rPr>
          <w:rFonts w:ascii="Times New Roman" w:hAnsi="Times New Roman" w:cs="Times New Roman"/>
          <w:sz w:val="24"/>
          <w:szCs w:val="24"/>
        </w:rPr>
        <w:t xml:space="preserve">could </w:t>
      </w:r>
      <w:r w:rsidR="004F5005">
        <w:rPr>
          <w:rFonts w:ascii="Times New Roman" w:hAnsi="Times New Roman" w:cs="Times New Roman"/>
          <w:sz w:val="24"/>
          <w:szCs w:val="24"/>
        </w:rPr>
        <w:t xml:space="preserve">consider </w:t>
      </w:r>
      <w:r w:rsidR="00FD355B" w:rsidRPr="004F5005">
        <w:rPr>
          <w:rFonts w:ascii="Times New Roman" w:hAnsi="Times New Roman" w:cs="Times New Roman"/>
          <w:sz w:val="24"/>
          <w:szCs w:val="24"/>
        </w:rPr>
        <w:t>disaggregating data</w:t>
      </w:r>
      <w:r w:rsidR="004F5005">
        <w:rPr>
          <w:rFonts w:ascii="Times New Roman" w:hAnsi="Times New Roman" w:cs="Times New Roman"/>
          <w:sz w:val="24"/>
          <w:szCs w:val="24"/>
        </w:rPr>
        <w:t xml:space="preserve"> by industry or by firm</w:t>
      </w:r>
      <w:r w:rsidR="002A3565">
        <w:rPr>
          <w:rFonts w:ascii="Times New Roman" w:hAnsi="Times New Roman" w:cs="Times New Roman"/>
          <w:sz w:val="24"/>
          <w:szCs w:val="24"/>
        </w:rPr>
        <w:t xml:space="preserve"> </w:t>
      </w:r>
      <w:r w:rsidR="00FD355B" w:rsidRPr="004F5005">
        <w:rPr>
          <w:rFonts w:ascii="Times New Roman" w:hAnsi="Times New Roman" w:cs="Times New Roman"/>
          <w:sz w:val="24"/>
          <w:szCs w:val="24"/>
        </w:rPr>
        <w:t>for each country pair</w:t>
      </w:r>
      <w:r w:rsidR="004F5005">
        <w:rPr>
          <w:rFonts w:ascii="Times New Roman" w:hAnsi="Times New Roman" w:cs="Times New Roman"/>
          <w:sz w:val="24"/>
          <w:szCs w:val="24"/>
        </w:rPr>
        <w:t>.</w:t>
      </w:r>
      <w:r w:rsidR="00096B4E">
        <w:rPr>
          <w:rFonts w:ascii="Times New Roman" w:hAnsi="Times New Roman" w:cs="Times New Roman"/>
          <w:sz w:val="24"/>
          <w:szCs w:val="24"/>
        </w:rPr>
        <w:t xml:space="preserve"> This c</w:t>
      </w:r>
      <w:r w:rsidR="004F5005">
        <w:rPr>
          <w:rFonts w:ascii="Times New Roman" w:hAnsi="Times New Roman" w:cs="Times New Roman"/>
          <w:sz w:val="24"/>
          <w:szCs w:val="24"/>
        </w:rPr>
        <w:t xml:space="preserve">ountry-specific and industry-specific disaggregated data </w:t>
      </w:r>
      <w:r w:rsidR="00FD355B" w:rsidRPr="004F5005">
        <w:rPr>
          <w:rFonts w:ascii="Times New Roman" w:hAnsi="Times New Roman" w:cs="Times New Roman"/>
          <w:sz w:val="24"/>
          <w:szCs w:val="24"/>
        </w:rPr>
        <w:t xml:space="preserve">may provide </w:t>
      </w:r>
      <w:r w:rsidR="00D03A27">
        <w:rPr>
          <w:rFonts w:ascii="Times New Roman" w:hAnsi="Times New Roman" w:cs="Times New Roman"/>
          <w:sz w:val="24"/>
          <w:szCs w:val="24"/>
        </w:rPr>
        <w:t xml:space="preserve">further </w:t>
      </w:r>
      <w:r w:rsidR="00FD355B" w:rsidRPr="004F5005">
        <w:rPr>
          <w:rFonts w:ascii="Times New Roman" w:hAnsi="Times New Roman" w:cs="Times New Roman"/>
          <w:sz w:val="24"/>
          <w:szCs w:val="24"/>
        </w:rPr>
        <w:t>insights</w:t>
      </w:r>
      <w:r w:rsidR="00E43A40" w:rsidRPr="004F5005">
        <w:rPr>
          <w:rFonts w:ascii="Times New Roman" w:hAnsi="Times New Roman" w:cs="Times New Roman"/>
          <w:sz w:val="24"/>
          <w:szCs w:val="24"/>
        </w:rPr>
        <w:t xml:space="preserve"> on whether the impact of currency depreciation o</w:t>
      </w:r>
      <w:r w:rsidR="00D03A27">
        <w:rPr>
          <w:rFonts w:ascii="Times New Roman" w:hAnsi="Times New Roman" w:cs="Times New Roman"/>
          <w:sz w:val="24"/>
          <w:szCs w:val="24"/>
        </w:rPr>
        <w:t xml:space="preserve">n </w:t>
      </w:r>
      <w:r w:rsidR="00E43A40" w:rsidRPr="004F5005">
        <w:rPr>
          <w:rFonts w:ascii="Times New Roman" w:hAnsi="Times New Roman" w:cs="Times New Roman"/>
          <w:sz w:val="24"/>
          <w:szCs w:val="24"/>
        </w:rPr>
        <w:t>trade balance</w:t>
      </w:r>
      <w:r w:rsidR="00D03A27">
        <w:rPr>
          <w:rFonts w:ascii="Times New Roman" w:hAnsi="Times New Roman" w:cs="Times New Roman"/>
          <w:sz w:val="24"/>
          <w:szCs w:val="24"/>
        </w:rPr>
        <w:t>s</w:t>
      </w:r>
      <w:r w:rsidR="00E43A40" w:rsidRPr="004F5005">
        <w:rPr>
          <w:rFonts w:ascii="Times New Roman" w:hAnsi="Times New Roman" w:cs="Times New Roman"/>
          <w:sz w:val="24"/>
          <w:szCs w:val="24"/>
        </w:rPr>
        <w:t xml:space="preserve"> </w:t>
      </w:r>
      <w:r w:rsidR="004F5951" w:rsidRPr="004F5005">
        <w:rPr>
          <w:rFonts w:ascii="Times New Roman" w:hAnsi="Times New Roman" w:cs="Times New Roman"/>
          <w:sz w:val="24"/>
          <w:szCs w:val="24"/>
        </w:rPr>
        <w:t>is</w:t>
      </w:r>
      <w:r w:rsidR="00E43A40" w:rsidRPr="004F5005">
        <w:rPr>
          <w:rFonts w:ascii="Times New Roman" w:hAnsi="Times New Roman" w:cs="Times New Roman"/>
          <w:sz w:val="24"/>
          <w:szCs w:val="24"/>
        </w:rPr>
        <w:t xml:space="preserve"> significant</w:t>
      </w:r>
      <w:r w:rsidR="004F5005">
        <w:rPr>
          <w:rFonts w:ascii="Times New Roman" w:hAnsi="Times New Roman" w:cs="Times New Roman"/>
          <w:sz w:val="24"/>
          <w:szCs w:val="24"/>
        </w:rPr>
        <w:t xml:space="preserve">. In addition, </w:t>
      </w:r>
      <w:r w:rsidR="001F63C7">
        <w:rPr>
          <w:rFonts w:ascii="Times New Roman" w:hAnsi="Times New Roman" w:cs="Times New Roman"/>
          <w:sz w:val="24"/>
          <w:szCs w:val="24"/>
        </w:rPr>
        <w:t xml:space="preserve">this </w:t>
      </w:r>
      <w:r w:rsidR="00096B4E">
        <w:rPr>
          <w:rFonts w:ascii="Times New Roman" w:hAnsi="Times New Roman" w:cs="Times New Roman"/>
          <w:sz w:val="24"/>
          <w:szCs w:val="24"/>
        </w:rPr>
        <w:t xml:space="preserve">disaggregated </w:t>
      </w:r>
      <w:r w:rsidR="001F63C7">
        <w:rPr>
          <w:rFonts w:ascii="Times New Roman" w:hAnsi="Times New Roman" w:cs="Times New Roman"/>
          <w:sz w:val="24"/>
          <w:szCs w:val="24"/>
        </w:rPr>
        <w:t xml:space="preserve">analysis may </w:t>
      </w:r>
      <w:r w:rsidR="004F5005">
        <w:rPr>
          <w:rFonts w:ascii="Times New Roman" w:hAnsi="Times New Roman" w:cs="Times New Roman"/>
          <w:sz w:val="24"/>
          <w:szCs w:val="24"/>
        </w:rPr>
        <w:t>also provide evidence</w:t>
      </w:r>
      <w:r w:rsidR="00655F56">
        <w:rPr>
          <w:rFonts w:ascii="Times New Roman" w:hAnsi="Times New Roman" w:cs="Times New Roman"/>
          <w:sz w:val="24"/>
          <w:szCs w:val="24"/>
        </w:rPr>
        <w:t xml:space="preserve"> of </w:t>
      </w:r>
      <w:r w:rsidR="004F5951" w:rsidRPr="004F5005">
        <w:rPr>
          <w:rFonts w:ascii="Times New Roman" w:hAnsi="Times New Roman" w:cs="Times New Roman"/>
          <w:sz w:val="24"/>
          <w:szCs w:val="24"/>
        </w:rPr>
        <w:t xml:space="preserve">the </w:t>
      </w:r>
      <w:r w:rsidR="00967220">
        <w:rPr>
          <w:rFonts w:ascii="Times New Roman" w:hAnsi="Times New Roman" w:cs="Times New Roman"/>
          <w:sz w:val="24"/>
          <w:szCs w:val="24"/>
        </w:rPr>
        <w:t xml:space="preserve">impact of the </w:t>
      </w:r>
      <w:r w:rsidR="004F5951" w:rsidRPr="004F5005">
        <w:rPr>
          <w:rFonts w:ascii="Times New Roman" w:hAnsi="Times New Roman" w:cs="Times New Roman"/>
          <w:sz w:val="24"/>
          <w:szCs w:val="24"/>
        </w:rPr>
        <w:t xml:space="preserve">changing </w:t>
      </w:r>
      <w:r w:rsidR="001F63C7">
        <w:rPr>
          <w:rFonts w:ascii="Times New Roman" w:hAnsi="Times New Roman" w:cs="Times New Roman"/>
          <w:sz w:val="24"/>
          <w:szCs w:val="24"/>
        </w:rPr>
        <w:t xml:space="preserve">business </w:t>
      </w:r>
      <w:r w:rsidR="004F5951" w:rsidRPr="004F5005">
        <w:rPr>
          <w:rFonts w:ascii="Times New Roman" w:hAnsi="Times New Roman" w:cs="Times New Roman"/>
          <w:sz w:val="24"/>
          <w:szCs w:val="24"/>
        </w:rPr>
        <w:t xml:space="preserve">environment </w:t>
      </w:r>
      <w:r w:rsidR="00967220">
        <w:rPr>
          <w:rFonts w:ascii="Times New Roman" w:hAnsi="Times New Roman" w:cs="Times New Roman"/>
          <w:sz w:val="24"/>
          <w:szCs w:val="24"/>
        </w:rPr>
        <w:t>from</w:t>
      </w:r>
      <w:r w:rsidR="00655F56">
        <w:rPr>
          <w:rFonts w:ascii="Times New Roman" w:hAnsi="Times New Roman" w:cs="Times New Roman"/>
          <w:sz w:val="24"/>
          <w:szCs w:val="24"/>
        </w:rPr>
        <w:t xml:space="preserve"> </w:t>
      </w:r>
      <w:r w:rsidR="004F5951" w:rsidRPr="004F5005">
        <w:rPr>
          <w:rFonts w:ascii="Times New Roman" w:hAnsi="Times New Roman" w:cs="Times New Roman"/>
          <w:sz w:val="24"/>
          <w:szCs w:val="24"/>
        </w:rPr>
        <w:t>software</w:t>
      </w:r>
      <w:r w:rsidR="00967220">
        <w:rPr>
          <w:rFonts w:ascii="Times New Roman" w:hAnsi="Times New Roman" w:cs="Times New Roman"/>
          <w:sz w:val="24"/>
          <w:szCs w:val="24"/>
        </w:rPr>
        <w:t xml:space="preserve"> developments</w:t>
      </w:r>
      <w:r w:rsidR="004F5951" w:rsidRPr="004F5005">
        <w:rPr>
          <w:rFonts w:ascii="Times New Roman" w:hAnsi="Times New Roman" w:cs="Times New Roman"/>
          <w:sz w:val="24"/>
          <w:szCs w:val="24"/>
        </w:rPr>
        <w:t xml:space="preserve">, commodity </w:t>
      </w:r>
      <w:r w:rsidR="00967220">
        <w:rPr>
          <w:rFonts w:ascii="Times New Roman" w:hAnsi="Times New Roman" w:cs="Times New Roman"/>
          <w:sz w:val="24"/>
          <w:szCs w:val="24"/>
        </w:rPr>
        <w:t xml:space="preserve">and currency </w:t>
      </w:r>
      <w:r w:rsidR="004F5005" w:rsidRPr="004F5005">
        <w:rPr>
          <w:rFonts w:ascii="Times New Roman" w:hAnsi="Times New Roman" w:cs="Times New Roman"/>
          <w:sz w:val="24"/>
          <w:szCs w:val="24"/>
        </w:rPr>
        <w:t>hedging</w:t>
      </w:r>
      <w:r w:rsidR="004F5951" w:rsidRPr="004F5005">
        <w:rPr>
          <w:rFonts w:ascii="Times New Roman" w:hAnsi="Times New Roman" w:cs="Times New Roman"/>
          <w:sz w:val="24"/>
          <w:szCs w:val="24"/>
        </w:rPr>
        <w:t xml:space="preserve">, </w:t>
      </w:r>
      <w:r w:rsidR="00655F56">
        <w:rPr>
          <w:rFonts w:ascii="Times New Roman" w:hAnsi="Times New Roman" w:cs="Times New Roman"/>
          <w:sz w:val="24"/>
          <w:szCs w:val="24"/>
        </w:rPr>
        <w:t>time lags</w:t>
      </w:r>
      <w:r w:rsidR="00D03A27">
        <w:rPr>
          <w:rFonts w:ascii="Times New Roman" w:hAnsi="Times New Roman" w:cs="Times New Roman"/>
          <w:sz w:val="24"/>
          <w:szCs w:val="24"/>
        </w:rPr>
        <w:t xml:space="preserve"> </w:t>
      </w:r>
      <w:r w:rsidR="004F5951" w:rsidRPr="004F5005">
        <w:rPr>
          <w:rFonts w:ascii="Times New Roman" w:hAnsi="Times New Roman" w:cs="Times New Roman"/>
          <w:sz w:val="24"/>
          <w:szCs w:val="24"/>
        </w:rPr>
        <w:t xml:space="preserve">and </w:t>
      </w:r>
      <w:r w:rsidR="00967220">
        <w:rPr>
          <w:rFonts w:ascii="Times New Roman" w:hAnsi="Times New Roman" w:cs="Times New Roman"/>
          <w:sz w:val="24"/>
          <w:szCs w:val="24"/>
        </w:rPr>
        <w:t>geographic sourcing changes by firms.</w:t>
      </w:r>
      <w:r w:rsidR="00655F56">
        <w:rPr>
          <w:rFonts w:ascii="Times New Roman" w:hAnsi="Times New Roman" w:cs="Times New Roman"/>
          <w:sz w:val="24"/>
          <w:szCs w:val="24"/>
        </w:rPr>
        <w:t xml:space="preserve"> </w:t>
      </w:r>
    </w:p>
    <w:p w14:paraId="574047C5" w14:textId="77777777" w:rsidR="00491CF2" w:rsidRDefault="00491CF2" w:rsidP="00407CF3">
      <w:pPr>
        <w:spacing w:after="0" w:line="360" w:lineRule="auto"/>
        <w:jc w:val="center"/>
        <w:rPr>
          <w:rFonts w:ascii="Times New Roman" w:hAnsi="Times New Roman" w:cs="Times New Roman"/>
          <w:b/>
          <w:sz w:val="24"/>
          <w:szCs w:val="24"/>
        </w:rPr>
      </w:pPr>
    </w:p>
    <w:p w14:paraId="33F63883" w14:textId="77777777" w:rsidR="00491CF2" w:rsidRDefault="00491CF2" w:rsidP="00407CF3">
      <w:pPr>
        <w:spacing w:after="0" w:line="360" w:lineRule="auto"/>
        <w:jc w:val="center"/>
        <w:rPr>
          <w:rFonts w:ascii="Times New Roman" w:hAnsi="Times New Roman" w:cs="Times New Roman"/>
          <w:b/>
          <w:sz w:val="24"/>
          <w:szCs w:val="24"/>
        </w:rPr>
      </w:pPr>
    </w:p>
    <w:p w14:paraId="5D586CAB" w14:textId="580E3438" w:rsidR="000C7530" w:rsidRDefault="00384DD3" w:rsidP="00407CF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243FB8" w:rsidRPr="005F46F5">
        <w:rPr>
          <w:rFonts w:ascii="Times New Roman" w:hAnsi="Times New Roman" w:cs="Times New Roman"/>
          <w:b/>
          <w:sz w:val="24"/>
          <w:szCs w:val="24"/>
        </w:rPr>
        <w:t>ppendix</w:t>
      </w:r>
    </w:p>
    <w:p w14:paraId="08A8D401" w14:textId="0BA1BFA8" w:rsidR="00243FB8" w:rsidRPr="000C7530" w:rsidRDefault="00243FB8" w:rsidP="00407CF3">
      <w:pPr>
        <w:spacing w:after="0" w:line="360" w:lineRule="auto"/>
        <w:jc w:val="center"/>
        <w:rPr>
          <w:rFonts w:ascii="Times New Roman" w:hAnsi="Times New Roman" w:cs="Times New Roman"/>
          <w:b/>
          <w:bCs/>
          <w:sz w:val="24"/>
          <w:szCs w:val="24"/>
        </w:rPr>
      </w:pPr>
      <w:r w:rsidRPr="000C7530">
        <w:rPr>
          <w:rFonts w:ascii="Times New Roman" w:hAnsi="Times New Roman" w:cs="Times New Roman"/>
          <w:b/>
          <w:bCs/>
          <w:sz w:val="24"/>
          <w:szCs w:val="24"/>
        </w:rPr>
        <w:t xml:space="preserve">Data </w:t>
      </w:r>
      <w:r w:rsidR="009302D4" w:rsidRPr="000C7530">
        <w:rPr>
          <w:rFonts w:ascii="Times New Roman" w:hAnsi="Times New Roman" w:cs="Times New Roman"/>
          <w:b/>
          <w:bCs/>
          <w:sz w:val="24"/>
          <w:szCs w:val="24"/>
        </w:rPr>
        <w:t>S</w:t>
      </w:r>
      <w:r w:rsidRPr="000C7530">
        <w:rPr>
          <w:rFonts w:ascii="Times New Roman" w:hAnsi="Times New Roman" w:cs="Times New Roman"/>
          <w:b/>
          <w:bCs/>
          <w:sz w:val="24"/>
          <w:szCs w:val="24"/>
        </w:rPr>
        <w:t>ources</w:t>
      </w:r>
    </w:p>
    <w:p w14:paraId="331CA56B" w14:textId="77777777" w:rsidR="00407CF3" w:rsidRDefault="00407CF3" w:rsidP="009E749D">
      <w:pPr>
        <w:spacing w:after="0" w:line="240" w:lineRule="auto"/>
        <w:jc w:val="both"/>
        <w:rPr>
          <w:rFonts w:ascii="Times New Roman" w:hAnsi="Times New Roman" w:cs="Times New Roman"/>
          <w:sz w:val="24"/>
          <w:szCs w:val="24"/>
        </w:rPr>
      </w:pPr>
    </w:p>
    <w:p w14:paraId="4FD9E388" w14:textId="3A88F49B" w:rsidR="00243FB8" w:rsidRDefault="00243FB8" w:rsidP="009E749D">
      <w:pPr>
        <w:spacing w:after="0" w:line="240" w:lineRule="auto"/>
        <w:jc w:val="both"/>
        <w:rPr>
          <w:rFonts w:ascii="Times New Roman" w:hAnsi="Times New Roman" w:cs="Times New Roman"/>
          <w:sz w:val="24"/>
          <w:szCs w:val="24"/>
        </w:rPr>
      </w:pPr>
      <w:r w:rsidRPr="000C7530">
        <w:rPr>
          <w:rFonts w:ascii="Times New Roman" w:hAnsi="Times New Roman" w:cs="Times New Roman"/>
          <w:sz w:val="24"/>
          <w:szCs w:val="24"/>
        </w:rPr>
        <w:t xml:space="preserve">Quarterly data </w:t>
      </w:r>
      <w:r w:rsidR="00BD478F">
        <w:rPr>
          <w:rFonts w:ascii="Times New Roman" w:hAnsi="Times New Roman" w:cs="Times New Roman"/>
          <w:sz w:val="24"/>
          <w:szCs w:val="24"/>
        </w:rPr>
        <w:t>between</w:t>
      </w:r>
      <w:r w:rsidRPr="000C7530">
        <w:rPr>
          <w:rFonts w:ascii="Times New Roman" w:hAnsi="Times New Roman" w:cs="Times New Roman"/>
          <w:sz w:val="24"/>
          <w:szCs w:val="24"/>
        </w:rPr>
        <w:t xml:space="preserve"> 1990</w:t>
      </w:r>
      <w:r w:rsidR="00BD478F">
        <w:rPr>
          <w:rFonts w:ascii="Times New Roman" w:hAnsi="Times New Roman" w:cs="Times New Roman"/>
          <w:sz w:val="24"/>
          <w:szCs w:val="24"/>
        </w:rPr>
        <w:t>:</w:t>
      </w:r>
      <w:r w:rsidRPr="000C7530">
        <w:rPr>
          <w:rFonts w:ascii="Times New Roman" w:hAnsi="Times New Roman" w:cs="Times New Roman"/>
          <w:sz w:val="24"/>
          <w:szCs w:val="24"/>
        </w:rPr>
        <w:t>1</w:t>
      </w:r>
      <w:r w:rsidR="00BD478F">
        <w:rPr>
          <w:rFonts w:ascii="Times New Roman" w:hAnsi="Times New Roman" w:cs="Times New Roman"/>
          <w:sz w:val="24"/>
          <w:szCs w:val="24"/>
        </w:rPr>
        <w:t xml:space="preserve"> and </w:t>
      </w:r>
      <w:r w:rsidRPr="000C7530">
        <w:rPr>
          <w:rFonts w:ascii="Times New Roman" w:hAnsi="Times New Roman" w:cs="Times New Roman"/>
          <w:sz w:val="24"/>
          <w:szCs w:val="24"/>
        </w:rPr>
        <w:t>2014</w:t>
      </w:r>
      <w:r w:rsidR="00BD478F">
        <w:rPr>
          <w:rFonts w:ascii="Times New Roman" w:hAnsi="Times New Roman" w:cs="Times New Roman"/>
          <w:sz w:val="24"/>
          <w:szCs w:val="24"/>
        </w:rPr>
        <w:t>:</w:t>
      </w:r>
      <w:r w:rsidRPr="000C7530">
        <w:rPr>
          <w:rFonts w:ascii="Times New Roman" w:hAnsi="Times New Roman" w:cs="Times New Roman"/>
          <w:sz w:val="24"/>
          <w:szCs w:val="24"/>
        </w:rPr>
        <w:t xml:space="preserve">4 are </w:t>
      </w:r>
      <w:r w:rsidR="00BD478F">
        <w:rPr>
          <w:rFonts w:ascii="Times New Roman" w:hAnsi="Times New Roman" w:cs="Times New Roman"/>
          <w:sz w:val="24"/>
          <w:szCs w:val="24"/>
        </w:rPr>
        <w:t xml:space="preserve">used in </w:t>
      </w:r>
      <w:r w:rsidRPr="000C7530">
        <w:rPr>
          <w:rFonts w:ascii="Times New Roman" w:hAnsi="Times New Roman" w:cs="Times New Roman"/>
          <w:sz w:val="24"/>
          <w:szCs w:val="24"/>
        </w:rPr>
        <w:t>the estimations. In the case of China, quarterly data covers the periods between 1999</w:t>
      </w:r>
      <w:r w:rsidR="00BD478F">
        <w:rPr>
          <w:rFonts w:ascii="Times New Roman" w:hAnsi="Times New Roman" w:cs="Times New Roman"/>
          <w:sz w:val="24"/>
          <w:szCs w:val="24"/>
        </w:rPr>
        <w:t>:</w:t>
      </w:r>
      <w:r w:rsidRPr="000C7530">
        <w:rPr>
          <w:rFonts w:ascii="Times New Roman" w:hAnsi="Times New Roman" w:cs="Times New Roman"/>
          <w:sz w:val="24"/>
          <w:szCs w:val="24"/>
        </w:rPr>
        <w:t>1</w:t>
      </w:r>
      <w:r w:rsidR="00BD478F">
        <w:rPr>
          <w:rFonts w:ascii="Times New Roman" w:hAnsi="Times New Roman" w:cs="Times New Roman"/>
          <w:sz w:val="24"/>
          <w:szCs w:val="24"/>
        </w:rPr>
        <w:t xml:space="preserve"> and </w:t>
      </w:r>
      <w:r w:rsidRPr="000C7530">
        <w:rPr>
          <w:rFonts w:ascii="Times New Roman" w:hAnsi="Times New Roman" w:cs="Times New Roman"/>
          <w:sz w:val="24"/>
          <w:szCs w:val="24"/>
        </w:rPr>
        <w:t>2014</w:t>
      </w:r>
      <w:r w:rsidR="00BD478F">
        <w:rPr>
          <w:rFonts w:ascii="Times New Roman" w:hAnsi="Times New Roman" w:cs="Times New Roman"/>
          <w:sz w:val="24"/>
          <w:szCs w:val="24"/>
        </w:rPr>
        <w:t>:</w:t>
      </w:r>
      <w:proofErr w:type="gramStart"/>
      <w:r w:rsidRPr="000C7530">
        <w:rPr>
          <w:rFonts w:ascii="Times New Roman" w:hAnsi="Times New Roman" w:cs="Times New Roman"/>
          <w:sz w:val="24"/>
          <w:szCs w:val="24"/>
        </w:rPr>
        <w:t xml:space="preserve">4 </w:t>
      </w:r>
      <w:r w:rsidR="00BD478F">
        <w:rPr>
          <w:rFonts w:ascii="Times New Roman" w:hAnsi="Times New Roman" w:cs="Times New Roman"/>
          <w:sz w:val="24"/>
          <w:szCs w:val="24"/>
        </w:rPr>
        <w:t xml:space="preserve"> </w:t>
      </w:r>
      <w:r w:rsidRPr="000C7530">
        <w:rPr>
          <w:rFonts w:ascii="Times New Roman" w:hAnsi="Times New Roman" w:cs="Times New Roman"/>
          <w:sz w:val="24"/>
          <w:szCs w:val="24"/>
        </w:rPr>
        <w:t>due</w:t>
      </w:r>
      <w:proofErr w:type="gramEnd"/>
      <w:r w:rsidRPr="000C7530">
        <w:rPr>
          <w:rFonts w:ascii="Times New Roman" w:hAnsi="Times New Roman" w:cs="Times New Roman"/>
          <w:sz w:val="24"/>
          <w:szCs w:val="24"/>
        </w:rPr>
        <w:t xml:space="preserve"> to data availability. </w:t>
      </w:r>
      <w:r w:rsidR="00BD478F">
        <w:rPr>
          <w:rFonts w:ascii="Times New Roman" w:hAnsi="Times New Roman" w:cs="Times New Roman"/>
          <w:sz w:val="24"/>
          <w:szCs w:val="24"/>
        </w:rPr>
        <w:t>D</w:t>
      </w:r>
      <w:r w:rsidR="00227E41" w:rsidRPr="000C7530">
        <w:rPr>
          <w:rFonts w:ascii="Times New Roman" w:hAnsi="Times New Roman" w:cs="Times New Roman"/>
          <w:sz w:val="24"/>
          <w:szCs w:val="24"/>
        </w:rPr>
        <w:t xml:space="preserve">ata </w:t>
      </w:r>
      <w:r w:rsidR="00470DC1" w:rsidRPr="000C7530">
        <w:rPr>
          <w:rFonts w:ascii="Times New Roman" w:hAnsi="Times New Roman" w:cs="Times New Roman"/>
          <w:sz w:val="24"/>
          <w:szCs w:val="24"/>
        </w:rPr>
        <w:t xml:space="preserve">obtained </w:t>
      </w:r>
      <w:r w:rsidR="00227E41" w:rsidRPr="000C7530">
        <w:rPr>
          <w:rFonts w:ascii="Times New Roman" w:hAnsi="Times New Roman" w:cs="Times New Roman"/>
          <w:sz w:val="24"/>
          <w:szCs w:val="24"/>
        </w:rPr>
        <w:t>from the following sources:</w:t>
      </w:r>
    </w:p>
    <w:p w14:paraId="31BCCCC6" w14:textId="77777777" w:rsidR="009E749D" w:rsidRPr="000C7530" w:rsidRDefault="009E749D" w:rsidP="009E749D">
      <w:pPr>
        <w:spacing w:after="0" w:line="240" w:lineRule="auto"/>
        <w:jc w:val="both"/>
        <w:rPr>
          <w:rFonts w:ascii="Times New Roman" w:hAnsi="Times New Roman" w:cs="Times New Roman"/>
          <w:sz w:val="24"/>
          <w:szCs w:val="24"/>
        </w:rPr>
      </w:pPr>
    </w:p>
    <w:p w14:paraId="74FAC8F2" w14:textId="3350D65F" w:rsidR="00227E41" w:rsidRPr="00407CF3" w:rsidRDefault="006F4837" w:rsidP="002A6FB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IMF </w:t>
      </w:r>
      <w:r w:rsidR="00227E41" w:rsidRPr="006F4837">
        <w:rPr>
          <w:rFonts w:ascii="Times New Roman" w:hAnsi="Times New Roman" w:cs="Times New Roman"/>
          <w:i/>
          <w:sz w:val="24"/>
          <w:szCs w:val="24"/>
        </w:rPr>
        <w:t>International Financial Statistics</w:t>
      </w:r>
      <w:r>
        <w:rPr>
          <w:rFonts w:ascii="Times New Roman" w:hAnsi="Times New Roman" w:cs="Times New Roman"/>
          <w:i/>
          <w:sz w:val="24"/>
          <w:szCs w:val="24"/>
        </w:rPr>
        <w:t>,</w:t>
      </w:r>
      <w:r w:rsidR="00227E41" w:rsidRPr="00407CF3">
        <w:rPr>
          <w:rFonts w:ascii="Times New Roman" w:hAnsi="Times New Roman" w:cs="Times New Roman"/>
          <w:sz w:val="24"/>
          <w:szCs w:val="24"/>
        </w:rPr>
        <w:t xml:space="preserve"> 2016. </w:t>
      </w:r>
    </w:p>
    <w:p w14:paraId="53FBE55F" w14:textId="5906EB90" w:rsidR="00227E41" w:rsidRPr="00407CF3" w:rsidRDefault="000A5397" w:rsidP="002A6FB9">
      <w:pPr>
        <w:pStyle w:val="ListParagraph"/>
        <w:numPr>
          <w:ilvl w:val="0"/>
          <w:numId w:val="4"/>
        </w:numPr>
        <w:spacing w:after="0" w:line="360" w:lineRule="auto"/>
        <w:jc w:val="both"/>
        <w:rPr>
          <w:rFonts w:ascii="Times New Roman" w:hAnsi="Times New Roman" w:cs="Times New Roman"/>
          <w:sz w:val="24"/>
          <w:szCs w:val="24"/>
        </w:rPr>
      </w:pPr>
      <w:r w:rsidRPr="00407CF3">
        <w:rPr>
          <w:rFonts w:ascii="Times New Roman" w:hAnsi="Times New Roman" w:cs="Times New Roman"/>
          <w:sz w:val="24"/>
          <w:szCs w:val="24"/>
        </w:rPr>
        <w:t xml:space="preserve">OECD, 2016. </w:t>
      </w:r>
    </w:p>
    <w:p w14:paraId="019B584A" w14:textId="56900070" w:rsidR="000A5397" w:rsidRPr="00407CF3" w:rsidRDefault="006F4837" w:rsidP="002A6FB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Statistics </w:t>
      </w:r>
      <w:r w:rsidR="000A5397" w:rsidRPr="00407CF3">
        <w:rPr>
          <w:rFonts w:ascii="Times New Roman" w:hAnsi="Times New Roman" w:cs="Times New Roman"/>
          <w:sz w:val="24"/>
          <w:szCs w:val="24"/>
        </w:rPr>
        <w:t xml:space="preserve">New Zealand, 2016. </w:t>
      </w:r>
    </w:p>
    <w:p w14:paraId="399DF928" w14:textId="77777777" w:rsidR="00BD478F" w:rsidRDefault="00BD478F" w:rsidP="002A6FB9">
      <w:pPr>
        <w:spacing w:after="0"/>
        <w:jc w:val="both"/>
        <w:rPr>
          <w:rFonts w:ascii="Times New Roman" w:hAnsi="Times New Roman" w:cs="Times New Roman"/>
          <w:i/>
          <w:sz w:val="24"/>
          <w:szCs w:val="24"/>
        </w:rPr>
      </w:pPr>
    </w:p>
    <w:p w14:paraId="3F96BC24" w14:textId="3DEBB942" w:rsidR="009302D4" w:rsidRDefault="00BC7698" w:rsidP="00BD478F">
      <w:pPr>
        <w:spacing w:after="0" w:line="240" w:lineRule="auto"/>
        <w:ind w:left="709" w:hanging="709"/>
        <w:jc w:val="both"/>
        <w:rPr>
          <w:rFonts w:ascii="Times New Roman" w:hAnsi="Times New Roman" w:cs="Times New Roman"/>
          <w:sz w:val="24"/>
          <w:szCs w:val="24"/>
        </w:rPr>
      </w:pPr>
      <w:r w:rsidRPr="000C7530">
        <w:rPr>
          <w:rFonts w:ascii="Times New Roman" w:hAnsi="Times New Roman" w:cs="Times New Roman"/>
          <w:i/>
          <w:sz w:val="24"/>
          <w:szCs w:val="24"/>
        </w:rPr>
        <w:t>REX</w:t>
      </w:r>
      <w:r w:rsidRPr="000C7530">
        <w:rPr>
          <w:rFonts w:ascii="Times New Roman" w:hAnsi="Times New Roman" w:cs="Times New Roman"/>
          <w:sz w:val="24"/>
          <w:szCs w:val="24"/>
        </w:rPr>
        <w:t xml:space="preserve"> </w:t>
      </w:r>
      <w:r w:rsidR="00BD478F">
        <w:rPr>
          <w:rFonts w:ascii="Times New Roman" w:hAnsi="Times New Roman" w:cs="Times New Roman"/>
          <w:sz w:val="24"/>
          <w:szCs w:val="24"/>
        </w:rPr>
        <w:tab/>
      </w:r>
      <w:r w:rsidRPr="000C7530">
        <w:rPr>
          <w:rFonts w:ascii="Times New Roman" w:hAnsi="Times New Roman" w:cs="Times New Roman"/>
          <w:sz w:val="24"/>
          <w:szCs w:val="24"/>
        </w:rPr>
        <w:t>Real bilateral exchange rate between New Zealand dollar and each trading partner’s currency. It is calculated as (NZD/USD)</w:t>
      </w:r>
      <w:proofErr w:type="gramStart"/>
      <w:r w:rsidRPr="000C7530">
        <w:rPr>
          <w:rFonts w:ascii="Times New Roman" w:hAnsi="Times New Roman" w:cs="Times New Roman"/>
          <w:sz w:val="24"/>
          <w:szCs w:val="24"/>
        </w:rPr>
        <w:t>/(</w:t>
      </w:r>
      <w:proofErr w:type="gramEnd"/>
      <w:r w:rsidRPr="000C7530">
        <w:rPr>
          <w:rFonts w:ascii="Times New Roman" w:hAnsi="Times New Roman" w:cs="Times New Roman"/>
          <w:sz w:val="24"/>
          <w:szCs w:val="24"/>
        </w:rPr>
        <w:t xml:space="preserve">Trading partner’s </w:t>
      </w:r>
      <w:r w:rsidR="009302D4" w:rsidRPr="000C7530">
        <w:rPr>
          <w:rFonts w:ascii="Times New Roman" w:hAnsi="Times New Roman" w:cs="Times New Roman"/>
          <w:sz w:val="24"/>
          <w:szCs w:val="24"/>
        </w:rPr>
        <w:t>C</w:t>
      </w:r>
      <w:r w:rsidRPr="000C7530">
        <w:rPr>
          <w:rFonts w:ascii="Times New Roman" w:hAnsi="Times New Roman" w:cs="Times New Roman"/>
          <w:sz w:val="24"/>
          <w:szCs w:val="24"/>
        </w:rPr>
        <w:t>urrency/USD</w:t>
      </w:r>
      <w:r w:rsidRPr="000C753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265B" w:rsidRPr="000C753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265B" w:rsidRPr="000C7530">
        <w:rPr>
          <w:rFonts w:ascii="Times New Roman" w:hAnsi="Times New Roman" w:cs="Times New Roman"/>
          <w:sz w:val="24"/>
          <w:szCs w:val="24"/>
        </w:rPr>
        <w:t>times partner country prices/domestic country prices</w:t>
      </w:r>
      <w:r w:rsidRPr="000C7530">
        <w:rPr>
          <w:rFonts w:ascii="Times New Roman" w:hAnsi="Times New Roman" w:cs="Times New Roman"/>
          <w:sz w:val="24"/>
          <w:szCs w:val="24"/>
        </w:rPr>
        <w:t>. Therefore, an increase in REX is the depreciation of the New Zealand dollar. All data come from source a.</w:t>
      </w:r>
      <w:r w:rsidR="009302D4" w:rsidRPr="000C7530">
        <w:rPr>
          <w:rFonts w:ascii="Times New Roman" w:hAnsi="Times New Roman" w:cs="Times New Roman"/>
          <w:sz w:val="24"/>
          <w:szCs w:val="24"/>
        </w:rPr>
        <w:t xml:space="preserve"> (International Financial Statistics of IMF, 2016). </w:t>
      </w:r>
    </w:p>
    <w:p w14:paraId="19D8618D" w14:textId="77777777" w:rsidR="00BD478F" w:rsidRPr="000C7530" w:rsidRDefault="00BD478F" w:rsidP="00BD478F">
      <w:pPr>
        <w:spacing w:after="0" w:line="240" w:lineRule="auto"/>
        <w:ind w:left="709" w:hanging="709"/>
        <w:jc w:val="both"/>
        <w:rPr>
          <w:rFonts w:ascii="Times New Roman" w:hAnsi="Times New Roman" w:cs="Times New Roman"/>
          <w:sz w:val="24"/>
          <w:szCs w:val="24"/>
        </w:rPr>
      </w:pPr>
    </w:p>
    <w:p w14:paraId="1E80C9A6" w14:textId="334396A3" w:rsidR="0018571D" w:rsidRDefault="00BC7698" w:rsidP="00BD478F">
      <w:pPr>
        <w:spacing w:after="0" w:line="240" w:lineRule="auto"/>
        <w:ind w:left="709" w:hanging="709"/>
        <w:jc w:val="both"/>
        <w:rPr>
          <w:rFonts w:ascii="Times New Roman" w:hAnsi="Times New Roman" w:cs="Times New Roman"/>
          <w:sz w:val="24"/>
          <w:szCs w:val="24"/>
        </w:rPr>
      </w:pPr>
      <w:r w:rsidRPr="000C7530">
        <w:rPr>
          <w:rFonts w:ascii="Times New Roman" w:hAnsi="Times New Roman" w:cs="Times New Roman"/>
          <w:i/>
          <w:sz w:val="24"/>
          <w:szCs w:val="24"/>
        </w:rPr>
        <w:t>Y</w:t>
      </w:r>
      <w:r w:rsidRPr="000C7530">
        <w:rPr>
          <w:rFonts w:ascii="Times New Roman" w:hAnsi="Times New Roman" w:cs="Times New Roman"/>
          <w:sz w:val="24"/>
          <w:szCs w:val="24"/>
        </w:rPr>
        <w:t xml:space="preserve"> </w:t>
      </w:r>
      <w:r w:rsidR="00BD478F">
        <w:rPr>
          <w:rFonts w:ascii="Times New Roman" w:hAnsi="Times New Roman" w:cs="Times New Roman"/>
          <w:sz w:val="24"/>
          <w:szCs w:val="24"/>
        </w:rPr>
        <w:tab/>
      </w:r>
      <w:r w:rsidRPr="000C7530">
        <w:rPr>
          <w:rFonts w:ascii="Times New Roman" w:hAnsi="Times New Roman" w:cs="Times New Roman"/>
          <w:sz w:val="24"/>
          <w:szCs w:val="24"/>
        </w:rPr>
        <w:t>New Zealand’s and its trading partners’ industrial production index.</w:t>
      </w:r>
    </w:p>
    <w:p w14:paraId="00A5B1F5" w14:textId="77777777" w:rsidR="00BD478F" w:rsidRPr="000C7530" w:rsidRDefault="00BD478F" w:rsidP="00BD478F">
      <w:pPr>
        <w:spacing w:after="0" w:line="240" w:lineRule="auto"/>
        <w:ind w:left="709" w:hanging="709"/>
        <w:jc w:val="both"/>
        <w:rPr>
          <w:rFonts w:ascii="Times New Roman" w:hAnsi="Times New Roman" w:cs="Times New Roman"/>
          <w:sz w:val="24"/>
          <w:szCs w:val="24"/>
        </w:rPr>
      </w:pPr>
    </w:p>
    <w:p w14:paraId="4DC4B2C8" w14:textId="18ED01C1" w:rsidR="00BC7698" w:rsidRDefault="00BC7698" w:rsidP="00BD478F">
      <w:pPr>
        <w:spacing w:after="0" w:line="240" w:lineRule="auto"/>
        <w:ind w:left="709" w:hanging="709"/>
        <w:jc w:val="both"/>
        <w:rPr>
          <w:rFonts w:ascii="Times New Roman" w:hAnsi="Times New Roman" w:cs="Times New Roman"/>
          <w:sz w:val="24"/>
          <w:szCs w:val="24"/>
        </w:rPr>
      </w:pPr>
      <w:r w:rsidRPr="000C7530">
        <w:rPr>
          <w:rFonts w:ascii="Times New Roman" w:hAnsi="Times New Roman" w:cs="Times New Roman"/>
          <w:i/>
          <w:sz w:val="24"/>
          <w:szCs w:val="24"/>
        </w:rPr>
        <w:t>Y_NZ</w:t>
      </w:r>
      <w:r w:rsidRPr="000C7530">
        <w:rPr>
          <w:rFonts w:ascii="Times New Roman" w:hAnsi="Times New Roman" w:cs="Times New Roman"/>
          <w:sz w:val="24"/>
          <w:szCs w:val="24"/>
        </w:rPr>
        <w:t xml:space="preserve"> </w:t>
      </w:r>
      <w:r w:rsidR="006F4837">
        <w:rPr>
          <w:rFonts w:ascii="Times New Roman" w:hAnsi="Times New Roman" w:cs="Times New Roman"/>
          <w:sz w:val="24"/>
          <w:szCs w:val="24"/>
        </w:rPr>
        <w:tab/>
      </w:r>
      <w:r w:rsidR="00BD478F">
        <w:rPr>
          <w:rFonts w:ascii="Times New Roman" w:hAnsi="Times New Roman" w:cs="Times New Roman"/>
          <w:sz w:val="24"/>
          <w:szCs w:val="24"/>
        </w:rPr>
        <w:t>F</w:t>
      </w:r>
      <w:r w:rsidRPr="000C7530">
        <w:rPr>
          <w:rFonts w:ascii="Times New Roman" w:hAnsi="Times New Roman" w:cs="Times New Roman"/>
          <w:sz w:val="24"/>
          <w:szCs w:val="24"/>
        </w:rPr>
        <w:t xml:space="preserve">or New Zealand and </w:t>
      </w:r>
      <w:r w:rsidRPr="000C7530">
        <w:rPr>
          <w:rFonts w:ascii="Times New Roman" w:hAnsi="Times New Roman" w:cs="Times New Roman"/>
          <w:i/>
          <w:sz w:val="24"/>
          <w:szCs w:val="24"/>
        </w:rPr>
        <w:t>Y_TP</w:t>
      </w:r>
      <w:r w:rsidRPr="000C7530">
        <w:rPr>
          <w:rFonts w:ascii="Times New Roman" w:hAnsi="Times New Roman" w:cs="Times New Roman"/>
          <w:sz w:val="24"/>
          <w:szCs w:val="24"/>
        </w:rPr>
        <w:t xml:space="preserve"> for its trading partners, </w:t>
      </w:r>
      <w:r w:rsidR="00CD5A48">
        <w:rPr>
          <w:rFonts w:ascii="Times New Roman" w:hAnsi="Times New Roman" w:cs="Times New Roman"/>
          <w:sz w:val="24"/>
          <w:szCs w:val="24"/>
        </w:rPr>
        <w:t xml:space="preserve">for example, </w:t>
      </w:r>
      <w:r w:rsidRPr="000C7530">
        <w:rPr>
          <w:rFonts w:ascii="Times New Roman" w:hAnsi="Times New Roman" w:cs="Times New Roman"/>
          <w:i/>
          <w:sz w:val="24"/>
          <w:szCs w:val="24"/>
        </w:rPr>
        <w:t>Y_AUS</w:t>
      </w:r>
      <w:r w:rsidRPr="000C7530">
        <w:rPr>
          <w:rFonts w:ascii="Times New Roman" w:hAnsi="Times New Roman" w:cs="Times New Roman"/>
          <w:sz w:val="24"/>
          <w:szCs w:val="24"/>
        </w:rPr>
        <w:t xml:space="preserve"> is the industrial production </w:t>
      </w:r>
      <w:r w:rsidR="00BF4F11" w:rsidRPr="000C7530">
        <w:rPr>
          <w:rFonts w:ascii="Times New Roman" w:hAnsi="Times New Roman" w:cs="Times New Roman"/>
          <w:sz w:val="24"/>
          <w:szCs w:val="24"/>
        </w:rPr>
        <w:t xml:space="preserve">index </w:t>
      </w:r>
      <w:r w:rsidRPr="000C7530">
        <w:rPr>
          <w:rFonts w:ascii="Times New Roman" w:hAnsi="Times New Roman" w:cs="Times New Roman"/>
          <w:sz w:val="24"/>
          <w:szCs w:val="24"/>
        </w:rPr>
        <w:t xml:space="preserve">of Australia. All data from source </w:t>
      </w:r>
      <w:r w:rsidRPr="000C7530">
        <w:rPr>
          <w:rFonts w:ascii="Times New Roman" w:hAnsi="Times New Roman" w:cs="Times New Roman"/>
          <w:i/>
          <w:sz w:val="24"/>
          <w:szCs w:val="24"/>
        </w:rPr>
        <w:t>b</w:t>
      </w:r>
      <w:r w:rsidRPr="000C7530">
        <w:rPr>
          <w:rFonts w:ascii="Times New Roman" w:hAnsi="Times New Roman" w:cs="Times New Roman"/>
          <w:sz w:val="24"/>
          <w:szCs w:val="24"/>
        </w:rPr>
        <w:t xml:space="preserve">. </w:t>
      </w:r>
    </w:p>
    <w:p w14:paraId="077637F7" w14:textId="77777777" w:rsidR="00BD478F" w:rsidRPr="000C7530" w:rsidRDefault="00BD478F" w:rsidP="00BD478F">
      <w:pPr>
        <w:spacing w:after="0" w:line="240" w:lineRule="auto"/>
        <w:ind w:left="709" w:hanging="709"/>
        <w:jc w:val="both"/>
        <w:rPr>
          <w:rFonts w:ascii="Times New Roman" w:hAnsi="Times New Roman" w:cs="Times New Roman"/>
          <w:sz w:val="24"/>
          <w:szCs w:val="24"/>
        </w:rPr>
      </w:pPr>
    </w:p>
    <w:p w14:paraId="16D447E2" w14:textId="3E59354D" w:rsidR="006B5CBD" w:rsidRDefault="009D1EE2" w:rsidP="006E3A16">
      <w:pPr>
        <w:spacing w:after="0" w:line="240" w:lineRule="auto"/>
        <w:ind w:left="709" w:hanging="709"/>
        <w:jc w:val="both"/>
        <w:rPr>
          <w:rFonts w:ascii="Times New Roman" w:hAnsi="Times New Roman" w:cs="Times New Roman"/>
          <w:b/>
          <w:sz w:val="24"/>
          <w:szCs w:val="24"/>
        </w:rPr>
      </w:pPr>
      <w:r w:rsidRPr="000C7530">
        <w:rPr>
          <w:rFonts w:ascii="Times New Roman" w:hAnsi="Times New Roman" w:cs="Times New Roman"/>
          <w:i/>
          <w:sz w:val="24"/>
          <w:szCs w:val="24"/>
        </w:rPr>
        <w:t>TB</w:t>
      </w:r>
      <w:r w:rsidRPr="000C7530">
        <w:rPr>
          <w:rFonts w:ascii="Times New Roman" w:hAnsi="Times New Roman" w:cs="Times New Roman"/>
          <w:sz w:val="24"/>
          <w:szCs w:val="24"/>
        </w:rPr>
        <w:t xml:space="preserve"> </w:t>
      </w:r>
      <w:r w:rsidR="00BD478F">
        <w:rPr>
          <w:rFonts w:ascii="Times New Roman" w:hAnsi="Times New Roman" w:cs="Times New Roman"/>
          <w:sz w:val="24"/>
          <w:szCs w:val="24"/>
        </w:rPr>
        <w:tab/>
      </w:r>
      <w:r w:rsidRPr="000C7530">
        <w:rPr>
          <w:rFonts w:ascii="Times New Roman" w:hAnsi="Times New Roman" w:cs="Times New Roman"/>
          <w:sz w:val="24"/>
          <w:szCs w:val="24"/>
        </w:rPr>
        <w:t xml:space="preserve">New Zealand’s trade balance with its </w:t>
      </w:r>
      <w:r w:rsidR="00470DC1" w:rsidRPr="000C7530">
        <w:rPr>
          <w:rFonts w:ascii="Times New Roman" w:hAnsi="Times New Roman" w:cs="Times New Roman"/>
          <w:sz w:val="24"/>
          <w:szCs w:val="24"/>
        </w:rPr>
        <w:t xml:space="preserve">selected </w:t>
      </w:r>
      <w:r w:rsidRPr="000C7530">
        <w:rPr>
          <w:rFonts w:ascii="Times New Roman" w:hAnsi="Times New Roman" w:cs="Times New Roman"/>
          <w:sz w:val="24"/>
          <w:szCs w:val="24"/>
        </w:rPr>
        <w:t>trading partners. It is defined as the ratio of New Zealand’s exports to its partner</w:t>
      </w:r>
      <w:r w:rsidR="0018571D" w:rsidRPr="000C7530">
        <w:rPr>
          <w:rFonts w:ascii="Times New Roman" w:hAnsi="Times New Roman" w:cs="Times New Roman"/>
          <w:sz w:val="24"/>
          <w:szCs w:val="24"/>
        </w:rPr>
        <w:t>s</w:t>
      </w:r>
      <w:r w:rsidR="00470246">
        <w:rPr>
          <w:rFonts w:ascii="Times New Roman" w:hAnsi="Times New Roman" w:cs="Times New Roman"/>
          <w:sz w:val="24"/>
          <w:szCs w:val="24"/>
        </w:rPr>
        <w:t>’</w:t>
      </w:r>
      <w:r w:rsidR="0018571D" w:rsidRPr="000C7530">
        <w:rPr>
          <w:rFonts w:ascii="Times New Roman" w:hAnsi="Times New Roman" w:cs="Times New Roman"/>
          <w:sz w:val="24"/>
          <w:szCs w:val="24"/>
        </w:rPr>
        <w:t xml:space="preserve"> </w:t>
      </w:r>
      <w:r w:rsidRPr="000C7530">
        <w:rPr>
          <w:rFonts w:ascii="Times New Roman" w:hAnsi="Times New Roman" w:cs="Times New Roman"/>
          <w:sz w:val="24"/>
          <w:szCs w:val="24"/>
        </w:rPr>
        <w:t>imports. All data</w:t>
      </w:r>
      <w:r w:rsidR="00470246">
        <w:rPr>
          <w:rFonts w:ascii="Times New Roman" w:hAnsi="Times New Roman" w:cs="Times New Roman"/>
          <w:sz w:val="24"/>
          <w:szCs w:val="24"/>
        </w:rPr>
        <w:t xml:space="preserve"> are</w:t>
      </w:r>
      <w:r w:rsidRPr="000C7530">
        <w:rPr>
          <w:rFonts w:ascii="Times New Roman" w:hAnsi="Times New Roman" w:cs="Times New Roman"/>
          <w:sz w:val="24"/>
          <w:szCs w:val="24"/>
        </w:rPr>
        <w:t xml:space="preserve"> from source</w:t>
      </w:r>
      <w:r w:rsidR="0018571D" w:rsidRPr="000C7530">
        <w:rPr>
          <w:rFonts w:ascii="Times New Roman" w:hAnsi="Times New Roman" w:cs="Times New Roman"/>
          <w:sz w:val="24"/>
          <w:szCs w:val="24"/>
        </w:rPr>
        <w:t>s, a,</w:t>
      </w:r>
      <w:r w:rsidR="00470DC1" w:rsidRPr="000C7530">
        <w:rPr>
          <w:rFonts w:ascii="Times New Roman" w:hAnsi="Times New Roman" w:cs="Times New Roman"/>
          <w:sz w:val="24"/>
          <w:szCs w:val="24"/>
        </w:rPr>
        <w:t xml:space="preserve"> </w:t>
      </w:r>
      <w:r w:rsidR="0018571D" w:rsidRPr="000C7530">
        <w:rPr>
          <w:rFonts w:ascii="Times New Roman" w:hAnsi="Times New Roman" w:cs="Times New Roman"/>
          <w:sz w:val="24"/>
          <w:szCs w:val="24"/>
        </w:rPr>
        <w:t>b and c.</w:t>
      </w:r>
    </w:p>
    <w:p w14:paraId="735C9A76" w14:textId="77777777" w:rsidR="00491CF2" w:rsidRDefault="00491CF2">
      <w:pPr>
        <w:rPr>
          <w:rFonts w:ascii="Times New Roman" w:hAnsi="Times New Roman" w:cs="Times New Roman"/>
          <w:b/>
          <w:sz w:val="24"/>
          <w:szCs w:val="24"/>
        </w:rPr>
      </w:pPr>
      <w:r>
        <w:rPr>
          <w:rFonts w:ascii="Times New Roman" w:hAnsi="Times New Roman" w:cs="Times New Roman"/>
          <w:b/>
          <w:sz w:val="24"/>
          <w:szCs w:val="24"/>
        </w:rPr>
        <w:br w:type="page"/>
      </w:r>
    </w:p>
    <w:p w14:paraId="076DDEED" w14:textId="377089A0" w:rsidR="00513B9C" w:rsidRPr="00754147" w:rsidRDefault="00C263D2" w:rsidP="002A6F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r w:rsidR="00513B9C" w:rsidRPr="005B1EA7">
        <w:rPr>
          <w:rFonts w:ascii="Times New Roman" w:hAnsi="Times New Roman" w:cs="Times New Roman"/>
          <w:b/>
          <w:sz w:val="24"/>
          <w:szCs w:val="24"/>
        </w:rPr>
        <w:t>eference</w:t>
      </w:r>
      <w:r w:rsidR="009302D4" w:rsidRPr="005B1EA7">
        <w:rPr>
          <w:rFonts w:ascii="Times New Roman" w:hAnsi="Times New Roman" w:cs="Times New Roman"/>
          <w:b/>
          <w:sz w:val="24"/>
          <w:szCs w:val="24"/>
        </w:rPr>
        <w:t>s</w:t>
      </w:r>
    </w:p>
    <w:p w14:paraId="32022C13" w14:textId="77777777" w:rsidR="005F74AB" w:rsidRPr="005F74AB" w:rsidRDefault="005F74AB" w:rsidP="007A2334">
      <w:pPr>
        <w:spacing w:line="240" w:lineRule="auto"/>
        <w:ind w:left="567" w:hanging="567"/>
        <w:jc w:val="both"/>
        <w:rPr>
          <w:rFonts w:ascii="Times New Roman" w:hAnsi="Times New Roman" w:cs="Times New Roman"/>
          <w:sz w:val="10"/>
          <w:szCs w:val="10"/>
          <w:shd w:val="clear" w:color="auto" w:fill="FFFFFF"/>
        </w:rPr>
      </w:pPr>
    </w:p>
    <w:p w14:paraId="10B032FB" w14:textId="09BAEDB4"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Abbas Ali, D.</w:t>
      </w:r>
      <w:r w:rsidR="009A70D5">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Johari, F.</w:t>
      </w:r>
      <w:r w:rsidR="009A70D5">
        <w:rPr>
          <w:rFonts w:ascii="Times New Roman" w:hAnsi="Times New Roman" w:cs="Times New Roman"/>
          <w:shd w:val="clear" w:color="auto" w:fill="FFFFFF"/>
        </w:rPr>
        <w:t xml:space="preserve"> </w:t>
      </w:r>
      <w:r w:rsidR="00BD478F">
        <w:rPr>
          <w:rFonts w:ascii="Times New Roman" w:hAnsi="Times New Roman" w:cs="Times New Roman"/>
          <w:shd w:val="clear" w:color="auto" w:fill="FFFFFF"/>
        </w:rPr>
        <w:t>and</w:t>
      </w:r>
      <w:r w:rsidRPr="007A2334">
        <w:rPr>
          <w:rFonts w:ascii="Times New Roman" w:hAnsi="Times New Roman" w:cs="Times New Roman"/>
          <w:shd w:val="clear" w:color="auto" w:fill="FFFFFF"/>
        </w:rPr>
        <w:t xml:space="preserve"> Haji Alias, M. (2014) </w:t>
      </w:r>
      <w:r w:rsidR="009A70D5">
        <w:rPr>
          <w:rFonts w:ascii="Times New Roman" w:hAnsi="Times New Roman" w:cs="Times New Roman"/>
          <w:shd w:val="clear" w:color="auto" w:fill="FFFFFF"/>
        </w:rPr>
        <w:t>‘</w:t>
      </w:r>
      <w:r w:rsidRPr="007A2334">
        <w:rPr>
          <w:rFonts w:ascii="Times New Roman" w:hAnsi="Times New Roman" w:cs="Times New Roman"/>
          <w:shd w:val="clear" w:color="auto" w:fill="FFFFFF"/>
        </w:rPr>
        <w:t>The effect of exchange rate movements on trade balance: A chronological theoretical review</w:t>
      </w:r>
      <w:r w:rsidR="009A70D5">
        <w:rPr>
          <w:rFonts w:ascii="Times New Roman" w:hAnsi="Times New Roman" w:cs="Times New Roman"/>
          <w:shd w:val="clear" w:color="auto" w:fill="FFFFFF"/>
        </w:rPr>
        <w:t>’</w:t>
      </w:r>
      <w:r w:rsidRPr="007A2334">
        <w:rPr>
          <w:rFonts w:ascii="Times New Roman" w:hAnsi="Times New Roman" w:cs="Times New Roman"/>
          <w:shd w:val="clear" w:color="auto" w:fill="FFFFFF"/>
        </w:rPr>
        <w:t> </w:t>
      </w:r>
      <w:r w:rsidRPr="009A70D5">
        <w:rPr>
          <w:rFonts w:ascii="Times New Roman" w:hAnsi="Times New Roman" w:cs="Times New Roman"/>
          <w:i/>
          <w:shd w:val="clear" w:color="auto" w:fill="FFFFFF"/>
        </w:rPr>
        <w:t>Economics Research International</w:t>
      </w:r>
      <w:r w:rsidR="009A70D5">
        <w:rPr>
          <w:rFonts w:ascii="Times New Roman" w:hAnsi="Times New Roman" w:cs="Times New Roman"/>
          <w:shd w:val="clear" w:color="auto" w:fill="FFFFFF"/>
        </w:rPr>
        <w:t>.</w:t>
      </w:r>
    </w:p>
    <w:p w14:paraId="52A06ED2" w14:textId="20DC0D51"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Bahmani-Oskooee</w:t>
      </w:r>
      <w:proofErr w:type="spellEnd"/>
      <w:r w:rsidRPr="007A2334">
        <w:rPr>
          <w:rFonts w:ascii="Times New Roman" w:hAnsi="Times New Roman" w:cs="Times New Roman"/>
          <w:shd w:val="clear" w:color="auto" w:fill="FFFFFF"/>
        </w:rPr>
        <w:t>, M. and Brooks, T. J. (1999)</w:t>
      </w:r>
      <w:r w:rsidR="00A53827">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Bilateral J-curve between US and her trading partners</w:t>
      </w:r>
      <w:r w:rsidR="00A53827">
        <w:rPr>
          <w:rFonts w:ascii="Times New Roman" w:hAnsi="Times New Roman" w:cs="Times New Roman"/>
          <w:shd w:val="clear" w:color="auto" w:fill="FFFFFF"/>
        </w:rPr>
        <w:t>’</w:t>
      </w:r>
      <w:r w:rsidRPr="007A2334">
        <w:rPr>
          <w:rFonts w:ascii="Times New Roman" w:hAnsi="Times New Roman" w:cs="Times New Roman"/>
          <w:shd w:val="clear" w:color="auto" w:fill="FFFFFF"/>
        </w:rPr>
        <w:t xml:space="preserve"> </w:t>
      </w:r>
      <w:proofErr w:type="spellStart"/>
      <w:r w:rsidRPr="007A2334">
        <w:rPr>
          <w:rFonts w:ascii="Times New Roman" w:hAnsi="Times New Roman" w:cs="Times New Roman"/>
          <w:i/>
          <w:shd w:val="clear" w:color="auto" w:fill="FFFFFF"/>
        </w:rPr>
        <w:t>Weltwirtschaftliches</w:t>
      </w:r>
      <w:proofErr w:type="spellEnd"/>
      <w:r w:rsidRPr="007A2334">
        <w:rPr>
          <w:rFonts w:ascii="Times New Roman" w:hAnsi="Times New Roman" w:cs="Times New Roman"/>
          <w:i/>
          <w:shd w:val="clear" w:color="auto" w:fill="FFFFFF"/>
        </w:rPr>
        <w:t xml:space="preserve"> </w:t>
      </w:r>
      <w:proofErr w:type="spellStart"/>
      <w:r w:rsidRPr="007A2334">
        <w:rPr>
          <w:rFonts w:ascii="Times New Roman" w:hAnsi="Times New Roman" w:cs="Times New Roman"/>
          <w:i/>
          <w:shd w:val="clear" w:color="auto" w:fill="FFFFFF"/>
        </w:rPr>
        <w:t>Archiv</w:t>
      </w:r>
      <w:proofErr w:type="spellEnd"/>
      <w:r w:rsidR="00A53827">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135, 156–65.</w:t>
      </w:r>
    </w:p>
    <w:p w14:paraId="6FC84B7F" w14:textId="09E55BA0"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Bahmani-Oskooee</w:t>
      </w:r>
      <w:proofErr w:type="spellEnd"/>
      <w:r w:rsidRPr="007A2334">
        <w:rPr>
          <w:rFonts w:ascii="Times New Roman" w:hAnsi="Times New Roman" w:cs="Times New Roman"/>
          <w:shd w:val="clear" w:color="auto" w:fill="FFFFFF"/>
        </w:rPr>
        <w:t xml:space="preserve">, M. </w:t>
      </w:r>
      <w:r w:rsidR="00C52508" w:rsidRPr="007A2334">
        <w:rPr>
          <w:rFonts w:ascii="Times New Roman" w:hAnsi="Times New Roman" w:cs="Times New Roman"/>
          <w:shd w:val="clear" w:color="auto" w:fill="FFFFFF"/>
        </w:rPr>
        <w:t>and</w:t>
      </w:r>
      <w:r w:rsidRPr="007A2334">
        <w:rPr>
          <w:rFonts w:ascii="Times New Roman" w:hAnsi="Times New Roman" w:cs="Times New Roman"/>
          <w:shd w:val="clear" w:color="auto" w:fill="FFFFFF"/>
        </w:rPr>
        <w:t xml:space="preserve"> </w:t>
      </w:r>
      <w:proofErr w:type="spellStart"/>
      <w:r w:rsidRPr="007A2334">
        <w:rPr>
          <w:rFonts w:ascii="Times New Roman" w:hAnsi="Times New Roman" w:cs="Times New Roman"/>
          <w:shd w:val="clear" w:color="auto" w:fill="FFFFFF"/>
        </w:rPr>
        <w:t>Ratha</w:t>
      </w:r>
      <w:proofErr w:type="spellEnd"/>
      <w:r w:rsidRPr="007A2334">
        <w:rPr>
          <w:rFonts w:ascii="Times New Roman" w:hAnsi="Times New Roman" w:cs="Times New Roman"/>
          <w:shd w:val="clear" w:color="auto" w:fill="FFFFFF"/>
        </w:rPr>
        <w:t xml:space="preserve">, A. (2004) The J-curve: </w:t>
      </w:r>
      <w:r w:rsidR="00A53827">
        <w:rPr>
          <w:rFonts w:ascii="Times New Roman" w:hAnsi="Times New Roman" w:cs="Times New Roman"/>
          <w:shd w:val="clear" w:color="auto" w:fill="FFFFFF"/>
        </w:rPr>
        <w:t>A</w:t>
      </w:r>
      <w:r w:rsidRPr="007A2334">
        <w:rPr>
          <w:rFonts w:ascii="Times New Roman" w:hAnsi="Times New Roman" w:cs="Times New Roman"/>
          <w:shd w:val="clear" w:color="auto" w:fill="FFFFFF"/>
        </w:rPr>
        <w:t xml:space="preserve"> literature review</w:t>
      </w:r>
      <w:r w:rsidR="00A53827">
        <w:rPr>
          <w:rFonts w:ascii="Times New Roman" w:hAnsi="Times New Roman" w:cs="Times New Roman"/>
          <w:shd w:val="clear" w:color="auto" w:fill="FFFFFF"/>
        </w:rPr>
        <w:t xml:space="preserve">’ </w:t>
      </w:r>
      <w:r w:rsidRPr="00A53827">
        <w:rPr>
          <w:rFonts w:ascii="Times New Roman" w:hAnsi="Times New Roman" w:cs="Times New Roman"/>
          <w:i/>
          <w:shd w:val="clear" w:color="auto" w:fill="FFFFFF"/>
        </w:rPr>
        <w:t xml:space="preserve">Applied </w:t>
      </w:r>
      <w:r w:rsidR="00A53827" w:rsidRPr="00A53827">
        <w:rPr>
          <w:rFonts w:ascii="Times New Roman" w:hAnsi="Times New Roman" w:cs="Times New Roman"/>
          <w:i/>
          <w:shd w:val="clear" w:color="auto" w:fill="FFFFFF"/>
        </w:rPr>
        <w:t>E</w:t>
      </w:r>
      <w:r w:rsidRPr="00A53827">
        <w:rPr>
          <w:rFonts w:ascii="Times New Roman" w:hAnsi="Times New Roman" w:cs="Times New Roman"/>
          <w:i/>
          <w:shd w:val="clear" w:color="auto" w:fill="FFFFFF"/>
        </w:rPr>
        <w:t>conomics</w:t>
      </w:r>
      <w:r w:rsidRPr="007A2334">
        <w:rPr>
          <w:rFonts w:ascii="Times New Roman" w:hAnsi="Times New Roman" w:cs="Times New Roman"/>
          <w:shd w:val="clear" w:color="auto" w:fill="FFFFFF"/>
        </w:rPr>
        <w:t> 36(13) 1377-1398.</w:t>
      </w:r>
    </w:p>
    <w:p w14:paraId="720545D6" w14:textId="6F5DC826"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Bahmani-Oskooee</w:t>
      </w:r>
      <w:proofErr w:type="spellEnd"/>
      <w:r w:rsidRPr="007A2334">
        <w:rPr>
          <w:rFonts w:ascii="Times New Roman" w:hAnsi="Times New Roman" w:cs="Times New Roman"/>
          <w:shd w:val="clear" w:color="auto" w:fill="FFFFFF"/>
        </w:rPr>
        <w:t xml:space="preserve">, M. and Harvey, H. (2014) </w:t>
      </w:r>
      <w:r w:rsidR="009A70D5">
        <w:rPr>
          <w:rFonts w:ascii="Times New Roman" w:hAnsi="Times New Roman" w:cs="Times New Roman"/>
          <w:shd w:val="clear" w:color="auto" w:fill="FFFFFF"/>
        </w:rPr>
        <w:t>‘</w:t>
      </w:r>
      <w:r w:rsidRPr="007A2334">
        <w:rPr>
          <w:rFonts w:ascii="Times New Roman" w:hAnsi="Times New Roman" w:cs="Times New Roman"/>
          <w:shd w:val="clear" w:color="auto" w:fill="FFFFFF"/>
        </w:rPr>
        <w:t>US-Singapore Commodity Trade and the J-Curve</w:t>
      </w:r>
      <w:r w:rsidR="00A53827">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Asian Economic and Financial Review</w:t>
      </w:r>
      <w:r w:rsidRPr="007A2334">
        <w:rPr>
          <w:rFonts w:ascii="Times New Roman" w:hAnsi="Times New Roman" w:cs="Times New Roman"/>
        </w:rPr>
        <w:t> </w:t>
      </w:r>
      <w:r w:rsidRPr="007A2334">
        <w:rPr>
          <w:rFonts w:ascii="Times New Roman" w:hAnsi="Times New Roman" w:cs="Times New Roman"/>
          <w:shd w:val="clear" w:color="auto" w:fill="FFFFFF"/>
        </w:rPr>
        <w:t>4(10) 1473-1484.</w:t>
      </w:r>
    </w:p>
    <w:p w14:paraId="4F5528F0" w14:textId="48E14BC4"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Bahmani-Oskooee</w:t>
      </w:r>
      <w:proofErr w:type="spellEnd"/>
      <w:r w:rsidRPr="007A2334">
        <w:rPr>
          <w:rFonts w:ascii="Times New Roman" w:hAnsi="Times New Roman" w:cs="Times New Roman"/>
          <w:shd w:val="clear" w:color="auto" w:fill="FFFFFF"/>
        </w:rPr>
        <w:t xml:space="preserve">, M. and Zhang, R. (2013) </w:t>
      </w:r>
      <w:r w:rsidR="00A53827">
        <w:rPr>
          <w:rFonts w:ascii="Times New Roman" w:hAnsi="Times New Roman" w:cs="Times New Roman"/>
          <w:shd w:val="clear" w:color="auto" w:fill="FFFFFF"/>
        </w:rPr>
        <w:t>‘</w:t>
      </w:r>
      <w:r w:rsidRPr="007A2334">
        <w:rPr>
          <w:rFonts w:ascii="Times New Roman" w:hAnsi="Times New Roman" w:cs="Times New Roman"/>
          <w:shd w:val="clear" w:color="auto" w:fill="FFFFFF"/>
        </w:rPr>
        <w:t xml:space="preserve">The J-Curve: Evidence from commodity </w:t>
      </w:r>
      <w:proofErr w:type="gramStart"/>
      <w:r w:rsidRPr="007A2334">
        <w:rPr>
          <w:rFonts w:ascii="Times New Roman" w:hAnsi="Times New Roman" w:cs="Times New Roman"/>
          <w:shd w:val="clear" w:color="auto" w:fill="FFFFFF"/>
        </w:rPr>
        <w:t>trade  between</w:t>
      </w:r>
      <w:proofErr w:type="gramEnd"/>
      <w:r w:rsidRPr="007A2334">
        <w:rPr>
          <w:rFonts w:ascii="Times New Roman" w:hAnsi="Times New Roman" w:cs="Times New Roman"/>
          <w:shd w:val="clear" w:color="auto" w:fill="FFFFFF"/>
        </w:rPr>
        <w:t xml:space="preserve"> UK and China</w:t>
      </w:r>
      <w:r w:rsidR="00A53827">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Applied Economics</w:t>
      </w:r>
      <w:r w:rsidRPr="007A2334">
        <w:rPr>
          <w:rFonts w:ascii="Times New Roman" w:hAnsi="Times New Roman" w:cs="Times New Roman"/>
        </w:rPr>
        <w:t> </w:t>
      </w:r>
      <w:r w:rsidRPr="007A2334">
        <w:rPr>
          <w:rFonts w:ascii="Times New Roman" w:hAnsi="Times New Roman" w:cs="Times New Roman"/>
          <w:shd w:val="clear" w:color="auto" w:fill="FFFFFF"/>
        </w:rPr>
        <w:t>45(31) 4369-4378.</w:t>
      </w:r>
    </w:p>
    <w:p w14:paraId="11106551" w14:textId="06001B33"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Bahmani-Oskooee</w:t>
      </w:r>
      <w:proofErr w:type="spellEnd"/>
      <w:r w:rsidRPr="007A2334">
        <w:rPr>
          <w:rFonts w:ascii="Times New Roman" w:hAnsi="Times New Roman" w:cs="Times New Roman"/>
          <w:shd w:val="clear" w:color="auto" w:fill="FFFFFF"/>
        </w:rPr>
        <w:t>, M.</w:t>
      </w:r>
      <w:r w:rsidR="009A70D5">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and Zhang, R. (2014)</w:t>
      </w:r>
      <w:r w:rsidR="009A70D5">
        <w:rPr>
          <w:rFonts w:ascii="Times New Roman" w:hAnsi="Times New Roman" w:cs="Times New Roman"/>
          <w:shd w:val="clear" w:color="auto" w:fill="FFFFFF"/>
        </w:rPr>
        <w:t xml:space="preserve"> </w:t>
      </w:r>
      <w:r w:rsidR="00A53827">
        <w:rPr>
          <w:rFonts w:ascii="Times New Roman" w:hAnsi="Times New Roman" w:cs="Times New Roman"/>
          <w:shd w:val="clear" w:color="auto" w:fill="FFFFFF"/>
        </w:rPr>
        <w:t>‘</w:t>
      </w:r>
      <w:r w:rsidRPr="007A2334">
        <w:rPr>
          <w:rFonts w:ascii="Times New Roman" w:hAnsi="Times New Roman" w:cs="Times New Roman"/>
          <w:shd w:val="clear" w:color="auto" w:fill="FFFFFF"/>
        </w:rPr>
        <w:t>Is there J-Curve effect in the commodity trade between Korea and rest of the world?</w:t>
      </w:r>
      <w:r w:rsidR="00A53827">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Economic Change and Restructuring</w:t>
      </w:r>
      <w:r w:rsidRPr="007A2334">
        <w:rPr>
          <w:rFonts w:ascii="Times New Roman" w:hAnsi="Times New Roman" w:cs="Times New Roman"/>
        </w:rPr>
        <w:t> </w:t>
      </w:r>
      <w:r w:rsidRPr="007A2334">
        <w:rPr>
          <w:rFonts w:ascii="Times New Roman" w:hAnsi="Times New Roman" w:cs="Times New Roman"/>
          <w:shd w:val="clear" w:color="auto" w:fill="FFFFFF"/>
        </w:rPr>
        <w:t>47(3) 227-250.</w:t>
      </w:r>
    </w:p>
    <w:p w14:paraId="3D0B9E02" w14:textId="56C7FD03"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Bahmani-Oskooee</w:t>
      </w:r>
      <w:proofErr w:type="spellEnd"/>
      <w:r w:rsidRPr="007A2334">
        <w:rPr>
          <w:rFonts w:ascii="Times New Roman" w:hAnsi="Times New Roman" w:cs="Times New Roman"/>
          <w:shd w:val="clear" w:color="auto" w:fill="FFFFFF"/>
        </w:rPr>
        <w:t xml:space="preserve">, M. Iqbal, J. and </w:t>
      </w:r>
      <w:proofErr w:type="spellStart"/>
      <w:r w:rsidRPr="007A2334">
        <w:rPr>
          <w:rFonts w:ascii="Times New Roman" w:hAnsi="Times New Roman" w:cs="Times New Roman"/>
          <w:shd w:val="clear" w:color="auto" w:fill="FFFFFF"/>
        </w:rPr>
        <w:t>Nosheen</w:t>
      </w:r>
      <w:proofErr w:type="spellEnd"/>
      <w:r w:rsidRPr="007A2334">
        <w:rPr>
          <w:rFonts w:ascii="Times New Roman" w:hAnsi="Times New Roman" w:cs="Times New Roman"/>
          <w:shd w:val="clear" w:color="auto" w:fill="FFFFFF"/>
        </w:rPr>
        <w:t>, M. (2016)</w:t>
      </w:r>
      <w:r w:rsidR="00D461C2">
        <w:rPr>
          <w:rFonts w:ascii="Times New Roman" w:hAnsi="Times New Roman" w:cs="Times New Roman"/>
          <w:shd w:val="clear" w:color="auto" w:fill="FFFFFF"/>
        </w:rPr>
        <w:t xml:space="preserve"> </w:t>
      </w:r>
      <w:r w:rsidR="00A53827">
        <w:rPr>
          <w:rFonts w:ascii="Times New Roman" w:hAnsi="Times New Roman" w:cs="Times New Roman"/>
          <w:shd w:val="clear" w:color="auto" w:fill="FFFFFF"/>
        </w:rPr>
        <w:t>‘</w:t>
      </w:r>
      <w:r w:rsidRPr="007A2334">
        <w:rPr>
          <w:rFonts w:ascii="Times New Roman" w:hAnsi="Times New Roman" w:cs="Times New Roman"/>
          <w:shd w:val="clear" w:color="auto" w:fill="FFFFFF"/>
        </w:rPr>
        <w:t xml:space="preserve">Commodity trade between Pakistan and the US: </w:t>
      </w:r>
      <w:r w:rsidR="00A53827">
        <w:rPr>
          <w:rFonts w:ascii="Times New Roman" w:hAnsi="Times New Roman" w:cs="Times New Roman"/>
          <w:shd w:val="clear" w:color="auto" w:fill="FFFFFF"/>
        </w:rPr>
        <w:t>I</w:t>
      </w:r>
      <w:r w:rsidRPr="007A2334">
        <w:rPr>
          <w:rFonts w:ascii="Times New Roman" w:hAnsi="Times New Roman" w:cs="Times New Roman"/>
          <w:shd w:val="clear" w:color="auto" w:fill="FFFFFF"/>
        </w:rPr>
        <w:t>s there evidence of the J-curve?</w:t>
      </w:r>
      <w:r w:rsidR="00A53827">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Applied Economics</w:t>
      </w:r>
      <w:r w:rsidR="00A53827">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48(11)</w:t>
      </w:r>
      <w:r w:rsidR="00A53827">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957-965.</w:t>
      </w:r>
    </w:p>
    <w:p w14:paraId="01B97471" w14:textId="6F8B37D4"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Bahmani-Oskooee</w:t>
      </w:r>
      <w:proofErr w:type="spellEnd"/>
      <w:r w:rsidRPr="007A2334">
        <w:rPr>
          <w:rFonts w:ascii="Times New Roman" w:hAnsi="Times New Roman" w:cs="Times New Roman"/>
          <w:shd w:val="clear" w:color="auto" w:fill="FFFFFF"/>
        </w:rPr>
        <w:t xml:space="preserve">, M. Xu, J. and </w:t>
      </w:r>
      <w:proofErr w:type="spellStart"/>
      <w:r w:rsidRPr="007A2334">
        <w:rPr>
          <w:rFonts w:ascii="Times New Roman" w:hAnsi="Times New Roman" w:cs="Times New Roman"/>
          <w:shd w:val="clear" w:color="auto" w:fill="FFFFFF"/>
        </w:rPr>
        <w:t>Saha</w:t>
      </w:r>
      <w:proofErr w:type="spellEnd"/>
      <w:r w:rsidRPr="007A2334">
        <w:rPr>
          <w:rFonts w:ascii="Times New Roman" w:hAnsi="Times New Roman" w:cs="Times New Roman"/>
          <w:shd w:val="clear" w:color="auto" w:fill="FFFFFF"/>
        </w:rPr>
        <w:t>, S. (2017)</w:t>
      </w:r>
      <w:r w:rsidR="00A53827">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Commodity trade between the US and Korea and the J-curve effect</w:t>
      </w:r>
      <w:r w:rsidR="00A53827">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New Zealand Economic Papers</w:t>
      </w:r>
      <w:r w:rsidRPr="007A2334">
        <w:rPr>
          <w:rFonts w:ascii="Times New Roman" w:hAnsi="Times New Roman" w:cs="Times New Roman"/>
        </w:rPr>
        <w:t> </w:t>
      </w:r>
      <w:r w:rsidRPr="007A2334">
        <w:rPr>
          <w:rFonts w:ascii="Times New Roman" w:hAnsi="Times New Roman" w:cs="Times New Roman"/>
          <w:shd w:val="clear" w:color="auto" w:fill="FFFFFF"/>
        </w:rPr>
        <w:t>51(1) 1-14.</w:t>
      </w:r>
    </w:p>
    <w:p w14:paraId="42B4D1FE" w14:textId="09DB7836"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 xml:space="preserve">Brown, W.B. </w:t>
      </w:r>
      <w:r w:rsidR="00C52508" w:rsidRPr="007A2334">
        <w:rPr>
          <w:rFonts w:ascii="Times New Roman" w:hAnsi="Times New Roman" w:cs="Times New Roman"/>
          <w:shd w:val="clear" w:color="auto" w:fill="FFFFFF"/>
        </w:rPr>
        <w:t>and</w:t>
      </w:r>
      <w:r w:rsidRPr="007A2334">
        <w:rPr>
          <w:rFonts w:ascii="Times New Roman" w:hAnsi="Times New Roman" w:cs="Times New Roman"/>
          <w:shd w:val="clear" w:color="auto" w:fill="FFFFFF"/>
        </w:rPr>
        <w:t xml:space="preserve"> </w:t>
      </w:r>
      <w:proofErr w:type="spellStart"/>
      <w:r w:rsidRPr="007A2334">
        <w:rPr>
          <w:rFonts w:ascii="Times New Roman" w:hAnsi="Times New Roman" w:cs="Times New Roman"/>
          <w:shd w:val="clear" w:color="auto" w:fill="FFFFFF"/>
        </w:rPr>
        <w:t>Hogendorn</w:t>
      </w:r>
      <w:proofErr w:type="spellEnd"/>
      <w:r w:rsidRPr="007A2334">
        <w:rPr>
          <w:rFonts w:ascii="Times New Roman" w:hAnsi="Times New Roman" w:cs="Times New Roman"/>
          <w:shd w:val="clear" w:color="auto" w:fill="FFFFFF"/>
        </w:rPr>
        <w:t xml:space="preserve">, J.S. (2000) </w:t>
      </w:r>
      <w:r w:rsidR="00D73868">
        <w:rPr>
          <w:rFonts w:ascii="Times New Roman" w:hAnsi="Times New Roman" w:cs="Times New Roman"/>
          <w:shd w:val="clear" w:color="auto" w:fill="FFFFFF"/>
        </w:rPr>
        <w:t>‘</w:t>
      </w:r>
      <w:r w:rsidRPr="007A2334">
        <w:rPr>
          <w:rFonts w:ascii="Times New Roman" w:hAnsi="Times New Roman" w:cs="Times New Roman"/>
          <w:shd w:val="clear" w:color="auto" w:fill="FFFFFF"/>
        </w:rPr>
        <w:t>International Economics: in the Age of Globalization</w:t>
      </w:r>
      <w:r w:rsidR="00D73868">
        <w:rPr>
          <w:rFonts w:ascii="Times New Roman" w:hAnsi="Times New Roman" w:cs="Times New Roman"/>
          <w:shd w:val="clear" w:color="auto" w:fill="FFFFFF"/>
        </w:rPr>
        <w:t>’</w:t>
      </w:r>
      <w:r w:rsidRPr="007A2334">
        <w:rPr>
          <w:rFonts w:ascii="Times New Roman" w:hAnsi="Times New Roman" w:cs="Times New Roman"/>
          <w:shd w:val="clear" w:color="auto" w:fill="FFFFFF"/>
        </w:rPr>
        <w:t xml:space="preserve"> </w:t>
      </w:r>
      <w:r w:rsidR="002C259F">
        <w:rPr>
          <w:rFonts w:ascii="Times New Roman" w:hAnsi="Times New Roman" w:cs="Times New Roman"/>
          <w:shd w:val="clear" w:color="auto" w:fill="FFFFFF"/>
        </w:rPr>
        <w:t xml:space="preserve">Toronto: </w:t>
      </w:r>
      <w:r w:rsidRPr="007A2334">
        <w:rPr>
          <w:rFonts w:ascii="Times New Roman" w:hAnsi="Times New Roman" w:cs="Times New Roman"/>
          <w:shd w:val="clear" w:color="auto" w:fill="FFFFFF"/>
        </w:rPr>
        <w:t>University of Toronto Press</w:t>
      </w:r>
      <w:r w:rsidR="002C259F">
        <w:rPr>
          <w:rFonts w:ascii="Times New Roman" w:hAnsi="Times New Roman" w:cs="Times New Roman"/>
          <w:shd w:val="clear" w:color="auto" w:fill="FFFFFF"/>
        </w:rPr>
        <w:t>.</w:t>
      </w:r>
    </w:p>
    <w:p w14:paraId="2DE8C6EF" w14:textId="6CE89832"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 xml:space="preserve">Dash, A.K. (2013) </w:t>
      </w:r>
      <w:r w:rsidR="005822CE">
        <w:rPr>
          <w:rFonts w:ascii="Times New Roman" w:hAnsi="Times New Roman" w:cs="Times New Roman"/>
          <w:shd w:val="clear" w:color="auto" w:fill="FFFFFF"/>
        </w:rPr>
        <w:t>‘</w:t>
      </w:r>
      <w:r w:rsidRPr="007A2334">
        <w:rPr>
          <w:rFonts w:ascii="Times New Roman" w:hAnsi="Times New Roman" w:cs="Times New Roman"/>
          <w:shd w:val="clear" w:color="auto" w:fill="FFFFFF"/>
        </w:rPr>
        <w:t>Bilateral j-curve between India and her trading partners: A quantitative perspective</w:t>
      </w:r>
      <w:r w:rsidR="005822CE">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Economic Analysis and Policy</w:t>
      </w:r>
      <w:r w:rsidRPr="007A2334">
        <w:rPr>
          <w:rFonts w:ascii="Times New Roman" w:hAnsi="Times New Roman" w:cs="Times New Roman"/>
        </w:rPr>
        <w:t> </w:t>
      </w:r>
      <w:r w:rsidRPr="007A2334">
        <w:rPr>
          <w:rFonts w:ascii="Times New Roman" w:hAnsi="Times New Roman" w:cs="Times New Roman"/>
          <w:shd w:val="clear" w:color="auto" w:fill="FFFFFF"/>
        </w:rPr>
        <w:t>43(3) 315-338.</w:t>
      </w:r>
    </w:p>
    <w:p w14:paraId="56247825" w14:textId="480BAF7A" w:rsidR="00BD33F8"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 xml:space="preserve">Hacker, R.S. </w:t>
      </w:r>
      <w:r w:rsidR="00C52508" w:rsidRPr="007A2334">
        <w:rPr>
          <w:rFonts w:ascii="Times New Roman" w:hAnsi="Times New Roman" w:cs="Times New Roman"/>
          <w:shd w:val="clear" w:color="auto" w:fill="FFFFFF"/>
        </w:rPr>
        <w:t>and</w:t>
      </w:r>
      <w:r w:rsidRPr="007A2334">
        <w:rPr>
          <w:rFonts w:ascii="Times New Roman" w:hAnsi="Times New Roman" w:cs="Times New Roman"/>
          <w:shd w:val="clear" w:color="auto" w:fill="FFFFFF"/>
        </w:rPr>
        <w:t xml:space="preserve"> </w:t>
      </w:r>
      <w:proofErr w:type="spellStart"/>
      <w:r w:rsidRPr="007A2334">
        <w:rPr>
          <w:rFonts w:ascii="Times New Roman" w:hAnsi="Times New Roman" w:cs="Times New Roman"/>
          <w:shd w:val="clear" w:color="auto" w:fill="FFFFFF"/>
        </w:rPr>
        <w:t>Hatemi</w:t>
      </w:r>
      <w:proofErr w:type="spellEnd"/>
      <w:r w:rsidRPr="007A2334">
        <w:rPr>
          <w:rFonts w:ascii="Times New Roman" w:hAnsi="Times New Roman" w:cs="Times New Roman"/>
          <w:shd w:val="clear" w:color="auto" w:fill="FFFFFF"/>
        </w:rPr>
        <w:t>-J</w:t>
      </w:r>
      <w:r w:rsidR="002B5A9C">
        <w:rPr>
          <w:rFonts w:ascii="Times New Roman" w:hAnsi="Times New Roman" w:cs="Times New Roman"/>
          <w:shd w:val="clear" w:color="auto" w:fill="FFFFFF"/>
        </w:rPr>
        <w:t>.</w:t>
      </w:r>
      <w:r w:rsidRPr="007A2334">
        <w:rPr>
          <w:rFonts w:ascii="Times New Roman" w:hAnsi="Times New Roman" w:cs="Times New Roman"/>
          <w:shd w:val="clear" w:color="auto" w:fill="FFFFFF"/>
        </w:rPr>
        <w:t>A. (2004)</w:t>
      </w:r>
      <w:r w:rsidR="002B5A9C">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The effect of exchange rate changes on trade balances in the short and long run</w:t>
      </w:r>
      <w:r w:rsidR="002B5A9C">
        <w:rPr>
          <w:rFonts w:ascii="Times New Roman" w:hAnsi="Times New Roman" w:cs="Times New Roman"/>
          <w:shd w:val="clear" w:color="auto" w:fill="FFFFFF"/>
        </w:rPr>
        <w:t>’</w:t>
      </w:r>
      <w:r w:rsidRPr="007A2334">
        <w:rPr>
          <w:rFonts w:ascii="Times New Roman" w:hAnsi="Times New Roman" w:cs="Times New Roman"/>
          <w:shd w:val="clear" w:color="auto" w:fill="FFFFFF"/>
        </w:rPr>
        <w:t xml:space="preserve"> </w:t>
      </w:r>
      <w:r w:rsidRPr="002B5A9C">
        <w:rPr>
          <w:rFonts w:ascii="Times New Roman" w:hAnsi="Times New Roman" w:cs="Times New Roman"/>
          <w:i/>
          <w:shd w:val="clear" w:color="auto" w:fill="FFFFFF"/>
        </w:rPr>
        <w:t>Economics of Transition</w:t>
      </w:r>
      <w:r w:rsidR="002B5A9C">
        <w:rPr>
          <w:rFonts w:ascii="Times New Roman" w:hAnsi="Times New Roman" w:cs="Times New Roman"/>
          <w:i/>
          <w:shd w:val="clear" w:color="auto" w:fill="FFFFFF"/>
        </w:rPr>
        <w:t xml:space="preserve"> </w:t>
      </w:r>
      <w:r w:rsidR="002B5A9C">
        <w:rPr>
          <w:rFonts w:ascii="Times New Roman" w:hAnsi="Times New Roman" w:cs="Times New Roman"/>
          <w:shd w:val="clear" w:color="auto" w:fill="FFFFFF"/>
        </w:rPr>
        <w:t>12(4)</w:t>
      </w:r>
      <w:r w:rsidR="005822CE">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777–799</w:t>
      </w:r>
      <w:r w:rsidR="002B5A9C">
        <w:rPr>
          <w:rFonts w:ascii="Times New Roman" w:hAnsi="Times New Roman" w:cs="Times New Roman"/>
          <w:shd w:val="clear" w:color="auto" w:fill="FFFFFF"/>
        </w:rPr>
        <w:t>.</w:t>
      </w:r>
    </w:p>
    <w:p w14:paraId="3F7A8CA4" w14:textId="560F13FC" w:rsidR="00F44D58" w:rsidRPr="00491CF2" w:rsidRDefault="00F44D58" w:rsidP="00F44D58">
      <w:pPr>
        <w:spacing w:after="0" w:line="240" w:lineRule="auto"/>
        <w:ind w:left="567" w:hanging="567"/>
        <w:jc w:val="both"/>
        <w:rPr>
          <w:rFonts w:asciiTheme="majorBidi" w:hAnsiTheme="majorBidi" w:cstheme="majorBidi"/>
          <w:sz w:val="24"/>
          <w:szCs w:val="24"/>
        </w:rPr>
      </w:pPr>
      <w:proofErr w:type="spellStart"/>
      <w:r w:rsidRPr="007A2334">
        <w:rPr>
          <w:rFonts w:ascii="Times New Roman" w:hAnsi="Times New Roman" w:cs="Times New Roman"/>
          <w:shd w:val="clear" w:color="auto" w:fill="FFFFFF"/>
        </w:rPr>
        <w:t>Hooy</w:t>
      </w:r>
      <w:proofErr w:type="spellEnd"/>
      <w:r w:rsidRPr="007A2334">
        <w:rPr>
          <w:rFonts w:ascii="Times New Roman" w:hAnsi="Times New Roman" w:cs="Times New Roman"/>
          <w:shd w:val="clear" w:color="auto" w:fill="FFFFFF"/>
        </w:rPr>
        <w:t xml:space="preserve">, C.W. and Chan, T.H. (2008) </w:t>
      </w:r>
      <w:r>
        <w:rPr>
          <w:rFonts w:ascii="Times New Roman" w:hAnsi="Times New Roman" w:cs="Times New Roman"/>
          <w:shd w:val="clear" w:color="auto" w:fill="FFFFFF"/>
        </w:rPr>
        <w:t>‘</w:t>
      </w:r>
      <w:r w:rsidRPr="007A2334">
        <w:rPr>
          <w:rFonts w:ascii="Times New Roman" w:hAnsi="Times New Roman" w:cs="Times New Roman"/>
          <w:shd w:val="clear" w:color="auto" w:fill="FFFFFF"/>
        </w:rPr>
        <w:t>Examining exchange rates exposure, J-curve and the Marshall-Lerner condition for high frequency trade series between China and Malaysia</w:t>
      </w:r>
      <w:r>
        <w:rPr>
          <w:rFonts w:ascii="Times New Roman" w:hAnsi="Times New Roman" w:cs="Times New Roman"/>
          <w:shd w:val="clear" w:color="auto" w:fill="FFFFFF"/>
        </w:rPr>
        <w:t>’</w:t>
      </w:r>
      <w:r w:rsidR="00491CF2">
        <w:rPr>
          <w:rFonts w:ascii="Times New Roman" w:hAnsi="Times New Roman" w:cs="Times New Roman"/>
          <w:shd w:val="clear" w:color="auto" w:fill="FFFFFF"/>
        </w:rPr>
        <w:t xml:space="preserve"> </w:t>
      </w:r>
      <w:r w:rsidRPr="00491CF2">
        <w:rPr>
          <w:rFonts w:asciiTheme="majorBidi" w:hAnsiTheme="majorBidi" w:cstheme="majorBidi"/>
          <w:sz w:val="24"/>
          <w:szCs w:val="24"/>
          <w:lang w:val="es-ES"/>
        </w:rPr>
        <w:t xml:space="preserve">MPRA </w:t>
      </w:r>
      <w:proofErr w:type="spellStart"/>
      <w:r w:rsidRPr="00491CF2">
        <w:rPr>
          <w:rFonts w:asciiTheme="majorBidi" w:hAnsiTheme="majorBidi" w:cstheme="majorBidi"/>
          <w:sz w:val="24"/>
          <w:szCs w:val="24"/>
          <w:lang w:val="es-ES"/>
        </w:rPr>
        <w:t>Paper</w:t>
      </w:r>
      <w:proofErr w:type="spellEnd"/>
      <w:r w:rsidRPr="00491CF2">
        <w:rPr>
          <w:rFonts w:asciiTheme="majorBidi" w:hAnsiTheme="majorBidi" w:cstheme="majorBidi"/>
          <w:sz w:val="24"/>
          <w:szCs w:val="24"/>
          <w:lang w:val="es-ES"/>
        </w:rPr>
        <w:t xml:space="preserve"> No.10916, </w:t>
      </w:r>
      <w:proofErr w:type="spellStart"/>
      <w:r w:rsidRPr="00491CF2">
        <w:rPr>
          <w:rFonts w:asciiTheme="majorBidi" w:hAnsiTheme="majorBidi" w:cstheme="majorBidi"/>
          <w:sz w:val="24"/>
          <w:szCs w:val="24"/>
          <w:lang w:val="es-ES"/>
        </w:rPr>
        <w:t>October</w:t>
      </w:r>
      <w:proofErr w:type="spellEnd"/>
      <w:r w:rsidRPr="00491CF2">
        <w:rPr>
          <w:rFonts w:asciiTheme="majorBidi" w:hAnsiTheme="majorBidi" w:cstheme="majorBidi"/>
          <w:sz w:val="24"/>
          <w:szCs w:val="24"/>
          <w:lang w:val="es-ES"/>
        </w:rPr>
        <w:t xml:space="preserve"> 2008 02:35 UTC.  </w:t>
      </w:r>
      <w:r w:rsidRPr="00491CF2">
        <w:rPr>
          <w:rFonts w:asciiTheme="majorBidi" w:hAnsiTheme="majorBidi" w:cstheme="majorBidi"/>
          <w:sz w:val="24"/>
          <w:szCs w:val="24"/>
        </w:rPr>
        <w:t xml:space="preserve">Online at </w:t>
      </w:r>
      <w:hyperlink r:id="rId15" w:history="1">
        <w:r w:rsidRPr="00491CF2">
          <w:rPr>
            <w:rStyle w:val="Hyperlink"/>
            <w:rFonts w:asciiTheme="majorBidi" w:hAnsiTheme="majorBidi" w:cstheme="majorBidi"/>
            <w:color w:val="auto"/>
            <w:sz w:val="24"/>
            <w:szCs w:val="24"/>
          </w:rPr>
          <w:t>http://mpra.ub.uni-muenchen.de/10916/</w:t>
        </w:r>
      </w:hyperlink>
    </w:p>
    <w:p w14:paraId="5B7242F9" w14:textId="77777777" w:rsidR="00F44D58" w:rsidRPr="00491CF2" w:rsidRDefault="00F44D58" w:rsidP="00F44D58">
      <w:pPr>
        <w:spacing w:after="0" w:line="240" w:lineRule="auto"/>
        <w:ind w:left="567" w:hanging="567"/>
        <w:jc w:val="both"/>
        <w:rPr>
          <w:rFonts w:asciiTheme="majorBidi" w:hAnsiTheme="majorBidi" w:cstheme="majorBidi"/>
          <w:color w:val="003380"/>
          <w:sz w:val="12"/>
          <w:szCs w:val="12"/>
        </w:rPr>
      </w:pPr>
    </w:p>
    <w:p w14:paraId="21319731" w14:textId="10A1D408" w:rsidR="002B5A9C" w:rsidRDefault="00823A79" w:rsidP="002B5A9C">
      <w:pPr>
        <w:spacing w:after="0" w:line="240" w:lineRule="auto"/>
        <w:ind w:left="567" w:hanging="567"/>
        <w:jc w:val="both"/>
        <w:rPr>
          <w:rFonts w:ascii="Times New Roman" w:hAnsi="Times New Roman" w:cs="Times New Roman"/>
        </w:rPr>
      </w:pPr>
      <w:r w:rsidRPr="007A2334">
        <w:rPr>
          <w:rFonts w:ascii="Times New Roman" w:hAnsi="Times New Roman" w:cs="Times New Roman"/>
          <w:shd w:val="clear" w:color="auto" w:fill="FFFFFF"/>
        </w:rPr>
        <w:t>Hume, D</w:t>
      </w:r>
      <w:r w:rsidR="00491CF2">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 xml:space="preserve">(1752).  </w:t>
      </w:r>
      <w:r w:rsidR="005E3363" w:rsidRPr="002B5A9C">
        <w:rPr>
          <w:rFonts w:ascii="Times New Roman" w:hAnsi="Times New Roman" w:cs="Times New Roman"/>
          <w:i/>
          <w:shd w:val="clear" w:color="auto" w:fill="FFFFFF"/>
        </w:rPr>
        <w:t>P</w:t>
      </w:r>
      <w:r w:rsidRPr="002B5A9C">
        <w:rPr>
          <w:rFonts w:ascii="Times New Roman" w:hAnsi="Times New Roman" w:cs="Times New Roman"/>
          <w:i/>
          <w:shd w:val="clear" w:color="auto" w:fill="FFFFFF"/>
        </w:rPr>
        <w:t>olitical Discourses</w:t>
      </w:r>
      <w:r w:rsidR="002B5A9C">
        <w:rPr>
          <w:rFonts w:ascii="Times New Roman" w:hAnsi="Times New Roman" w:cs="Times New Roman"/>
          <w:i/>
          <w:shd w:val="clear" w:color="auto" w:fill="FFFFFF"/>
        </w:rPr>
        <w:t xml:space="preserve"> </w:t>
      </w:r>
      <w:r w:rsidR="002B5A9C">
        <w:rPr>
          <w:rFonts w:ascii="Times New Roman" w:hAnsi="Times New Roman" w:cs="Times New Roman"/>
          <w:shd w:val="clear" w:color="auto" w:fill="FFFFFF"/>
        </w:rPr>
        <w:t xml:space="preserve">Edinburgh: </w:t>
      </w:r>
      <w:r w:rsidR="005E3363" w:rsidRPr="007A2334">
        <w:rPr>
          <w:rFonts w:ascii="Times New Roman" w:hAnsi="Times New Roman" w:cs="Times New Roman"/>
        </w:rPr>
        <w:t>Kincaid and Donaldson.</w:t>
      </w:r>
    </w:p>
    <w:p w14:paraId="23C49CED" w14:textId="4686171D" w:rsidR="002B5A9C" w:rsidRPr="00491CF2" w:rsidRDefault="005E3363" w:rsidP="002B5A9C">
      <w:pPr>
        <w:spacing w:after="0" w:line="240" w:lineRule="auto"/>
        <w:ind w:left="567" w:hanging="567"/>
        <w:jc w:val="both"/>
        <w:rPr>
          <w:rFonts w:ascii="Times New Roman" w:hAnsi="Times New Roman" w:cs="Times New Roman"/>
          <w:sz w:val="10"/>
          <w:szCs w:val="10"/>
        </w:rPr>
      </w:pPr>
      <w:r w:rsidRPr="007A2334">
        <w:rPr>
          <w:rFonts w:ascii="Times New Roman" w:hAnsi="Times New Roman" w:cs="Times New Roman"/>
        </w:rPr>
        <w:t xml:space="preserve">     </w:t>
      </w:r>
    </w:p>
    <w:p w14:paraId="42BC67CE" w14:textId="0FEA1F6F"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Kyophilavong</w:t>
      </w:r>
      <w:proofErr w:type="spellEnd"/>
      <w:r w:rsidRPr="007A2334">
        <w:rPr>
          <w:rFonts w:ascii="Times New Roman" w:hAnsi="Times New Roman" w:cs="Times New Roman"/>
          <w:shd w:val="clear" w:color="auto" w:fill="FFFFFF"/>
        </w:rPr>
        <w:t xml:space="preserve">, P. Shahbaz, M. and Uddin, G.S. (2013) </w:t>
      </w:r>
      <w:r w:rsidR="002B5A9C">
        <w:rPr>
          <w:rFonts w:ascii="Times New Roman" w:hAnsi="Times New Roman" w:cs="Times New Roman"/>
          <w:shd w:val="clear" w:color="auto" w:fill="FFFFFF"/>
        </w:rPr>
        <w:t>‘</w:t>
      </w:r>
      <w:r w:rsidRPr="007A2334">
        <w:rPr>
          <w:rFonts w:ascii="Times New Roman" w:hAnsi="Times New Roman" w:cs="Times New Roman"/>
          <w:shd w:val="clear" w:color="auto" w:fill="FFFFFF"/>
        </w:rPr>
        <w:t>Does J-curve phenomenon exist in case of Laos?</w:t>
      </w:r>
      <w:r w:rsidR="002B5A9C">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An ARDL approach</w:t>
      </w:r>
      <w:r w:rsidR="002B5A9C">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Economic Modelling</w:t>
      </w:r>
      <w:r w:rsidRPr="007A2334">
        <w:rPr>
          <w:rFonts w:ascii="Times New Roman" w:hAnsi="Times New Roman" w:cs="Times New Roman"/>
          <w:shd w:val="clear" w:color="auto" w:fill="FFFFFF"/>
        </w:rPr>
        <w:t>, 35, 833-839.</w:t>
      </w:r>
    </w:p>
    <w:p w14:paraId="50E70EEB" w14:textId="245B69D3"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 xml:space="preserve">Lerner, A. (1944) </w:t>
      </w:r>
      <w:r w:rsidRPr="002B5A9C">
        <w:rPr>
          <w:rFonts w:ascii="Times New Roman" w:hAnsi="Times New Roman" w:cs="Times New Roman"/>
          <w:i/>
          <w:shd w:val="clear" w:color="auto" w:fill="FFFFFF"/>
        </w:rPr>
        <w:t>Economics of Control: Principle of Welfare Economics</w:t>
      </w:r>
      <w:r w:rsidR="002B5A9C">
        <w:rPr>
          <w:rFonts w:ascii="Times New Roman" w:hAnsi="Times New Roman" w:cs="Times New Roman"/>
          <w:shd w:val="clear" w:color="auto" w:fill="FFFFFF"/>
        </w:rPr>
        <w:t xml:space="preserve"> New York:</w:t>
      </w:r>
      <w:r w:rsidRPr="007A2334">
        <w:rPr>
          <w:rFonts w:ascii="Times New Roman" w:hAnsi="Times New Roman" w:cs="Times New Roman"/>
          <w:shd w:val="clear" w:color="auto" w:fill="FFFFFF"/>
        </w:rPr>
        <w:t xml:space="preserve"> Macmillan</w:t>
      </w:r>
      <w:r w:rsidR="002B5A9C">
        <w:rPr>
          <w:rFonts w:ascii="Times New Roman" w:hAnsi="Times New Roman" w:cs="Times New Roman"/>
          <w:shd w:val="clear" w:color="auto" w:fill="FFFFFF"/>
        </w:rPr>
        <w:t>.</w:t>
      </w:r>
    </w:p>
    <w:p w14:paraId="4B343958" w14:textId="504AC0FC"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Magee, S.P. (1973)</w:t>
      </w:r>
      <w:r w:rsidR="002B5A9C">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Currency contracts, pass through and devaluation</w:t>
      </w:r>
      <w:r w:rsidR="002B5A9C">
        <w:rPr>
          <w:rFonts w:ascii="Times New Roman" w:hAnsi="Times New Roman" w:cs="Times New Roman"/>
          <w:shd w:val="clear" w:color="auto" w:fill="FFFFFF"/>
        </w:rPr>
        <w:t>’</w:t>
      </w:r>
      <w:r w:rsidRPr="007A2334">
        <w:rPr>
          <w:rFonts w:ascii="Times New Roman" w:hAnsi="Times New Roman" w:cs="Times New Roman"/>
          <w:shd w:val="clear" w:color="auto" w:fill="FFFFFF"/>
        </w:rPr>
        <w:t xml:space="preserve"> </w:t>
      </w:r>
      <w:r w:rsidRPr="007A2334">
        <w:rPr>
          <w:rFonts w:ascii="Times New Roman" w:hAnsi="Times New Roman" w:cs="Times New Roman"/>
          <w:i/>
          <w:shd w:val="clear" w:color="auto" w:fill="FFFFFF"/>
        </w:rPr>
        <w:t>Brooking Papers on Economic Activity</w:t>
      </w:r>
      <w:r w:rsidRPr="007A2334">
        <w:rPr>
          <w:rFonts w:ascii="Times New Roman" w:hAnsi="Times New Roman" w:cs="Times New Roman"/>
          <w:shd w:val="clear" w:color="auto" w:fill="FFFFFF"/>
        </w:rPr>
        <w:t>, 1, 303–25.</w:t>
      </w:r>
    </w:p>
    <w:p w14:paraId="2D88B4FE" w14:textId="2273E330"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Narayan, P</w:t>
      </w:r>
      <w:r w:rsidR="002B5A9C">
        <w:rPr>
          <w:rFonts w:ascii="Times New Roman" w:hAnsi="Times New Roman" w:cs="Times New Roman"/>
          <w:shd w:val="clear" w:color="auto" w:fill="FFFFFF"/>
        </w:rPr>
        <w:t>.</w:t>
      </w:r>
      <w:r w:rsidRPr="007A2334">
        <w:rPr>
          <w:rFonts w:ascii="Times New Roman" w:hAnsi="Times New Roman" w:cs="Times New Roman"/>
          <w:shd w:val="clear" w:color="auto" w:fill="FFFFFF"/>
        </w:rPr>
        <w:t>K. (2004)</w:t>
      </w:r>
      <w:r w:rsidR="002B5A9C">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 xml:space="preserve">New Zealand's trade balance: </w:t>
      </w:r>
      <w:r w:rsidR="002B5A9C">
        <w:rPr>
          <w:rFonts w:ascii="Times New Roman" w:hAnsi="Times New Roman" w:cs="Times New Roman"/>
          <w:shd w:val="clear" w:color="auto" w:fill="FFFFFF"/>
        </w:rPr>
        <w:t>E</w:t>
      </w:r>
      <w:r w:rsidRPr="007A2334">
        <w:rPr>
          <w:rFonts w:ascii="Times New Roman" w:hAnsi="Times New Roman" w:cs="Times New Roman"/>
          <w:shd w:val="clear" w:color="auto" w:fill="FFFFFF"/>
        </w:rPr>
        <w:t xml:space="preserve">vidence of the J-curve and </w:t>
      </w:r>
      <w:r w:rsidR="002B5A9C">
        <w:rPr>
          <w:rFonts w:ascii="Times New Roman" w:hAnsi="Times New Roman" w:cs="Times New Roman"/>
          <w:shd w:val="clear" w:color="auto" w:fill="FFFFFF"/>
        </w:rPr>
        <w:t>G</w:t>
      </w:r>
      <w:r w:rsidRPr="007A2334">
        <w:rPr>
          <w:rFonts w:ascii="Times New Roman" w:hAnsi="Times New Roman" w:cs="Times New Roman"/>
          <w:shd w:val="clear" w:color="auto" w:fill="FFFFFF"/>
        </w:rPr>
        <w:t>ranger causality</w:t>
      </w:r>
      <w:r w:rsidR="002B5A9C">
        <w:rPr>
          <w:rFonts w:ascii="Times New Roman" w:hAnsi="Times New Roman" w:cs="Times New Roman"/>
          <w:shd w:val="clear" w:color="auto" w:fill="FFFFFF"/>
        </w:rPr>
        <w:t>’</w:t>
      </w:r>
      <w:r w:rsidRPr="007A2334">
        <w:rPr>
          <w:rFonts w:ascii="Times New Roman" w:hAnsi="Times New Roman" w:cs="Times New Roman"/>
          <w:shd w:val="clear" w:color="auto" w:fill="FFFFFF"/>
        </w:rPr>
        <w:t> </w:t>
      </w:r>
      <w:r w:rsidRPr="007A2334">
        <w:rPr>
          <w:rFonts w:ascii="Times New Roman" w:hAnsi="Times New Roman" w:cs="Times New Roman"/>
          <w:i/>
          <w:shd w:val="clear" w:color="auto" w:fill="FFFFFF"/>
        </w:rPr>
        <w:t>Applied Economics Letters</w:t>
      </w:r>
      <w:r w:rsidR="002B5A9C">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 xml:space="preserve">11(6) 351-354. </w:t>
      </w:r>
    </w:p>
    <w:p w14:paraId="70944DCF" w14:textId="75AFF02B"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 xml:space="preserve">New Zealand Foreign Affairs </w:t>
      </w:r>
      <w:r w:rsidR="00BD478F">
        <w:rPr>
          <w:rFonts w:ascii="Times New Roman" w:hAnsi="Times New Roman" w:cs="Times New Roman"/>
          <w:shd w:val="clear" w:color="auto" w:fill="FFFFFF"/>
        </w:rPr>
        <w:t>and</w:t>
      </w:r>
      <w:r w:rsidRPr="007A2334">
        <w:rPr>
          <w:rFonts w:ascii="Times New Roman" w:hAnsi="Times New Roman" w:cs="Times New Roman"/>
          <w:shd w:val="clear" w:color="auto" w:fill="FFFFFF"/>
        </w:rPr>
        <w:t xml:space="preserve"> Trade. (n.d.). Retrieved from https://www.mfat.g</w:t>
      </w:r>
      <w:r w:rsidR="00BB59AB">
        <w:rPr>
          <w:rFonts w:ascii="Times New Roman" w:hAnsi="Times New Roman" w:cs="Times New Roman"/>
          <w:shd w:val="clear" w:color="auto" w:fill="FFFFFF"/>
        </w:rPr>
        <w:t>ovt.nz/en/trade/nz-trade-policy</w:t>
      </w:r>
      <w:r w:rsidR="002C259F">
        <w:rPr>
          <w:rFonts w:ascii="Times New Roman" w:hAnsi="Times New Roman" w:cs="Times New Roman"/>
          <w:shd w:val="clear" w:color="auto" w:fill="FFFFFF"/>
        </w:rPr>
        <w:t>.</w:t>
      </w:r>
    </w:p>
    <w:p w14:paraId="047A00BA" w14:textId="14953EA6"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 xml:space="preserve">Ono, M. and </w:t>
      </w:r>
      <w:proofErr w:type="spellStart"/>
      <w:r w:rsidRPr="007A2334">
        <w:rPr>
          <w:rFonts w:ascii="Times New Roman" w:hAnsi="Times New Roman" w:cs="Times New Roman"/>
          <w:shd w:val="clear" w:color="auto" w:fill="FFFFFF"/>
        </w:rPr>
        <w:t>Baak</w:t>
      </w:r>
      <w:proofErr w:type="spellEnd"/>
      <w:r w:rsidRPr="007A2334">
        <w:rPr>
          <w:rFonts w:ascii="Times New Roman" w:hAnsi="Times New Roman" w:cs="Times New Roman"/>
          <w:shd w:val="clear" w:color="auto" w:fill="FFFFFF"/>
        </w:rPr>
        <w:t xml:space="preserve">, S. (2014) </w:t>
      </w:r>
      <w:r w:rsidR="00DB273F">
        <w:rPr>
          <w:rFonts w:ascii="Times New Roman" w:hAnsi="Times New Roman" w:cs="Times New Roman"/>
          <w:shd w:val="clear" w:color="auto" w:fill="FFFFFF"/>
        </w:rPr>
        <w:t>‘</w:t>
      </w:r>
      <w:r w:rsidRPr="007A2334">
        <w:rPr>
          <w:rFonts w:ascii="Times New Roman" w:hAnsi="Times New Roman" w:cs="Times New Roman"/>
          <w:shd w:val="clear" w:color="auto" w:fill="FFFFFF"/>
        </w:rPr>
        <w:t>Revisiting the J-Curve for Japan</w:t>
      </w:r>
      <w:r w:rsidR="00DB273F">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Modern Economy</w:t>
      </w:r>
      <w:r w:rsidRPr="007A2334">
        <w:rPr>
          <w:rFonts w:ascii="Times New Roman" w:hAnsi="Times New Roman" w:cs="Times New Roman"/>
          <w:shd w:val="clear" w:color="auto" w:fill="FFFFFF"/>
        </w:rPr>
        <w:t>, 5, 32-47.</w:t>
      </w:r>
    </w:p>
    <w:p w14:paraId="577AA33B" w14:textId="7A7F57B6"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Pesaran</w:t>
      </w:r>
      <w:proofErr w:type="spellEnd"/>
      <w:r w:rsidRPr="007A2334">
        <w:rPr>
          <w:rFonts w:ascii="Times New Roman" w:hAnsi="Times New Roman" w:cs="Times New Roman"/>
          <w:shd w:val="clear" w:color="auto" w:fill="FFFFFF"/>
        </w:rPr>
        <w:t xml:space="preserve">, M.H. and Shin, Y. (1995) </w:t>
      </w:r>
      <w:r w:rsidR="00DB273F">
        <w:rPr>
          <w:rFonts w:ascii="Times New Roman" w:hAnsi="Times New Roman" w:cs="Times New Roman"/>
          <w:shd w:val="clear" w:color="auto" w:fill="FFFFFF"/>
        </w:rPr>
        <w:t>‘</w:t>
      </w:r>
      <w:r w:rsidRPr="007A2334">
        <w:rPr>
          <w:rFonts w:ascii="Times New Roman" w:hAnsi="Times New Roman" w:cs="Times New Roman"/>
          <w:shd w:val="clear" w:color="auto" w:fill="FFFFFF"/>
        </w:rPr>
        <w:t>An autoregressive distributed lag modelling approach to cointegration analysis</w:t>
      </w:r>
      <w:r w:rsidR="00DB273F">
        <w:rPr>
          <w:rFonts w:ascii="Times New Roman" w:hAnsi="Times New Roman" w:cs="Times New Roman"/>
          <w:shd w:val="clear" w:color="auto" w:fill="FFFFFF"/>
        </w:rPr>
        <w:t>’</w:t>
      </w:r>
      <w:r w:rsidRPr="007A2334">
        <w:rPr>
          <w:rFonts w:ascii="Times New Roman" w:hAnsi="Times New Roman" w:cs="Times New Roman"/>
          <w:shd w:val="clear" w:color="auto" w:fill="FFFFFF"/>
        </w:rPr>
        <w:t xml:space="preserve"> </w:t>
      </w:r>
      <w:r w:rsidR="00DB273F">
        <w:rPr>
          <w:rFonts w:ascii="Times New Roman" w:hAnsi="Times New Roman" w:cs="Times New Roman"/>
          <w:shd w:val="clear" w:color="auto" w:fill="FFFFFF"/>
        </w:rPr>
        <w:t>i</w:t>
      </w:r>
      <w:r w:rsidRPr="007A2334">
        <w:rPr>
          <w:rFonts w:ascii="Times New Roman" w:hAnsi="Times New Roman" w:cs="Times New Roman"/>
          <w:shd w:val="clear" w:color="auto" w:fill="FFFFFF"/>
        </w:rPr>
        <w:t xml:space="preserve">n </w:t>
      </w:r>
      <w:r w:rsidR="00DB273F" w:rsidRPr="007A2334">
        <w:rPr>
          <w:rFonts w:ascii="Times New Roman" w:hAnsi="Times New Roman" w:cs="Times New Roman"/>
          <w:shd w:val="clear" w:color="auto" w:fill="FFFFFF"/>
        </w:rPr>
        <w:t>S. Strom, A. Holly and P. Diamond</w:t>
      </w:r>
      <w:r w:rsidR="00DB273F">
        <w:rPr>
          <w:rFonts w:ascii="Times New Roman" w:hAnsi="Times New Roman" w:cs="Times New Roman"/>
          <w:shd w:val="clear" w:color="auto" w:fill="FFFFFF"/>
        </w:rPr>
        <w:t xml:space="preserve"> (</w:t>
      </w:r>
      <w:proofErr w:type="spellStart"/>
      <w:r w:rsidR="00DB273F">
        <w:rPr>
          <w:rFonts w:ascii="Times New Roman" w:hAnsi="Times New Roman" w:cs="Times New Roman"/>
          <w:shd w:val="clear" w:color="auto" w:fill="FFFFFF"/>
        </w:rPr>
        <w:t>eds</w:t>
      </w:r>
      <w:proofErr w:type="spellEnd"/>
      <w:r w:rsidR="00DB273F">
        <w:rPr>
          <w:rFonts w:ascii="Times New Roman" w:hAnsi="Times New Roman" w:cs="Times New Roman"/>
          <w:shd w:val="clear" w:color="auto" w:fill="FFFFFF"/>
        </w:rPr>
        <w:t xml:space="preserve">) </w:t>
      </w:r>
      <w:r w:rsidRPr="007A2334">
        <w:rPr>
          <w:rFonts w:ascii="Times New Roman" w:hAnsi="Times New Roman" w:cs="Times New Roman"/>
          <w:i/>
          <w:shd w:val="clear" w:color="auto" w:fill="FFFFFF"/>
        </w:rPr>
        <w:t>Centennial Volume of Rag</w:t>
      </w:r>
      <w:r w:rsidR="00DB273F">
        <w:rPr>
          <w:rFonts w:ascii="Times New Roman" w:hAnsi="Times New Roman" w:cs="Times New Roman"/>
          <w:i/>
          <w:shd w:val="clear" w:color="auto" w:fill="FFFFFF"/>
        </w:rPr>
        <w:t>n</w:t>
      </w:r>
      <w:r w:rsidRPr="007A2334">
        <w:rPr>
          <w:rFonts w:ascii="Times New Roman" w:hAnsi="Times New Roman" w:cs="Times New Roman"/>
          <w:i/>
          <w:shd w:val="clear" w:color="auto" w:fill="FFFFFF"/>
        </w:rPr>
        <w:t>ar Frisch</w:t>
      </w:r>
      <w:r w:rsidR="00DB273F">
        <w:rPr>
          <w:rFonts w:ascii="Times New Roman" w:hAnsi="Times New Roman" w:cs="Times New Roman"/>
          <w:shd w:val="clear" w:color="auto" w:fill="FFFFFF"/>
        </w:rPr>
        <w:t xml:space="preserve">, Cambridge: </w:t>
      </w:r>
      <w:r w:rsidRPr="007A2334">
        <w:rPr>
          <w:rFonts w:ascii="Times New Roman" w:hAnsi="Times New Roman" w:cs="Times New Roman"/>
          <w:shd w:val="clear" w:color="auto" w:fill="FFFFFF"/>
        </w:rPr>
        <w:t>Cambridge University Pre</w:t>
      </w:r>
      <w:r w:rsidR="00DB273F">
        <w:rPr>
          <w:rFonts w:ascii="Times New Roman" w:hAnsi="Times New Roman" w:cs="Times New Roman"/>
          <w:shd w:val="clear" w:color="auto" w:fill="FFFFFF"/>
        </w:rPr>
        <w:t>ss.</w:t>
      </w:r>
    </w:p>
    <w:p w14:paraId="16D4E91A" w14:textId="046228B9"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lastRenderedPageBreak/>
        <w:t>Peukert</w:t>
      </w:r>
      <w:proofErr w:type="spellEnd"/>
      <w:r w:rsidRPr="007A2334">
        <w:rPr>
          <w:rFonts w:ascii="Times New Roman" w:hAnsi="Times New Roman" w:cs="Times New Roman"/>
          <w:shd w:val="clear" w:color="auto" w:fill="FFFFFF"/>
        </w:rPr>
        <w:t xml:space="preserve">, H. (2012) </w:t>
      </w:r>
      <w:r w:rsidR="00DB273F">
        <w:rPr>
          <w:rFonts w:ascii="Times New Roman" w:hAnsi="Times New Roman" w:cs="Times New Roman"/>
          <w:shd w:val="clear" w:color="auto" w:fill="FFFFFF"/>
        </w:rPr>
        <w:t>‘</w:t>
      </w:r>
      <w:r w:rsidRPr="00DB273F">
        <w:rPr>
          <w:rFonts w:ascii="Times New Roman" w:hAnsi="Times New Roman" w:cs="Times New Roman"/>
          <w:shd w:val="clear" w:color="auto" w:fill="FFFFFF"/>
        </w:rPr>
        <w:t>Mercantilism</w:t>
      </w:r>
      <w:r w:rsidR="00DB273F" w:rsidRPr="00DB273F">
        <w:rPr>
          <w:rFonts w:ascii="Times New Roman" w:hAnsi="Times New Roman" w:cs="Times New Roman"/>
          <w:shd w:val="clear" w:color="auto" w:fill="FFFFFF"/>
        </w:rPr>
        <w:t>’</w:t>
      </w:r>
      <w:r w:rsidRPr="00DB273F">
        <w:rPr>
          <w:rFonts w:ascii="Times New Roman" w:hAnsi="Times New Roman" w:cs="Times New Roman"/>
          <w:i/>
          <w:shd w:val="clear" w:color="auto" w:fill="FFFFFF"/>
        </w:rPr>
        <w:t xml:space="preserve"> </w:t>
      </w:r>
      <w:r w:rsidR="00DB273F">
        <w:rPr>
          <w:rFonts w:ascii="Times New Roman" w:hAnsi="Times New Roman" w:cs="Times New Roman"/>
          <w:shd w:val="clear" w:color="auto" w:fill="FFFFFF"/>
        </w:rPr>
        <w:t>in</w:t>
      </w:r>
      <w:r w:rsidRPr="00DB273F">
        <w:rPr>
          <w:rFonts w:ascii="Times New Roman" w:hAnsi="Times New Roman" w:cs="Times New Roman"/>
          <w:i/>
          <w:shd w:val="clear" w:color="auto" w:fill="FFFFFF"/>
        </w:rPr>
        <w:t> Handbook of the History of Economic Thoug</w:t>
      </w:r>
      <w:r w:rsidR="002C259F" w:rsidRPr="00DB273F">
        <w:rPr>
          <w:rFonts w:ascii="Times New Roman" w:hAnsi="Times New Roman" w:cs="Times New Roman"/>
          <w:i/>
          <w:shd w:val="clear" w:color="auto" w:fill="FFFFFF"/>
        </w:rPr>
        <w:t>ht</w:t>
      </w:r>
      <w:r w:rsidR="002C259F">
        <w:rPr>
          <w:rFonts w:ascii="Times New Roman" w:hAnsi="Times New Roman" w:cs="Times New Roman"/>
          <w:shd w:val="clear" w:color="auto" w:fill="FFFFFF"/>
        </w:rPr>
        <w:t xml:space="preserve"> New York:</w:t>
      </w:r>
      <w:r w:rsidRPr="007A2334">
        <w:rPr>
          <w:rFonts w:ascii="Times New Roman" w:hAnsi="Times New Roman" w:cs="Times New Roman"/>
          <w:shd w:val="clear" w:color="auto" w:fill="FFFFFF"/>
        </w:rPr>
        <w:t xml:space="preserve"> Springer</w:t>
      </w:r>
      <w:r w:rsidR="002C259F">
        <w:rPr>
          <w:rFonts w:ascii="Times New Roman" w:hAnsi="Times New Roman" w:cs="Times New Roman"/>
          <w:shd w:val="clear" w:color="auto" w:fill="FFFFFF"/>
        </w:rPr>
        <w:t>.</w:t>
      </w:r>
    </w:p>
    <w:p w14:paraId="760157F6" w14:textId="7214DA23" w:rsidR="004571DA" w:rsidRPr="007A2334" w:rsidRDefault="006106A1" w:rsidP="007A2334">
      <w:pPr>
        <w:spacing w:line="240" w:lineRule="auto"/>
        <w:jc w:val="both"/>
        <w:rPr>
          <w:rFonts w:ascii="Times New Roman" w:eastAsia="Times New Roman" w:hAnsi="Times New Roman" w:cs="Times New Roman"/>
          <w:color w:val="545454"/>
        </w:rPr>
      </w:pPr>
      <w:r w:rsidRPr="007A2334">
        <w:rPr>
          <w:rFonts w:ascii="Times New Roman" w:hAnsi="Times New Roman" w:cs="Times New Roman"/>
          <w:shd w:val="clear" w:color="auto" w:fill="FFFFFF"/>
        </w:rPr>
        <w:t>Ricardo, D (</w:t>
      </w:r>
      <w:r w:rsidR="004571DA" w:rsidRPr="007A2334">
        <w:rPr>
          <w:rFonts w:ascii="Times New Roman" w:hAnsi="Times New Roman" w:cs="Times New Roman"/>
          <w:shd w:val="clear" w:color="auto" w:fill="FFFFFF"/>
        </w:rPr>
        <w:t>1817</w:t>
      </w:r>
      <w:r w:rsidRPr="007A2334">
        <w:rPr>
          <w:rFonts w:ascii="Times New Roman" w:hAnsi="Times New Roman" w:cs="Times New Roman"/>
          <w:shd w:val="clear" w:color="auto" w:fill="FFFFFF"/>
        </w:rPr>
        <w:t>)</w:t>
      </w:r>
      <w:r w:rsidR="004571DA" w:rsidRPr="007A2334">
        <w:rPr>
          <w:rFonts w:ascii="Times New Roman" w:hAnsi="Times New Roman" w:cs="Times New Roman"/>
          <w:shd w:val="clear" w:color="auto" w:fill="FFFFFF"/>
        </w:rPr>
        <w:t xml:space="preserve"> </w:t>
      </w:r>
      <w:r w:rsidR="004571DA" w:rsidRPr="00DB273F">
        <w:rPr>
          <w:rFonts w:ascii="Times New Roman" w:eastAsia="Times New Roman" w:hAnsi="Times New Roman" w:cs="Times New Roman"/>
          <w:i/>
          <w:color w:val="545454"/>
        </w:rPr>
        <w:t xml:space="preserve">On the Principles of Political Economy and </w:t>
      </w:r>
      <w:r w:rsidR="004571DA" w:rsidRPr="00DB273F">
        <w:rPr>
          <w:rFonts w:ascii="Times New Roman" w:eastAsia="Times New Roman" w:hAnsi="Times New Roman" w:cs="Times New Roman"/>
          <w:bCs/>
          <w:i/>
          <w:color w:val="545454"/>
        </w:rPr>
        <w:t>Taxation</w:t>
      </w:r>
      <w:r w:rsidR="00DB273F">
        <w:rPr>
          <w:rFonts w:ascii="Times New Roman" w:eastAsia="Times New Roman" w:hAnsi="Times New Roman" w:cs="Times New Roman"/>
          <w:color w:val="545454"/>
        </w:rPr>
        <w:t xml:space="preserve"> </w:t>
      </w:r>
      <w:r w:rsidR="002C259F">
        <w:rPr>
          <w:rFonts w:ascii="Times New Roman" w:eastAsia="Times New Roman" w:hAnsi="Times New Roman" w:cs="Times New Roman"/>
          <w:color w:val="545454"/>
        </w:rPr>
        <w:t xml:space="preserve">London: </w:t>
      </w:r>
      <w:r w:rsidR="004571DA" w:rsidRPr="007A2334">
        <w:rPr>
          <w:rFonts w:ascii="Times New Roman" w:eastAsia="Times New Roman" w:hAnsi="Times New Roman" w:cs="Times New Roman"/>
          <w:color w:val="545454"/>
        </w:rPr>
        <w:t>John Murray</w:t>
      </w:r>
      <w:r w:rsidR="00DB273F">
        <w:rPr>
          <w:rFonts w:ascii="Times New Roman" w:eastAsia="Times New Roman" w:hAnsi="Times New Roman" w:cs="Times New Roman"/>
          <w:color w:val="545454"/>
        </w:rPr>
        <w:t>.</w:t>
      </w:r>
    </w:p>
    <w:p w14:paraId="00FF35AF" w14:textId="0F2C4354"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Rose</w:t>
      </w:r>
      <w:r w:rsidR="00C52508" w:rsidRPr="007A2334">
        <w:rPr>
          <w:rFonts w:ascii="Times New Roman" w:hAnsi="Times New Roman" w:cs="Times New Roman"/>
          <w:shd w:val="clear" w:color="auto" w:fill="FFFFFF"/>
        </w:rPr>
        <w:t>, A</w:t>
      </w:r>
      <w:r w:rsidR="009A70D5">
        <w:rPr>
          <w:rFonts w:ascii="Times New Roman" w:hAnsi="Times New Roman" w:cs="Times New Roman"/>
          <w:shd w:val="clear" w:color="auto" w:fill="FFFFFF"/>
        </w:rPr>
        <w:t>.</w:t>
      </w:r>
      <w:r w:rsidR="00C52508" w:rsidRPr="007A2334">
        <w:rPr>
          <w:rFonts w:ascii="Times New Roman" w:hAnsi="Times New Roman" w:cs="Times New Roman"/>
          <w:shd w:val="clear" w:color="auto" w:fill="FFFFFF"/>
        </w:rPr>
        <w:t xml:space="preserve"> K. and</w:t>
      </w:r>
      <w:r w:rsidRPr="007A2334">
        <w:rPr>
          <w:rFonts w:ascii="Times New Roman" w:hAnsi="Times New Roman" w:cs="Times New Roman"/>
          <w:shd w:val="clear" w:color="auto" w:fill="FFFFFF"/>
        </w:rPr>
        <w:t xml:space="preserve"> Yellen, J. L. (1989) </w:t>
      </w:r>
      <w:r w:rsidR="00DB273F">
        <w:rPr>
          <w:rFonts w:ascii="Times New Roman" w:hAnsi="Times New Roman" w:cs="Times New Roman"/>
          <w:shd w:val="clear" w:color="auto" w:fill="FFFFFF"/>
        </w:rPr>
        <w:t>‘</w:t>
      </w:r>
      <w:r w:rsidRPr="007A2334">
        <w:rPr>
          <w:rFonts w:ascii="Times New Roman" w:hAnsi="Times New Roman" w:cs="Times New Roman"/>
          <w:shd w:val="clear" w:color="auto" w:fill="FFFFFF"/>
        </w:rPr>
        <w:t>Is there a J-curve?</w:t>
      </w:r>
      <w:r w:rsidR="00DB273F">
        <w:rPr>
          <w:rFonts w:ascii="Times New Roman" w:hAnsi="Times New Roman" w:cs="Times New Roman"/>
          <w:shd w:val="clear" w:color="auto" w:fill="FFFFFF"/>
        </w:rPr>
        <w:t>’</w:t>
      </w:r>
      <w:r w:rsidRPr="007A2334">
        <w:rPr>
          <w:rFonts w:ascii="Times New Roman" w:hAnsi="Times New Roman" w:cs="Times New Roman"/>
          <w:shd w:val="clear" w:color="auto" w:fill="FFFFFF"/>
        </w:rPr>
        <w:t> </w:t>
      </w:r>
      <w:r w:rsidRPr="00DB273F">
        <w:rPr>
          <w:rFonts w:ascii="Times New Roman" w:hAnsi="Times New Roman" w:cs="Times New Roman"/>
          <w:i/>
          <w:shd w:val="clear" w:color="auto" w:fill="FFFFFF"/>
        </w:rPr>
        <w:t xml:space="preserve">Journal of Monetary </w:t>
      </w:r>
      <w:r w:rsidR="00DB273F">
        <w:rPr>
          <w:rFonts w:ascii="Times New Roman" w:hAnsi="Times New Roman" w:cs="Times New Roman"/>
          <w:i/>
          <w:shd w:val="clear" w:color="auto" w:fill="FFFFFF"/>
        </w:rPr>
        <w:t>Ec</w:t>
      </w:r>
      <w:r w:rsidRPr="00DB273F">
        <w:rPr>
          <w:rFonts w:ascii="Times New Roman" w:hAnsi="Times New Roman" w:cs="Times New Roman"/>
          <w:i/>
          <w:shd w:val="clear" w:color="auto" w:fill="FFFFFF"/>
        </w:rPr>
        <w:t>onomics</w:t>
      </w:r>
      <w:r w:rsidR="00DB273F">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24(1) 53-68.</w:t>
      </w:r>
    </w:p>
    <w:p w14:paraId="3D2DE0B3" w14:textId="27EE9416" w:rsidR="007A4D6D" w:rsidRPr="007A2334" w:rsidRDefault="007A4D6D"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Smith, A (</w:t>
      </w:r>
      <w:r w:rsidR="00F534E6" w:rsidRPr="007A2334">
        <w:rPr>
          <w:rFonts w:ascii="Times New Roman" w:hAnsi="Times New Roman" w:cs="Times New Roman"/>
          <w:shd w:val="clear" w:color="auto" w:fill="FFFFFF"/>
        </w:rPr>
        <w:t>1776</w:t>
      </w:r>
      <w:r w:rsidR="00FD660B">
        <w:rPr>
          <w:rFonts w:ascii="Times New Roman" w:hAnsi="Times New Roman" w:cs="Times New Roman"/>
          <w:shd w:val="clear" w:color="auto" w:fill="FFFFFF"/>
        </w:rPr>
        <w:t xml:space="preserve">) </w:t>
      </w:r>
      <w:r w:rsidR="00F534E6" w:rsidRPr="007A2334">
        <w:rPr>
          <w:rStyle w:val="Emphasis"/>
          <w:rFonts w:ascii="Times New Roman" w:hAnsi="Times New Roman" w:cs="Times New Roman"/>
          <w:color w:val="4D4D4D"/>
        </w:rPr>
        <w:t xml:space="preserve">An Inquiry </w:t>
      </w:r>
      <w:proofErr w:type="gramStart"/>
      <w:r w:rsidR="00F534E6" w:rsidRPr="007A2334">
        <w:rPr>
          <w:rStyle w:val="Emphasis"/>
          <w:rFonts w:ascii="Times New Roman" w:hAnsi="Times New Roman" w:cs="Times New Roman"/>
          <w:color w:val="4D4D4D"/>
        </w:rPr>
        <w:t>Into</w:t>
      </w:r>
      <w:proofErr w:type="gramEnd"/>
      <w:r w:rsidR="00F534E6" w:rsidRPr="007A2334">
        <w:rPr>
          <w:rStyle w:val="Emphasis"/>
          <w:rFonts w:ascii="Times New Roman" w:hAnsi="Times New Roman" w:cs="Times New Roman"/>
          <w:color w:val="4D4D4D"/>
        </w:rPr>
        <w:t xml:space="preserve"> the Nature and Causes of the Wealth of Nations</w:t>
      </w:r>
      <w:r w:rsidR="00FD660B">
        <w:rPr>
          <w:rStyle w:val="Emphasis"/>
          <w:rFonts w:ascii="Times New Roman" w:hAnsi="Times New Roman" w:cs="Times New Roman"/>
          <w:color w:val="4D4D4D"/>
        </w:rPr>
        <w:t xml:space="preserve">, </w:t>
      </w:r>
      <w:proofErr w:type="spellStart"/>
      <w:r w:rsidR="00F534E6" w:rsidRPr="007A2334">
        <w:rPr>
          <w:rStyle w:val="Emphasis"/>
          <w:rFonts w:ascii="Times New Roman" w:hAnsi="Times New Roman" w:cs="Times New Roman"/>
          <w:color w:val="4D4D4D"/>
        </w:rPr>
        <w:t>Cannan</w:t>
      </w:r>
      <w:proofErr w:type="spellEnd"/>
      <w:r w:rsidR="00FD660B">
        <w:rPr>
          <w:rStyle w:val="Emphasis"/>
          <w:rFonts w:ascii="Times New Roman" w:hAnsi="Times New Roman" w:cs="Times New Roman"/>
          <w:color w:val="4D4D4D"/>
        </w:rPr>
        <w:t xml:space="preserve"> edition.</w:t>
      </w:r>
    </w:p>
    <w:p w14:paraId="75757E04" w14:textId="701A6235" w:rsidR="00A37B7C"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Södersten</w:t>
      </w:r>
      <w:proofErr w:type="spellEnd"/>
      <w:r w:rsidRPr="007A2334">
        <w:rPr>
          <w:rFonts w:ascii="Times New Roman" w:hAnsi="Times New Roman" w:cs="Times New Roman"/>
          <w:shd w:val="clear" w:color="auto" w:fill="FFFFFF"/>
        </w:rPr>
        <w:t xml:space="preserve">, B. </w:t>
      </w:r>
      <w:r w:rsidR="00C52508" w:rsidRPr="007A2334">
        <w:rPr>
          <w:rFonts w:ascii="Times New Roman" w:hAnsi="Times New Roman" w:cs="Times New Roman"/>
          <w:shd w:val="clear" w:color="auto" w:fill="FFFFFF"/>
        </w:rPr>
        <w:t>and</w:t>
      </w:r>
      <w:r w:rsidRPr="007A2334">
        <w:rPr>
          <w:rFonts w:ascii="Times New Roman" w:hAnsi="Times New Roman" w:cs="Times New Roman"/>
          <w:shd w:val="clear" w:color="auto" w:fill="FFFFFF"/>
        </w:rPr>
        <w:t xml:space="preserve"> Reed, G. (1994) </w:t>
      </w:r>
      <w:r w:rsidRPr="008E5604">
        <w:rPr>
          <w:rFonts w:ascii="Times New Roman" w:hAnsi="Times New Roman" w:cs="Times New Roman"/>
          <w:i/>
          <w:shd w:val="clear" w:color="auto" w:fill="FFFFFF"/>
        </w:rPr>
        <w:t>International Economics</w:t>
      </w:r>
      <w:r w:rsidR="008E5604">
        <w:rPr>
          <w:rFonts w:ascii="Times New Roman" w:hAnsi="Times New Roman" w:cs="Times New Roman"/>
          <w:shd w:val="clear" w:color="auto" w:fill="FFFFFF"/>
        </w:rPr>
        <w:t>, 3</w:t>
      </w:r>
      <w:r w:rsidR="002B5A9C">
        <w:rPr>
          <w:rFonts w:ascii="Times New Roman" w:hAnsi="Times New Roman" w:cs="Times New Roman"/>
          <w:shd w:val="clear" w:color="auto" w:fill="FFFFFF"/>
        </w:rPr>
        <w:t>rd</w:t>
      </w:r>
      <w:r w:rsidR="008E5604">
        <w:rPr>
          <w:rFonts w:ascii="Times New Roman" w:hAnsi="Times New Roman" w:cs="Times New Roman"/>
          <w:shd w:val="clear" w:color="auto" w:fill="FFFFFF"/>
        </w:rPr>
        <w:t xml:space="preserve"> ed. London: </w:t>
      </w:r>
      <w:proofErr w:type="spellStart"/>
      <w:r w:rsidRPr="007A2334">
        <w:rPr>
          <w:rFonts w:ascii="Times New Roman" w:hAnsi="Times New Roman" w:cs="Times New Roman"/>
          <w:shd w:val="clear" w:color="auto" w:fill="FFFFFF"/>
        </w:rPr>
        <w:t>Mac</w:t>
      </w:r>
      <w:r w:rsidR="002B5A9C">
        <w:rPr>
          <w:rFonts w:ascii="Times New Roman" w:hAnsi="Times New Roman" w:cs="Times New Roman"/>
          <w:shd w:val="clear" w:color="auto" w:fill="FFFFFF"/>
        </w:rPr>
        <w:t>m</w:t>
      </w:r>
      <w:r w:rsidRPr="007A2334">
        <w:rPr>
          <w:rFonts w:ascii="Times New Roman" w:hAnsi="Times New Roman" w:cs="Times New Roman"/>
          <w:shd w:val="clear" w:color="auto" w:fill="FFFFFF"/>
        </w:rPr>
        <w:t>illian</w:t>
      </w:r>
      <w:proofErr w:type="spellEnd"/>
      <w:r w:rsidR="008E5604">
        <w:rPr>
          <w:rFonts w:ascii="Times New Roman" w:hAnsi="Times New Roman" w:cs="Times New Roman"/>
          <w:shd w:val="clear" w:color="auto" w:fill="FFFFFF"/>
        </w:rPr>
        <w:t>.</w:t>
      </w:r>
    </w:p>
    <w:p w14:paraId="7BC5E732" w14:textId="22F45445" w:rsidR="00BD33F8" w:rsidRPr="007A2334" w:rsidRDefault="00BD33F8" w:rsidP="007A2334">
      <w:pPr>
        <w:spacing w:line="240" w:lineRule="auto"/>
        <w:ind w:left="567" w:hanging="567"/>
        <w:jc w:val="both"/>
        <w:rPr>
          <w:rFonts w:ascii="Times New Roman" w:hAnsi="Times New Roman" w:cs="Times New Roman"/>
          <w:shd w:val="clear" w:color="auto" w:fill="FFFFFF"/>
        </w:rPr>
      </w:pPr>
      <w:proofErr w:type="spellStart"/>
      <w:r w:rsidRPr="007A2334">
        <w:rPr>
          <w:rFonts w:ascii="Times New Roman" w:hAnsi="Times New Roman" w:cs="Times New Roman"/>
          <w:shd w:val="clear" w:color="auto" w:fill="FFFFFF"/>
        </w:rPr>
        <w:t>Wijeweera</w:t>
      </w:r>
      <w:proofErr w:type="spellEnd"/>
      <w:r w:rsidRPr="007A2334">
        <w:rPr>
          <w:rFonts w:ascii="Times New Roman" w:hAnsi="Times New Roman" w:cs="Times New Roman"/>
          <w:shd w:val="clear" w:color="auto" w:fill="FFFFFF"/>
        </w:rPr>
        <w:t xml:space="preserve">, A., and </w:t>
      </w:r>
      <w:proofErr w:type="spellStart"/>
      <w:r w:rsidRPr="007A2334">
        <w:rPr>
          <w:rFonts w:ascii="Times New Roman" w:hAnsi="Times New Roman" w:cs="Times New Roman"/>
          <w:shd w:val="clear" w:color="auto" w:fill="FFFFFF"/>
        </w:rPr>
        <w:t>Dollery</w:t>
      </w:r>
      <w:proofErr w:type="spellEnd"/>
      <w:r w:rsidRPr="007A2334">
        <w:rPr>
          <w:rFonts w:ascii="Times New Roman" w:hAnsi="Times New Roman" w:cs="Times New Roman"/>
          <w:shd w:val="clear" w:color="auto" w:fill="FFFFFF"/>
        </w:rPr>
        <w:t xml:space="preserve">, B. (2013) </w:t>
      </w:r>
      <w:r w:rsidR="00FE76D0">
        <w:rPr>
          <w:rFonts w:ascii="Times New Roman" w:hAnsi="Times New Roman" w:cs="Times New Roman"/>
          <w:shd w:val="clear" w:color="auto" w:fill="FFFFFF"/>
        </w:rPr>
        <w:t>‘</w:t>
      </w:r>
      <w:r w:rsidRPr="007A2334">
        <w:rPr>
          <w:rFonts w:ascii="Times New Roman" w:hAnsi="Times New Roman" w:cs="Times New Roman"/>
          <w:shd w:val="clear" w:color="auto" w:fill="FFFFFF"/>
        </w:rPr>
        <w:t xml:space="preserve">J-curve disparity between the goods sector and the services sector: </w:t>
      </w:r>
      <w:r w:rsidR="008E5604">
        <w:rPr>
          <w:rFonts w:ascii="Times New Roman" w:hAnsi="Times New Roman" w:cs="Times New Roman"/>
          <w:shd w:val="clear" w:color="auto" w:fill="FFFFFF"/>
        </w:rPr>
        <w:t>E</w:t>
      </w:r>
      <w:r w:rsidRPr="007A2334">
        <w:rPr>
          <w:rFonts w:ascii="Times New Roman" w:hAnsi="Times New Roman" w:cs="Times New Roman"/>
          <w:shd w:val="clear" w:color="auto" w:fill="FFFFFF"/>
        </w:rPr>
        <w:t>vidence from Australia</w:t>
      </w:r>
      <w:r w:rsidR="008E5604">
        <w:rPr>
          <w:rFonts w:ascii="Times New Roman" w:hAnsi="Times New Roman" w:cs="Times New Roman"/>
          <w:shd w:val="clear" w:color="auto" w:fill="FFFFFF"/>
        </w:rPr>
        <w:t>’</w:t>
      </w:r>
      <w:r w:rsidRPr="007A2334">
        <w:rPr>
          <w:rFonts w:ascii="Times New Roman" w:hAnsi="Times New Roman" w:cs="Times New Roman"/>
        </w:rPr>
        <w:t> </w:t>
      </w:r>
      <w:r w:rsidRPr="007A2334">
        <w:rPr>
          <w:rFonts w:ascii="Times New Roman" w:hAnsi="Times New Roman" w:cs="Times New Roman"/>
          <w:i/>
          <w:shd w:val="clear" w:color="auto" w:fill="FFFFFF"/>
        </w:rPr>
        <w:t>Applied Economics Letters</w:t>
      </w:r>
      <w:r w:rsidRPr="007A2334">
        <w:rPr>
          <w:rFonts w:ascii="Times New Roman" w:hAnsi="Times New Roman" w:cs="Times New Roman"/>
          <w:shd w:val="clear" w:color="auto" w:fill="FFFFFF"/>
        </w:rPr>
        <w:t xml:space="preserve"> 20(5)</w:t>
      </w:r>
      <w:r w:rsidR="008E5604">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452-456.</w:t>
      </w:r>
    </w:p>
    <w:p w14:paraId="7243665E" w14:textId="21F04E34"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 xml:space="preserve">Wilson, C. (1959) </w:t>
      </w:r>
      <w:r w:rsidR="00FE76D0">
        <w:rPr>
          <w:rFonts w:ascii="Times New Roman" w:hAnsi="Times New Roman" w:cs="Times New Roman"/>
          <w:shd w:val="clear" w:color="auto" w:fill="FFFFFF"/>
        </w:rPr>
        <w:t>‘</w:t>
      </w:r>
      <w:r w:rsidRPr="007A2334">
        <w:rPr>
          <w:rFonts w:ascii="Times New Roman" w:hAnsi="Times New Roman" w:cs="Times New Roman"/>
          <w:shd w:val="clear" w:color="auto" w:fill="FFFFFF"/>
        </w:rPr>
        <w:t>The other face of mercantilism</w:t>
      </w:r>
      <w:r w:rsidR="00FE76D0">
        <w:rPr>
          <w:rFonts w:ascii="Times New Roman" w:hAnsi="Times New Roman" w:cs="Times New Roman"/>
          <w:shd w:val="clear" w:color="auto" w:fill="FFFFFF"/>
        </w:rPr>
        <w:t>’</w:t>
      </w:r>
      <w:r w:rsidRPr="007A2334">
        <w:rPr>
          <w:rFonts w:ascii="Times New Roman" w:hAnsi="Times New Roman" w:cs="Times New Roman"/>
          <w:shd w:val="clear" w:color="auto" w:fill="FFFFFF"/>
        </w:rPr>
        <w:t> </w:t>
      </w:r>
      <w:r w:rsidRPr="00FE76D0">
        <w:rPr>
          <w:rFonts w:ascii="Times New Roman" w:hAnsi="Times New Roman" w:cs="Times New Roman"/>
          <w:i/>
          <w:shd w:val="clear" w:color="auto" w:fill="FFFFFF"/>
        </w:rPr>
        <w:t>Transactions of the Royal Historical Society</w:t>
      </w:r>
      <w:r w:rsidRPr="007A2334">
        <w:rPr>
          <w:rFonts w:ascii="Times New Roman" w:hAnsi="Times New Roman" w:cs="Times New Roman"/>
          <w:shd w:val="clear" w:color="auto" w:fill="FFFFFF"/>
        </w:rPr>
        <w:t xml:space="preserve">, 9, </w:t>
      </w:r>
      <w:r w:rsidR="00BB59AB">
        <w:rPr>
          <w:rFonts w:ascii="Times New Roman" w:hAnsi="Times New Roman" w:cs="Times New Roman"/>
          <w:shd w:val="clear" w:color="auto" w:fill="FFFFFF"/>
        </w:rPr>
        <w:br/>
      </w:r>
      <w:r w:rsidRPr="007A2334">
        <w:rPr>
          <w:rFonts w:ascii="Times New Roman" w:hAnsi="Times New Roman" w:cs="Times New Roman"/>
          <w:shd w:val="clear" w:color="auto" w:fill="FFFFFF"/>
        </w:rPr>
        <w:t>81-101.</w:t>
      </w:r>
    </w:p>
    <w:p w14:paraId="1EBB1212" w14:textId="36B1BBD4" w:rsidR="00BD33F8" w:rsidRPr="007A2334" w:rsidRDefault="00BD33F8" w:rsidP="007A2334">
      <w:pPr>
        <w:spacing w:line="240" w:lineRule="auto"/>
        <w:ind w:left="567" w:hanging="567"/>
        <w:jc w:val="both"/>
        <w:rPr>
          <w:rFonts w:ascii="Times New Roman" w:hAnsi="Times New Roman" w:cs="Times New Roman"/>
          <w:shd w:val="clear" w:color="auto" w:fill="FFFFFF"/>
        </w:rPr>
      </w:pPr>
      <w:r w:rsidRPr="007A2334">
        <w:rPr>
          <w:rFonts w:ascii="Times New Roman" w:hAnsi="Times New Roman" w:cs="Times New Roman"/>
          <w:shd w:val="clear" w:color="auto" w:fill="FFFFFF"/>
        </w:rPr>
        <w:t>Wilson, P. (2001)</w:t>
      </w:r>
      <w:r w:rsidR="002C259F">
        <w:rPr>
          <w:rFonts w:ascii="Times New Roman" w:hAnsi="Times New Roman" w:cs="Times New Roman"/>
          <w:shd w:val="clear" w:color="auto" w:fill="FFFFFF"/>
        </w:rPr>
        <w:t xml:space="preserve"> ‘</w:t>
      </w:r>
      <w:r w:rsidRPr="007A2334">
        <w:rPr>
          <w:rFonts w:ascii="Times New Roman" w:hAnsi="Times New Roman" w:cs="Times New Roman"/>
          <w:shd w:val="clear" w:color="auto" w:fill="FFFFFF"/>
        </w:rPr>
        <w:t>Exchange rates and the trade balance for dynamic Asian economies</w:t>
      </w:r>
      <w:r w:rsidR="008E5604">
        <w:rPr>
          <w:rFonts w:ascii="Times New Roman" w:hAnsi="Times New Roman" w:cs="Times New Roman"/>
          <w:shd w:val="clear" w:color="auto" w:fill="FFFFFF"/>
        </w:rPr>
        <w:t xml:space="preserve"> - D</w:t>
      </w:r>
      <w:r w:rsidRPr="007A2334">
        <w:rPr>
          <w:rFonts w:ascii="Times New Roman" w:hAnsi="Times New Roman" w:cs="Times New Roman"/>
          <w:shd w:val="clear" w:color="auto" w:fill="FFFFFF"/>
        </w:rPr>
        <w:t>oes the J-curve exist for Singapore, Malaysia, and Korea</w:t>
      </w:r>
      <w:r w:rsidR="002C259F">
        <w:rPr>
          <w:rFonts w:ascii="Times New Roman" w:hAnsi="Times New Roman" w:cs="Times New Roman"/>
          <w:shd w:val="clear" w:color="auto" w:fill="FFFFFF"/>
        </w:rPr>
        <w:t>?’</w:t>
      </w:r>
      <w:r w:rsidRPr="007A2334">
        <w:rPr>
          <w:rFonts w:ascii="Times New Roman" w:hAnsi="Times New Roman" w:cs="Times New Roman"/>
          <w:shd w:val="clear" w:color="auto" w:fill="FFFFFF"/>
        </w:rPr>
        <w:t> </w:t>
      </w:r>
      <w:r w:rsidRPr="002C259F">
        <w:rPr>
          <w:rFonts w:ascii="Times New Roman" w:hAnsi="Times New Roman" w:cs="Times New Roman"/>
          <w:i/>
          <w:shd w:val="clear" w:color="auto" w:fill="FFFFFF"/>
        </w:rPr>
        <w:t xml:space="preserve">Open </w:t>
      </w:r>
      <w:r w:rsidR="002C259F">
        <w:rPr>
          <w:rFonts w:ascii="Times New Roman" w:hAnsi="Times New Roman" w:cs="Times New Roman"/>
          <w:i/>
          <w:shd w:val="clear" w:color="auto" w:fill="FFFFFF"/>
        </w:rPr>
        <w:t>E</w:t>
      </w:r>
      <w:r w:rsidRPr="002C259F">
        <w:rPr>
          <w:rFonts w:ascii="Times New Roman" w:hAnsi="Times New Roman" w:cs="Times New Roman"/>
          <w:i/>
          <w:shd w:val="clear" w:color="auto" w:fill="FFFFFF"/>
        </w:rPr>
        <w:t xml:space="preserve">conomies </w:t>
      </w:r>
      <w:r w:rsidR="002C259F">
        <w:rPr>
          <w:rFonts w:ascii="Times New Roman" w:hAnsi="Times New Roman" w:cs="Times New Roman"/>
          <w:i/>
          <w:shd w:val="clear" w:color="auto" w:fill="FFFFFF"/>
        </w:rPr>
        <w:t>R</w:t>
      </w:r>
      <w:r w:rsidRPr="002C259F">
        <w:rPr>
          <w:rFonts w:ascii="Times New Roman" w:hAnsi="Times New Roman" w:cs="Times New Roman"/>
          <w:i/>
          <w:shd w:val="clear" w:color="auto" w:fill="FFFFFF"/>
        </w:rPr>
        <w:t>eview</w:t>
      </w:r>
      <w:r w:rsidRPr="007A2334">
        <w:rPr>
          <w:rFonts w:ascii="Times New Roman" w:hAnsi="Times New Roman" w:cs="Times New Roman"/>
          <w:shd w:val="clear" w:color="auto" w:fill="FFFFFF"/>
        </w:rPr>
        <w:t> 12(4), 389-413.</w:t>
      </w:r>
    </w:p>
    <w:sectPr w:rsidR="00BD33F8" w:rsidRPr="007A2334" w:rsidSect="00A3398E">
      <w:footerReference w:type="default" r:id="rId16"/>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A4457" w14:textId="77777777" w:rsidR="00C23703" w:rsidRDefault="00C23703" w:rsidP="00E35D07">
      <w:pPr>
        <w:spacing w:after="0" w:line="240" w:lineRule="auto"/>
      </w:pPr>
      <w:r>
        <w:separator/>
      </w:r>
    </w:p>
  </w:endnote>
  <w:endnote w:type="continuationSeparator" w:id="0">
    <w:p w14:paraId="07368E31" w14:textId="77777777" w:rsidR="00C23703" w:rsidRDefault="00C23703" w:rsidP="00E3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908181"/>
      <w:docPartObj>
        <w:docPartGallery w:val="Page Numbers (Bottom of Page)"/>
        <w:docPartUnique/>
      </w:docPartObj>
    </w:sdtPr>
    <w:sdtEndPr>
      <w:rPr>
        <w:noProof/>
      </w:rPr>
    </w:sdtEndPr>
    <w:sdtContent>
      <w:p w14:paraId="2BC9B3C9" w14:textId="63CCD222" w:rsidR="005F5767" w:rsidRDefault="005F5767">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7402E568" w14:textId="77777777" w:rsidR="005F5767" w:rsidRDefault="005F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DA3E3" w14:textId="77777777" w:rsidR="00C23703" w:rsidRDefault="00C23703" w:rsidP="00E35D07">
      <w:pPr>
        <w:spacing w:after="0" w:line="240" w:lineRule="auto"/>
      </w:pPr>
      <w:r>
        <w:separator/>
      </w:r>
    </w:p>
  </w:footnote>
  <w:footnote w:type="continuationSeparator" w:id="0">
    <w:p w14:paraId="7F82C178" w14:textId="77777777" w:rsidR="00C23703" w:rsidRDefault="00C23703" w:rsidP="00E35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3BBF"/>
    <w:multiLevelType w:val="hybridMultilevel"/>
    <w:tmpl w:val="A1221FEE"/>
    <w:lvl w:ilvl="0" w:tplc="605ABD9A">
      <w:start w:val="1"/>
      <w:numFmt w:val="bullet"/>
      <w:lvlText w:val="•"/>
      <w:lvlJc w:val="left"/>
      <w:pPr>
        <w:tabs>
          <w:tab w:val="num" w:pos="720"/>
        </w:tabs>
        <w:ind w:left="720" w:hanging="360"/>
      </w:pPr>
      <w:rPr>
        <w:rFonts w:ascii="Arial" w:hAnsi="Arial" w:hint="default"/>
      </w:rPr>
    </w:lvl>
    <w:lvl w:ilvl="1" w:tplc="30D4A43E">
      <w:start w:val="41"/>
      <w:numFmt w:val="bullet"/>
      <w:lvlText w:val="–"/>
      <w:lvlJc w:val="left"/>
      <w:pPr>
        <w:tabs>
          <w:tab w:val="num" w:pos="1440"/>
        </w:tabs>
        <w:ind w:left="1440" w:hanging="360"/>
      </w:pPr>
      <w:rPr>
        <w:rFonts w:ascii="Arial" w:hAnsi="Arial" w:hint="default"/>
      </w:rPr>
    </w:lvl>
    <w:lvl w:ilvl="2" w:tplc="63C640F2" w:tentative="1">
      <w:start w:val="1"/>
      <w:numFmt w:val="bullet"/>
      <w:lvlText w:val="•"/>
      <w:lvlJc w:val="left"/>
      <w:pPr>
        <w:tabs>
          <w:tab w:val="num" w:pos="2160"/>
        </w:tabs>
        <w:ind w:left="2160" w:hanging="360"/>
      </w:pPr>
      <w:rPr>
        <w:rFonts w:ascii="Arial" w:hAnsi="Arial" w:hint="default"/>
      </w:rPr>
    </w:lvl>
    <w:lvl w:ilvl="3" w:tplc="FA94A4DA" w:tentative="1">
      <w:start w:val="1"/>
      <w:numFmt w:val="bullet"/>
      <w:lvlText w:val="•"/>
      <w:lvlJc w:val="left"/>
      <w:pPr>
        <w:tabs>
          <w:tab w:val="num" w:pos="2880"/>
        </w:tabs>
        <w:ind w:left="2880" w:hanging="360"/>
      </w:pPr>
      <w:rPr>
        <w:rFonts w:ascii="Arial" w:hAnsi="Arial" w:hint="default"/>
      </w:rPr>
    </w:lvl>
    <w:lvl w:ilvl="4" w:tplc="B7B89A96" w:tentative="1">
      <w:start w:val="1"/>
      <w:numFmt w:val="bullet"/>
      <w:lvlText w:val="•"/>
      <w:lvlJc w:val="left"/>
      <w:pPr>
        <w:tabs>
          <w:tab w:val="num" w:pos="3600"/>
        </w:tabs>
        <w:ind w:left="3600" w:hanging="360"/>
      </w:pPr>
      <w:rPr>
        <w:rFonts w:ascii="Arial" w:hAnsi="Arial" w:hint="default"/>
      </w:rPr>
    </w:lvl>
    <w:lvl w:ilvl="5" w:tplc="029C8D5C" w:tentative="1">
      <w:start w:val="1"/>
      <w:numFmt w:val="bullet"/>
      <w:lvlText w:val="•"/>
      <w:lvlJc w:val="left"/>
      <w:pPr>
        <w:tabs>
          <w:tab w:val="num" w:pos="4320"/>
        </w:tabs>
        <w:ind w:left="4320" w:hanging="360"/>
      </w:pPr>
      <w:rPr>
        <w:rFonts w:ascii="Arial" w:hAnsi="Arial" w:hint="default"/>
      </w:rPr>
    </w:lvl>
    <w:lvl w:ilvl="6" w:tplc="ACEEBE68" w:tentative="1">
      <w:start w:val="1"/>
      <w:numFmt w:val="bullet"/>
      <w:lvlText w:val="•"/>
      <w:lvlJc w:val="left"/>
      <w:pPr>
        <w:tabs>
          <w:tab w:val="num" w:pos="5040"/>
        </w:tabs>
        <w:ind w:left="5040" w:hanging="360"/>
      </w:pPr>
      <w:rPr>
        <w:rFonts w:ascii="Arial" w:hAnsi="Arial" w:hint="default"/>
      </w:rPr>
    </w:lvl>
    <w:lvl w:ilvl="7" w:tplc="4EA68E38" w:tentative="1">
      <w:start w:val="1"/>
      <w:numFmt w:val="bullet"/>
      <w:lvlText w:val="•"/>
      <w:lvlJc w:val="left"/>
      <w:pPr>
        <w:tabs>
          <w:tab w:val="num" w:pos="5760"/>
        </w:tabs>
        <w:ind w:left="5760" w:hanging="360"/>
      </w:pPr>
      <w:rPr>
        <w:rFonts w:ascii="Arial" w:hAnsi="Arial" w:hint="default"/>
      </w:rPr>
    </w:lvl>
    <w:lvl w:ilvl="8" w:tplc="96A0F7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051DE4"/>
    <w:multiLevelType w:val="hybridMultilevel"/>
    <w:tmpl w:val="B096F2C6"/>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EE24B60"/>
    <w:multiLevelType w:val="hybridMultilevel"/>
    <w:tmpl w:val="B8BA3AF2"/>
    <w:lvl w:ilvl="0" w:tplc="A41E9F60">
      <w:start w:val="1"/>
      <w:numFmt w:val="decimal"/>
      <w:lvlText w:val="%1."/>
      <w:lvlJc w:val="left"/>
      <w:pPr>
        <w:tabs>
          <w:tab w:val="num" w:pos="720"/>
        </w:tabs>
        <w:ind w:left="720" w:hanging="360"/>
      </w:pPr>
    </w:lvl>
    <w:lvl w:ilvl="1" w:tplc="A6B61348" w:tentative="1">
      <w:start w:val="1"/>
      <w:numFmt w:val="decimal"/>
      <w:lvlText w:val="%2."/>
      <w:lvlJc w:val="left"/>
      <w:pPr>
        <w:tabs>
          <w:tab w:val="num" w:pos="1440"/>
        </w:tabs>
        <w:ind w:left="1440" w:hanging="360"/>
      </w:pPr>
    </w:lvl>
    <w:lvl w:ilvl="2" w:tplc="2850091E" w:tentative="1">
      <w:start w:val="1"/>
      <w:numFmt w:val="decimal"/>
      <w:lvlText w:val="%3."/>
      <w:lvlJc w:val="left"/>
      <w:pPr>
        <w:tabs>
          <w:tab w:val="num" w:pos="2160"/>
        </w:tabs>
        <w:ind w:left="2160" w:hanging="360"/>
      </w:pPr>
    </w:lvl>
    <w:lvl w:ilvl="3" w:tplc="466C22EC" w:tentative="1">
      <w:start w:val="1"/>
      <w:numFmt w:val="decimal"/>
      <w:lvlText w:val="%4."/>
      <w:lvlJc w:val="left"/>
      <w:pPr>
        <w:tabs>
          <w:tab w:val="num" w:pos="2880"/>
        </w:tabs>
        <w:ind w:left="2880" w:hanging="360"/>
      </w:pPr>
    </w:lvl>
    <w:lvl w:ilvl="4" w:tplc="0B7A859C" w:tentative="1">
      <w:start w:val="1"/>
      <w:numFmt w:val="decimal"/>
      <w:lvlText w:val="%5."/>
      <w:lvlJc w:val="left"/>
      <w:pPr>
        <w:tabs>
          <w:tab w:val="num" w:pos="3600"/>
        </w:tabs>
        <w:ind w:left="3600" w:hanging="360"/>
      </w:pPr>
    </w:lvl>
    <w:lvl w:ilvl="5" w:tplc="34AC1398" w:tentative="1">
      <w:start w:val="1"/>
      <w:numFmt w:val="decimal"/>
      <w:lvlText w:val="%6."/>
      <w:lvlJc w:val="left"/>
      <w:pPr>
        <w:tabs>
          <w:tab w:val="num" w:pos="4320"/>
        </w:tabs>
        <w:ind w:left="4320" w:hanging="360"/>
      </w:pPr>
    </w:lvl>
    <w:lvl w:ilvl="6" w:tplc="F6FE1ADA" w:tentative="1">
      <w:start w:val="1"/>
      <w:numFmt w:val="decimal"/>
      <w:lvlText w:val="%7."/>
      <w:lvlJc w:val="left"/>
      <w:pPr>
        <w:tabs>
          <w:tab w:val="num" w:pos="5040"/>
        </w:tabs>
        <w:ind w:left="5040" w:hanging="360"/>
      </w:pPr>
    </w:lvl>
    <w:lvl w:ilvl="7" w:tplc="6BC24B92" w:tentative="1">
      <w:start w:val="1"/>
      <w:numFmt w:val="decimal"/>
      <w:lvlText w:val="%8."/>
      <w:lvlJc w:val="left"/>
      <w:pPr>
        <w:tabs>
          <w:tab w:val="num" w:pos="5760"/>
        </w:tabs>
        <w:ind w:left="5760" w:hanging="360"/>
      </w:pPr>
    </w:lvl>
    <w:lvl w:ilvl="8" w:tplc="8CBEF29E" w:tentative="1">
      <w:start w:val="1"/>
      <w:numFmt w:val="decimal"/>
      <w:lvlText w:val="%9."/>
      <w:lvlJc w:val="left"/>
      <w:pPr>
        <w:tabs>
          <w:tab w:val="num" w:pos="6480"/>
        </w:tabs>
        <w:ind w:left="6480" w:hanging="360"/>
      </w:pPr>
    </w:lvl>
  </w:abstractNum>
  <w:abstractNum w:abstractNumId="3" w15:restartNumberingAfterBreak="0">
    <w:nsid w:val="310722D7"/>
    <w:multiLevelType w:val="hybridMultilevel"/>
    <w:tmpl w:val="FAFE8F56"/>
    <w:lvl w:ilvl="0" w:tplc="68AAA27C">
      <w:start w:val="1"/>
      <w:numFmt w:val="decimal"/>
      <w:lvlText w:val="%1."/>
      <w:lvlJc w:val="left"/>
      <w:pPr>
        <w:ind w:left="360" w:hanging="360"/>
      </w:pPr>
      <w:rPr>
        <w:color w:val="000000" w:themeColor="text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6E650F1"/>
    <w:multiLevelType w:val="hybridMultilevel"/>
    <w:tmpl w:val="7766FEAE"/>
    <w:lvl w:ilvl="0" w:tplc="8D92810A">
      <w:start w:val="1"/>
      <w:numFmt w:val="decimal"/>
      <w:lvlText w:val="%1)"/>
      <w:lvlJc w:val="left"/>
      <w:pPr>
        <w:ind w:left="502" w:hanging="360"/>
      </w:pPr>
      <w:rPr>
        <w:rFonts w:hint="default"/>
        <w:color w:val="00B050"/>
      </w:rPr>
    </w:lvl>
    <w:lvl w:ilvl="1" w:tplc="1ED4286C">
      <w:start w:val="1"/>
      <w:numFmt w:val="lowerLetter"/>
      <w:lvlText w:val="(%2)"/>
      <w:lvlJc w:val="left"/>
      <w:pPr>
        <w:ind w:left="1364" w:hanging="360"/>
      </w:pPr>
      <w:rPr>
        <w:rFonts w:ascii="Times New Roman" w:eastAsiaTheme="minorEastAsia" w:hAnsi="Times New Roman" w:cs="Times New Roman"/>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D7A2448"/>
    <w:multiLevelType w:val="hybridMultilevel"/>
    <w:tmpl w:val="1CECD044"/>
    <w:lvl w:ilvl="0" w:tplc="71C06536">
      <w:start w:val="1"/>
      <w:numFmt w:val="bullet"/>
      <w:lvlText w:val="–"/>
      <w:lvlJc w:val="left"/>
      <w:pPr>
        <w:tabs>
          <w:tab w:val="num" w:pos="720"/>
        </w:tabs>
        <w:ind w:left="720" w:hanging="360"/>
      </w:pPr>
      <w:rPr>
        <w:rFonts w:ascii="Arial" w:hAnsi="Arial" w:hint="default"/>
      </w:rPr>
    </w:lvl>
    <w:lvl w:ilvl="1" w:tplc="3BDA6EAC">
      <w:start w:val="1"/>
      <w:numFmt w:val="bullet"/>
      <w:lvlText w:val="–"/>
      <w:lvlJc w:val="left"/>
      <w:pPr>
        <w:tabs>
          <w:tab w:val="num" w:pos="1353"/>
        </w:tabs>
        <w:ind w:left="1353" w:hanging="360"/>
      </w:pPr>
      <w:rPr>
        <w:rFonts w:ascii="Arial" w:hAnsi="Arial" w:hint="default"/>
      </w:rPr>
    </w:lvl>
    <w:lvl w:ilvl="2" w:tplc="408A62B6" w:tentative="1">
      <w:start w:val="1"/>
      <w:numFmt w:val="bullet"/>
      <w:lvlText w:val="–"/>
      <w:lvlJc w:val="left"/>
      <w:pPr>
        <w:tabs>
          <w:tab w:val="num" w:pos="2160"/>
        </w:tabs>
        <w:ind w:left="2160" w:hanging="360"/>
      </w:pPr>
      <w:rPr>
        <w:rFonts w:ascii="Arial" w:hAnsi="Arial" w:hint="default"/>
      </w:rPr>
    </w:lvl>
    <w:lvl w:ilvl="3" w:tplc="611A8058" w:tentative="1">
      <w:start w:val="1"/>
      <w:numFmt w:val="bullet"/>
      <w:lvlText w:val="–"/>
      <w:lvlJc w:val="left"/>
      <w:pPr>
        <w:tabs>
          <w:tab w:val="num" w:pos="2880"/>
        </w:tabs>
        <w:ind w:left="2880" w:hanging="360"/>
      </w:pPr>
      <w:rPr>
        <w:rFonts w:ascii="Arial" w:hAnsi="Arial" w:hint="default"/>
      </w:rPr>
    </w:lvl>
    <w:lvl w:ilvl="4" w:tplc="10749386" w:tentative="1">
      <w:start w:val="1"/>
      <w:numFmt w:val="bullet"/>
      <w:lvlText w:val="–"/>
      <w:lvlJc w:val="left"/>
      <w:pPr>
        <w:tabs>
          <w:tab w:val="num" w:pos="3600"/>
        </w:tabs>
        <w:ind w:left="3600" w:hanging="360"/>
      </w:pPr>
      <w:rPr>
        <w:rFonts w:ascii="Arial" w:hAnsi="Arial" w:hint="default"/>
      </w:rPr>
    </w:lvl>
    <w:lvl w:ilvl="5" w:tplc="1A78ACCE" w:tentative="1">
      <w:start w:val="1"/>
      <w:numFmt w:val="bullet"/>
      <w:lvlText w:val="–"/>
      <w:lvlJc w:val="left"/>
      <w:pPr>
        <w:tabs>
          <w:tab w:val="num" w:pos="4320"/>
        </w:tabs>
        <w:ind w:left="4320" w:hanging="360"/>
      </w:pPr>
      <w:rPr>
        <w:rFonts w:ascii="Arial" w:hAnsi="Arial" w:hint="default"/>
      </w:rPr>
    </w:lvl>
    <w:lvl w:ilvl="6" w:tplc="E310A31E" w:tentative="1">
      <w:start w:val="1"/>
      <w:numFmt w:val="bullet"/>
      <w:lvlText w:val="–"/>
      <w:lvlJc w:val="left"/>
      <w:pPr>
        <w:tabs>
          <w:tab w:val="num" w:pos="5040"/>
        </w:tabs>
        <w:ind w:left="5040" w:hanging="360"/>
      </w:pPr>
      <w:rPr>
        <w:rFonts w:ascii="Arial" w:hAnsi="Arial" w:hint="default"/>
      </w:rPr>
    </w:lvl>
    <w:lvl w:ilvl="7" w:tplc="5BB48F4E" w:tentative="1">
      <w:start w:val="1"/>
      <w:numFmt w:val="bullet"/>
      <w:lvlText w:val="–"/>
      <w:lvlJc w:val="left"/>
      <w:pPr>
        <w:tabs>
          <w:tab w:val="num" w:pos="5760"/>
        </w:tabs>
        <w:ind w:left="5760" w:hanging="360"/>
      </w:pPr>
      <w:rPr>
        <w:rFonts w:ascii="Arial" w:hAnsi="Arial" w:hint="default"/>
      </w:rPr>
    </w:lvl>
    <w:lvl w:ilvl="8" w:tplc="2738DB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3769DA"/>
    <w:multiLevelType w:val="hybridMultilevel"/>
    <w:tmpl w:val="21F64BE4"/>
    <w:lvl w:ilvl="0" w:tplc="000C386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72A5600"/>
    <w:multiLevelType w:val="hybridMultilevel"/>
    <w:tmpl w:val="DA0239D6"/>
    <w:lvl w:ilvl="0" w:tplc="38CA2F1C">
      <w:start w:val="1"/>
      <w:numFmt w:val="lowerLetter"/>
      <w:lvlText w:val="%1."/>
      <w:lvlJc w:val="left"/>
      <w:pPr>
        <w:ind w:left="720" w:hanging="36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B0F3749"/>
    <w:multiLevelType w:val="hybridMultilevel"/>
    <w:tmpl w:val="51F20B84"/>
    <w:lvl w:ilvl="0" w:tplc="0C7AF0BA">
      <w:start w:val="1"/>
      <w:numFmt w:val="decimal"/>
      <w:lvlText w:val="%1."/>
      <w:lvlJc w:val="left"/>
      <w:pPr>
        <w:tabs>
          <w:tab w:val="num" w:pos="720"/>
        </w:tabs>
        <w:ind w:left="720" w:hanging="360"/>
      </w:pPr>
    </w:lvl>
    <w:lvl w:ilvl="1" w:tplc="921A6310" w:tentative="1">
      <w:start w:val="1"/>
      <w:numFmt w:val="decimal"/>
      <w:lvlText w:val="%2."/>
      <w:lvlJc w:val="left"/>
      <w:pPr>
        <w:tabs>
          <w:tab w:val="num" w:pos="1440"/>
        </w:tabs>
        <w:ind w:left="1440" w:hanging="360"/>
      </w:pPr>
    </w:lvl>
    <w:lvl w:ilvl="2" w:tplc="BE6A89CA" w:tentative="1">
      <w:start w:val="1"/>
      <w:numFmt w:val="decimal"/>
      <w:lvlText w:val="%3."/>
      <w:lvlJc w:val="left"/>
      <w:pPr>
        <w:tabs>
          <w:tab w:val="num" w:pos="2160"/>
        </w:tabs>
        <w:ind w:left="2160" w:hanging="360"/>
      </w:pPr>
    </w:lvl>
    <w:lvl w:ilvl="3" w:tplc="78DAE5D8" w:tentative="1">
      <w:start w:val="1"/>
      <w:numFmt w:val="decimal"/>
      <w:lvlText w:val="%4."/>
      <w:lvlJc w:val="left"/>
      <w:pPr>
        <w:tabs>
          <w:tab w:val="num" w:pos="2880"/>
        </w:tabs>
        <w:ind w:left="2880" w:hanging="360"/>
      </w:pPr>
    </w:lvl>
    <w:lvl w:ilvl="4" w:tplc="4B0A1200" w:tentative="1">
      <w:start w:val="1"/>
      <w:numFmt w:val="decimal"/>
      <w:lvlText w:val="%5."/>
      <w:lvlJc w:val="left"/>
      <w:pPr>
        <w:tabs>
          <w:tab w:val="num" w:pos="3600"/>
        </w:tabs>
        <w:ind w:left="3600" w:hanging="360"/>
      </w:pPr>
    </w:lvl>
    <w:lvl w:ilvl="5" w:tplc="E0BC4C80" w:tentative="1">
      <w:start w:val="1"/>
      <w:numFmt w:val="decimal"/>
      <w:lvlText w:val="%6."/>
      <w:lvlJc w:val="left"/>
      <w:pPr>
        <w:tabs>
          <w:tab w:val="num" w:pos="4320"/>
        </w:tabs>
        <w:ind w:left="4320" w:hanging="360"/>
      </w:pPr>
    </w:lvl>
    <w:lvl w:ilvl="6" w:tplc="58BA3114" w:tentative="1">
      <w:start w:val="1"/>
      <w:numFmt w:val="decimal"/>
      <w:lvlText w:val="%7."/>
      <w:lvlJc w:val="left"/>
      <w:pPr>
        <w:tabs>
          <w:tab w:val="num" w:pos="5040"/>
        </w:tabs>
        <w:ind w:left="5040" w:hanging="360"/>
      </w:pPr>
    </w:lvl>
    <w:lvl w:ilvl="7" w:tplc="1C646D22" w:tentative="1">
      <w:start w:val="1"/>
      <w:numFmt w:val="decimal"/>
      <w:lvlText w:val="%8."/>
      <w:lvlJc w:val="left"/>
      <w:pPr>
        <w:tabs>
          <w:tab w:val="num" w:pos="5760"/>
        </w:tabs>
        <w:ind w:left="5760" w:hanging="360"/>
      </w:pPr>
    </w:lvl>
    <w:lvl w:ilvl="8" w:tplc="0D2CB284" w:tentative="1">
      <w:start w:val="1"/>
      <w:numFmt w:val="decimal"/>
      <w:lvlText w:val="%9."/>
      <w:lvlJc w:val="left"/>
      <w:pPr>
        <w:tabs>
          <w:tab w:val="num" w:pos="6480"/>
        </w:tabs>
        <w:ind w:left="6480" w:hanging="360"/>
      </w:pPr>
    </w:lvl>
  </w:abstractNum>
  <w:abstractNum w:abstractNumId="9" w15:restartNumberingAfterBreak="0">
    <w:nsid w:val="5077257E"/>
    <w:multiLevelType w:val="hybridMultilevel"/>
    <w:tmpl w:val="4488A152"/>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93016CB"/>
    <w:multiLevelType w:val="hybridMultilevel"/>
    <w:tmpl w:val="3CEEFF3C"/>
    <w:lvl w:ilvl="0" w:tplc="35DC9E86">
      <w:start w:val="1"/>
      <w:numFmt w:val="bullet"/>
      <w:lvlText w:val="•"/>
      <w:lvlJc w:val="left"/>
      <w:pPr>
        <w:tabs>
          <w:tab w:val="num" w:pos="720"/>
        </w:tabs>
        <w:ind w:left="720" w:hanging="360"/>
      </w:pPr>
      <w:rPr>
        <w:rFonts w:ascii="Arial" w:hAnsi="Arial" w:hint="default"/>
      </w:rPr>
    </w:lvl>
    <w:lvl w:ilvl="1" w:tplc="EFCC0622" w:tentative="1">
      <w:start w:val="1"/>
      <w:numFmt w:val="bullet"/>
      <w:lvlText w:val="•"/>
      <w:lvlJc w:val="left"/>
      <w:pPr>
        <w:tabs>
          <w:tab w:val="num" w:pos="1440"/>
        </w:tabs>
        <w:ind w:left="1440" w:hanging="360"/>
      </w:pPr>
      <w:rPr>
        <w:rFonts w:ascii="Arial" w:hAnsi="Arial" w:hint="default"/>
      </w:rPr>
    </w:lvl>
    <w:lvl w:ilvl="2" w:tplc="8C204096" w:tentative="1">
      <w:start w:val="1"/>
      <w:numFmt w:val="bullet"/>
      <w:lvlText w:val="•"/>
      <w:lvlJc w:val="left"/>
      <w:pPr>
        <w:tabs>
          <w:tab w:val="num" w:pos="2160"/>
        </w:tabs>
        <w:ind w:left="2160" w:hanging="360"/>
      </w:pPr>
      <w:rPr>
        <w:rFonts w:ascii="Arial" w:hAnsi="Arial" w:hint="default"/>
      </w:rPr>
    </w:lvl>
    <w:lvl w:ilvl="3" w:tplc="1A347E44" w:tentative="1">
      <w:start w:val="1"/>
      <w:numFmt w:val="bullet"/>
      <w:lvlText w:val="•"/>
      <w:lvlJc w:val="left"/>
      <w:pPr>
        <w:tabs>
          <w:tab w:val="num" w:pos="2880"/>
        </w:tabs>
        <w:ind w:left="2880" w:hanging="360"/>
      </w:pPr>
      <w:rPr>
        <w:rFonts w:ascii="Arial" w:hAnsi="Arial" w:hint="default"/>
      </w:rPr>
    </w:lvl>
    <w:lvl w:ilvl="4" w:tplc="598A8594" w:tentative="1">
      <w:start w:val="1"/>
      <w:numFmt w:val="bullet"/>
      <w:lvlText w:val="•"/>
      <w:lvlJc w:val="left"/>
      <w:pPr>
        <w:tabs>
          <w:tab w:val="num" w:pos="3600"/>
        </w:tabs>
        <w:ind w:left="3600" w:hanging="360"/>
      </w:pPr>
      <w:rPr>
        <w:rFonts w:ascii="Arial" w:hAnsi="Arial" w:hint="default"/>
      </w:rPr>
    </w:lvl>
    <w:lvl w:ilvl="5" w:tplc="25BCF1E4" w:tentative="1">
      <w:start w:val="1"/>
      <w:numFmt w:val="bullet"/>
      <w:lvlText w:val="•"/>
      <w:lvlJc w:val="left"/>
      <w:pPr>
        <w:tabs>
          <w:tab w:val="num" w:pos="4320"/>
        </w:tabs>
        <w:ind w:left="4320" w:hanging="360"/>
      </w:pPr>
      <w:rPr>
        <w:rFonts w:ascii="Arial" w:hAnsi="Arial" w:hint="default"/>
      </w:rPr>
    </w:lvl>
    <w:lvl w:ilvl="6" w:tplc="7BA87AD6" w:tentative="1">
      <w:start w:val="1"/>
      <w:numFmt w:val="bullet"/>
      <w:lvlText w:val="•"/>
      <w:lvlJc w:val="left"/>
      <w:pPr>
        <w:tabs>
          <w:tab w:val="num" w:pos="5040"/>
        </w:tabs>
        <w:ind w:left="5040" w:hanging="360"/>
      </w:pPr>
      <w:rPr>
        <w:rFonts w:ascii="Arial" w:hAnsi="Arial" w:hint="default"/>
      </w:rPr>
    </w:lvl>
    <w:lvl w:ilvl="7" w:tplc="EE60A26C" w:tentative="1">
      <w:start w:val="1"/>
      <w:numFmt w:val="bullet"/>
      <w:lvlText w:val="•"/>
      <w:lvlJc w:val="left"/>
      <w:pPr>
        <w:tabs>
          <w:tab w:val="num" w:pos="5760"/>
        </w:tabs>
        <w:ind w:left="5760" w:hanging="360"/>
      </w:pPr>
      <w:rPr>
        <w:rFonts w:ascii="Arial" w:hAnsi="Arial" w:hint="default"/>
      </w:rPr>
    </w:lvl>
    <w:lvl w:ilvl="8" w:tplc="715402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3722E7"/>
    <w:multiLevelType w:val="hybridMultilevel"/>
    <w:tmpl w:val="79B8F25C"/>
    <w:lvl w:ilvl="0" w:tplc="650840E4">
      <w:start w:val="1"/>
      <w:numFmt w:val="bullet"/>
      <w:lvlText w:val="•"/>
      <w:lvlJc w:val="left"/>
      <w:pPr>
        <w:tabs>
          <w:tab w:val="num" w:pos="720"/>
        </w:tabs>
        <w:ind w:left="720" w:hanging="360"/>
      </w:pPr>
      <w:rPr>
        <w:rFonts w:ascii="Arial" w:hAnsi="Arial" w:hint="default"/>
      </w:rPr>
    </w:lvl>
    <w:lvl w:ilvl="1" w:tplc="EBFCD6E4">
      <w:start w:val="41"/>
      <w:numFmt w:val="bullet"/>
      <w:lvlText w:val="–"/>
      <w:lvlJc w:val="left"/>
      <w:pPr>
        <w:tabs>
          <w:tab w:val="num" w:pos="1440"/>
        </w:tabs>
        <w:ind w:left="1440" w:hanging="360"/>
      </w:pPr>
      <w:rPr>
        <w:rFonts w:ascii="Arial" w:hAnsi="Arial" w:hint="default"/>
      </w:rPr>
    </w:lvl>
    <w:lvl w:ilvl="2" w:tplc="A60467A8" w:tentative="1">
      <w:start w:val="1"/>
      <w:numFmt w:val="bullet"/>
      <w:lvlText w:val="•"/>
      <w:lvlJc w:val="left"/>
      <w:pPr>
        <w:tabs>
          <w:tab w:val="num" w:pos="2160"/>
        </w:tabs>
        <w:ind w:left="2160" w:hanging="360"/>
      </w:pPr>
      <w:rPr>
        <w:rFonts w:ascii="Arial" w:hAnsi="Arial" w:hint="default"/>
      </w:rPr>
    </w:lvl>
    <w:lvl w:ilvl="3" w:tplc="1BB428DC" w:tentative="1">
      <w:start w:val="1"/>
      <w:numFmt w:val="bullet"/>
      <w:lvlText w:val="•"/>
      <w:lvlJc w:val="left"/>
      <w:pPr>
        <w:tabs>
          <w:tab w:val="num" w:pos="2880"/>
        </w:tabs>
        <w:ind w:left="2880" w:hanging="360"/>
      </w:pPr>
      <w:rPr>
        <w:rFonts w:ascii="Arial" w:hAnsi="Arial" w:hint="default"/>
      </w:rPr>
    </w:lvl>
    <w:lvl w:ilvl="4" w:tplc="E62472A8" w:tentative="1">
      <w:start w:val="1"/>
      <w:numFmt w:val="bullet"/>
      <w:lvlText w:val="•"/>
      <w:lvlJc w:val="left"/>
      <w:pPr>
        <w:tabs>
          <w:tab w:val="num" w:pos="3600"/>
        </w:tabs>
        <w:ind w:left="3600" w:hanging="360"/>
      </w:pPr>
      <w:rPr>
        <w:rFonts w:ascii="Arial" w:hAnsi="Arial" w:hint="default"/>
      </w:rPr>
    </w:lvl>
    <w:lvl w:ilvl="5" w:tplc="01489344" w:tentative="1">
      <w:start w:val="1"/>
      <w:numFmt w:val="bullet"/>
      <w:lvlText w:val="•"/>
      <w:lvlJc w:val="left"/>
      <w:pPr>
        <w:tabs>
          <w:tab w:val="num" w:pos="4320"/>
        </w:tabs>
        <w:ind w:left="4320" w:hanging="360"/>
      </w:pPr>
      <w:rPr>
        <w:rFonts w:ascii="Arial" w:hAnsi="Arial" w:hint="default"/>
      </w:rPr>
    </w:lvl>
    <w:lvl w:ilvl="6" w:tplc="246ED7FA" w:tentative="1">
      <w:start w:val="1"/>
      <w:numFmt w:val="bullet"/>
      <w:lvlText w:val="•"/>
      <w:lvlJc w:val="left"/>
      <w:pPr>
        <w:tabs>
          <w:tab w:val="num" w:pos="5040"/>
        </w:tabs>
        <w:ind w:left="5040" w:hanging="360"/>
      </w:pPr>
      <w:rPr>
        <w:rFonts w:ascii="Arial" w:hAnsi="Arial" w:hint="default"/>
      </w:rPr>
    </w:lvl>
    <w:lvl w:ilvl="7" w:tplc="0E646100" w:tentative="1">
      <w:start w:val="1"/>
      <w:numFmt w:val="bullet"/>
      <w:lvlText w:val="•"/>
      <w:lvlJc w:val="left"/>
      <w:pPr>
        <w:tabs>
          <w:tab w:val="num" w:pos="5760"/>
        </w:tabs>
        <w:ind w:left="5760" w:hanging="360"/>
      </w:pPr>
      <w:rPr>
        <w:rFonts w:ascii="Arial" w:hAnsi="Arial" w:hint="default"/>
      </w:rPr>
    </w:lvl>
    <w:lvl w:ilvl="8" w:tplc="CFC203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611886"/>
    <w:multiLevelType w:val="multilevel"/>
    <w:tmpl w:val="EB32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83336C"/>
    <w:multiLevelType w:val="hybridMultilevel"/>
    <w:tmpl w:val="C49055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B386071"/>
    <w:multiLevelType w:val="hybridMultilevel"/>
    <w:tmpl w:val="D938DF22"/>
    <w:lvl w:ilvl="0" w:tplc="5502A62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1"/>
  </w:num>
  <w:num w:numId="3">
    <w:abstractNumId w:val="3"/>
  </w:num>
  <w:num w:numId="4">
    <w:abstractNumId w:val="7"/>
  </w:num>
  <w:num w:numId="5">
    <w:abstractNumId w:val="14"/>
  </w:num>
  <w:num w:numId="6">
    <w:abstractNumId w:val="6"/>
  </w:num>
  <w:num w:numId="7">
    <w:abstractNumId w:val="4"/>
  </w:num>
  <w:num w:numId="8">
    <w:abstractNumId w:val="12"/>
  </w:num>
  <w:num w:numId="9">
    <w:abstractNumId w:val="10"/>
  </w:num>
  <w:num w:numId="10">
    <w:abstractNumId w:val="2"/>
  </w:num>
  <w:num w:numId="11">
    <w:abstractNumId w:val="8"/>
  </w:num>
  <w:num w:numId="12">
    <w:abstractNumId w:val="5"/>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E0MDSzsASSFgaGlko6SsGpxcWZ+XkgBea1AN3EAFEsAAAA"/>
  </w:docVars>
  <w:rsids>
    <w:rsidRoot w:val="00DC2D8D"/>
    <w:rsid w:val="00010EC0"/>
    <w:rsid w:val="00015BA2"/>
    <w:rsid w:val="00021965"/>
    <w:rsid w:val="00022943"/>
    <w:rsid w:val="00023997"/>
    <w:rsid w:val="00024274"/>
    <w:rsid w:val="00027507"/>
    <w:rsid w:val="00030CEC"/>
    <w:rsid w:val="000349D6"/>
    <w:rsid w:val="00035B65"/>
    <w:rsid w:val="00045E8E"/>
    <w:rsid w:val="000472F3"/>
    <w:rsid w:val="00054A91"/>
    <w:rsid w:val="000558B8"/>
    <w:rsid w:val="00057801"/>
    <w:rsid w:val="00057B3D"/>
    <w:rsid w:val="00060D8B"/>
    <w:rsid w:val="000621E1"/>
    <w:rsid w:val="00072A5E"/>
    <w:rsid w:val="00076C47"/>
    <w:rsid w:val="00085F87"/>
    <w:rsid w:val="0009331D"/>
    <w:rsid w:val="000934F6"/>
    <w:rsid w:val="00095089"/>
    <w:rsid w:val="00095718"/>
    <w:rsid w:val="00095D1C"/>
    <w:rsid w:val="0009672B"/>
    <w:rsid w:val="00096B4E"/>
    <w:rsid w:val="000A5397"/>
    <w:rsid w:val="000A667C"/>
    <w:rsid w:val="000C33F1"/>
    <w:rsid w:val="000C34EB"/>
    <w:rsid w:val="000C62DC"/>
    <w:rsid w:val="000C7530"/>
    <w:rsid w:val="000D5998"/>
    <w:rsid w:val="000E39DB"/>
    <w:rsid w:val="000E3DC3"/>
    <w:rsid w:val="000E478D"/>
    <w:rsid w:val="000E4F7F"/>
    <w:rsid w:val="000E5581"/>
    <w:rsid w:val="000E66B7"/>
    <w:rsid w:val="000F3921"/>
    <w:rsid w:val="00100584"/>
    <w:rsid w:val="00101D8C"/>
    <w:rsid w:val="0010263F"/>
    <w:rsid w:val="00102C2C"/>
    <w:rsid w:val="00105ADB"/>
    <w:rsid w:val="00111F46"/>
    <w:rsid w:val="00112EC3"/>
    <w:rsid w:val="001132F8"/>
    <w:rsid w:val="0011350B"/>
    <w:rsid w:val="00113BCE"/>
    <w:rsid w:val="00114FB5"/>
    <w:rsid w:val="0011723E"/>
    <w:rsid w:val="0012030F"/>
    <w:rsid w:val="001204FF"/>
    <w:rsid w:val="001269EC"/>
    <w:rsid w:val="001319DF"/>
    <w:rsid w:val="00131FE6"/>
    <w:rsid w:val="001354C8"/>
    <w:rsid w:val="001427C6"/>
    <w:rsid w:val="0014343D"/>
    <w:rsid w:val="00143A90"/>
    <w:rsid w:val="00145116"/>
    <w:rsid w:val="001534DA"/>
    <w:rsid w:val="001626A9"/>
    <w:rsid w:val="00165A8A"/>
    <w:rsid w:val="00170DCA"/>
    <w:rsid w:val="00174B07"/>
    <w:rsid w:val="0017642F"/>
    <w:rsid w:val="00180A74"/>
    <w:rsid w:val="001813EC"/>
    <w:rsid w:val="00182136"/>
    <w:rsid w:val="0018571D"/>
    <w:rsid w:val="0019013B"/>
    <w:rsid w:val="00190F23"/>
    <w:rsid w:val="001977F8"/>
    <w:rsid w:val="00197E96"/>
    <w:rsid w:val="001A141B"/>
    <w:rsid w:val="001A18E6"/>
    <w:rsid w:val="001A7934"/>
    <w:rsid w:val="001B59E4"/>
    <w:rsid w:val="001D33CD"/>
    <w:rsid w:val="001E2351"/>
    <w:rsid w:val="001E3037"/>
    <w:rsid w:val="001E7347"/>
    <w:rsid w:val="001F63C7"/>
    <w:rsid w:val="001F7ABE"/>
    <w:rsid w:val="0020121A"/>
    <w:rsid w:val="00201ED7"/>
    <w:rsid w:val="0020232A"/>
    <w:rsid w:val="0020326D"/>
    <w:rsid w:val="00203540"/>
    <w:rsid w:val="002038A3"/>
    <w:rsid w:val="00204A1C"/>
    <w:rsid w:val="00204FD8"/>
    <w:rsid w:val="00206FA1"/>
    <w:rsid w:val="00210914"/>
    <w:rsid w:val="0021456C"/>
    <w:rsid w:val="00216834"/>
    <w:rsid w:val="0022392A"/>
    <w:rsid w:val="00226030"/>
    <w:rsid w:val="00227E41"/>
    <w:rsid w:val="00234206"/>
    <w:rsid w:val="0023537D"/>
    <w:rsid w:val="00235E72"/>
    <w:rsid w:val="00243310"/>
    <w:rsid w:val="00243FB8"/>
    <w:rsid w:val="00247CD7"/>
    <w:rsid w:val="002525AC"/>
    <w:rsid w:val="002553E9"/>
    <w:rsid w:val="00255CA6"/>
    <w:rsid w:val="00256C5C"/>
    <w:rsid w:val="0025721D"/>
    <w:rsid w:val="00270658"/>
    <w:rsid w:val="00271AB4"/>
    <w:rsid w:val="00272AD4"/>
    <w:rsid w:val="002811C7"/>
    <w:rsid w:val="00281970"/>
    <w:rsid w:val="002876B0"/>
    <w:rsid w:val="00290B4A"/>
    <w:rsid w:val="00291606"/>
    <w:rsid w:val="00293BF1"/>
    <w:rsid w:val="002A169D"/>
    <w:rsid w:val="002A1BBE"/>
    <w:rsid w:val="002A3565"/>
    <w:rsid w:val="002A6FB9"/>
    <w:rsid w:val="002A7A1A"/>
    <w:rsid w:val="002B05EE"/>
    <w:rsid w:val="002B0EC5"/>
    <w:rsid w:val="002B169E"/>
    <w:rsid w:val="002B34FF"/>
    <w:rsid w:val="002B5228"/>
    <w:rsid w:val="002B5A9C"/>
    <w:rsid w:val="002C259F"/>
    <w:rsid w:val="002C4540"/>
    <w:rsid w:val="002D0108"/>
    <w:rsid w:val="002D01E4"/>
    <w:rsid w:val="002D4A20"/>
    <w:rsid w:val="002D67AF"/>
    <w:rsid w:val="002D7E43"/>
    <w:rsid w:val="002E312F"/>
    <w:rsid w:val="002F24A4"/>
    <w:rsid w:val="002F51F0"/>
    <w:rsid w:val="002F6C4A"/>
    <w:rsid w:val="00303D60"/>
    <w:rsid w:val="00304069"/>
    <w:rsid w:val="00305C3B"/>
    <w:rsid w:val="00310195"/>
    <w:rsid w:val="003272D2"/>
    <w:rsid w:val="00327A19"/>
    <w:rsid w:val="00333EA2"/>
    <w:rsid w:val="00335628"/>
    <w:rsid w:val="00335EA9"/>
    <w:rsid w:val="003418FD"/>
    <w:rsid w:val="0035210A"/>
    <w:rsid w:val="003556E9"/>
    <w:rsid w:val="00361555"/>
    <w:rsid w:val="00362688"/>
    <w:rsid w:val="00367186"/>
    <w:rsid w:val="0037383C"/>
    <w:rsid w:val="003770B6"/>
    <w:rsid w:val="00377DDC"/>
    <w:rsid w:val="0038151E"/>
    <w:rsid w:val="00381BF3"/>
    <w:rsid w:val="00382136"/>
    <w:rsid w:val="00383AB5"/>
    <w:rsid w:val="00384DD3"/>
    <w:rsid w:val="003868C5"/>
    <w:rsid w:val="003A2E2A"/>
    <w:rsid w:val="003A4ABA"/>
    <w:rsid w:val="003A58E9"/>
    <w:rsid w:val="003B17B3"/>
    <w:rsid w:val="003B33D6"/>
    <w:rsid w:val="003C20C0"/>
    <w:rsid w:val="003C510E"/>
    <w:rsid w:val="003C56B7"/>
    <w:rsid w:val="003D079F"/>
    <w:rsid w:val="003D0D7E"/>
    <w:rsid w:val="003D2179"/>
    <w:rsid w:val="003D6D8B"/>
    <w:rsid w:val="003D7C82"/>
    <w:rsid w:val="003D7D59"/>
    <w:rsid w:val="003E0B9F"/>
    <w:rsid w:val="003E2277"/>
    <w:rsid w:val="003E31D5"/>
    <w:rsid w:val="003F01C0"/>
    <w:rsid w:val="003F6600"/>
    <w:rsid w:val="00401E17"/>
    <w:rsid w:val="00403FF8"/>
    <w:rsid w:val="00404542"/>
    <w:rsid w:val="00407CF3"/>
    <w:rsid w:val="00411D35"/>
    <w:rsid w:val="00412791"/>
    <w:rsid w:val="00414056"/>
    <w:rsid w:val="004223CE"/>
    <w:rsid w:val="00423A19"/>
    <w:rsid w:val="00426490"/>
    <w:rsid w:val="00433858"/>
    <w:rsid w:val="004354AA"/>
    <w:rsid w:val="004400CF"/>
    <w:rsid w:val="004506C1"/>
    <w:rsid w:val="00451692"/>
    <w:rsid w:val="00451DEE"/>
    <w:rsid w:val="00451F95"/>
    <w:rsid w:val="00454B39"/>
    <w:rsid w:val="004571DA"/>
    <w:rsid w:val="00457904"/>
    <w:rsid w:val="004651E9"/>
    <w:rsid w:val="00470246"/>
    <w:rsid w:val="00470DC1"/>
    <w:rsid w:val="004812EB"/>
    <w:rsid w:val="00491CF2"/>
    <w:rsid w:val="004927ED"/>
    <w:rsid w:val="00495121"/>
    <w:rsid w:val="004A075D"/>
    <w:rsid w:val="004A74AC"/>
    <w:rsid w:val="004B1068"/>
    <w:rsid w:val="004B1D98"/>
    <w:rsid w:val="004B4D26"/>
    <w:rsid w:val="004B5488"/>
    <w:rsid w:val="004B5623"/>
    <w:rsid w:val="004B7584"/>
    <w:rsid w:val="004C0E4C"/>
    <w:rsid w:val="004C1501"/>
    <w:rsid w:val="004C7605"/>
    <w:rsid w:val="004D0DD0"/>
    <w:rsid w:val="004D1A38"/>
    <w:rsid w:val="004D4775"/>
    <w:rsid w:val="004D6A2E"/>
    <w:rsid w:val="004D7178"/>
    <w:rsid w:val="004E1065"/>
    <w:rsid w:val="004E3120"/>
    <w:rsid w:val="004E75D1"/>
    <w:rsid w:val="004E77A5"/>
    <w:rsid w:val="004E7E97"/>
    <w:rsid w:val="004F2B51"/>
    <w:rsid w:val="004F2D76"/>
    <w:rsid w:val="004F5005"/>
    <w:rsid w:val="004F5951"/>
    <w:rsid w:val="004F6D96"/>
    <w:rsid w:val="004F75EB"/>
    <w:rsid w:val="00500441"/>
    <w:rsid w:val="00500DC7"/>
    <w:rsid w:val="00504F63"/>
    <w:rsid w:val="00512CE4"/>
    <w:rsid w:val="00513B9C"/>
    <w:rsid w:val="00521ACC"/>
    <w:rsid w:val="00522305"/>
    <w:rsid w:val="00524D56"/>
    <w:rsid w:val="005259E2"/>
    <w:rsid w:val="00525AC5"/>
    <w:rsid w:val="005315AC"/>
    <w:rsid w:val="005348E9"/>
    <w:rsid w:val="005359EC"/>
    <w:rsid w:val="00541BBE"/>
    <w:rsid w:val="0054350E"/>
    <w:rsid w:val="00543F9A"/>
    <w:rsid w:val="00546117"/>
    <w:rsid w:val="00553E9F"/>
    <w:rsid w:val="005564F5"/>
    <w:rsid w:val="005609B5"/>
    <w:rsid w:val="00560B68"/>
    <w:rsid w:val="00565C32"/>
    <w:rsid w:val="00567F20"/>
    <w:rsid w:val="00573E69"/>
    <w:rsid w:val="005805D7"/>
    <w:rsid w:val="005822CE"/>
    <w:rsid w:val="005836BC"/>
    <w:rsid w:val="0059086C"/>
    <w:rsid w:val="005959BD"/>
    <w:rsid w:val="00596241"/>
    <w:rsid w:val="005A1264"/>
    <w:rsid w:val="005A526D"/>
    <w:rsid w:val="005A5E60"/>
    <w:rsid w:val="005B07E6"/>
    <w:rsid w:val="005B0E9C"/>
    <w:rsid w:val="005B1EA7"/>
    <w:rsid w:val="005B2447"/>
    <w:rsid w:val="005B3637"/>
    <w:rsid w:val="005B451B"/>
    <w:rsid w:val="005B70E5"/>
    <w:rsid w:val="005C09EB"/>
    <w:rsid w:val="005C6D50"/>
    <w:rsid w:val="005C7809"/>
    <w:rsid w:val="005D7E95"/>
    <w:rsid w:val="005E13E0"/>
    <w:rsid w:val="005E3363"/>
    <w:rsid w:val="005E7223"/>
    <w:rsid w:val="005E73A6"/>
    <w:rsid w:val="005F46F5"/>
    <w:rsid w:val="005F53C0"/>
    <w:rsid w:val="005F5767"/>
    <w:rsid w:val="005F6812"/>
    <w:rsid w:val="005F74AB"/>
    <w:rsid w:val="00604D96"/>
    <w:rsid w:val="006101B0"/>
    <w:rsid w:val="006106A1"/>
    <w:rsid w:val="00613B9B"/>
    <w:rsid w:val="00614061"/>
    <w:rsid w:val="00615A1B"/>
    <w:rsid w:val="006164A3"/>
    <w:rsid w:val="006166E5"/>
    <w:rsid w:val="0062579F"/>
    <w:rsid w:val="006343A3"/>
    <w:rsid w:val="00637BA9"/>
    <w:rsid w:val="0064317E"/>
    <w:rsid w:val="0064438E"/>
    <w:rsid w:val="00653539"/>
    <w:rsid w:val="00655D8F"/>
    <w:rsid w:val="00655F56"/>
    <w:rsid w:val="00680D9F"/>
    <w:rsid w:val="00681CA2"/>
    <w:rsid w:val="006838BC"/>
    <w:rsid w:val="00683E65"/>
    <w:rsid w:val="00691FA5"/>
    <w:rsid w:val="00696AEA"/>
    <w:rsid w:val="006A2291"/>
    <w:rsid w:val="006B086D"/>
    <w:rsid w:val="006B4EE2"/>
    <w:rsid w:val="006B567B"/>
    <w:rsid w:val="006B5CBD"/>
    <w:rsid w:val="006B7D49"/>
    <w:rsid w:val="006B7FE8"/>
    <w:rsid w:val="006C1B48"/>
    <w:rsid w:val="006C29A2"/>
    <w:rsid w:val="006C587E"/>
    <w:rsid w:val="006D1C2D"/>
    <w:rsid w:val="006D50D0"/>
    <w:rsid w:val="006E2180"/>
    <w:rsid w:val="006E3A16"/>
    <w:rsid w:val="006E3D22"/>
    <w:rsid w:val="006E52EE"/>
    <w:rsid w:val="006E7511"/>
    <w:rsid w:val="006F1C63"/>
    <w:rsid w:val="006F2315"/>
    <w:rsid w:val="006F4837"/>
    <w:rsid w:val="007057A4"/>
    <w:rsid w:val="00707EC4"/>
    <w:rsid w:val="007221D5"/>
    <w:rsid w:val="00722696"/>
    <w:rsid w:val="0072482B"/>
    <w:rsid w:val="007248A2"/>
    <w:rsid w:val="0072569C"/>
    <w:rsid w:val="007276A9"/>
    <w:rsid w:val="00727F2D"/>
    <w:rsid w:val="00730187"/>
    <w:rsid w:val="0073154B"/>
    <w:rsid w:val="00733851"/>
    <w:rsid w:val="0073471C"/>
    <w:rsid w:val="00735AED"/>
    <w:rsid w:val="007369D5"/>
    <w:rsid w:val="00743192"/>
    <w:rsid w:val="00745397"/>
    <w:rsid w:val="0074566B"/>
    <w:rsid w:val="00745AA3"/>
    <w:rsid w:val="0075170F"/>
    <w:rsid w:val="00754147"/>
    <w:rsid w:val="00756C39"/>
    <w:rsid w:val="007604A5"/>
    <w:rsid w:val="007624D4"/>
    <w:rsid w:val="00763997"/>
    <w:rsid w:val="0076427B"/>
    <w:rsid w:val="0076478E"/>
    <w:rsid w:val="00767D56"/>
    <w:rsid w:val="00772705"/>
    <w:rsid w:val="00774B14"/>
    <w:rsid w:val="007851EE"/>
    <w:rsid w:val="007927BC"/>
    <w:rsid w:val="00792B5D"/>
    <w:rsid w:val="00793AC2"/>
    <w:rsid w:val="00794700"/>
    <w:rsid w:val="007A2334"/>
    <w:rsid w:val="007A27DC"/>
    <w:rsid w:val="007A4D6D"/>
    <w:rsid w:val="007A5A69"/>
    <w:rsid w:val="007B2C39"/>
    <w:rsid w:val="007B782D"/>
    <w:rsid w:val="007C1A4B"/>
    <w:rsid w:val="007D5A69"/>
    <w:rsid w:val="007E0A9D"/>
    <w:rsid w:val="007E4A79"/>
    <w:rsid w:val="007F69E6"/>
    <w:rsid w:val="00801557"/>
    <w:rsid w:val="00801F84"/>
    <w:rsid w:val="008055AD"/>
    <w:rsid w:val="00812729"/>
    <w:rsid w:val="00820A60"/>
    <w:rsid w:val="00820EDC"/>
    <w:rsid w:val="00821349"/>
    <w:rsid w:val="00821520"/>
    <w:rsid w:val="00823A79"/>
    <w:rsid w:val="00823E66"/>
    <w:rsid w:val="00825FDB"/>
    <w:rsid w:val="00832220"/>
    <w:rsid w:val="00833170"/>
    <w:rsid w:val="00834204"/>
    <w:rsid w:val="00834BF2"/>
    <w:rsid w:val="00841A48"/>
    <w:rsid w:val="008433E6"/>
    <w:rsid w:val="00843E63"/>
    <w:rsid w:val="00845350"/>
    <w:rsid w:val="00847441"/>
    <w:rsid w:val="0085480E"/>
    <w:rsid w:val="00854ADA"/>
    <w:rsid w:val="008601D9"/>
    <w:rsid w:val="00863728"/>
    <w:rsid w:val="00863A5F"/>
    <w:rsid w:val="008643CB"/>
    <w:rsid w:val="0086573F"/>
    <w:rsid w:val="00871D44"/>
    <w:rsid w:val="008744EA"/>
    <w:rsid w:val="00880689"/>
    <w:rsid w:val="00881543"/>
    <w:rsid w:val="00882D66"/>
    <w:rsid w:val="008835D2"/>
    <w:rsid w:val="008839B0"/>
    <w:rsid w:val="00885ED0"/>
    <w:rsid w:val="00887947"/>
    <w:rsid w:val="00887B77"/>
    <w:rsid w:val="00887DFC"/>
    <w:rsid w:val="00891437"/>
    <w:rsid w:val="00891A19"/>
    <w:rsid w:val="00894554"/>
    <w:rsid w:val="00897FB0"/>
    <w:rsid w:val="008A0D53"/>
    <w:rsid w:val="008A3EF7"/>
    <w:rsid w:val="008A530E"/>
    <w:rsid w:val="008B21EA"/>
    <w:rsid w:val="008C2AD7"/>
    <w:rsid w:val="008C553E"/>
    <w:rsid w:val="008D18B6"/>
    <w:rsid w:val="008E097A"/>
    <w:rsid w:val="008E5604"/>
    <w:rsid w:val="008F1440"/>
    <w:rsid w:val="008F2D45"/>
    <w:rsid w:val="00905AC6"/>
    <w:rsid w:val="00906F2D"/>
    <w:rsid w:val="009110A1"/>
    <w:rsid w:val="00912F03"/>
    <w:rsid w:val="00915BC9"/>
    <w:rsid w:val="00926AF2"/>
    <w:rsid w:val="0092731D"/>
    <w:rsid w:val="00927B3A"/>
    <w:rsid w:val="009302D4"/>
    <w:rsid w:val="00932A82"/>
    <w:rsid w:val="0093457B"/>
    <w:rsid w:val="00935342"/>
    <w:rsid w:val="0094564A"/>
    <w:rsid w:val="00950BE7"/>
    <w:rsid w:val="009538CA"/>
    <w:rsid w:val="0095590E"/>
    <w:rsid w:val="00963F95"/>
    <w:rsid w:val="00965EC0"/>
    <w:rsid w:val="0096652F"/>
    <w:rsid w:val="009668D9"/>
    <w:rsid w:val="00967220"/>
    <w:rsid w:val="00972C74"/>
    <w:rsid w:val="009741E7"/>
    <w:rsid w:val="009840C7"/>
    <w:rsid w:val="00984AFB"/>
    <w:rsid w:val="00985295"/>
    <w:rsid w:val="00985570"/>
    <w:rsid w:val="00987E42"/>
    <w:rsid w:val="00992B2B"/>
    <w:rsid w:val="00992FD4"/>
    <w:rsid w:val="00994C51"/>
    <w:rsid w:val="00996F33"/>
    <w:rsid w:val="009A1D44"/>
    <w:rsid w:val="009A21BF"/>
    <w:rsid w:val="009A2494"/>
    <w:rsid w:val="009A70D5"/>
    <w:rsid w:val="009A7600"/>
    <w:rsid w:val="009A7BE5"/>
    <w:rsid w:val="009B3A73"/>
    <w:rsid w:val="009B5755"/>
    <w:rsid w:val="009B5A13"/>
    <w:rsid w:val="009B5AED"/>
    <w:rsid w:val="009B790C"/>
    <w:rsid w:val="009C0B0C"/>
    <w:rsid w:val="009C0E5C"/>
    <w:rsid w:val="009C1DA5"/>
    <w:rsid w:val="009C55EE"/>
    <w:rsid w:val="009C7769"/>
    <w:rsid w:val="009D1016"/>
    <w:rsid w:val="009D19DD"/>
    <w:rsid w:val="009D1DEB"/>
    <w:rsid w:val="009D1EE2"/>
    <w:rsid w:val="009D41F7"/>
    <w:rsid w:val="009D62B6"/>
    <w:rsid w:val="009E20B1"/>
    <w:rsid w:val="009E6DBC"/>
    <w:rsid w:val="009E749D"/>
    <w:rsid w:val="009F355A"/>
    <w:rsid w:val="009F3E6E"/>
    <w:rsid w:val="00A05781"/>
    <w:rsid w:val="00A062C7"/>
    <w:rsid w:val="00A07ACA"/>
    <w:rsid w:val="00A147F5"/>
    <w:rsid w:val="00A15FD8"/>
    <w:rsid w:val="00A21D53"/>
    <w:rsid w:val="00A26D44"/>
    <w:rsid w:val="00A30EA8"/>
    <w:rsid w:val="00A3213D"/>
    <w:rsid w:val="00A32324"/>
    <w:rsid w:val="00A3398E"/>
    <w:rsid w:val="00A36254"/>
    <w:rsid w:val="00A37B7C"/>
    <w:rsid w:val="00A401E2"/>
    <w:rsid w:val="00A42BB3"/>
    <w:rsid w:val="00A42CBF"/>
    <w:rsid w:val="00A43B72"/>
    <w:rsid w:val="00A43DA7"/>
    <w:rsid w:val="00A45A00"/>
    <w:rsid w:val="00A52169"/>
    <w:rsid w:val="00A53827"/>
    <w:rsid w:val="00A57D15"/>
    <w:rsid w:val="00A6152B"/>
    <w:rsid w:val="00A62811"/>
    <w:rsid w:val="00A70415"/>
    <w:rsid w:val="00A723DA"/>
    <w:rsid w:val="00A72E2B"/>
    <w:rsid w:val="00A74440"/>
    <w:rsid w:val="00A755D3"/>
    <w:rsid w:val="00A75FD8"/>
    <w:rsid w:val="00A82F36"/>
    <w:rsid w:val="00A83194"/>
    <w:rsid w:val="00A838B3"/>
    <w:rsid w:val="00A83D33"/>
    <w:rsid w:val="00A91103"/>
    <w:rsid w:val="00A9696B"/>
    <w:rsid w:val="00AA5B22"/>
    <w:rsid w:val="00AB08BC"/>
    <w:rsid w:val="00AB265B"/>
    <w:rsid w:val="00AC13FC"/>
    <w:rsid w:val="00AC6B47"/>
    <w:rsid w:val="00AD1B12"/>
    <w:rsid w:val="00AD5893"/>
    <w:rsid w:val="00AE116A"/>
    <w:rsid w:val="00AF110F"/>
    <w:rsid w:val="00AF7E42"/>
    <w:rsid w:val="00B07ADF"/>
    <w:rsid w:val="00B1032C"/>
    <w:rsid w:val="00B10A12"/>
    <w:rsid w:val="00B11143"/>
    <w:rsid w:val="00B12CA8"/>
    <w:rsid w:val="00B1756B"/>
    <w:rsid w:val="00B369AD"/>
    <w:rsid w:val="00B45538"/>
    <w:rsid w:val="00B470A5"/>
    <w:rsid w:val="00B542A8"/>
    <w:rsid w:val="00B57AB8"/>
    <w:rsid w:val="00B604FC"/>
    <w:rsid w:val="00B61485"/>
    <w:rsid w:val="00B616A7"/>
    <w:rsid w:val="00B61F7C"/>
    <w:rsid w:val="00B6318F"/>
    <w:rsid w:val="00B6590B"/>
    <w:rsid w:val="00B663BB"/>
    <w:rsid w:val="00B674FF"/>
    <w:rsid w:val="00B67EDA"/>
    <w:rsid w:val="00B72CD6"/>
    <w:rsid w:val="00B73CC5"/>
    <w:rsid w:val="00B76442"/>
    <w:rsid w:val="00B7708C"/>
    <w:rsid w:val="00B85CB1"/>
    <w:rsid w:val="00B860D1"/>
    <w:rsid w:val="00B86A44"/>
    <w:rsid w:val="00B86C25"/>
    <w:rsid w:val="00B92A38"/>
    <w:rsid w:val="00B953EE"/>
    <w:rsid w:val="00BA3F6D"/>
    <w:rsid w:val="00BA4448"/>
    <w:rsid w:val="00BB0FEF"/>
    <w:rsid w:val="00BB244F"/>
    <w:rsid w:val="00BB59AB"/>
    <w:rsid w:val="00BB7141"/>
    <w:rsid w:val="00BC1AE7"/>
    <w:rsid w:val="00BC6F6A"/>
    <w:rsid w:val="00BC7698"/>
    <w:rsid w:val="00BC7B34"/>
    <w:rsid w:val="00BD2531"/>
    <w:rsid w:val="00BD32B9"/>
    <w:rsid w:val="00BD33F8"/>
    <w:rsid w:val="00BD478F"/>
    <w:rsid w:val="00BD5C66"/>
    <w:rsid w:val="00BD65CF"/>
    <w:rsid w:val="00BE0619"/>
    <w:rsid w:val="00BF4F11"/>
    <w:rsid w:val="00BF69DD"/>
    <w:rsid w:val="00C00D59"/>
    <w:rsid w:val="00C039A3"/>
    <w:rsid w:val="00C043E5"/>
    <w:rsid w:val="00C04E66"/>
    <w:rsid w:val="00C05BC9"/>
    <w:rsid w:val="00C103FD"/>
    <w:rsid w:val="00C10478"/>
    <w:rsid w:val="00C119DC"/>
    <w:rsid w:val="00C131AC"/>
    <w:rsid w:val="00C160D8"/>
    <w:rsid w:val="00C167C7"/>
    <w:rsid w:val="00C22383"/>
    <w:rsid w:val="00C23703"/>
    <w:rsid w:val="00C263D2"/>
    <w:rsid w:val="00C26D86"/>
    <w:rsid w:val="00C312C1"/>
    <w:rsid w:val="00C3217B"/>
    <w:rsid w:val="00C32240"/>
    <w:rsid w:val="00C43E96"/>
    <w:rsid w:val="00C514CE"/>
    <w:rsid w:val="00C51954"/>
    <w:rsid w:val="00C523CB"/>
    <w:rsid w:val="00C52508"/>
    <w:rsid w:val="00C6128C"/>
    <w:rsid w:val="00C63426"/>
    <w:rsid w:val="00C65645"/>
    <w:rsid w:val="00C66918"/>
    <w:rsid w:val="00C734CA"/>
    <w:rsid w:val="00C8356E"/>
    <w:rsid w:val="00C8453B"/>
    <w:rsid w:val="00C84E29"/>
    <w:rsid w:val="00C9344C"/>
    <w:rsid w:val="00CA345D"/>
    <w:rsid w:val="00CB0948"/>
    <w:rsid w:val="00CB22CC"/>
    <w:rsid w:val="00CB2C54"/>
    <w:rsid w:val="00CB3847"/>
    <w:rsid w:val="00CB5ED9"/>
    <w:rsid w:val="00CB7E07"/>
    <w:rsid w:val="00CC14E8"/>
    <w:rsid w:val="00CC22D6"/>
    <w:rsid w:val="00CC32F7"/>
    <w:rsid w:val="00CC4126"/>
    <w:rsid w:val="00CC7867"/>
    <w:rsid w:val="00CD391C"/>
    <w:rsid w:val="00CD5A48"/>
    <w:rsid w:val="00CD63C6"/>
    <w:rsid w:val="00CD7507"/>
    <w:rsid w:val="00CF59B2"/>
    <w:rsid w:val="00CF6463"/>
    <w:rsid w:val="00D01A28"/>
    <w:rsid w:val="00D03A27"/>
    <w:rsid w:val="00D12BC6"/>
    <w:rsid w:val="00D13629"/>
    <w:rsid w:val="00D14DD0"/>
    <w:rsid w:val="00D15F2A"/>
    <w:rsid w:val="00D20A69"/>
    <w:rsid w:val="00D22887"/>
    <w:rsid w:val="00D242EE"/>
    <w:rsid w:val="00D31B48"/>
    <w:rsid w:val="00D33D07"/>
    <w:rsid w:val="00D34061"/>
    <w:rsid w:val="00D377A5"/>
    <w:rsid w:val="00D4321E"/>
    <w:rsid w:val="00D44927"/>
    <w:rsid w:val="00D461C2"/>
    <w:rsid w:val="00D52A1E"/>
    <w:rsid w:val="00D53564"/>
    <w:rsid w:val="00D54100"/>
    <w:rsid w:val="00D70A4E"/>
    <w:rsid w:val="00D713EC"/>
    <w:rsid w:val="00D726D2"/>
    <w:rsid w:val="00D72A11"/>
    <w:rsid w:val="00D73868"/>
    <w:rsid w:val="00D74A67"/>
    <w:rsid w:val="00D812C2"/>
    <w:rsid w:val="00D81806"/>
    <w:rsid w:val="00D82968"/>
    <w:rsid w:val="00D8596C"/>
    <w:rsid w:val="00D8687F"/>
    <w:rsid w:val="00D91B98"/>
    <w:rsid w:val="00DA3736"/>
    <w:rsid w:val="00DA6EA6"/>
    <w:rsid w:val="00DA74AF"/>
    <w:rsid w:val="00DB1CF7"/>
    <w:rsid w:val="00DB273F"/>
    <w:rsid w:val="00DB536B"/>
    <w:rsid w:val="00DC2904"/>
    <w:rsid w:val="00DC2D8D"/>
    <w:rsid w:val="00DC3315"/>
    <w:rsid w:val="00DC4509"/>
    <w:rsid w:val="00DC558C"/>
    <w:rsid w:val="00DC59BE"/>
    <w:rsid w:val="00DD6B3C"/>
    <w:rsid w:val="00DE1BB2"/>
    <w:rsid w:val="00DE5578"/>
    <w:rsid w:val="00DE7C43"/>
    <w:rsid w:val="00DF07DE"/>
    <w:rsid w:val="00DF3044"/>
    <w:rsid w:val="00DF34F3"/>
    <w:rsid w:val="00E02897"/>
    <w:rsid w:val="00E0799E"/>
    <w:rsid w:val="00E12BC5"/>
    <w:rsid w:val="00E141A0"/>
    <w:rsid w:val="00E20E13"/>
    <w:rsid w:val="00E25AB2"/>
    <w:rsid w:val="00E26ABC"/>
    <w:rsid w:val="00E318C3"/>
    <w:rsid w:val="00E326AF"/>
    <w:rsid w:val="00E33049"/>
    <w:rsid w:val="00E3542A"/>
    <w:rsid w:val="00E35523"/>
    <w:rsid w:val="00E35D07"/>
    <w:rsid w:val="00E37FAF"/>
    <w:rsid w:val="00E40DB1"/>
    <w:rsid w:val="00E43A40"/>
    <w:rsid w:val="00E52F39"/>
    <w:rsid w:val="00E63CDD"/>
    <w:rsid w:val="00E65955"/>
    <w:rsid w:val="00E65C58"/>
    <w:rsid w:val="00E67A70"/>
    <w:rsid w:val="00E67E91"/>
    <w:rsid w:val="00E71653"/>
    <w:rsid w:val="00E73705"/>
    <w:rsid w:val="00E844B6"/>
    <w:rsid w:val="00E85133"/>
    <w:rsid w:val="00E86EEE"/>
    <w:rsid w:val="00E94CC8"/>
    <w:rsid w:val="00E951E2"/>
    <w:rsid w:val="00EA0D4C"/>
    <w:rsid w:val="00EA6319"/>
    <w:rsid w:val="00EA6AFD"/>
    <w:rsid w:val="00EA772D"/>
    <w:rsid w:val="00EB02D7"/>
    <w:rsid w:val="00EB2524"/>
    <w:rsid w:val="00EB2666"/>
    <w:rsid w:val="00EB50D2"/>
    <w:rsid w:val="00EC2C75"/>
    <w:rsid w:val="00EC4C71"/>
    <w:rsid w:val="00EC53FB"/>
    <w:rsid w:val="00EC7290"/>
    <w:rsid w:val="00ED759A"/>
    <w:rsid w:val="00EE74DF"/>
    <w:rsid w:val="00EF2CE7"/>
    <w:rsid w:val="00EF5844"/>
    <w:rsid w:val="00EF5870"/>
    <w:rsid w:val="00EF617F"/>
    <w:rsid w:val="00EF6727"/>
    <w:rsid w:val="00F012F8"/>
    <w:rsid w:val="00F01376"/>
    <w:rsid w:val="00F01EC2"/>
    <w:rsid w:val="00F054F4"/>
    <w:rsid w:val="00F0704D"/>
    <w:rsid w:val="00F0786D"/>
    <w:rsid w:val="00F113B0"/>
    <w:rsid w:val="00F209BA"/>
    <w:rsid w:val="00F3232B"/>
    <w:rsid w:val="00F34ED0"/>
    <w:rsid w:val="00F37866"/>
    <w:rsid w:val="00F444BA"/>
    <w:rsid w:val="00F44D58"/>
    <w:rsid w:val="00F47EB5"/>
    <w:rsid w:val="00F52006"/>
    <w:rsid w:val="00F534E6"/>
    <w:rsid w:val="00F57784"/>
    <w:rsid w:val="00F62E5B"/>
    <w:rsid w:val="00F63AC2"/>
    <w:rsid w:val="00F66F84"/>
    <w:rsid w:val="00F70944"/>
    <w:rsid w:val="00F74C5B"/>
    <w:rsid w:val="00F75575"/>
    <w:rsid w:val="00F7570E"/>
    <w:rsid w:val="00F75722"/>
    <w:rsid w:val="00F80504"/>
    <w:rsid w:val="00F838E4"/>
    <w:rsid w:val="00F8559E"/>
    <w:rsid w:val="00F905A6"/>
    <w:rsid w:val="00F92764"/>
    <w:rsid w:val="00FA3C84"/>
    <w:rsid w:val="00FB024A"/>
    <w:rsid w:val="00FB4908"/>
    <w:rsid w:val="00FC302D"/>
    <w:rsid w:val="00FC5054"/>
    <w:rsid w:val="00FC6257"/>
    <w:rsid w:val="00FC6B68"/>
    <w:rsid w:val="00FD09AC"/>
    <w:rsid w:val="00FD0CB5"/>
    <w:rsid w:val="00FD355B"/>
    <w:rsid w:val="00FD660B"/>
    <w:rsid w:val="00FE3E7E"/>
    <w:rsid w:val="00FE76D0"/>
    <w:rsid w:val="00FF2E67"/>
    <w:rsid w:val="00FF34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25F1"/>
  <w15:docId w15:val="{6BBED4A5-0C11-4E2E-B456-5CB599DC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A19"/>
    <w:pPr>
      <w:ind w:left="720"/>
      <w:contextualSpacing/>
    </w:pPr>
  </w:style>
  <w:style w:type="character" w:customStyle="1" w:styleId="apple-converted-space">
    <w:name w:val="apple-converted-space"/>
    <w:basedOn w:val="DefaultParagraphFont"/>
    <w:rsid w:val="00513B9C"/>
  </w:style>
  <w:style w:type="paragraph" w:styleId="Header">
    <w:name w:val="header"/>
    <w:basedOn w:val="Normal"/>
    <w:link w:val="HeaderChar"/>
    <w:uiPriority w:val="99"/>
    <w:unhideWhenUsed/>
    <w:rsid w:val="00E35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D07"/>
  </w:style>
  <w:style w:type="paragraph" w:styleId="Footer">
    <w:name w:val="footer"/>
    <w:basedOn w:val="Normal"/>
    <w:link w:val="FooterChar"/>
    <w:uiPriority w:val="99"/>
    <w:unhideWhenUsed/>
    <w:rsid w:val="00E35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D07"/>
  </w:style>
  <w:style w:type="character" w:styleId="PlaceholderText">
    <w:name w:val="Placeholder Text"/>
    <w:basedOn w:val="DefaultParagraphFont"/>
    <w:uiPriority w:val="99"/>
    <w:semiHidden/>
    <w:rsid w:val="0064438E"/>
    <w:rPr>
      <w:color w:val="808080"/>
    </w:rPr>
  </w:style>
  <w:style w:type="paragraph" w:styleId="BalloonText">
    <w:name w:val="Balloon Text"/>
    <w:basedOn w:val="Normal"/>
    <w:link w:val="BalloonTextChar"/>
    <w:uiPriority w:val="99"/>
    <w:semiHidden/>
    <w:unhideWhenUsed/>
    <w:rsid w:val="00966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52F"/>
    <w:rPr>
      <w:rFonts w:ascii="Segoe UI" w:hAnsi="Segoe UI" w:cs="Segoe UI"/>
      <w:sz w:val="18"/>
      <w:szCs w:val="18"/>
    </w:rPr>
  </w:style>
  <w:style w:type="table" w:styleId="TableGrid">
    <w:name w:val="Table Grid"/>
    <w:basedOn w:val="TableNormal"/>
    <w:rsid w:val="002F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6C4A"/>
    <w:rPr>
      <w:sz w:val="16"/>
      <w:szCs w:val="16"/>
    </w:rPr>
  </w:style>
  <w:style w:type="paragraph" w:styleId="CommentText">
    <w:name w:val="annotation text"/>
    <w:basedOn w:val="Normal"/>
    <w:link w:val="CommentTextChar"/>
    <w:uiPriority w:val="99"/>
    <w:semiHidden/>
    <w:unhideWhenUsed/>
    <w:rsid w:val="002F6C4A"/>
    <w:pPr>
      <w:spacing w:line="240" w:lineRule="auto"/>
    </w:pPr>
    <w:rPr>
      <w:sz w:val="20"/>
      <w:szCs w:val="20"/>
    </w:rPr>
  </w:style>
  <w:style w:type="character" w:customStyle="1" w:styleId="CommentTextChar">
    <w:name w:val="Comment Text Char"/>
    <w:basedOn w:val="DefaultParagraphFont"/>
    <w:link w:val="CommentText"/>
    <w:uiPriority w:val="99"/>
    <w:semiHidden/>
    <w:rsid w:val="002F6C4A"/>
    <w:rPr>
      <w:sz w:val="20"/>
      <w:szCs w:val="20"/>
    </w:rPr>
  </w:style>
  <w:style w:type="paragraph" w:styleId="CommentSubject">
    <w:name w:val="annotation subject"/>
    <w:basedOn w:val="CommentText"/>
    <w:next w:val="CommentText"/>
    <w:link w:val="CommentSubjectChar"/>
    <w:uiPriority w:val="99"/>
    <w:semiHidden/>
    <w:unhideWhenUsed/>
    <w:rsid w:val="002F6C4A"/>
    <w:rPr>
      <w:b/>
      <w:bCs/>
    </w:rPr>
  </w:style>
  <w:style w:type="character" w:customStyle="1" w:styleId="CommentSubjectChar">
    <w:name w:val="Comment Subject Char"/>
    <w:basedOn w:val="CommentTextChar"/>
    <w:link w:val="CommentSubject"/>
    <w:uiPriority w:val="99"/>
    <w:semiHidden/>
    <w:rsid w:val="002F6C4A"/>
    <w:rPr>
      <w:b/>
      <w:bCs/>
      <w:sz w:val="20"/>
      <w:szCs w:val="20"/>
    </w:rPr>
  </w:style>
  <w:style w:type="character" w:styleId="Hyperlink">
    <w:name w:val="Hyperlink"/>
    <w:basedOn w:val="DefaultParagraphFont"/>
    <w:uiPriority w:val="99"/>
    <w:unhideWhenUsed/>
    <w:rsid w:val="003A4ABA"/>
    <w:rPr>
      <w:color w:val="0563C1" w:themeColor="hyperlink"/>
      <w:u w:val="single"/>
    </w:rPr>
  </w:style>
  <w:style w:type="paragraph" w:styleId="NormalWeb">
    <w:name w:val="Normal (Web)"/>
    <w:basedOn w:val="Normal"/>
    <w:uiPriority w:val="99"/>
    <w:unhideWhenUsed/>
    <w:rsid w:val="002B0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inks">
    <w:name w:val="reflinks"/>
    <w:basedOn w:val="DefaultParagraphFont"/>
    <w:rsid w:val="00C66918"/>
  </w:style>
  <w:style w:type="paragraph" w:customStyle="1" w:styleId="Default">
    <w:name w:val="Default"/>
    <w:rsid w:val="00854ADA"/>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854A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ADA"/>
    <w:rPr>
      <w:sz w:val="20"/>
      <w:szCs w:val="20"/>
    </w:rPr>
  </w:style>
  <w:style w:type="character" w:styleId="FootnoteReference">
    <w:name w:val="footnote reference"/>
    <w:basedOn w:val="DefaultParagraphFont"/>
    <w:uiPriority w:val="99"/>
    <w:semiHidden/>
    <w:unhideWhenUsed/>
    <w:rsid w:val="00854ADA"/>
    <w:rPr>
      <w:vertAlign w:val="superscript"/>
    </w:rPr>
  </w:style>
  <w:style w:type="character" w:styleId="Emphasis">
    <w:name w:val="Emphasis"/>
    <w:basedOn w:val="DefaultParagraphFont"/>
    <w:uiPriority w:val="20"/>
    <w:qFormat/>
    <w:rsid w:val="00F534E6"/>
    <w:rPr>
      <w:i/>
      <w:iCs/>
    </w:rPr>
  </w:style>
  <w:style w:type="character" w:customStyle="1" w:styleId="st1">
    <w:name w:val="st1"/>
    <w:basedOn w:val="DefaultParagraphFont"/>
    <w:rsid w:val="004571DA"/>
  </w:style>
  <w:style w:type="paragraph" w:styleId="BodyText3">
    <w:name w:val="Body Text 3"/>
    <w:basedOn w:val="Normal"/>
    <w:link w:val="BodyText3Char"/>
    <w:rsid w:val="00B369AD"/>
    <w:pPr>
      <w:spacing w:after="0" w:line="240" w:lineRule="auto"/>
      <w:jc w:val="both"/>
    </w:pPr>
    <w:rPr>
      <w:rFonts w:ascii="Times New Roman" w:eastAsia="SimSun" w:hAnsi="Times New Roman" w:cs="Times New Roman"/>
      <w:i/>
      <w:iCs/>
      <w:sz w:val="24"/>
      <w:szCs w:val="20"/>
      <w:lang w:val="en-GB" w:eastAsia="en-US"/>
    </w:rPr>
  </w:style>
  <w:style w:type="character" w:customStyle="1" w:styleId="BodyText3Char">
    <w:name w:val="Body Text 3 Char"/>
    <w:basedOn w:val="DefaultParagraphFont"/>
    <w:link w:val="BodyText3"/>
    <w:rsid w:val="00B369AD"/>
    <w:rPr>
      <w:rFonts w:ascii="Times New Roman" w:eastAsia="SimSun" w:hAnsi="Times New Roman" w:cs="Times New Roman"/>
      <w:i/>
      <w:iCs/>
      <w:sz w:val="24"/>
      <w:szCs w:val="20"/>
      <w:lang w:val="en-GB" w:eastAsia="en-US"/>
    </w:rPr>
  </w:style>
  <w:style w:type="paragraph" w:customStyle="1" w:styleId="xl24">
    <w:name w:val="xl24"/>
    <w:basedOn w:val="Normal"/>
    <w:rsid w:val="00B369AD"/>
    <w:pPr>
      <w:pBdr>
        <w:left w:val="single" w:sz="4" w:space="0" w:color="auto"/>
      </w:pBdr>
      <w:spacing w:before="100" w:beforeAutospacing="1" w:after="100" w:afterAutospacing="1" w:line="240" w:lineRule="auto"/>
    </w:pPr>
    <w:rPr>
      <w:rFonts w:ascii="Arial Unicode MS" w:eastAsia="Arial Unicode MS" w:hAnsi="Arial Unicode MS" w:cs="Arial Unicode MS" w:hint="eastAsia"/>
      <w:sz w:val="24"/>
      <w:szCs w:val="24"/>
      <w:lang w:val="en-AU" w:eastAsia="en-US"/>
    </w:rPr>
  </w:style>
  <w:style w:type="paragraph" w:styleId="Revision">
    <w:name w:val="Revision"/>
    <w:hidden/>
    <w:uiPriority w:val="99"/>
    <w:semiHidden/>
    <w:rsid w:val="00B369AD"/>
    <w:pPr>
      <w:spacing w:after="0" w:line="240" w:lineRule="auto"/>
    </w:pPr>
  </w:style>
  <w:style w:type="paragraph" w:styleId="NoSpacing">
    <w:name w:val="No Spacing"/>
    <w:uiPriority w:val="1"/>
    <w:qFormat/>
    <w:rsid w:val="00A43DA7"/>
    <w:pPr>
      <w:spacing w:after="0" w:line="240" w:lineRule="auto"/>
    </w:pPr>
  </w:style>
  <w:style w:type="paragraph" w:styleId="PlainText">
    <w:name w:val="Plain Text"/>
    <w:basedOn w:val="Normal"/>
    <w:link w:val="PlainTextChar"/>
    <w:semiHidden/>
    <w:unhideWhenUsed/>
    <w:rsid w:val="00CC14E8"/>
    <w:pPr>
      <w:spacing w:after="0" w:line="240" w:lineRule="auto"/>
    </w:pPr>
    <w:rPr>
      <w:rFonts w:ascii="Courier New" w:eastAsia="Times New Roman" w:hAnsi="Courier New" w:cs="Courier New"/>
      <w:sz w:val="20"/>
      <w:szCs w:val="20"/>
      <w:lang w:val="en-AU" w:eastAsia="en-US"/>
    </w:rPr>
  </w:style>
  <w:style w:type="character" w:customStyle="1" w:styleId="PlainTextChar">
    <w:name w:val="Plain Text Char"/>
    <w:basedOn w:val="DefaultParagraphFont"/>
    <w:link w:val="PlainText"/>
    <w:semiHidden/>
    <w:rsid w:val="00CC14E8"/>
    <w:rPr>
      <w:rFonts w:ascii="Courier New" w:eastAsia="Times New Roman" w:hAnsi="Courier New" w:cs="Courier New"/>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8322">
      <w:bodyDiv w:val="1"/>
      <w:marLeft w:val="0"/>
      <w:marRight w:val="0"/>
      <w:marTop w:val="0"/>
      <w:marBottom w:val="0"/>
      <w:divBdr>
        <w:top w:val="none" w:sz="0" w:space="0" w:color="auto"/>
        <w:left w:val="none" w:sz="0" w:space="0" w:color="auto"/>
        <w:bottom w:val="none" w:sz="0" w:space="0" w:color="auto"/>
        <w:right w:val="none" w:sz="0" w:space="0" w:color="auto"/>
      </w:divBdr>
    </w:div>
    <w:div w:id="245069845">
      <w:bodyDiv w:val="1"/>
      <w:marLeft w:val="0"/>
      <w:marRight w:val="0"/>
      <w:marTop w:val="0"/>
      <w:marBottom w:val="0"/>
      <w:divBdr>
        <w:top w:val="none" w:sz="0" w:space="0" w:color="auto"/>
        <w:left w:val="none" w:sz="0" w:space="0" w:color="auto"/>
        <w:bottom w:val="none" w:sz="0" w:space="0" w:color="auto"/>
        <w:right w:val="none" w:sz="0" w:space="0" w:color="auto"/>
      </w:divBdr>
      <w:divsChild>
        <w:div w:id="2022051665">
          <w:marLeft w:val="835"/>
          <w:marRight w:val="0"/>
          <w:marTop w:val="0"/>
          <w:marBottom w:val="0"/>
          <w:divBdr>
            <w:top w:val="none" w:sz="0" w:space="0" w:color="auto"/>
            <w:left w:val="none" w:sz="0" w:space="0" w:color="auto"/>
            <w:bottom w:val="none" w:sz="0" w:space="0" w:color="auto"/>
            <w:right w:val="none" w:sz="0" w:space="0" w:color="auto"/>
          </w:divBdr>
        </w:div>
        <w:div w:id="82840459">
          <w:marLeft w:val="835"/>
          <w:marRight w:val="0"/>
          <w:marTop w:val="0"/>
          <w:marBottom w:val="0"/>
          <w:divBdr>
            <w:top w:val="none" w:sz="0" w:space="0" w:color="auto"/>
            <w:left w:val="none" w:sz="0" w:space="0" w:color="auto"/>
            <w:bottom w:val="none" w:sz="0" w:space="0" w:color="auto"/>
            <w:right w:val="none" w:sz="0" w:space="0" w:color="auto"/>
          </w:divBdr>
        </w:div>
        <w:div w:id="1363627227">
          <w:marLeft w:val="835"/>
          <w:marRight w:val="0"/>
          <w:marTop w:val="0"/>
          <w:marBottom w:val="0"/>
          <w:divBdr>
            <w:top w:val="none" w:sz="0" w:space="0" w:color="auto"/>
            <w:left w:val="none" w:sz="0" w:space="0" w:color="auto"/>
            <w:bottom w:val="none" w:sz="0" w:space="0" w:color="auto"/>
            <w:right w:val="none" w:sz="0" w:space="0" w:color="auto"/>
          </w:divBdr>
        </w:div>
      </w:divsChild>
    </w:div>
    <w:div w:id="261572056">
      <w:bodyDiv w:val="1"/>
      <w:marLeft w:val="0"/>
      <w:marRight w:val="0"/>
      <w:marTop w:val="0"/>
      <w:marBottom w:val="0"/>
      <w:divBdr>
        <w:top w:val="none" w:sz="0" w:space="0" w:color="auto"/>
        <w:left w:val="none" w:sz="0" w:space="0" w:color="auto"/>
        <w:bottom w:val="none" w:sz="0" w:space="0" w:color="auto"/>
        <w:right w:val="none" w:sz="0" w:space="0" w:color="auto"/>
      </w:divBdr>
    </w:div>
    <w:div w:id="307132110">
      <w:bodyDiv w:val="1"/>
      <w:marLeft w:val="0"/>
      <w:marRight w:val="0"/>
      <w:marTop w:val="0"/>
      <w:marBottom w:val="0"/>
      <w:divBdr>
        <w:top w:val="none" w:sz="0" w:space="0" w:color="auto"/>
        <w:left w:val="none" w:sz="0" w:space="0" w:color="auto"/>
        <w:bottom w:val="none" w:sz="0" w:space="0" w:color="auto"/>
        <w:right w:val="none" w:sz="0" w:space="0" w:color="auto"/>
      </w:divBdr>
    </w:div>
    <w:div w:id="320501357">
      <w:bodyDiv w:val="1"/>
      <w:marLeft w:val="0"/>
      <w:marRight w:val="0"/>
      <w:marTop w:val="0"/>
      <w:marBottom w:val="0"/>
      <w:divBdr>
        <w:top w:val="none" w:sz="0" w:space="0" w:color="auto"/>
        <w:left w:val="none" w:sz="0" w:space="0" w:color="auto"/>
        <w:bottom w:val="none" w:sz="0" w:space="0" w:color="auto"/>
        <w:right w:val="none" w:sz="0" w:space="0" w:color="auto"/>
      </w:divBdr>
    </w:div>
    <w:div w:id="332879457">
      <w:bodyDiv w:val="1"/>
      <w:marLeft w:val="0"/>
      <w:marRight w:val="0"/>
      <w:marTop w:val="0"/>
      <w:marBottom w:val="0"/>
      <w:divBdr>
        <w:top w:val="none" w:sz="0" w:space="0" w:color="auto"/>
        <w:left w:val="none" w:sz="0" w:space="0" w:color="auto"/>
        <w:bottom w:val="none" w:sz="0" w:space="0" w:color="auto"/>
        <w:right w:val="none" w:sz="0" w:space="0" w:color="auto"/>
      </w:divBdr>
    </w:div>
    <w:div w:id="362175642">
      <w:bodyDiv w:val="1"/>
      <w:marLeft w:val="0"/>
      <w:marRight w:val="0"/>
      <w:marTop w:val="0"/>
      <w:marBottom w:val="0"/>
      <w:divBdr>
        <w:top w:val="none" w:sz="0" w:space="0" w:color="auto"/>
        <w:left w:val="none" w:sz="0" w:space="0" w:color="auto"/>
        <w:bottom w:val="none" w:sz="0" w:space="0" w:color="auto"/>
        <w:right w:val="none" w:sz="0" w:space="0" w:color="auto"/>
      </w:divBdr>
    </w:div>
    <w:div w:id="530992546">
      <w:bodyDiv w:val="1"/>
      <w:marLeft w:val="0"/>
      <w:marRight w:val="0"/>
      <w:marTop w:val="0"/>
      <w:marBottom w:val="0"/>
      <w:divBdr>
        <w:top w:val="none" w:sz="0" w:space="0" w:color="auto"/>
        <w:left w:val="none" w:sz="0" w:space="0" w:color="auto"/>
        <w:bottom w:val="none" w:sz="0" w:space="0" w:color="auto"/>
        <w:right w:val="none" w:sz="0" w:space="0" w:color="auto"/>
      </w:divBdr>
    </w:div>
    <w:div w:id="545875237">
      <w:bodyDiv w:val="1"/>
      <w:marLeft w:val="0"/>
      <w:marRight w:val="0"/>
      <w:marTop w:val="0"/>
      <w:marBottom w:val="0"/>
      <w:divBdr>
        <w:top w:val="none" w:sz="0" w:space="0" w:color="auto"/>
        <w:left w:val="none" w:sz="0" w:space="0" w:color="auto"/>
        <w:bottom w:val="none" w:sz="0" w:space="0" w:color="auto"/>
        <w:right w:val="none" w:sz="0" w:space="0" w:color="auto"/>
      </w:divBdr>
      <w:divsChild>
        <w:div w:id="484930248">
          <w:marLeft w:val="547"/>
          <w:marRight w:val="0"/>
          <w:marTop w:val="0"/>
          <w:marBottom w:val="0"/>
          <w:divBdr>
            <w:top w:val="none" w:sz="0" w:space="0" w:color="auto"/>
            <w:left w:val="none" w:sz="0" w:space="0" w:color="auto"/>
            <w:bottom w:val="none" w:sz="0" w:space="0" w:color="auto"/>
            <w:right w:val="none" w:sz="0" w:space="0" w:color="auto"/>
          </w:divBdr>
        </w:div>
        <w:div w:id="1325090956">
          <w:marLeft w:val="1166"/>
          <w:marRight w:val="0"/>
          <w:marTop w:val="115"/>
          <w:marBottom w:val="0"/>
          <w:divBdr>
            <w:top w:val="none" w:sz="0" w:space="0" w:color="auto"/>
            <w:left w:val="none" w:sz="0" w:space="0" w:color="auto"/>
            <w:bottom w:val="none" w:sz="0" w:space="0" w:color="auto"/>
            <w:right w:val="none" w:sz="0" w:space="0" w:color="auto"/>
          </w:divBdr>
        </w:div>
        <w:div w:id="47652301">
          <w:marLeft w:val="1166"/>
          <w:marRight w:val="0"/>
          <w:marTop w:val="115"/>
          <w:marBottom w:val="0"/>
          <w:divBdr>
            <w:top w:val="none" w:sz="0" w:space="0" w:color="auto"/>
            <w:left w:val="none" w:sz="0" w:space="0" w:color="auto"/>
            <w:bottom w:val="none" w:sz="0" w:space="0" w:color="auto"/>
            <w:right w:val="none" w:sz="0" w:space="0" w:color="auto"/>
          </w:divBdr>
        </w:div>
        <w:div w:id="1662003502">
          <w:marLeft w:val="547"/>
          <w:marRight w:val="0"/>
          <w:marTop w:val="115"/>
          <w:marBottom w:val="0"/>
          <w:divBdr>
            <w:top w:val="none" w:sz="0" w:space="0" w:color="auto"/>
            <w:left w:val="none" w:sz="0" w:space="0" w:color="auto"/>
            <w:bottom w:val="none" w:sz="0" w:space="0" w:color="auto"/>
            <w:right w:val="none" w:sz="0" w:space="0" w:color="auto"/>
          </w:divBdr>
        </w:div>
        <w:div w:id="1993677910">
          <w:marLeft w:val="1166"/>
          <w:marRight w:val="0"/>
          <w:marTop w:val="115"/>
          <w:marBottom w:val="0"/>
          <w:divBdr>
            <w:top w:val="none" w:sz="0" w:space="0" w:color="auto"/>
            <w:left w:val="none" w:sz="0" w:space="0" w:color="auto"/>
            <w:bottom w:val="none" w:sz="0" w:space="0" w:color="auto"/>
            <w:right w:val="none" w:sz="0" w:space="0" w:color="auto"/>
          </w:divBdr>
        </w:div>
        <w:div w:id="174268251">
          <w:marLeft w:val="1166"/>
          <w:marRight w:val="0"/>
          <w:marTop w:val="115"/>
          <w:marBottom w:val="0"/>
          <w:divBdr>
            <w:top w:val="none" w:sz="0" w:space="0" w:color="auto"/>
            <w:left w:val="none" w:sz="0" w:space="0" w:color="auto"/>
            <w:bottom w:val="none" w:sz="0" w:space="0" w:color="auto"/>
            <w:right w:val="none" w:sz="0" w:space="0" w:color="auto"/>
          </w:divBdr>
        </w:div>
        <w:div w:id="1221861766">
          <w:marLeft w:val="1166"/>
          <w:marRight w:val="0"/>
          <w:marTop w:val="115"/>
          <w:marBottom w:val="0"/>
          <w:divBdr>
            <w:top w:val="none" w:sz="0" w:space="0" w:color="auto"/>
            <w:left w:val="none" w:sz="0" w:space="0" w:color="auto"/>
            <w:bottom w:val="none" w:sz="0" w:space="0" w:color="auto"/>
            <w:right w:val="none" w:sz="0" w:space="0" w:color="auto"/>
          </w:divBdr>
        </w:div>
      </w:divsChild>
    </w:div>
    <w:div w:id="645088152">
      <w:bodyDiv w:val="1"/>
      <w:marLeft w:val="0"/>
      <w:marRight w:val="0"/>
      <w:marTop w:val="0"/>
      <w:marBottom w:val="0"/>
      <w:divBdr>
        <w:top w:val="none" w:sz="0" w:space="0" w:color="auto"/>
        <w:left w:val="none" w:sz="0" w:space="0" w:color="auto"/>
        <w:bottom w:val="none" w:sz="0" w:space="0" w:color="auto"/>
        <w:right w:val="none" w:sz="0" w:space="0" w:color="auto"/>
      </w:divBdr>
      <w:divsChild>
        <w:div w:id="1852599552">
          <w:marLeft w:val="1166"/>
          <w:marRight w:val="0"/>
          <w:marTop w:val="115"/>
          <w:marBottom w:val="0"/>
          <w:divBdr>
            <w:top w:val="none" w:sz="0" w:space="0" w:color="auto"/>
            <w:left w:val="none" w:sz="0" w:space="0" w:color="auto"/>
            <w:bottom w:val="none" w:sz="0" w:space="0" w:color="auto"/>
            <w:right w:val="none" w:sz="0" w:space="0" w:color="auto"/>
          </w:divBdr>
        </w:div>
        <w:div w:id="1609040560">
          <w:marLeft w:val="1166"/>
          <w:marRight w:val="0"/>
          <w:marTop w:val="115"/>
          <w:marBottom w:val="0"/>
          <w:divBdr>
            <w:top w:val="none" w:sz="0" w:space="0" w:color="auto"/>
            <w:left w:val="none" w:sz="0" w:space="0" w:color="auto"/>
            <w:bottom w:val="none" w:sz="0" w:space="0" w:color="auto"/>
            <w:right w:val="none" w:sz="0" w:space="0" w:color="auto"/>
          </w:divBdr>
        </w:div>
        <w:div w:id="1065686760">
          <w:marLeft w:val="547"/>
          <w:marRight w:val="0"/>
          <w:marTop w:val="115"/>
          <w:marBottom w:val="0"/>
          <w:divBdr>
            <w:top w:val="none" w:sz="0" w:space="0" w:color="auto"/>
            <w:left w:val="none" w:sz="0" w:space="0" w:color="auto"/>
            <w:bottom w:val="none" w:sz="0" w:space="0" w:color="auto"/>
            <w:right w:val="none" w:sz="0" w:space="0" w:color="auto"/>
          </w:divBdr>
        </w:div>
        <w:div w:id="1255435609">
          <w:marLeft w:val="1166"/>
          <w:marRight w:val="0"/>
          <w:marTop w:val="115"/>
          <w:marBottom w:val="0"/>
          <w:divBdr>
            <w:top w:val="none" w:sz="0" w:space="0" w:color="auto"/>
            <w:left w:val="none" w:sz="0" w:space="0" w:color="auto"/>
            <w:bottom w:val="none" w:sz="0" w:space="0" w:color="auto"/>
            <w:right w:val="none" w:sz="0" w:space="0" w:color="auto"/>
          </w:divBdr>
        </w:div>
        <w:div w:id="1245533040">
          <w:marLeft w:val="1166"/>
          <w:marRight w:val="0"/>
          <w:marTop w:val="115"/>
          <w:marBottom w:val="0"/>
          <w:divBdr>
            <w:top w:val="none" w:sz="0" w:space="0" w:color="auto"/>
            <w:left w:val="none" w:sz="0" w:space="0" w:color="auto"/>
            <w:bottom w:val="none" w:sz="0" w:space="0" w:color="auto"/>
            <w:right w:val="none" w:sz="0" w:space="0" w:color="auto"/>
          </w:divBdr>
        </w:div>
        <w:div w:id="287248499">
          <w:marLeft w:val="1166"/>
          <w:marRight w:val="0"/>
          <w:marTop w:val="115"/>
          <w:marBottom w:val="0"/>
          <w:divBdr>
            <w:top w:val="none" w:sz="0" w:space="0" w:color="auto"/>
            <w:left w:val="none" w:sz="0" w:space="0" w:color="auto"/>
            <w:bottom w:val="none" w:sz="0" w:space="0" w:color="auto"/>
            <w:right w:val="none" w:sz="0" w:space="0" w:color="auto"/>
          </w:divBdr>
        </w:div>
      </w:divsChild>
    </w:div>
    <w:div w:id="685133132">
      <w:bodyDiv w:val="1"/>
      <w:marLeft w:val="0"/>
      <w:marRight w:val="0"/>
      <w:marTop w:val="0"/>
      <w:marBottom w:val="0"/>
      <w:divBdr>
        <w:top w:val="none" w:sz="0" w:space="0" w:color="auto"/>
        <w:left w:val="none" w:sz="0" w:space="0" w:color="auto"/>
        <w:bottom w:val="none" w:sz="0" w:space="0" w:color="auto"/>
        <w:right w:val="none" w:sz="0" w:space="0" w:color="auto"/>
      </w:divBdr>
      <w:divsChild>
        <w:div w:id="1436562770">
          <w:marLeft w:val="0"/>
          <w:marRight w:val="0"/>
          <w:marTop w:val="0"/>
          <w:marBottom w:val="0"/>
          <w:divBdr>
            <w:top w:val="none" w:sz="0" w:space="0" w:color="auto"/>
            <w:left w:val="none" w:sz="0" w:space="0" w:color="auto"/>
            <w:bottom w:val="none" w:sz="0" w:space="0" w:color="auto"/>
            <w:right w:val="none" w:sz="0" w:space="0" w:color="auto"/>
          </w:divBdr>
          <w:divsChild>
            <w:div w:id="1799302703">
              <w:marLeft w:val="0"/>
              <w:marRight w:val="0"/>
              <w:marTop w:val="0"/>
              <w:marBottom w:val="0"/>
              <w:divBdr>
                <w:top w:val="none" w:sz="0" w:space="0" w:color="auto"/>
                <w:left w:val="none" w:sz="0" w:space="0" w:color="auto"/>
                <w:bottom w:val="none" w:sz="0" w:space="0" w:color="auto"/>
                <w:right w:val="none" w:sz="0" w:space="0" w:color="auto"/>
              </w:divBdr>
              <w:divsChild>
                <w:div w:id="1744985321">
                  <w:marLeft w:val="0"/>
                  <w:marRight w:val="0"/>
                  <w:marTop w:val="0"/>
                  <w:marBottom w:val="0"/>
                  <w:divBdr>
                    <w:top w:val="none" w:sz="0" w:space="0" w:color="auto"/>
                    <w:left w:val="none" w:sz="0" w:space="0" w:color="auto"/>
                    <w:bottom w:val="none" w:sz="0" w:space="0" w:color="auto"/>
                    <w:right w:val="none" w:sz="0" w:space="0" w:color="auto"/>
                  </w:divBdr>
                  <w:divsChild>
                    <w:div w:id="682705287">
                      <w:marLeft w:val="0"/>
                      <w:marRight w:val="0"/>
                      <w:marTop w:val="45"/>
                      <w:marBottom w:val="0"/>
                      <w:divBdr>
                        <w:top w:val="none" w:sz="0" w:space="0" w:color="auto"/>
                        <w:left w:val="none" w:sz="0" w:space="0" w:color="auto"/>
                        <w:bottom w:val="none" w:sz="0" w:space="0" w:color="auto"/>
                        <w:right w:val="none" w:sz="0" w:space="0" w:color="auto"/>
                      </w:divBdr>
                      <w:divsChild>
                        <w:div w:id="778716346">
                          <w:marLeft w:val="0"/>
                          <w:marRight w:val="0"/>
                          <w:marTop w:val="0"/>
                          <w:marBottom w:val="0"/>
                          <w:divBdr>
                            <w:top w:val="none" w:sz="0" w:space="0" w:color="auto"/>
                            <w:left w:val="none" w:sz="0" w:space="0" w:color="auto"/>
                            <w:bottom w:val="none" w:sz="0" w:space="0" w:color="auto"/>
                            <w:right w:val="none" w:sz="0" w:space="0" w:color="auto"/>
                          </w:divBdr>
                          <w:divsChild>
                            <w:div w:id="1481314440">
                              <w:marLeft w:val="2070"/>
                              <w:marRight w:val="3960"/>
                              <w:marTop w:val="0"/>
                              <w:marBottom w:val="0"/>
                              <w:divBdr>
                                <w:top w:val="none" w:sz="0" w:space="0" w:color="auto"/>
                                <w:left w:val="none" w:sz="0" w:space="0" w:color="auto"/>
                                <w:bottom w:val="none" w:sz="0" w:space="0" w:color="auto"/>
                                <w:right w:val="none" w:sz="0" w:space="0" w:color="auto"/>
                              </w:divBdr>
                              <w:divsChild>
                                <w:div w:id="386684456">
                                  <w:marLeft w:val="0"/>
                                  <w:marRight w:val="0"/>
                                  <w:marTop w:val="0"/>
                                  <w:marBottom w:val="0"/>
                                  <w:divBdr>
                                    <w:top w:val="none" w:sz="0" w:space="0" w:color="auto"/>
                                    <w:left w:val="none" w:sz="0" w:space="0" w:color="auto"/>
                                    <w:bottom w:val="none" w:sz="0" w:space="0" w:color="auto"/>
                                    <w:right w:val="none" w:sz="0" w:space="0" w:color="auto"/>
                                  </w:divBdr>
                                  <w:divsChild>
                                    <w:div w:id="272711134">
                                      <w:marLeft w:val="0"/>
                                      <w:marRight w:val="0"/>
                                      <w:marTop w:val="0"/>
                                      <w:marBottom w:val="0"/>
                                      <w:divBdr>
                                        <w:top w:val="none" w:sz="0" w:space="0" w:color="auto"/>
                                        <w:left w:val="none" w:sz="0" w:space="0" w:color="auto"/>
                                        <w:bottom w:val="none" w:sz="0" w:space="0" w:color="auto"/>
                                        <w:right w:val="none" w:sz="0" w:space="0" w:color="auto"/>
                                      </w:divBdr>
                                      <w:divsChild>
                                        <w:div w:id="1679652679">
                                          <w:marLeft w:val="0"/>
                                          <w:marRight w:val="0"/>
                                          <w:marTop w:val="0"/>
                                          <w:marBottom w:val="0"/>
                                          <w:divBdr>
                                            <w:top w:val="none" w:sz="0" w:space="0" w:color="auto"/>
                                            <w:left w:val="none" w:sz="0" w:space="0" w:color="auto"/>
                                            <w:bottom w:val="none" w:sz="0" w:space="0" w:color="auto"/>
                                            <w:right w:val="none" w:sz="0" w:space="0" w:color="auto"/>
                                          </w:divBdr>
                                          <w:divsChild>
                                            <w:div w:id="1940797690">
                                              <w:marLeft w:val="0"/>
                                              <w:marRight w:val="0"/>
                                              <w:marTop w:val="90"/>
                                              <w:marBottom w:val="0"/>
                                              <w:divBdr>
                                                <w:top w:val="none" w:sz="0" w:space="0" w:color="auto"/>
                                                <w:left w:val="none" w:sz="0" w:space="0" w:color="auto"/>
                                                <w:bottom w:val="none" w:sz="0" w:space="0" w:color="auto"/>
                                                <w:right w:val="none" w:sz="0" w:space="0" w:color="auto"/>
                                              </w:divBdr>
                                              <w:divsChild>
                                                <w:div w:id="246959362">
                                                  <w:marLeft w:val="0"/>
                                                  <w:marRight w:val="0"/>
                                                  <w:marTop w:val="0"/>
                                                  <w:marBottom w:val="0"/>
                                                  <w:divBdr>
                                                    <w:top w:val="none" w:sz="0" w:space="0" w:color="auto"/>
                                                    <w:left w:val="none" w:sz="0" w:space="0" w:color="auto"/>
                                                    <w:bottom w:val="none" w:sz="0" w:space="0" w:color="auto"/>
                                                    <w:right w:val="none" w:sz="0" w:space="0" w:color="auto"/>
                                                  </w:divBdr>
                                                  <w:divsChild>
                                                    <w:div w:id="758454264">
                                                      <w:marLeft w:val="0"/>
                                                      <w:marRight w:val="0"/>
                                                      <w:marTop w:val="0"/>
                                                      <w:marBottom w:val="0"/>
                                                      <w:divBdr>
                                                        <w:top w:val="none" w:sz="0" w:space="0" w:color="auto"/>
                                                        <w:left w:val="none" w:sz="0" w:space="0" w:color="auto"/>
                                                        <w:bottom w:val="none" w:sz="0" w:space="0" w:color="auto"/>
                                                        <w:right w:val="none" w:sz="0" w:space="0" w:color="auto"/>
                                                      </w:divBdr>
                                                      <w:divsChild>
                                                        <w:div w:id="1014266499">
                                                          <w:marLeft w:val="0"/>
                                                          <w:marRight w:val="0"/>
                                                          <w:marTop w:val="0"/>
                                                          <w:marBottom w:val="0"/>
                                                          <w:divBdr>
                                                            <w:top w:val="none" w:sz="0" w:space="0" w:color="auto"/>
                                                            <w:left w:val="none" w:sz="0" w:space="0" w:color="auto"/>
                                                            <w:bottom w:val="none" w:sz="0" w:space="0" w:color="auto"/>
                                                            <w:right w:val="none" w:sz="0" w:space="0" w:color="auto"/>
                                                          </w:divBdr>
                                                          <w:divsChild>
                                                            <w:div w:id="133067502">
                                                              <w:marLeft w:val="0"/>
                                                              <w:marRight w:val="0"/>
                                                              <w:marTop w:val="0"/>
                                                              <w:marBottom w:val="390"/>
                                                              <w:divBdr>
                                                                <w:top w:val="none" w:sz="0" w:space="0" w:color="auto"/>
                                                                <w:left w:val="none" w:sz="0" w:space="0" w:color="auto"/>
                                                                <w:bottom w:val="none" w:sz="0" w:space="0" w:color="auto"/>
                                                                <w:right w:val="none" w:sz="0" w:space="0" w:color="auto"/>
                                                              </w:divBdr>
                                                              <w:divsChild>
                                                                <w:div w:id="133446036">
                                                                  <w:marLeft w:val="0"/>
                                                                  <w:marRight w:val="0"/>
                                                                  <w:marTop w:val="0"/>
                                                                  <w:marBottom w:val="0"/>
                                                                  <w:divBdr>
                                                                    <w:top w:val="none" w:sz="0" w:space="0" w:color="auto"/>
                                                                    <w:left w:val="none" w:sz="0" w:space="0" w:color="auto"/>
                                                                    <w:bottom w:val="none" w:sz="0" w:space="0" w:color="auto"/>
                                                                    <w:right w:val="none" w:sz="0" w:space="0" w:color="auto"/>
                                                                  </w:divBdr>
                                                                  <w:divsChild>
                                                                    <w:div w:id="547840961">
                                                                      <w:marLeft w:val="0"/>
                                                                      <w:marRight w:val="0"/>
                                                                      <w:marTop w:val="0"/>
                                                                      <w:marBottom w:val="0"/>
                                                                      <w:divBdr>
                                                                        <w:top w:val="none" w:sz="0" w:space="0" w:color="auto"/>
                                                                        <w:left w:val="none" w:sz="0" w:space="0" w:color="auto"/>
                                                                        <w:bottom w:val="none" w:sz="0" w:space="0" w:color="auto"/>
                                                                        <w:right w:val="none" w:sz="0" w:space="0" w:color="auto"/>
                                                                      </w:divBdr>
                                                                      <w:divsChild>
                                                                        <w:div w:id="2026402521">
                                                                          <w:marLeft w:val="0"/>
                                                                          <w:marRight w:val="0"/>
                                                                          <w:marTop w:val="0"/>
                                                                          <w:marBottom w:val="0"/>
                                                                          <w:divBdr>
                                                                            <w:top w:val="none" w:sz="0" w:space="0" w:color="auto"/>
                                                                            <w:left w:val="none" w:sz="0" w:space="0" w:color="auto"/>
                                                                            <w:bottom w:val="none" w:sz="0" w:space="0" w:color="auto"/>
                                                                            <w:right w:val="none" w:sz="0" w:space="0" w:color="auto"/>
                                                                          </w:divBdr>
                                                                          <w:divsChild>
                                                                            <w:div w:id="1835142995">
                                                                              <w:marLeft w:val="0"/>
                                                                              <w:marRight w:val="0"/>
                                                                              <w:marTop w:val="0"/>
                                                                              <w:marBottom w:val="0"/>
                                                                              <w:divBdr>
                                                                                <w:top w:val="none" w:sz="0" w:space="0" w:color="auto"/>
                                                                                <w:left w:val="none" w:sz="0" w:space="0" w:color="auto"/>
                                                                                <w:bottom w:val="none" w:sz="0" w:space="0" w:color="auto"/>
                                                                                <w:right w:val="none" w:sz="0" w:space="0" w:color="auto"/>
                                                                              </w:divBdr>
                                                                              <w:divsChild>
                                                                                <w:div w:id="1341273011">
                                                                                  <w:marLeft w:val="0"/>
                                                                                  <w:marRight w:val="0"/>
                                                                                  <w:marTop w:val="0"/>
                                                                                  <w:marBottom w:val="0"/>
                                                                                  <w:divBdr>
                                                                                    <w:top w:val="none" w:sz="0" w:space="0" w:color="auto"/>
                                                                                    <w:left w:val="none" w:sz="0" w:space="0" w:color="auto"/>
                                                                                    <w:bottom w:val="none" w:sz="0" w:space="0" w:color="auto"/>
                                                                                    <w:right w:val="none" w:sz="0" w:space="0" w:color="auto"/>
                                                                                  </w:divBdr>
                                                                                  <w:divsChild>
                                                                                    <w:div w:id="1057977889">
                                                                                      <w:marLeft w:val="0"/>
                                                                                      <w:marRight w:val="0"/>
                                                                                      <w:marTop w:val="0"/>
                                                                                      <w:marBottom w:val="0"/>
                                                                                      <w:divBdr>
                                                                                        <w:top w:val="none" w:sz="0" w:space="0" w:color="auto"/>
                                                                                        <w:left w:val="none" w:sz="0" w:space="0" w:color="auto"/>
                                                                                        <w:bottom w:val="none" w:sz="0" w:space="0" w:color="auto"/>
                                                                                        <w:right w:val="none" w:sz="0" w:space="0" w:color="auto"/>
                                                                                      </w:divBdr>
                                                                                      <w:divsChild>
                                                                                        <w:div w:id="1734743150">
                                                                                          <w:marLeft w:val="0"/>
                                                                                          <w:marRight w:val="0"/>
                                                                                          <w:marTop w:val="0"/>
                                                                                          <w:marBottom w:val="0"/>
                                                                                          <w:divBdr>
                                                                                            <w:top w:val="none" w:sz="0" w:space="0" w:color="auto"/>
                                                                                            <w:left w:val="none" w:sz="0" w:space="0" w:color="auto"/>
                                                                                            <w:bottom w:val="none" w:sz="0" w:space="0" w:color="auto"/>
                                                                                            <w:right w:val="none" w:sz="0" w:space="0" w:color="auto"/>
                                                                                          </w:divBdr>
                                                                                        </w:div>
                                                                                        <w:div w:id="1155610249">
                                                                                          <w:marLeft w:val="0"/>
                                                                                          <w:marRight w:val="0"/>
                                                                                          <w:marTop w:val="0"/>
                                                                                          <w:marBottom w:val="0"/>
                                                                                          <w:divBdr>
                                                                                            <w:top w:val="none" w:sz="0" w:space="0" w:color="auto"/>
                                                                                            <w:left w:val="none" w:sz="0" w:space="0" w:color="auto"/>
                                                                                            <w:bottom w:val="none" w:sz="0" w:space="0" w:color="auto"/>
                                                                                            <w:right w:val="none" w:sz="0" w:space="0" w:color="auto"/>
                                                                                          </w:divBdr>
                                                                                        </w:div>
                                                                                      </w:divsChild>
                                                                                    </w:div>
                                                                                    <w:div w:id="1332292339">
                                                                                      <w:marLeft w:val="0"/>
                                                                                      <w:marRight w:val="0"/>
                                                                                      <w:marTop w:val="0"/>
                                                                                      <w:marBottom w:val="0"/>
                                                                                      <w:divBdr>
                                                                                        <w:top w:val="none" w:sz="0" w:space="0" w:color="auto"/>
                                                                                        <w:left w:val="none" w:sz="0" w:space="0" w:color="auto"/>
                                                                                        <w:bottom w:val="none" w:sz="0" w:space="0" w:color="auto"/>
                                                                                        <w:right w:val="none" w:sz="0" w:space="0" w:color="auto"/>
                                                                                      </w:divBdr>
                                                                                      <w:divsChild>
                                                                                        <w:div w:id="19495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649948">
      <w:bodyDiv w:val="1"/>
      <w:marLeft w:val="0"/>
      <w:marRight w:val="0"/>
      <w:marTop w:val="0"/>
      <w:marBottom w:val="0"/>
      <w:divBdr>
        <w:top w:val="none" w:sz="0" w:space="0" w:color="auto"/>
        <w:left w:val="none" w:sz="0" w:space="0" w:color="auto"/>
        <w:bottom w:val="none" w:sz="0" w:space="0" w:color="auto"/>
        <w:right w:val="none" w:sz="0" w:space="0" w:color="auto"/>
      </w:divBdr>
    </w:div>
    <w:div w:id="1016004847">
      <w:bodyDiv w:val="1"/>
      <w:marLeft w:val="0"/>
      <w:marRight w:val="0"/>
      <w:marTop w:val="0"/>
      <w:marBottom w:val="0"/>
      <w:divBdr>
        <w:top w:val="none" w:sz="0" w:space="0" w:color="auto"/>
        <w:left w:val="none" w:sz="0" w:space="0" w:color="auto"/>
        <w:bottom w:val="none" w:sz="0" w:space="0" w:color="auto"/>
        <w:right w:val="none" w:sz="0" w:space="0" w:color="auto"/>
      </w:divBdr>
    </w:div>
    <w:div w:id="1018459557">
      <w:bodyDiv w:val="1"/>
      <w:marLeft w:val="0"/>
      <w:marRight w:val="0"/>
      <w:marTop w:val="0"/>
      <w:marBottom w:val="0"/>
      <w:divBdr>
        <w:top w:val="none" w:sz="0" w:space="0" w:color="auto"/>
        <w:left w:val="none" w:sz="0" w:space="0" w:color="auto"/>
        <w:bottom w:val="none" w:sz="0" w:space="0" w:color="auto"/>
        <w:right w:val="none" w:sz="0" w:space="0" w:color="auto"/>
      </w:divBdr>
      <w:divsChild>
        <w:div w:id="104665874">
          <w:marLeft w:val="547"/>
          <w:marRight w:val="0"/>
          <w:marTop w:val="96"/>
          <w:marBottom w:val="0"/>
          <w:divBdr>
            <w:top w:val="none" w:sz="0" w:space="0" w:color="auto"/>
            <w:left w:val="none" w:sz="0" w:space="0" w:color="auto"/>
            <w:bottom w:val="none" w:sz="0" w:space="0" w:color="auto"/>
            <w:right w:val="none" w:sz="0" w:space="0" w:color="auto"/>
          </w:divBdr>
        </w:div>
        <w:div w:id="1114330039">
          <w:marLeft w:val="547"/>
          <w:marRight w:val="0"/>
          <w:marTop w:val="86"/>
          <w:marBottom w:val="0"/>
          <w:divBdr>
            <w:top w:val="none" w:sz="0" w:space="0" w:color="auto"/>
            <w:left w:val="none" w:sz="0" w:space="0" w:color="auto"/>
            <w:bottom w:val="none" w:sz="0" w:space="0" w:color="auto"/>
            <w:right w:val="none" w:sz="0" w:space="0" w:color="auto"/>
          </w:divBdr>
        </w:div>
        <w:div w:id="1256134523">
          <w:marLeft w:val="547"/>
          <w:marRight w:val="0"/>
          <w:marTop w:val="86"/>
          <w:marBottom w:val="0"/>
          <w:divBdr>
            <w:top w:val="none" w:sz="0" w:space="0" w:color="auto"/>
            <w:left w:val="none" w:sz="0" w:space="0" w:color="auto"/>
            <w:bottom w:val="none" w:sz="0" w:space="0" w:color="auto"/>
            <w:right w:val="none" w:sz="0" w:space="0" w:color="auto"/>
          </w:divBdr>
        </w:div>
        <w:div w:id="976643348">
          <w:marLeft w:val="547"/>
          <w:marRight w:val="0"/>
          <w:marTop w:val="86"/>
          <w:marBottom w:val="0"/>
          <w:divBdr>
            <w:top w:val="none" w:sz="0" w:space="0" w:color="auto"/>
            <w:left w:val="none" w:sz="0" w:space="0" w:color="auto"/>
            <w:bottom w:val="none" w:sz="0" w:space="0" w:color="auto"/>
            <w:right w:val="none" w:sz="0" w:space="0" w:color="auto"/>
          </w:divBdr>
        </w:div>
        <w:div w:id="330913861">
          <w:marLeft w:val="547"/>
          <w:marRight w:val="0"/>
          <w:marTop w:val="86"/>
          <w:marBottom w:val="0"/>
          <w:divBdr>
            <w:top w:val="none" w:sz="0" w:space="0" w:color="auto"/>
            <w:left w:val="none" w:sz="0" w:space="0" w:color="auto"/>
            <w:bottom w:val="none" w:sz="0" w:space="0" w:color="auto"/>
            <w:right w:val="none" w:sz="0" w:space="0" w:color="auto"/>
          </w:divBdr>
        </w:div>
        <w:div w:id="789862320">
          <w:marLeft w:val="547"/>
          <w:marRight w:val="0"/>
          <w:marTop w:val="86"/>
          <w:marBottom w:val="0"/>
          <w:divBdr>
            <w:top w:val="none" w:sz="0" w:space="0" w:color="auto"/>
            <w:left w:val="none" w:sz="0" w:space="0" w:color="auto"/>
            <w:bottom w:val="none" w:sz="0" w:space="0" w:color="auto"/>
            <w:right w:val="none" w:sz="0" w:space="0" w:color="auto"/>
          </w:divBdr>
        </w:div>
        <w:div w:id="552276372">
          <w:marLeft w:val="547"/>
          <w:marRight w:val="0"/>
          <w:marTop w:val="86"/>
          <w:marBottom w:val="0"/>
          <w:divBdr>
            <w:top w:val="none" w:sz="0" w:space="0" w:color="auto"/>
            <w:left w:val="none" w:sz="0" w:space="0" w:color="auto"/>
            <w:bottom w:val="none" w:sz="0" w:space="0" w:color="auto"/>
            <w:right w:val="none" w:sz="0" w:space="0" w:color="auto"/>
          </w:divBdr>
        </w:div>
        <w:div w:id="1079013846">
          <w:marLeft w:val="547"/>
          <w:marRight w:val="0"/>
          <w:marTop w:val="96"/>
          <w:marBottom w:val="0"/>
          <w:divBdr>
            <w:top w:val="none" w:sz="0" w:space="0" w:color="auto"/>
            <w:left w:val="none" w:sz="0" w:space="0" w:color="auto"/>
            <w:bottom w:val="none" w:sz="0" w:space="0" w:color="auto"/>
            <w:right w:val="none" w:sz="0" w:space="0" w:color="auto"/>
          </w:divBdr>
        </w:div>
      </w:divsChild>
    </w:div>
    <w:div w:id="1027296682">
      <w:bodyDiv w:val="1"/>
      <w:marLeft w:val="0"/>
      <w:marRight w:val="0"/>
      <w:marTop w:val="0"/>
      <w:marBottom w:val="0"/>
      <w:divBdr>
        <w:top w:val="none" w:sz="0" w:space="0" w:color="auto"/>
        <w:left w:val="none" w:sz="0" w:space="0" w:color="auto"/>
        <w:bottom w:val="none" w:sz="0" w:space="0" w:color="auto"/>
        <w:right w:val="none" w:sz="0" w:space="0" w:color="auto"/>
      </w:divBdr>
    </w:div>
    <w:div w:id="1115515379">
      <w:bodyDiv w:val="1"/>
      <w:marLeft w:val="0"/>
      <w:marRight w:val="0"/>
      <w:marTop w:val="0"/>
      <w:marBottom w:val="0"/>
      <w:divBdr>
        <w:top w:val="none" w:sz="0" w:space="0" w:color="auto"/>
        <w:left w:val="none" w:sz="0" w:space="0" w:color="auto"/>
        <w:bottom w:val="none" w:sz="0" w:space="0" w:color="auto"/>
        <w:right w:val="none" w:sz="0" w:space="0" w:color="auto"/>
      </w:divBdr>
    </w:div>
    <w:div w:id="1130440032">
      <w:bodyDiv w:val="1"/>
      <w:marLeft w:val="0"/>
      <w:marRight w:val="0"/>
      <w:marTop w:val="0"/>
      <w:marBottom w:val="0"/>
      <w:divBdr>
        <w:top w:val="none" w:sz="0" w:space="0" w:color="auto"/>
        <w:left w:val="none" w:sz="0" w:space="0" w:color="auto"/>
        <w:bottom w:val="none" w:sz="0" w:space="0" w:color="auto"/>
        <w:right w:val="none" w:sz="0" w:space="0" w:color="auto"/>
      </w:divBdr>
    </w:div>
    <w:div w:id="1186016034">
      <w:bodyDiv w:val="1"/>
      <w:marLeft w:val="0"/>
      <w:marRight w:val="0"/>
      <w:marTop w:val="0"/>
      <w:marBottom w:val="0"/>
      <w:divBdr>
        <w:top w:val="none" w:sz="0" w:space="0" w:color="auto"/>
        <w:left w:val="none" w:sz="0" w:space="0" w:color="auto"/>
        <w:bottom w:val="none" w:sz="0" w:space="0" w:color="auto"/>
        <w:right w:val="none" w:sz="0" w:space="0" w:color="auto"/>
      </w:divBdr>
      <w:divsChild>
        <w:div w:id="298997274">
          <w:marLeft w:val="0"/>
          <w:marRight w:val="0"/>
          <w:marTop w:val="0"/>
          <w:marBottom w:val="0"/>
          <w:divBdr>
            <w:top w:val="none" w:sz="0" w:space="0" w:color="auto"/>
            <w:left w:val="none" w:sz="0" w:space="0" w:color="auto"/>
            <w:bottom w:val="none" w:sz="0" w:space="0" w:color="auto"/>
            <w:right w:val="none" w:sz="0" w:space="0" w:color="auto"/>
          </w:divBdr>
          <w:divsChild>
            <w:div w:id="742680520">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704554324">
                      <w:marLeft w:val="0"/>
                      <w:marRight w:val="0"/>
                      <w:marTop w:val="0"/>
                      <w:marBottom w:val="0"/>
                      <w:divBdr>
                        <w:top w:val="none" w:sz="0" w:space="0" w:color="auto"/>
                        <w:left w:val="none" w:sz="0" w:space="0" w:color="auto"/>
                        <w:bottom w:val="none" w:sz="0" w:space="0" w:color="auto"/>
                        <w:right w:val="none" w:sz="0" w:space="0" w:color="auto"/>
                      </w:divBdr>
                      <w:divsChild>
                        <w:div w:id="1438674584">
                          <w:marLeft w:val="0"/>
                          <w:marRight w:val="0"/>
                          <w:marTop w:val="0"/>
                          <w:marBottom w:val="0"/>
                          <w:divBdr>
                            <w:top w:val="none" w:sz="0" w:space="0" w:color="auto"/>
                            <w:left w:val="none" w:sz="0" w:space="0" w:color="auto"/>
                            <w:bottom w:val="none" w:sz="0" w:space="0" w:color="auto"/>
                            <w:right w:val="none" w:sz="0" w:space="0" w:color="auto"/>
                          </w:divBdr>
                          <w:divsChild>
                            <w:div w:id="1289626525">
                              <w:marLeft w:val="0"/>
                              <w:marRight w:val="0"/>
                              <w:marTop w:val="0"/>
                              <w:marBottom w:val="0"/>
                              <w:divBdr>
                                <w:top w:val="none" w:sz="0" w:space="0" w:color="auto"/>
                                <w:left w:val="none" w:sz="0" w:space="0" w:color="auto"/>
                                <w:bottom w:val="none" w:sz="0" w:space="0" w:color="auto"/>
                                <w:right w:val="none" w:sz="0" w:space="0" w:color="auto"/>
                              </w:divBdr>
                              <w:divsChild>
                                <w:div w:id="61876162">
                                  <w:marLeft w:val="0"/>
                                  <w:marRight w:val="0"/>
                                  <w:marTop w:val="0"/>
                                  <w:marBottom w:val="0"/>
                                  <w:divBdr>
                                    <w:top w:val="none" w:sz="0" w:space="0" w:color="auto"/>
                                    <w:left w:val="none" w:sz="0" w:space="0" w:color="auto"/>
                                    <w:bottom w:val="none" w:sz="0" w:space="0" w:color="auto"/>
                                    <w:right w:val="none" w:sz="0" w:space="0" w:color="auto"/>
                                  </w:divBdr>
                                  <w:divsChild>
                                    <w:div w:id="802963470">
                                      <w:marLeft w:val="0"/>
                                      <w:marRight w:val="0"/>
                                      <w:marTop w:val="0"/>
                                      <w:marBottom w:val="0"/>
                                      <w:divBdr>
                                        <w:top w:val="none" w:sz="0" w:space="0" w:color="auto"/>
                                        <w:left w:val="none" w:sz="0" w:space="0" w:color="auto"/>
                                        <w:bottom w:val="none" w:sz="0" w:space="0" w:color="auto"/>
                                        <w:right w:val="none" w:sz="0" w:space="0" w:color="auto"/>
                                      </w:divBdr>
                                      <w:divsChild>
                                        <w:div w:id="1604609472">
                                          <w:marLeft w:val="0"/>
                                          <w:marRight w:val="0"/>
                                          <w:marTop w:val="0"/>
                                          <w:marBottom w:val="0"/>
                                          <w:divBdr>
                                            <w:top w:val="none" w:sz="0" w:space="0" w:color="auto"/>
                                            <w:left w:val="none" w:sz="0" w:space="0" w:color="auto"/>
                                            <w:bottom w:val="none" w:sz="0" w:space="0" w:color="auto"/>
                                            <w:right w:val="none" w:sz="0" w:space="0" w:color="auto"/>
                                          </w:divBdr>
                                          <w:divsChild>
                                            <w:div w:id="1999771362">
                                              <w:marLeft w:val="0"/>
                                              <w:marRight w:val="0"/>
                                              <w:marTop w:val="0"/>
                                              <w:marBottom w:val="0"/>
                                              <w:divBdr>
                                                <w:top w:val="none" w:sz="0" w:space="0" w:color="auto"/>
                                                <w:left w:val="none" w:sz="0" w:space="0" w:color="auto"/>
                                                <w:bottom w:val="none" w:sz="0" w:space="0" w:color="auto"/>
                                                <w:right w:val="none" w:sz="0" w:space="0" w:color="auto"/>
                                              </w:divBdr>
                                              <w:divsChild>
                                                <w:div w:id="1177621545">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sChild>
                                                        <w:div w:id="538400455">
                                                          <w:marLeft w:val="0"/>
                                                          <w:marRight w:val="0"/>
                                                          <w:marTop w:val="0"/>
                                                          <w:marBottom w:val="0"/>
                                                          <w:divBdr>
                                                            <w:top w:val="none" w:sz="0" w:space="0" w:color="auto"/>
                                                            <w:left w:val="none" w:sz="0" w:space="0" w:color="auto"/>
                                                            <w:bottom w:val="none" w:sz="0" w:space="0" w:color="auto"/>
                                                            <w:right w:val="none" w:sz="0" w:space="0" w:color="auto"/>
                                                          </w:divBdr>
                                                          <w:divsChild>
                                                            <w:div w:id="59865811">
                                                              <w:marLeft w:val="0"/>
                                                              <w:marRight w:val="0"/>
                                                              <w:marTop w:val="0"/>
                                                              <w:marBottom w:val="0"/>
                                                              <w:divBdr>
                                                                <w:top w:val="none" w:sz="0" w:space="0" w:color="auto"/>
                                                                <w:left w:val="none" w:sz="0" w:space="0" w:color="auto"/>
                                                                <w:bottom w:val="none" w:sz="0" w:space="0" w:color="auto"/>
                                                                <w:right w:val="none" w:sz="0" w:space="0" w:color="auto"/>
                                                              </w:divBdr>
                                                              <w:divsChild>
                                                                <w:div w:id="1166507504">
                                                                  <w:marLeft w:val="0"/>
                                                                  <w:marRight w:val="0"/>
                                                                  <w:marTop w:val="0"/>
                                                                  <w:marBottom w:val="0"/>
                                                                  <w:divBdr>
                                                                    <w:top w:val="none" w:sz="0" w:space="0" w:color="auto"/>
                                                                    <w:left w:val="none" w:sz="0" w:space="0" w:color="auto"/>
                                                                    <w:bottom w:val="none" w:sz="0" w:space="0" w:color="auto"/>
                                                                    <w:right w:val="none" w:sz="0" w:space="0" w:color="auto"/>
                                                                  </w:divBdr>
                                                                  <w:divsChild>
                                                                    <w:div w:id="237785042">
                                                                      <w:marLeft w:val="0"/>
                                                                      <w:marRight w:val="0"/>
                                                                      <w:marTop w:val="0"/>
                                                                      <w:marBottom w:val="0"/>
                                                                      <w:divBdr>
                                                                        <w:top w:val="none" w:sz="0" w:space="0" w:color="auto"/>
                                                                        <w:left w:val="none" w:sz="0" w:space="0" w:color="auto"/>
                                                                        <w:bottom w:val="none" w:sz="0" w:space="0" w:color="auto"/>
                                                                        <w:right w:val="none" w:sz="0" w:space="0" w:color="auto"/>
                                                                      </w:divBdr>
                                                                      <w:divsChild>
                                                                        <w:div w:id="782111465">
                                                                          <w:marLeft w:val="0"/>
                                                                          <w:marRight w:val="0"/>
                                                                          <w:marTop w:val="0"/>
                                                                          <w:marBottom w:val="0"/>
                                                                          <w:divBdr>
                                                                            <w:top w:val="none" w:sz="0" w:space="0" w:color="auto"/>
                                                                            <w:left w:val="none" w:sz="0" w:space="0" w:color="auto"/>
                                                                            <w:bottom w:val="none" w:sz="0" w:space="0" w:color="auto"/>
                                                                            <w:right w:val="none" w:sz="0" w:space="0" w:color="auto"/>
                                                                          </w:divBdr>
                                                                          <w:divsChild>
                                                                            <w:div w:id="549389387">
                                                                              <w:marLeft w:val="0"/>
                                                                              <w:marRight w:val="0"/>
                                                                              <w:marTop w:val="0"/>
                                                                              <w:marBottom w:val="0"/>
                                                                              <w:divBdr>
                                                                                <w:top w:val="none" w:sz="0" w:space="0" w:color="auto"/>
                                                                                <w:left w:val="none" w:sz="0" w:space="0" w:color="auto"/>
                                                                                <w:bottom w:val="none" w:sz="0" w:space="0" w:color="auto"/>
                                                                                <w:right w:val="none" w:sz="0" w:space="0" w:color="auto"/>
                                                                              </w:divBdr>
                                                                              <w:divsChild>
                                                                                <w:div w:id="835610288">
                                                                                  <w:marLeft w:val="0"/>
                                                                                  <w:marRight w:val="0"/>
                                                                                  <w:marTop w:val="0"/>
                                                                                  <w:marBottom w:val="0"/>
                                                                                  <w:divBdr>
                                                                                    <w:top w:val="none" w:sz="0" w:space="0" w:color="auto"/>
                                                                                    <w:left w:val="none" w:sz="0" w:space="0" w:color="auto"/>
                                                                                    <w:bottom w:val="none" w:sz="0" w:space="0" w:color="auto"/>
                                                                                    <w:right w:val="none" w:sz="0" w:space="0" w:color="auto"/>
                                                                                  </w:divBdr>
                                                                                  <w:divsChild>
                                                                                    <w:div w:id="419449886">
                                                                                      <w:marLeft w:val="0"/>
                                                                                      <w:marRight w:val="0"/>
                                                                                      <w:marTop w:val="0"/>
                                                                                      <w:marBottom w:val="0"/>
                                                                                      <w:divBdr>
                                                                                        <w:top w:val="none" w:sz="0" w:space="0" w:color="auto"/>
                                                                                        <w:left w:val="none" w:sz="0" w:space="0" w:color="auto"/>
                                                                                        <w:bottom w:val="none" w:sz="0" w:space="0" w:color="auto"/>
                                                                                        <w:right w:val="none" w:sz="0" w:space="0" w:color="auto"/>
                                                                                      </w:divBdr>
                                                                                      <w:divsChild>
                                                                                        <w:div w:id="1137836062">
                                                                                          <w:marLeft w:val="0"/>
                                                                                          <w:marRight w:val="0"/>
                                                                                          <w:marTop w:val="0"/>
                                                                                          <w:marBottom w:val="0"/>
                                                                                          <w:divBdr>
                                                                                            <w:top w:val="none" w:sz="0" w:space="0" w:color="auto"/>
                                                                                            <w:left w:val="none" w:sz="0" w:space="0" w:color="auto"/>
                                                                                            <w:bottom w:val="none" w:sz="0" w:space="0" w:color="auto"/>
                                                                                            <w:right w:val="none" w:sz="0" w:space="0" w:color="auto"/>
                                                                                          </w:divBdr>
                                                                                          <w:divsChild>
                                                                                            <w:div w:id="8743872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9893341">
                                                                                                  <w:marLeft w:val="0"/>
                                                                                                  <w:marRight w:val="0"/>
                                                                                                  <w:marTop w:val="0"/>
                                                                                                  <w:marBottom w:val="0"/>
                                                                                                  <w:divBdr>
                                                                                                    <w:top w:val="none" w:sz="0" w:space="0" w:color="auto"/>
                                                                                                    <w:left w:val="none" w:sz="0" w:space="0" w:color="auto"/>
                                                                                                    <w:bottom w:val="none" w:sz="0" w:space="0" w:color="auto"/>
                                                                                                    <w:right w:val="none" w:sz="0" w:space="0" w:color="auto"/>
                                                                                                  </w:divBdr>
                                                                                                  <w:divsChild>
                                                                                                    <w:div w:id="233007110">
                                                                                                      <w:marLeft w:val="0"/>
                                                                                                      <w:marRight w:val="0"/>
                                                                                                      <w:marTop w:val="0"/>
                                                                                                      <w:marBottom w:val="0"/>
                                                                                                      <w:divBdr>
                                                                                                        <w:top w:val="none" w:sz="0" w:space="0" w:color="auto"/>
                                                                                                        <w:left w:val="none" w:sz="0" w:space="0" w:color="auto"/>
                                                                                                        <w:bottom w:val="none" w:sz="0" w:space="0" w:color="auto"/>
                                                                                                        <w:right w:val="none" w:sz="0" w:space="0" w:color="auto"/>
                                                                                                      </w:divBdr>
                                                                                                      <w:divsChild>
                                                                                                        <w:div w:id="1369914643">
                                                                                                          <w:marLeft w:val="0"/>
                                                                                                          <w:marRight w:val="0"/>
                                                                                                          <w:marTop w:val="0"/>
                                                                                                          <w:marBottom w:val="0"/>
                                                                                                          <w:divBdr>
                                                                                                            <w:top w:val="none" w:sz="0" w:space="0" w:color="auto"/>
                                                                                                            <w:left w:val="none" w:sz="0" w:space="0" w:color="auto"/>
                                                                                                            <w:bottom w:val="none" w:sz="0" w:space="0" w:color="auto"/>
                                                                                                            <w:right w:val="none" w:sz="0" w:space="0" w:color="auto"/>
                                                                                                          </w:divBdr>
                                                                                                          <w:divsChild>
                                                                                                            <w:div w:id="1624649099">
                                                                                                              <w:marLeft w:val="0"/>
                                                                                                              <w:marRight w:val="0"/>
                                                                                                              <w:marTop w:val="0"/>
                                                                                                              <w:marBottom w:val="0"/>
                                                                                                              <w:divBdr>
                                                                                                                <w:top w:val="none" w:sz="0" w:space="0" w:color="auto"/>
                                                                                                                <w:left w:val="none" w:sz="0" w:space="0" w:color="auto"/>
                                                                                                                <w:bottom w:val="none" w:sz="0" w:space="0" w:color="auto"/>
                                                                                                                <w:right w:val="none" w:sz="0" w:space="0" w:color="auto"/>
                                                                                                              </w:divBdr>
                                                                                                              <w:divsChild>
                                                                                                                <w:div w:id="160749900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018562">
                                                                                                                      <w:marLeft w:val="225"/>
                                                                                                                      <w:marRight w:val="225"/>
                                                                                                                      <w:marTop w:val="75"/>
                                                                                                                      <w:marBottom w:val="75"/>
                                                                                                                      <w:divBdr>
                                                                                                                        <w:top w:val="none" w:sz="0" w:space="0" w:color="auto"/>
                                                                                                                        <w:left w:val="none" w:sz="0" w:space="0" w:color="auto"/>
                                                                                                                        <w:bottom w:val="none" w:sz="0" w:space="0" w:color="auto"/>
                                                                                                                        <w:right w:val="none" w:sz="0" w:space="0" w:color="auto"/>
                                                                                                                      </w:divBdr>
                                                                                                                      <w:divsChild>
                                                                                                                        <w:div w:id="1262570108">
                                                                                                                          <w:marLeft w:val="0"/>
                                                                                                                          <w:marRight w:val="0"/>
                                                                                                                          <w:marTop w:val="0"/>
                                                                                                                          <w:marBottom w:val="0"/>
                                                                                                                          <w:divBdr>
                                                                                                                            <w:top w:val="single" w:sz="6" w:space="0" w:color="auto"/>
                                                                                                                            <w:left w:val="single" w:sz="6" w:space="0" w:color="auto"/>
                                                                                                                            <w:bottom w:val="single" w:sz="6" w:space="0" w:color="auto"/>
                                                                                                                            <w:right w:val="single" w:sz="6" w:space="0" w:color="auto"/>
                                                                                                                          </w:divBdr>
                                                                                                                          <w:divsChild>
                                                                                                                            <w:div w:id="678628341">
                                                                                                                              <w:marLeft w:val="0"/>
                                                                                                                              <w:marRight w:val="0"/>
                                                                                                                              <w:marTop w:val="0"/>
                                                                                                                              <w:marBottom w:val="0"/>
                                                                                                                              <w:divBdr>
                                                                                                                                <w:top w:val="none" w:sz="0" w:space="0" w:color="auto"/>
                                                                                                                                <w:left w:val="none" w:sz="0" w:space="0" w:color="auto"/>
                                                                                                                                <w:bottom w:val="none" w:sz="0" w:space="0" w:color="auto"/>
                                                                                                                                <w:right w:val="none" w:sz="0" w:space="0" w:color="auto"/>
                                                                                                                              </w:divBdr>
                                                                                                                              <w:divsChild>
                                                                                                                                <w:div w:id="1109080096">
                                                                                                                                  <w:marLeft w:val="0"/>
                                                                                                                                  <w:marRight w:val="0"/>
                                                                                                                                  <w:marTop w:val="0"/>
                                                                                                                                  <w:marBottom w:val="0"/>
                                                                                                                                  <w:divBdr>
                                                                                                                                    <w:top w:val="none" w:sz="0" w:space="0" w:color="auto"/>
                                                                                                                                    <w:left w:val="none" w:sz="0" w:space="0" w:color="auto"/>
                                                                                                                                    <w:bottom w:val="none" w:sz="0" w:space="0" w:color="auto"/>
                                                                                                                                    <w:right w:val="none" w:sz="0" w:space="0" w:color="auto"/>
                                                                                                                                  </w:divBdr>
                                                                                                                                </w:div>
                                                                                                                                <w:div w:id="1052071726">
                                                                                                                                  <w:marLeft w:val="0"/>
                                                                                                                                  <w:marRight w:val="0"/>
                                                                                                                                  <w:marTop w:val="0"/>
                                                                                                                                  <w:marBottom w:val="0"/>
                                                                                                                                  <w:divBdr>
                                                                                                                                    <w:top w:val="none" w:sz="0" w:space="0" w:color="auto"/>
                                                                                                                                    <w:left w:val="none" w:sz="0" w:space="0" w:color="auto"/>
                                                                                                                                    <w:bottom w:val="none" w:sz="0" w:space="0" w:color="auto"/>
                                                                                                                                    <w:right w:val="none" w:sz="0" w:space="0" w:color="auto"/>
                                                                                                                                  </w:divBdr>
                                                                                                                                </w:div>
                                                                                                                                <w:div w:id="721295546">
                                                                                                                                  <w:marLeft w:val="0"/>
                                                                                                                                  <w:marRight w:val="0"/>
                                                                                                                                  <w:marTop w:val="0"/>
                                                                                                                                  <w:marBottom w:val="0"/>
                                                                                                                                  <w:divBdr>
                                                                                                                                    <w:top w:val="none" w:sz="0" w:space="0" w:color="auto"/>
                                                                                                                                    <w:left w:val="none" w:sz="0" w:space="0" w:color="auto"/>
                                                                                                                                    <w:bottom w:val="none" w:sz="0" w:space="0" w:color="auto"/>
                                                                                                                                    <w:right w:val="none" w:sz="0" w:space="0" w:color="auto"/>
                                                                                                                                  </w:divBdr>
                                                                                                                                </w:div>
                                                                                                                                <w:div w:id="543367253">
                                                                                                                                  <w:marLeft w:val="0"/>
                                                                                                                                  <w:marRight w:val="0"/>
                                                                                                                                  <w:marTop w:val="0"/>
                                                                                                                                  <w:marBottom w:val="0"/>
                                                                                                                                  <w:divBdr>
                                                                                                                                    <w:top w:val="none" w:sz="0" w:space="0" w:color="auto"/>
                                                                                                                                    <w:left w:val="none" w:sz="0" w:space="0" w:color="auto"/>
                                                                                                                                    <w:bottom w:val="none" w:sz="0" w:space="0" w:color="auto"/>
                                                                                                                                    <w:right w:val="none" w:sz="0" w:space="0" w:color="auto"/>
                                                                                                                                  </w:divBdr>
                                                                                                                                </w:div>
                                                                                                                                <w:div w:id="2008746934">
                                                                                                                                  <w:marLeft w:val="0"/>
                                                                                                                                  <w:marRight w:val="0"/>
                                                                                                                                  <w:marTop w:val="0"/>
                                                                                                                                  <w:marBottom w:val="0"/>
                                                                                                                                  <w:divBdr>
                                                                                                                                    <w:top w:val="none" w:sz="0" w:space="0" w:color="auto"/>
                                                                                                                                    <w:left w:val="none" w:sz="0" w:space="0" w:color="auto"/>
                                                                                                                                    <w:bottom w:val="none" w:sz="0" w:space="0" w:color="auto"/>
                                                                                                                                    <w:right w:val="none" w:sz="0" w:space="0" w:color="auto"/>
                                                                                                                                  </w:divBdr>
                                                                                                                                </w:div>
                                                                                                                                <w:div w:id="12056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855846">
      <w:bodyDiv w:val="1"/>
      <w:marLeft w:val="0"/>
      <w:marRight w:val="0"/>
      <w:marTop w:val="0"/>
      <w:marBottom w:val="0"/>
      <w:divBdr>
        <w:top w:val="none" w:sz="0" w:space="0" w:color="auto"/>
        <w:left w:val="none" w:sz="0" w:space="0" w:color="auto"/>
        <w:bottom w:val="none" w:sz="0" w:space="0" w:color="auto"/>
        <w:right w:val="none" w:sz="0" w:space="0" w:color="auto"/>
      </w:divBdr>
    </w:div>
    <w:div w:id="1367756555">
      <w:bodyDiv w:val="1"/>
      <w:marLeft w:val="0"/>
      <w:marRight w:val="0"/>
      <w:marTop w:val="0"/>
      <w:marBottom w:val="0"/>
      <w:divBdr>
        <w:top w:val="none" w:sz="0" w:space="0" w:color="auto"/>
        <w:left w:val="none" w:sz="0" w:space="0" w:color="auto"/>
        <w:bottom w:val="none" w:sz="0" w:space="0" w:color="auto"/>
        <w:right w:val="none" w:sz="0" w:space="0" w:color="auto"/>
      </w:divBdr>
    </w:div>
    <w:div w:id="1420060851">
      <w:bodyDiv w:val="1"/>
      <w:marLeft w:val="0"/>
      <w:marRight w:val="0"/>
      <w:marTop w:val="0"/>
      <w:marBottom w:val="0"/>
      <w:divBdr>
        <w:top w:val="none" w:sz="0" w:space="0" w:color="auto"/>
        <w:left w:val="none" w:sz="0" w:space="0" w:color="auto"/>
        <w:bottom w:val="none" w:sz="0" w:space="0" w:color="auto"/>
        <w:right w:val="none" w:sz="0" w:space="0" w:color="auto"/>
      </w:divBdr>
    </w:div>
    <w:div w:id="1497569419">
      <w:bodyDiv w:val="1"/>
      <w:marLeft w:val="0"/>
      <w:marRight w:val="0"/>
      <w:marTop w:val="0"/>
      <w:marBottom w:val="0"/>
      <w:divBdr>
        <w:top w:val="none" w:sz="0" w:space="0" w:color="auto"/>
        <w:left w:val="none" w:sz="0" w:space="0" w:color="auto"/>
        <w:bottom w:val="none" w:sz="0" w:space="0" w:color="auto"/>
        <w:right w:val="none" w:sz="0" w:space="0" w:color="auto"/>
      </w:divBdr>
    </w:div>
    <w:div w:id="1545217066">
      <w:bodyDiv w:val="1"/>
      <w:marLeft w:val="0"/>
      <w:marRight w:val="0"/>
      <w:marTop w:val="0"/>
      <w:marBottom w:val="0"/>
      <w:divBdr>
        <w:top w:val="none" w:sz="0" w:space="0" w:color="auto"/>
        <w:left w:val="none" w:sz="0" w:space="0" w:color="auto"/>
        <w:bottom w:val="none" w:sz="0" w:space="0" w:color="auto"/>
        <w:right w:val="none" w:sz="0" w:space="0" w:color="auto"/>
      </w:divBdr>
    </w:div>
    <w:div w:id="1561749087">
      <w:bodyDiv w:val="1"/>
      <w:marLeft w:val="0"/>
      <w:marRight w:val="0"/>
      <w:marTop w:val="0"/>
      <w:marBottom w:val="0"/>
      <w:divBdr>
        <w:top w:val="none" w:sz="0" w:space="0" w:color="auto"/>
        <w:left w:val="none" w:sz="0" w:space="0" w:color="auto"/>
        <w:bottom w:val="none" w:sz="0" w:space="0" w:color="auto"/>
        <w:right w:val="none" w:sz="0" w:space="0" w:color="auto"/>
      </w:divBdr>
      <w:divsChild>
        <w:div w:id="240020677">
          <w:marLeft w:val="965"/>
          <w:marRight w:val="0"/>
          <w:marTop w:val="96"/>
          <w:marBottom w:val="0"/>
          <w:divBdr>
            <w:top w:val="none" w:sz="0" w:space="0" w:color="auto"/>
            <w:left w:val="none" w:sz="0" w:space="0" w:color="auto"/>
            <w:bottom w:val="none" w:sz="0" w:space="0" w:color="auto"/>
            <w:right w:val="none" w:sz="0" w:space="0" w:color="auto"/>
          </w:divBdr>
        </w:div>
      </w:divsChild>
    </w:div>
    <w:div w:id="1589146044">
      <w:bodyDiv w:val="1"/>
      <w:marLeft w:val="0"/>
      <w:marRight w:val="0"/>
      <w:marTop w:val="0"/>
      <w:marBottom w:val="0"/>
      <w:divBdr>
        <w:top w:val="none" w:sz="0" w:space="0" w:color="auto"/>
        <w:left w:val="none" w:sz="0" w:space="0" w:color="auto"/>
        <w:bottom w:val="none" w:sz="0" w:space="0" w:color="auto"/>
        <w:right w:val="none" w:sz="0" w:space="0" w:color="auto"/>
      </w:divBdr>
    </w:div>
    <w:div w:id="1732077862">
      <w:bodyDiv w:val="1"/>
      <w:marLeft w:val="0"/>
      <w:marRight w:val="0"/>
      <w:marTop w:val="0"/>
      <w:marBottom w:val="0"/>
      <w:divBdr>
        <w:top w:val="none" w:sz="0" w:space="0" w:color="auto"/>
        <w:left w:val="none" w:sz="0" w:space="0" w:color="auto"/>
        <w:bottom w:val="none" w:sz="0" w:space="0" w:color="auto"/>
        <w:right w:val="none" w:sz="0" w:space="0" w:color="auto"/>
      </w:divBdr>
    </w:div>
    <w:div w:id="1794128741">
      <w:bodyDiv w:val="1"/>
      <w:marLeft w:val="0"/>
      <w:marRight w:val="0"/>
      <w:marTop w:val="0"/>
      <w:marBottom w:val="0"/>
      <w:divBdr>
        <w:top w:val="none" w:sz="0" w:space="0" w:color="auto"/>
        <w:left w:val="none" w:sz="0" w:space="0" w:color="auto"/>
        <w:bottom w:val="none" w:sz="0" w:space="0" w:color="auto"/>
        <w:right w:val="none" w:sz="0" w:space="0" w:color="auto"/>
      </w:divBdr>
      <w:divsChild>
        <w:div w:id="185750800">
          <w:marLeft w:val="0"/>
          <w:marRight w:val="0"/>
          <w:marTop w:val="0"/>
          <w:marBottom w:val="0"/>
          <w:divBdr>
            <w:top w:val="none" w:sz="0" w:space="0" w:color="auto"/>
            <w:left w:val="none" w:sz="0" w:space="0" w:color="auto"/>
            <w:bottom w:val="none" w:sz="0" w:space="0" w:color="auto"/>
            <w:right w:val="none" w:sz="0" w:space="0" w:color="auto"/>
          </w:divBdr>
          <w:divsChild>
            <w:div w:id="513301394">
              <w:marLeft w:val="0"/>
              <w:marRight w:val="0"/>
              <w:marTop w:val="0"/>
              <w:marBottom w:val="0"/>
              <w:divBdr>
                <w:top w:val="none" w:sz="0" w:space="0" w:color="auto"/>
                <w:left w:val="none" w:sz="0" w:space="0" w:color="auto"/>
                <w:bottom w:val="none" w:sz="0" w:space="0" w:color="auto"/>
                <w:right w:val="none" w:sz="0" w:space="0" w:color="auto"/>
              </w:divBdr>
              <w:divsChild>
                <w:div w:id="1596596877">
                  <w:marLeft w:val="0"/>
                  <w:marRight w:val="0"/>
                  <w:marTop w:val="0"/>
                  <w:marBottom w:val="0"/>
                  <w:divBdr>
                    <w:top w:val="none" w:sz="0" w:space="0" w:color="auto"/>
                    <w:left w:val="none" w:sz="0" w:space="0" w:color="auto"/>
                    <w:bottom w:val="none" w:sz="0" w:space="0" w:color="auto"/>
                    <w:right w:val="none" w:sz="0" w:space="0" w:color="auto"/>
                  </w:divBdr>
                  <w:divsChild>
                    <w:div w:id="345406689">
                      <w:marLeft w:val="0"/>
                      <w:marRight w:val="0"/>
                      <w:marTop w:val="0"/>
                      <w:marBottom w:val="0"/>
                      <w:divBdr>
                        <w:top w:val="none" w:sz="0" w:space="0" w:color="auto"/>
                        <w:left w:val="none" w:sz="0" w:space="0" w:color="auto"/>
                        <w:bottom w:val="none" w:sz="0" w:space="0" w:color="auto"/>
                        <w:right w:val="none" w:sz="0" w:space="0" w:color="auto"/>
                      </w:divBdr>
                      <w:divsChild>
                        <w:div w:id="1714036325">
                          <w:marLeft w:val="0"/>
                          <w:marRight w:val="0"/>
                          <w:marTop w:val="0"/>
                          <w:marBottom w:val="0"/>
                          <w:divBdr>
                            <w:top w:val="none" w:sz="0" w:space="0" w:color="auto"/>
                            <w:left w:val="none" w:sz="0" w:space="0" w:color="auto"/>
                            <w:bottom w:val="none" w:sz="0" w:space="0" w:color="auto"/>
                            <w:right w:val="none" w:sz="0" w:space="0" w:color="auto"/>
                          </w:divBdr>
                          <w:divsChild>
                            <w:div w:id="706024782">
                              <w:marLeft w:val="0"/>
                              <w:marRight w:val="0"/>
                              <w:marTop w:val="0"/>
                              <w:marBottom w:val="0"/>
                              <w:divBdr>
                                <w:top w:val="none" w:sz="0" w:space="0" w:color="auto"/>
                                <w:left w:val="none" w:sz="0" w:space="0" w:color="auto"/>
                                <w:bottom w:val="none" w:sz="0" w:space="0" w:color="auto"/>
                                <w:right w:val="none" w:sz="0" w:space="0" w:color="auto"/>
                              </w:divBdr>
                              <w:divsChild>
                                <w:div w:id="337466081">
                                  <w:marLeft w:val="0"/>
                                  <w:marRight w:val="0"/>
                                  <w:marTop w:val="0"/>
                                  <w:marBottom w:val="0"/>
                                  <w:divBdr>
                                    <w:top w:val="none" w:sz="0" w:space="0" w:color="auto"/>
                                    <w:left w:val="none" w:sz="0" w:space="0" w:color="auto"/>
                                    <w:bottom w:val="none" w:sz="0" w:space="0" w:color="auto"/>
                                    <w:right w:val="none" w:sz="0" w:space="0" w:color="auto"/>
                                  </w:divBdr>
                                  <w:divsChild>
                                    <w:div w:id="1577470381">
                                      <w:marLeft w:val="0"/>
                                      <w:marRight w:val="0"/>
                                      <w:marTop w:val="0"/>
                                      <w:marBottom w:val="0"/>
                                      <w:divBdr>
                                        <w:top w:val="none" w:sz="0" w:space="0" w:color="auto"/>
                                        <w:left w:val="none" w:sz="0" w:space="0" w:color="auto"/>
                                        <w:bottom w:val="none" w:sz="0" w:space="0" w:color="auto"/>
                                        <w:right w:val="none" w:sz="0" w:space="0" w:color="auto"/>
                                      </w:divBdr>
                                      <w:divsChild>
                                        <w:div w:id="928734007">
                                          <w:marLeft w:val="0"/>
                                          <w:marRight w:val="0"/>
                                          <w:marTop w:val="0"/>
                                          <w:marBottom w:val="0"/>
                                          <w:divBdr>
                                            <w:top w:val="none" w:sz="0" w:space="0" w:color="auto"/>
                                            <w:left w:val="none" w:sz="0" w:space="0" w:color="auto"/>
                                            <w:bottom w:val="none" w:sz="0" w:space="0" w:color="auto"/>
                                            <w:right w:val="none" w:sz="0" w:space="0" w:color="auto"/>
                                          </w:divBdr>
                                          <w:divsChild>
                                            <w:div w:id="1430353659">
                                              <w:marLeft w:val="0"/>
                                              <w:marRight w:val="0"/>
                                              <w:marTop w:val="0"/>
                                              <w:marBottom w:val="0"/>
                                              <w:divBdr>
                                                <w:top w:val="none" w:sz="0" w:space="0" w:color="auto"/>
                                                <w:left w:val="none" w:sz="0" w:space="0" w:color="auto"/>
                                                <w:bottom w:val="none" w:sz="0" w:space="0" w:color="auto"/>
                                                <w:right w:val="none" w:sz="0" w:space="0" w:color="auto"/>
                                              </w:divBdr>
                                              <w:divsChild>
                                                <w:div w:id="639959699">
                                                  <w:marLeft w:val="0"/>
                                                  <w:marRight w:val="0"/>
                                                  <w:marTop w:val="0"/>
                                                  <w:marBottom w:val="0"/>
                                                  <w:divBdr>
                                                    <w:top w:val="none" w:sz="0" w:space="0" w:color="auto"/>
                                                    <w:left w:val="none" w:sz="0" w:space="0" w:color="auto"/>
                                                    <w:bottom w:val="none" w:sz="0" w:space="0" w:color="auto"/>
                                                    <w:right w:val="none" w:sz="0" w:space="0" w:color="auto"/>
                                                  </w:divBdr>
                                                  <w:divsChild>
                                                    <w:div w:id="127743771">
                                                      <w:marLeft w:val="0"/>
                                                      <w:marRight w:val="0"/>
                                                      <w:marTop w:val="0"/>
                                                      <w:marBottom w:val="0"/>
                                                      <w:divBdr>
                                                        <w:top w:val="none" w:sz="0" w:space="0" w:color="auto"/>
                                                        <w:left w:val="none" w:sz="0" w:space="0" w:color="auto"/>
                                                        <w:bottom w:val="none" w:sz="0" w:space="0" w:color="auto"/>
                                                        <w:right w:val="none" w:sz="0" w:space="0" w:color="auto"/>
                                                      </w:divBdr>
                                                      <w:divsChild>
                                                        <w:div w:id="2132356069">
                                                          <w:marLeft w:val="0"/>
                                                          <w:marRight w:val="0"/>
                                                          <w:marTop w:val="0"/>
                                                          <w:marBottom w:val="0"/>
                                                          <w:divBdr>
                                                            <w:top w:val="none" w:sz="0" w:space="0" w:color="auto"/>
                                                            <w:left w:val="none" w:sz="0" w:space="0" w:color="auto"/>
                                                            <w:bottom w:val="none" w:sz="0" w:space="0" w:color="auto"/>
                                                            <w:right w:val="none" w:sz="0" w:space="0" w:color="auto"/>
                                                          </w:divBdr>
                                                          <w:divsChild>
                                                            <w:div w:id="1997024659">
                                                              <w:marLeft w:val="0"/>
                                                              <w:marRight w:val="0"/>
                                                              <w:marTop w:val="0"/>
                                                              <w:marBottom w:val="0"/>
                                                              <w:divBdr>
                                                                <w:top w:val="none" w:sz="0" w:space="0" w:color="auto"/>
                                                                <w:left w:val="none" w:sz="0" w:space="0" w:color="auto"/>
                                                                <w:bottom w:val="none" w:sz="0" w:space="0" w:color="auto"/>
                                                                <w:right w:val="none" w:sz="0" w:space="0" w:color="auto"/>
                                                              </w:divBdr>
                                                              <w:divsChild>
                                                                <w:div w:id="144250204">
                                                                  <w:marLeft w:val="0"/>
                                                                  <w:marRight w:val="0"/>
                                                                  <w:marTop w:val="0"/>
                                                                  <w:marBottom w:val="0"/>
                                                                  <w:divBdr>
                                                                    <w:top w:val="none" w:sz="0" w:space="0" w:color="auto"/>
                                                                    <w:left w:val="none" w:sz="0" w:space="0" w:color="auto"/>
                                                                    <w:bottom w:val="none" w:sz="0" w:space="0" w:color="auto"/>
                                                                    <w:right w:val="none" w:sz="0" w:space="0" w:color="auto"/>
                                                                  </w:divBdr>
                                                                  <w:divsChild>
                                                                    <w:div w:id="1087532777">
                                                                      <w:marLeft w:val="0"/>
                                                                      <w:marRight w:val="0"/>
                                                                      <w:marTop w:val="0"/>
                                                                      <w:marBottom w:val="0"/>
                                                                      <w:divBdr>
                                                                        <w:top w:val="none" w:sz="0" w:space="0" w:color="auto"/>
                                                                        <w:left w:val="none" w:sz="0" w:space="0" w:color="auto"/>
                                                                        <w:bottom w:val="none" w:sz="0" w:space="0" w:color="auto"/>
                                                                        <w:right w:val="none" w:sz="0" w:space="0" w:color="auto"/>
                                                                      </w:divBdr>
                                                                      <w:divsChild>
                                                                        <w:div w:id="939215726">
                                                                          <w:marLeft w:val="0"/>
                                                                          <w:marRight w:val="0"/>
                                                                          <w:marTop w:val="0"/>
                                                                          <w:marBottom w:val="0"/>
                                                                          <w:divBdr>
                                                                            <w:top w:val="none" w:sz="0" w:space="0" w:color="auto"/>
                                                                            <w:left w:val="none" w:sz="0" w:space="0" w:color="auto"/>
                                                                            <w:bottom w:val="none" w:sz="0" w:space="0" w:color="auto"/>
                                                                            <w:right w:val="none" w:sz="0" w:space="0" w:color="auto"/>
                                                                          </w:divBdr>
                                                                          <w:divsChild>
                                                                            <w:div w:id="1284530908">
                                                                              <w:marLeft w:val="0"/>
                                                                              <w:marRight w:val="0"/>
                                                                              <w:marTop w:val="0"/>
                                                                              <w:marBottom w:val="0"/>
                                                                              <w:divBdr>
                                                                                <w:top w:val="none" w:sz="0" w:space="0" w:color="auto"/>
                                                                                <w:left w:val="none" w:sz="0" w:space="0" w:color="auto"/>
                                                                                <w:bottom w:val="none" w:sz="0" w:space="0" w:color="auto"/>
                                                                                <w:right w:val="none" w:sz="0" w:space="0" w:color="auto"/>
                                                                              </w:divBdr>
                                                                              <w:divsChild>
                                                                                <w:div w:id="1289432803">
                                                                                  <w:marLeft w:val="0"/>
                                                                                  <w:marRight w:val="0"/>
                                                                                  <w:marTop w:val="0"/>
                                                                                  <w:marBottom w:val="0"/>
                                                                                  <w:divBdr>
                                                                                    <w:top w:val="none" w:sz="0" w:space="0" w:color="auto"/>
                                                                                    <w:left w:val="none" w:sz="0" w:space="0" w:color="auto"/>
                                                                                    <w:bottom w:val="none" w:sz="0" w:space="0" w:color="auto"/>
                                                                                    <w:right w:val="none" w:sz="0" w:space="0" w:color="auto"/>
                                                                                  </w:divBdr>
                                                                                  <w:divsChild>
                                                                                    <w:div w:id="540552300">
                                                                                      <w:marLeft w:val="0"/>
                                                                                      <w:marRight w:val="0"/>
                                                                                      <w:marTop w:val="0"/>
                                                                                      <w:marBottom w:val="0"/>
                                                                                      <w:divBdr>
                                                                                        <w:top w:val="none" w:sz="0" w:space="0" w:color="auto"/>
                                                                                        <w:left w:val="none" w:sz="0" w:space="0" w:color="auto"/>
                                                                                        <w:bottom w:val="none" w:sz="0" w:space="0" w:color="auto"/>
                                                                                        <w:right w:val="none" w:sz="0" w:space="0" w:color="auto"/>
                                                                                      </w:divBdr>
                                                                                      <w:divsChild>
                                                                                        <w:div w:id="1810130565">
                                                                                          <w:marLeft w:val="0"/>
                                                                                          <w:marRight w:val="0"/>
                                                                                          <w:marTop w:val="0"/>
                                                                                          <w:marBottom w:val="0"/>
                                                                                          <w:divBdr>
                                                                                            <w:top w:val="none" w:sz="0" w:space="0" w:color="auto"/>
                                                                                            <w:left w:val="none" w:sz="0" w:space="0" w:color="auto"/>
                                                                                            <w:bottom w:val="none" w:sz="0" w:space="0" w:color="auto"/>
                                                                                            <w:right w:val="none" w:sz="0" w:space="0" w:color="auto"/>
                                                                                          </w:divBdr>
                                                                                          <w:divsChild>
                                                                                            <w:div w:id="254437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372682252">
                                                                                                  <w:marLeft w:val="0"/>
                                                                                                  <w:marRight w:val="0"/>
                                                                                                  <w:marTop w:val="0"/>
                                                                                                  <w:marBottom w:val="0"/>
                                                                                                  <w:divBdr>
                                                                                                    <w:top w:val="none" w:sz="0" w:space="0" w:color="auto"/>
                                                                                                    <w:left w:val="none" w:sz="0" w:space="0" w:color="auto"/>
                                                                                                    <w:bottom w:val="none" w:sz="0" w:space="0" w:color="auto"/>
                                                                                                    <w:right w:val="none" w:sz="0" w:space="0" w:color="auto"/>
                                                                                                  </w:divBdr>
                                                                                                  <w:divsChild>
                                                                                                    <w:div w:id="857933690">
                                                                                                      <w:marLeft w:val="0"/>
                                                                                                      <w:marRight w:val="0"/>
                                                                                                      <w:marTop w:val="0"/>
                                                                                                      <w:marBottom w:val="0"/>
                                                                                                      <w:divBdr>
                                                                                                        <w:top w:val="none" w:sz="0" w:space="0" w:color="auto"/>
                                                                                                        <w:left w:val="none" w:sz="0" w:space="0" w:color="auto"/>
                                                                                                        <w:bottom w:val="none" w:sz="0" w:space="0" w:color="auto"/>
                                                                                                        <w:right w:val="none" w:sz="0" w:space="0" w:color="auto"/>
                                                                                                      </w:divBdr>
                                                                                                      <w:divsChild>
                                                                                                        <w:div w:id="1087191205">
                                                                                                          <w:marLeft w:val="0"/>
                                                                                                          <w:marRight w:val="0"/>
                                                                                                          <w:marTop w:val="0"/>
                                                                                                          <w:marBottom w:val="0"/>
                                                                                                          <w:divBdr>
                                                                                                            <w:top w:val="none" w:sz="0" w:space="0" w:color="auto"/>
                                                                                                            <w:left w:val="none" w:sz="0" w:space="0" w:color="auto"/>
                                                                                                            <w:bottom w:val="none" w:sz="0" w:space="0" w:color="auto"/>
                                                                                                            <w:right w:val="none" w:sz="0" w:space="0" w:color="auto"/>
                                                                                                          </w:divBdr>
                                                                                                          <w:divsChild>
                                                                                                            <w:div w:id="999817261">
                                                                                                              <w:marLeft w:val="0"/>
                                                                                                              <w:marRight w:val="0"/>
                                                                                                              <w:marTop w:val="0"/>
                                                                                                              <w:marBottom w:val="0"/>
                                                                                                              <w:divBdr>
                                                                                                                <w:top w:val="none" w:sz="0" w:space="0" w:color="auto"/>
                                                                                                                <w:left w:val="none" w:sz="0" w:space="0" w:color="auto"/>
                                                                                                                <w:bottom w:val="none" w:sz="0" w:space="0" w:color="auto"/>
                                                                                                                <w:right w:val="none" w:sz="0" w:space="0" w:color="auto"/>
                                                                                                              </w:divBdr>
                                                                                                              <w:divsChild>
                                                                                                                <w:div w:id="10691102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70103995">
                                                                                                                      <w:marLeft w:val="225"/>
                                                                                                                      <w:marRight w:val="225"/>
                                                                                                                      <w:marTop w:val="75"/>
                                                                                                                      <w:marBottom w:val="75"/>
                                                                                                                      <w:divBdr>
                                                                                                                        <w:top w:val="none" w:sz="0" w:space="0" w:color="auto"/>
                                                                                                                        <w:left w:val="none" w:sz="0" w:space="0" w:color="auto"/>
                                                                                                                        <w:bottom w:val="none" w:sz="0" w:space="0" w:color="auto"/>
                                                                                                                        <w:right w:val="none" w:sz="0" w:space="0" w:color="auto"/>
                                                                                                                      </w:divBdr>
                                                                                                                      <w:divsChild>
                                                                                                                        <w:div w:id="1345353618">
                                                                                                                          <w:marLeft w:val="0"/>
                                                                                                                          <w:marRight w:val="0"/>
                                                                                                                          <w:marTop w:val="0"/>
                                                                                                                          <w:marBottom w:val="0"/>
                                                                                                                          <w:divBdr>
                                                                                                                            <w:top w:val="single" w:sz="6" w:space="0" w:color="auto"/>
                                                                                                                            <w:left w:val="single" w:sz="6" w:space="0" w:color="auto"/>
                                                                                                                            <w:bottom w:val="single" w:sz="6" w:space="0" w:color="auto"/>
                                                                                                                            <w:right w:val="single" w:sz="6" w:space="0" w:color="auto"/>
                                                                                                                          </w:divBdr>
                                                                                                                          <w:divsChild>
                                                                                                                            <w:div w:id="197208889">
                                                                                                                              <w:marLeft w:val="0"/>
                                                                                                                              <w:marRight w:val="0"/>
                                                                                                                              <w:marTop w:val="0"/>
                                                                                                                              <w:marBottom w:val="0"/>
                                                                                                                              <w:divBdr>
                                                                                                                                <w:top w:val="none" w:sz="0" w:space="0" w:color="auto"/>
                                                                                                                                <w:left w:val="none" w:sz="0" w:space="0" w:color="auto"/>
                                                                                                                                <w:bottom w:val="none" w:sz="0" w:space="0" w:color="auto"/>
                                                                                                                                <w:right w:val="none" w:sz="0" w:space="0" w:color="auto"/>
                                                                                                                              </w:divBdr>
                                                                                                                              <w:divsChild>
                                                                                                                                <w:div w:id="1512329804">
                                                                                                                                  <w:marLeft w:val="0"/>
                                                                                                                                  <w:marRight w:val="0"/>
                                                                                                                                  <w:marTop w:val="0"/>
                                                                                                                                  <w:marBottom w:val="0"/>
                                                                                                                                  <w:divBdr>
                                                                                                                                    <w:top w:val="none" w:sz="0" w:space="0" w:color="auto"/>
                                                                                                                                    <w:left w:val="none" w:sz="0" w:space="0" w:color="auto"/>
                                                                                                                                    <w:bottom w:val="none" w:sz="0" w:space="0" w:color="auto"/>
                                                                                                                                    <w:right w:val="none" w:sz="0" w:space="0" w:color="auto"/>
                                                                                                                                  </w:divBdr>
                                                                                                                                </w:div>
                                                                                                                                <w:div w:id="1196506453">
                                                                                                                                  <w:marLeft w:val="0"/>
                                                                                                                                  <w:marRight w:val="0"/>
                                                                                                                                  <w:marTop w:val="0"/>
                                                                                                                                  <w:marBottom w:val="0"/>
                                                                                                                                  <w:divBdr>
                                                                                                                                    <w:top w:val="none" w:sz="0" w:space="0" w:color="auto"/>
                                                                                                                                    <w:left w:val="none" w:sz="0" w:space="0" w:color="auto"/>
                                                                                                                                    <w:bottom w:val="none" w:sz="0" w:space="0" w:color="auto"/>
                                                                                                                                    <w:right w:val="none" w:sz="0" w:space="0" w:color="auto"/>
                                                                                                                                  </w:divBdr>
                                                                                                                                </w:div>
                                                                                                                                <w:div w:id="2096896186">
                                                                                                                                  <w:marLeft w:val="0"/>
                                                                                                                                  <w:marRight w:val="0"/>
                                                                                                                                  <w:marTop w:val="0"/>
                                                                                                                                  <w:marBottom w:val="0"/>
                                                                                                                                  <w:divBdr>
                                                                                                                                    <w:top w:val="none" w:sz="0" w:space="0" w:color="auto"/>
                                                                                                                                    <w:left w:val="none" w:sz="0" w:space="0" w:color="auto"/>
                                                                                                                                    <w:bottom w:val="none" w:sz="0" w:space="0" w:color="auto"/>
                                                                                                                                    <w:right w:val="none" w:sz="0" w:space="0" w:color="auto"/>
                                                                                                                                  </w:divBdr>
                                                                                                                                </w:div>
                                                                                                                                <w:div w:id="474571099">
                                                                                                                                  <w:marLeft w:val="0"/>
                                                                                                                                  <w:marRight w:val="0"/>
                                                                                                                                  <w:marTop w:val="0"/>
                                                                                                                                  <w:marBottom w:val="0"/>
                                                                                                                                  <w:divBdr>
                                                                                                                                    <w:top w:val="none" w:sz="0" w:space="0" w:color="auto"/>
                                                                                                                                    <w:left w:val="none" w:sz="0" w:space="0" w:color="auto"/>
                                                                                                                                    <w:bottom w:val="none" w:sz="0" w:space="0" w:color="auto"/>
                                                                                                                                    <w:right w:val="none" w:sz="0" w:space="0" w:color="auto"/>
                                                                                                                                  </w:divBdr>
                                                                                                                                </w:div>
                                                                                                                                <w:div w:id="62215874">
                                                                                                                                  <w:marLeft w:val="0"/>
                                                                                                                                  <w:marRight w:val="0"/>
                                                                                                                                  <w:marTop w:val="0"/>
                                                                                                                                  <w:marBottom w:val="0"/>
                                                                                                                                  <w:divBdr>
                                                                                                                                    <w:top w:val="none" w:sz="0" w:space="0" w:color="auto"/>
                                                                                                                                    <w:left w:val="none" w:sz="0" w:space="0" w:color="auto"/>
                                                                                                                                    <w:bottom w:val="none" w:sz="0" w:space="0" w:color="auto"/>
                                                                                                                                    <w:right w:val="none" w:sz="0" w:space="0" w:color="auto"/>
                                                                                                                                  </w:divBdr>
                                                                                                                                </w:div>
                                                                                                                                <w:div w:id="21091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9511480">
      <w:bodyDiv w:val="1"/>
      <w:marLeft w:val="0"/>
      <w:marRight w:val="0"/>
      <w:marTop w:val="0"/>
      <w:marBottom w:val="0"/>
      <w:divBdr>
        <w:top w:val="none" w:sz="0" w:space="0" w:color="auto"/>
        <w:left w:val="none" w:sz="0" w:space="0" w:color="auto"/>
        <w:bottom w:val="none" w:sz="0" w:space="0" w:color="auto"/>
        <w:right w:val="none" w:sz="0" w:space="0" w:color="auto"/>
      </w:divBdr>
    </w:div>
    <w:div w:id="1989551846">
      <w:bodyDiv w:val="1"/>
      <w:marLeft w:val="0"/>
      <w:marRight w:val="0"/>
      <w:marTop w:val="0"/>
      <w:marBottom w:val="0"/>
      <w:divBdr>
        <w:top w:val="none" w:sz="0" w:space="0" w:color="auto"/>
        <w:left w:val="none" w:sz="0" w:space="0" w:color="auto"/>
        <w:bottom w:val="none" w:sz="0" w:space="0" w:color="auto"/>
        <w:right w:val="none" w:sz="0" w:space="0" w:color="auto"/>
      </w:divBdr>
    </w:div>
    <w:div w:id="2021199327">
      <w:bodyDiv w:val="1"/>
      <w:marLeft w:val="0"/>
      <w:marRight w:val="0"/>
      <w:marTop w:val="0"/>
      <w:marBottom w:val="0"/>
      <w:divBdr>
        <w:top w:val="none" w:sz="0" w:space="0" w:color="auto"/>
        <w:left w:val="none" w:sz="0" w:space="0" w:color="auto"/>
        <w:bottom w:val="none" w:sz="0" w:space="0" w:color="auto"/>
        <w:right w:val="none" w:sz="0" w:space="0" w:color="auto"/>
      </w:divBdr>
    </w:div>
    <w:div w:id="2043625506">
      <w:bodyDiv w:val="1"/>
      <w:marLeft w:val="0"/>
      <w:marRight w:val="0"/>
      <w:marTop w:val="0"/>
      <w:marBottom w:val="0"/>
      <w:divBdr>
        <w:top w:val="none" w:sz="0" w:space="0" w:color="auto"/>
        <w:left w:val="none" w:sz="0" w:space="0" w:color="auto"/>
        <w:bottom w:val="none" w:sz="0" w:space="0" w:color="auto"/>
        <w:right w:val="none" w:sz="0" w:space="0" w:color="auto"/>
      </w:divBdr>
    </w:div>
    <w:div w:id="21443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mpra.ub.uni-muenchen.de/10916/"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E:\J-Curve-2017\J%20&amp;%20S%20Curve\Data%20in%20Excel\Data%20for%20eview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J-Curve-2017\J%20&amp;%20S%20Curve\Data%20in%20Excel\Data%20for%20eview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J-Curve-2017\J%20&amp;%20S%20Curve\Data%20in%20Excel\Data%20for%20eview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J-Curve-2017\J%20&amp;%20S%20Curve\Data%20in%20Excel\Data%20for%20eview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J-Curve-2017\J%20&amp;%20S%20Curve\Data%20in%20Excel\Data%20for%20eview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J-Curve-2017\J%20&amp;%20S%20Curve\Data%20in%20Excel\Data%20for%20eview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J-Curve-2017\J%20&amp;%20S%20Curve\Data%20in%20Excel\Data%20for%20eview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'Aust import'!$B$1</c:f>
              <c:strCache>
                <c:ptCount val="1"/>
                <c:pt idx="0">
                  <c:v>AUS_REX</c:v>
                </c:pt>
              </c:strCache>
            </c:strRef>
          </c:tx>
          <c:spPr>
            <a:ln w="28575" cap="rnd">
              <a:solidFill>
                <a:schemeClr val="accent1"/>
              </a:solidFill>
              <a:round/>
            </a:ln>
            <a:effectLst/>
          </c:spPr>
          <c:marker>
            <c:symbol val="none"/>
          </c:marker>
          <c:cat>
            <c:strRef>
              <c:f>'Aust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'Aust import'!$B$2:$B$101</c:f>
              <c:numCache>
                <c:formatCode>General</c:formatCode>
                <c:ptCount val="100"/>
                <c:pt idx="0">
                  <c:v>1.1900707757203379</c:v>
                </c:pt>
                <c:pt idx="1">
                  <c:v>1.2222699317614849</c:v>
                </c:pt>
                <c:pt idx="2">
                  <c:v>1.2205233005771341</c:v>
                </c:pt>
                <c:pt idx="3">
                  <c:v>1.2014202826722766</c:v>
                </c:pt>
                <c:pt idx="4">
                  <c:v>1.2054814895960169</c:v>
                </c:pt>
                <c:pt idx="5">
                  <c:v>1.2227128927277067</c:v>
                </c:pt>
                <c:pt idx="6">
                  <c:v>1.2644955428373439</c:v>
                </c:pt>
                <c:pt idx="7">
                  <c:v>1.3281171903242961</c:v>
                </c:pt>
                <c:pt idx="8">
                  <c:v>1.2995995578042874</c:v>
                </c:pt>
                <c:pt idx="9">
                  <c:v>1.3035915091903874</c:v>
                </c:pt>
                <c:pt idx="10">
                  <c:v>1.2488636084470086</c:v>
                </c:pt>
                <c:pt idx="11">
                  <c:v>1.2325892982208497</c:v>
                </c:pt>
                <c:pt idx="12">
                  <c:v>1.2378867987028812</c:v>
                </c:pt>
                <c:pt idx="13">
                  <c:v>1.2006020836872069</c:v>
                </c:pt>
                <c:pt idx="14">
                  <c:v>1.1335615428949681</c:v>
                </c:pt>
                <c:pt idx="15">
                  <c:v>1.1311152959420325</c:v>
                </c:pt>
                <c:pt idx="16">
                  <c:v>1.1624592561511795</c:v>
                </c:pt>
                <c:pt idx="17">
                  <c:v>1.1708136885859675</c:v>
                </c:pt>
                <c:pt idx="18">
                  <c:v>1.1474274343415625</c:v>
                </c:pt>
                <c:pt idx="19">
                  <c:v>1.1302038296640819</c:v>
                </c:pt>
                <c:pt idx="20">
                  <c:v>1.0931872368461621</c:v>
                </c:pt>
                <c:pt idx="21">
                  <c:v>1.0219500926330864</c:v>
                </c:pt>
                <c:pt idx="22">
                  <c:v>1.0599062320633637</c:v>
                </c:pt>
                <c:pt idx="23">
                  <c:v>1.0872192593626886</c:v>
                </c:pt>
                <c:pt idx="24">
                  <c:v>1.0681859403846801</c:v>
                </c:pt>
                <c:pt idx="25">
                  <c:v>1.1025328993617793</c:v>
                </c:pt>
                <c:pt idx="26">
                  <c:v>1.0780762267133406</c:v>
                </c:pt>
                <c:pt idx="27">
                  <c:v>1.0599266921401926</c:v>
                </c:pt>
                <c:pt idx="28">
                  <c:v>1.0547012171185171</c:v>
                </c:pt>
                <c:pt idx="29">
                  <c:v>1.0485640445263165</c:v>
                </c:pt>
                <c:pt idx="30">
                  <c:v>1.0611634607819809</c:v>
                </c:pt>
                <c:pt idx="31">
                  <c:v>1.0435284176632968</c:v>
                </c:pt>
                <c:pt idx="32">
                  <c:v>1.0723666210060099</c:v>
                </c:pt>
                <c:pt idx="33">
                  <c:v>1.0977916031101917</c:v>
                </c:pt>
                <c:pt idx="34">
                  <c:v>1.0949593918556235</c:v>
                </c:pt>
                <c:pt idx="35">
                  <c:v>1.1151743999282422</c:v>
                </c:pt>
                <c:pt idx="36">
                  <c:v>1.1099804810104026</c:v>
                </c:pt>
                <c:pt idx="37">
                  <c:v>1.1381099684241009</c:v>
                </c:pt>
                <c:pt idx="38">
                  <c:v>1.1764477297168523</c:v>
                </c:pt>
                <c:pt idx="39">
                  <c:v>1.2004013012870569</c:v>
                </c:pt>
                <c:pt idx="40">
                  <c:v>1.2105959679276224</c:v>
                </c:pt>
                <c:pt idx="41">
                  <c:v>1.1777207762400559</c:v>
                </c:pt>
                <c:pt idx="42">
                  <c:v>1.2732312016884781</c:v>
                </c:pt>
                <c:pt idx="43">
                  <c:v>1.2626735577616814</c:v>
                </c:pt>
                <c:pt idx="44">
                  <c:v>1.2057456034067981</c:v>
                </c:pt>
                <c:pt idx="45">
                  <c:v>1.2157574011600798</c:v>
                </c:pt>
                <c:pt idx="46">
                  <c:v>1.1993043844382749</c:v>
                </c:pt>
                <c:pt idx="47">
                  <c:v>1.2109598963561048</c:v>
                </c:pt>
                <c:pt idx="48">
                  <c:v>1.2019115504072742</c:v>
                </c:pt>
                <c:pt idx="49">
                  <c:v>1.1691045079496738</c:v>
                </c:pt>
                <c:pt idx="50">
                  <c:v>1.1446155546490497</c:v>
                </c:pt>
                <c:pt idx="51">
                  <c:v>1.1112583706596715</c:v>
                </c:pt>
                <c:pt idx="52">
                  <c:v>1.0741097255044867</c:v>
                </c:pt>
                <c:pt idx="53">
                  <c:v>1.1195165734133985</c:v>
                </c:pt>
                <c:pt idx="54">
                  <c:v>1.1232307826013268</c:v>
                </c:pt>
                <c:pt idx="55">
                  <c:v>1.1372079285440926</c:v>
                </c:pt>
                <c:pt idx="56">
                  <c:v>1.1336857264174045</c:v>
                </c:pt>
                <c:pt idx="57">
                  <c:v>1.1325561371429236</c:v>
                </c:pt>
                <c:pt idx="58">
                  <c:v>1.0799460989337624</c:v>
                </c:pt>
                <c:pt idx="59">
                  <c:v>1.0755124867382142</c:v>
                </c:pt>
                <c:pt idx="60">
                  <c:v>1.080699711679133</c:v>
                </c:pt>
                <c:pt idx="61">
                  <c:v>1.0670411701880231</c:v>
                </c:pt>
                <c:pt idx="62">
                  <c:v>1.0896040498192381</c:v>
                </c:pt>
                <c:pt idx="63">
                  <c:v>1.0690710021224612</c:v>
                </c:pt>
                <c:pt idx="64">
                  <c:v>1.1033729502782814</c:v>
                </c:pt>
                <c:pt idx="65">
                  <c:v>1.1883710487273298</c:v>
                </c:pt>
                <c:pt idx="66">
                  <c:v>1.1875072973871035</c:v>
                </c:pt>
                <c:pt idx="67">
                  <c:v>1.1393215580962379</c:v>
                </c:pt>
                <c:pt idx="68">
                  <c:v>1.120216039759671</c:v>
                </c:pt>
                <c:pt idx="69">
                  <c:v>1.1144783014073929</c:v>
                </c:pt>
                <c:pt idx="70">
                  <c:v>1.1361323784330655</c:v>
                </c:pt>
                <c:pt idx="71">
                  <c:v>1.1576848476495343</c:v>
                </c:pt>
                <c:pt idx="72">
                  <c:v>1.1468504985288122</c:v>
                </c:pt>
                <c:pt idx="73">
                  <c:v>1.2144839230586311</c:v>
                </c:pt>
                <c:pt idx="74">
                  <c:v>1.2498293697990386</c:v>
                </c:pt>
                <c:pt idx="75">
                  <c:v>1.1608427325412374</c:v>
                </c:pt>
                <c:pt idx="76">
                  <c:v>1.241657448760648</c:v>
                </c:pt>
                <c:pt idx="77">
                  <c:v>1.2528103366398784</c:v>
                </c:pt>
                <c:pt idx="78">
                  <c:v>1.2260148208716326</c:v>
                </c:pt>
                <c:pt idx="79">
                  <c:v>1.2465113279854518</c:v>
                </c:pt>
                <c:pt idx="80">
                  <c:v>1.2790310843840675</c:v>
                </c:pt>
                <c:pt idx="81">
                  <c:v>1.2673686729855775</c:v>
                </c:pt>
                <c:pt idx="82">
                  <c:v>1.2628710439362709</c:v>
                </c:pt>
                <c:pt idx="83">
                  <c:v>1.2860297697638174</c:v>
                </c:pt>
                <c:pt idx="84">
                  <c:v>1.3180565404658577</c:v>
                </c:pt>
                <c:pt idx="85">
                  <c:v>1.3190136626129085</c:v>
                </c:pt>
                <c:pt idx="86">
                  <c:v>1.2528645795173743</c:v>
                </c:pt>
                <c:pt idx="87">
                  <c:v>1.2957715020368779</c:v>
                </c:pt>
                <c:pt idx="88">
                  <c:v>1.2792296957260028</c:v>
                </c:pt>
                <c:pt idx="89">
                  <c:v>1.2686355754792367</c:v>
                </c:pt>
                <c:pt idx="90">
                  <c:v>1.291104849905526</c:v>
                </c:pt>
                <c:pt idx="91">
                  <c:v>1.2726706115688655</c:v>
                </c:pt>
                <c:pt idx="92">
                  <c:v>1.2542048217926836</c:v>
                </c:pt>
                <c:pt idx="93">
                  <c:v>1.2185028152239477</c:v>
                </c:pt>
                <c:pt idx="94">
                  <c:v>1.163693356616408</c:v>
                </c:pt>
                <c:pt idx="95">
                  <c:v>1.1419616030626769</c:v>
                </c:pt>
                <c:pt idx="96">
                  <c:v>1.0961658289486926</c:v>
                </c:pt>
                <c:pt idx="97">
                  <c:v>1.1092466569598474</c:v>
                </c:pt>
                <c:pt idx="98">
                  <c:v>1.1261511985623029</c:v>
                </c:pt>
                <c:pt idx="99">
                  <c:v>1.1258672402829437</c:v>
                </c:pt>
              </c:numCache>
            </c:numRef>
          </c:val>
          <c:smooth val="0"/>
          <c:extLst>
            <c:ext xmlns:c16="http://schemas.microsoft.com/office/drawing/2014/chart" uri="{C3380CC4-5D6E-409C-BE32-E72D297353CC}">
              <c16:uniqueId val="{00000000-1508-457F-B76B-6469B580660B}"/>
            </c:ext>
          </c:extLst>
        </c:ser>
        <c:ser>
          <c:idx val="1"/>
          <c:order val="1"/>
          <c:tx>
            <c:strRef>
              <c:f>'Aust import'!$C$1</c:f>
              <c:strCache>
                <c:ptCount val="1"/>
                <c:pt idx="0">
                  <c:v>AUS_TB</c:v>
                </c:pt>
              </c:strCache>
            </c:strRef>
          </c:tx>
          <c:spPr>
            <a:ln w="28575" cap="rnd" cmpd="dbl">
              <a:solidFill>
                <a:schemeClr val="accent2"/>
              </a:solidFill>
              <a:prstDash val="solid"/>
              <a:round/>
            </a:ln>
            <a:effectLst/>
          </c:spPr>
          <c:marker>
            <c:symbol val="circle"/>
            <c:size val="4"/>
            <c:spPr>
              <a:solidFill>
                <a:schemeClr val="accent2"/>
              </a:solidFill>
              <a:ln w="9525">
                <a:solidFill>
                  <a:schemeClr val="accent2"/>
                </a:solidFill>
              </a:ln>
              <a:effectLst/>
            </c:spPr>
          </c:marker>
          <c:cat>
            <c:strRef>
              <c:f>'Aust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'Aust import'!$C$2:$C$101</c:f>
              <c:numCache>
                <c:formatCode>General</c:formatCode>
                <c:ptCount val="100"/>
                <c:pt idx="0">
                  <c:v>0.95051760439175292</c:v>
                </c:pt>
                <c:pt idx="1">
                  <c:v>0.87930538357681542</c:v>
                </c:pt>
                <c:pt idx="2">
                  <c:v>0.83922565654228787</c:v>
                </c:pt>
                <c:pt idx="3">
                  <c:v>0.91894023889406162</c:v>
                </c:pt>
                <c:pt idx="4">
                  <c:v>0.996873280012887</c:v>
                </c:pt>
                <c:pt idx="5">
                  <c:v>0.94010850575550686</c:v>
                </c:pt>
                <c:pt idx="6">
                  <c:v>0.98858429616099641</c:v>
                </c:pt>
                <c:pt idx="7">
                  <c:v>0.99408783367534248</c:v>
                </c:pt>
                <c:pt idx="8">
                  <c:v>1.0430599065333113</c:v>
                </c:pt>
                <c:pt idx="9">
                  <c:v>0.62758423538021524</c:v>
                </c:pt>
                <c:pt idx="10">
                  <c:v>1.007461304097752</c:v>
                </c:pt>
                <c:pt idx="11">
                  <c:v>0.98061920864806662</c:v>
                </c:pt>
                <c:pt idx="12">
                  <c:v>1.0193842811490466</c:v>
                </c:pt>
                <c:pt idx="13">
                  <c:v>1.018158221385252</c:v>
                </c:pt>
                <c:pt idx="14">
                  <c:v>1.0330185428076071</c:v>
                </c:pt>
                <c:pt idx="15">
                  <c:v>0.98677889601608459</c:v>
                </c:pt>
                <c:pt idx="16">
                  <c:v>1.0474870670441585</c:v>
                </c:pt>
                <c:pt idx="17">
                  <c:v>1.1039401651877454</c:v>
                </c:pt>
                <c:pt idx="18">
                  <c:v>0.93882379612210287</c:v>
                </c:pt>
                <c:pt idx="19">
                  <c:v>0.89623457582113497</c:v>
                </c:pt>
                <c:pt idx="20">
                  <c:v>0.97633818460453314</c:v>
                </c:pt>
                <c:pt idx="21">
                  <c:v>0.98020297813152568</c:v>
                </c:pt>
                <c:pt idx="22">
                  <c:v>0.92116260526661975</c:v>
                </c:pt>
                <c:pt idx="23">
                  <c:v>0.87153606716425502</c:v>
                </c:pt>
                <c:pt idx="24">
                  <c:v>0.79456089514896988</c:v>
                </c:pt>
                <c:pt idx="25">
                  <c:v>0.82048064892826278</c:v>
                </c:pt>
                <c:pt idx="26">
                  <c:v>0.77633561546237895</c:v>
                </c:pt>
                <c:pt idx="27">
                  <c:v>0.85759333997190512</c:v>
                </c:pt>
                <c:pt idx="28">
                  <c:v>0.80256304711745086</c:v>
                </c:pt>
                <c:pt idx="29">
                  <c:v>0.85658701241167579</c:v>
                </c:pt>
                <c:pt idx="30">
                  <c:v>0.57645578452154334</c:v>
                </c:pt>
                <c:pt idx="31">
                  <c:v>0.8904210319609267</c:v>
                </c:pt>
                <c:pt idx="32">
                  <c:v>0.81461496051887961</c:v>
                </c:pt>
                <c:pt idx="33">
                  <c:v>0.85383676869844571</c:v>
                </c:pt>
                <c:pt idx="34">
                  <c:v>0.88121872482866404</c:v>
                </c:pt>
                <c:pt idx="35">
                  <c:v>0.93850364895055927</c:v>
                </c:pt>
                <c:pt idx="36">
                  <c:v>0.87859334468942807</c:v>
                </c:pt>
                <c:pt idx="37">
                  <c:v>0.82655473170935245</c:v>
                </c:pt>
                <c:pt idx="38">
                  <c:v>0.86708733606312194</c:v>
                </c:pt>
                <c:pt idx="39">
                  <c:v>0.60636426536482013</c:v>
                </c:pt>
                <c:pt idx="40">
                  <c:v>0.74169544250980846</c:v>
                </c:pt>
                <c:pt idx="41">
                  <c:v>0.97559348594552797</c:v>
                </c:pt>
                <c:pt idx="42">
                  <c:v>0.83655799830377597</c:v>
                </c:pt>
                <c:pt idx="43">
                  <c:v>0.78239781001748332</c:v>
                </c:pt>
                <c:pt idx="44">
                  <c:v>0.90640630231318442</c:v>
                </c:pt>
                <c:pt idx="45">
                  <c:v>0.84046885386430037</c:v>
                </c:pt>
                <c:pt idx="46">
                  <c:v>0.84029791525832753</c:v>
                </c:pt>
                <c:pt idx="47">
                  <c:v>0.88158956456619364</c:v>
                </c:pt>
                <c:pt idx="48">
                  <c:v>0.97525910806707949</c:v>
                </c:pt>
                <c:pt idx="49">
                  <c:v>0.86864892336967825</c:v>
                </c:pt>
                <c:pt idx="50">
                  <c:v>0.82172775017401212</c:v>
                </c:pt>
                <c:pt idx="51">
                  <c:v>0.81498723544283846</c:v>
                </c:pt>
                <c:pt idx="52">
                  <c:v>0.88380030298848877</c:v>
                </c:pt>
                <c:pt idx="53">
                  <c:v>0.84678188897761997</c:v>
                </c:pt>
                <c:pt idx="54">
                  <c:v>0.87515100422817194</c:v>
                </c:pt>
                <c:pt idx="55">
                  <c:v>0.84948291894119921</c:v>
                </c:pt>
                <c:pt idx="56">
                  <c:v>0.92911071228676101</c:v>
                </c:pt>
                <c:pt idx="57">
                  <c:v>0.83106941261295497</c:v>
                </c:pt>
                <c:pt idx="58">
                  <c:v>0.79491097962077562</c:v>
                </c:pt>
                <c:pt idx="59">
                  <c:v>0.77425185325489831</c:v>
                </c:pt>
                <c:pt idx="60">
                  <c:v>0.8888109689177609</c:v>
                </c:pt>
                <c:pt idx="61">
                  <c:v>0.83843822619519814</c:v>
                </c:pt>
                <c:pt idx="62">
                  <c:v>0.8373135624671425</c:v>
                </c:pt>
                <c:pt idx="63">
                  <c:v>0.8498906595773793</c:v>
                </c:pt>
                <c:pt idx="64">
                  <c:v>1.003895186301395</c:v>
                </c:pt>
                <c:pt idx="65">
                  <c:v>0.88702801158289879</c:v>
                </c:pt>
                <c:pt idx="66">
                  <c:v>0.78721182714310989</c:v>
                </c:pt>
                <c:pt idx="67">
                  <c:v>0.78091229905238946</c:v>
                </c:pt>
                <c:pt idx="68">
                  <c:v>0.87405990001886624</c:v>
                </c:pt>
                <c:pt idx="69">
                  <c:v>0.87994595558084643</c:v>
                </c:pt>
                <c:pt idx="70">
                  <c:v>0.89820768806243056</c:v>
                </c:pt>
                <c:pt idx="71">
                  <c:v>1.0535466750537894</c:v>
                </c:pt>
                <c:pt idx="72">
                  <c:v>1.1886122009480353</c:v>
                </c:pt>
                <c:pt idx="73">
                  <c:v>1.1147001987570346</c:v>
                </c:pt>
                <c:pt idx="74">
                  <c:v>1.1380874038317248</c:v>
                </c:pt>
                <c:pt idx="75">
                  <c:v>1.1315090776813925</c:v>
                </c:pt>
                <c:pt idx="76">
                  <c:v>1.3667129639825601</c:v>
                </c:pt>
                <c:pt idx="77">
                  <c:v>1.2143882000265405</c:v>
                </c:pt>
                <c:pt idx="78">
                  <c:v>1.1556644443347679</c:v>
                </c:pt>
                <c:pt idx="79">
                  <c:v>1.2422837391608772</c:v>
                </c:pt>
                <c:pt idx="80">
                  <c:v>1.3470200942157433</c:v>
                </c:pt>
                <c:pt idx="81">
                  <c:v>1.2506853598779024</c:v>
                </c:pt>
                <c:pt idx="82">
                  <c:v>1.3134271802299258</c:v>
                </c:pt>
                <c:pt idx="83">
                  <c:v>1.295871471280359</c:v>
                </c:pt>
                <c:pt idx="84">
                  <c:v>1.4824572880415574</c:v>
                </c:pt>
                <c:pt idx="85">
                  <c:v>1.4581763398891183</c:v>
                </c:pt>
                <c:pt idx="86">
                  <c:v>1.2574260684519343</c:v>
                </c:pt>
                <c:pt idx="87">
                  <c:v>1.507362959983463</c:v>
                </c:pt>
                <c:pt idx="88">
                  <c:v>1.4289805542194913</c:v>
                </c:pt>
                <c:pt idx="89">
                  <c:v>1.3798971782082559</c:v>
                </c:pt>
                <c:pt idx="90">
                  <c:v>1.2685051180018763</c:v>
                </c:pt>
                <c:pt idx="91">
                  <c:v>1.3240468062874546</c:v>
                </c:pt>
                <c:pt idx="92">
                  <c:v>1.4371580207115922</c:v>
                </c:pt>
                <c:pt idx="93">
                  <c:v>1.4317402965077091</c:v>
                </c:pt>
                <c:pt idx="94">
                  <c:v>1.3980703632108122</c:v>
                </c:pt>
                <c:pt idx="95">
                  <c:v>1.4419510160953524</c:v>
                </c:pt>
                <c:pt idx="96">
                  <c:v>1.5567842711360822</c:v>
                </c:pt>
                <c:pt idx="97">
                  <c:v>1.4930471854287946</c:v>
                </c:pt>
                <c:pt idx="98">
                  <c:v>1.3024652748341725</c:v>
                </c:pt>
                <c:pt idx="99">
                  <c:v>1.327065539453858</c:v>
                </c:pt>
              </c:numCache>
            </c:numRef>
          </c:val>
          <c:smooth val="0"/>
          <c:extLst>
            <c:ext xmlns:c16="http://schemas.microsoft.com/office/drawing/2014/chart" uri="{C3380CC4-5D6E-409C-BE32-E72D297353CC}">
              <c16:uniqueId val="{00000001-1508-457F-B76B-6469B580660B}"/>
            </c:ext>
          </c:extLst>
        </c:ser>
        <c:dLbls>
          <c:showLegendKey val="0"/>
          <c:showVal val="0"/>
          <c:showCatName val="0"/>
          <c:showSerName val="0"/>
          <c:showPercent val="0"/>
          <c:showBubbleSize val="0"/>
        </c:dLbls>
        <c:smooth val="0"/>
        <c:axId val="899897024"/>
        <c:axId val="899895392"/>
      </c:lineChart>
      <c:catAx>
        <c:axId val="899897024"/>
        <c:scaling>
          <c:orientation val="minMax"/>
        </c:scaling>
        <c:delete val="0"/>
        <c:axPos val="b"/>
        <c:numFmt formatCode="General" sourceLinked="1"/>
        <c:majorTickMark val="none"/>
        <c:minorTickMark val="none"/>
        <c:tickLblPos val="nextTo"/>
        <c:spPr>
          <a:noFill/>
          <a:ln w="9525" cap="flat" cmpd="sng" algn="ctr">
            <a:solidFill>
              <a:schemeClr val="accent2">
                <a:alpha val="96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895392"/>
        <c:crosses val="autoZero"/>
        <c:auto val="1"/>
        <c:lblAlgn val="ctr"/>
        <c:lblOffset val="100"/>
        <c:tickLblSkip val="4"/>
        <c:tickMarkSkip val="4"/>
        <c:noMultiLvlLbl val="0"/>
      </c:catAx>
      <c:valAx>
        <c:axId val="89989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89989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'China import short'!$C$1</c:f>
              <c:strCache>
                <c:ptCount val="1"/>
                <c:pt idx="0">
                  <c:v>China_TB</c:v>
                </c:pt>
              </c:strCache>
            </c:strRef>
          </c:tx>
          <c:spPr>
            <a:ln w="28575" cap="rnd" cmpd="dbl">
              <a:solidFill>
                <a:schemeClr val="accent2"/>
              </a:solidFill>
              <a:prstDash val="solid"/>
              <a:round/>
            </a:ln>
            <a:effectLst/>
          </c:spPr>
          <c:marker>
            <c:symbol val="diamond"/>
            <c:size val="4"/>
            <c:spPr>
              <a:solidFill>
                <a:schemeClr val="accent1"/>
              </a:solidFill>
              <a:ln w="9525">
                <a:solidFill>
                  <a:schemeClr val="accent2"/>
                </a:solidFill>
              </a:ln>
              <a:effectLst/>
            </c:spPr>
          </c:marker>
          <c:cat>
            <c:strRef>
              <c:f>'China import short'!$A$2:$A$65</c:f>
              <c:strCache>
                <c:ptCount val="64"/>
                <c:pt idx="0">
                  <c:v>Mar-1999</c:v>
                </c:pt>
                <c:pt idx="1">
                  <c:v>Jun-1999</c:v>
                </c:pt>
                <c:pt idx="2">
                  <c:v>Sep-1999</c:v>
                </c:pt>
                <c:pt idx="3">
                  <c:v>Dec-1999</c:v>
                </c:pt>
                <c:pt idx="4">
                  <c:v>Mar-2000</c:v>
                </c:pt>
                <c:pt idx="5">
                  <c:v>Jun-2000</c:v>
                </c:pt>
                <c:pt idx="6">
                  <c:v>Sep-2000</c:v>
                </c:pt>
                <c:pt idx="7">
                  <c:v>Dec-2000</c:v>
                </c:pt>
                <c:pt idx="8">
                  <c:v>Mar-2001</c:v>
                </c:pt>
                <c:pt idx="9">
                  <c:v>Jun-2001</c:v>
                </c:pt>
                <c:pt idx="10">
                  <c:v>Sep-2001</c:v>
                </c:pt>
                <c:pt idx="11">
                  <c:v>Dec-2001</c:v>
                </c:pt>
                <c:pt idx="12">
                  <c:v>Mar-2002</c:v>
                </c:pt>
                <c:pt idx="13">
                  <c:v>Jun-2002</c:v>
                </c:pt>
                <c:pt idx="14">
                  <c:v>Sep-2002</c:v>
                </c:pt>
                <c:pt idx="15">
                  <c:v>Dec-2002</c:v>
                </c:pt>
                <c:pt idx="16">
                  <c:v>Mar-2003</c:v>
                </c:pt>
                <c:pt idx="17">
                  <c:v>Jun-2003</c:v>
                </c:pt>
                <c:pt idx="18">
                  <c:v>Sep-2003</c:v>
                </c:pt>
                <c:pt idx="19">
                  <c:v>Dec-2003</c:v>
                </c:pt>
                <c:pt idx="20">
                  <c:v>Mar-2004</c:v>
                </c:pt>
                <c:pt idx="21">
                  <c:v>Jun-2004</c:v>
                </c:pt>
                <c:pt idx="22">
                  <c:v>Sep-2004</c:v>
                </c:pt>
                <c:pt idx="23">
                  <c:v>Dec-2004</c:v>
                </c:pt>
                <c:pt idx="24">
                  <c:v>Mar-2005</c:v>
                </c:pt>
                <c:pt idx="25">
                  <c:v>Jun-2005</c:v>
                </c:pt>
                <c:pt idx="26">
                  <c:v>Sep-2005</c:v>
                </c:pt>
                <c:pt idx="27">
                  <c:v>Dec-2005</c:v>
                </c:pt>
                <c:pt idx="28">
                  <c:v>Mar-2006</c:v>
                </c:pt>
                <c:pt idx="29">
                  <c:v>Jun-2006</c:v>
                </c:pt>
                <c:pt idx="30">
                  <c:v>Sep-2006</c:v>
                </c:pt>
                <c:pt idx="31">
                  <c:v>Dec-2006</c:v>
                </c:pt>
                <c:pt idx="32">
                  <c:v>Mar-2007</c:v>
                </c:pt>
                <c:pt idx="33">
                  <c:v>Jun-2007</c:v>
                </c:pt>
                <c:pt idx="34">
                  <c:v>Sep-2007</c:v>
                </c:pt>
                <c:pt idx="35">
                  <c:v>Dec-2007</c:v>
                </c:pt>
                <c:pt idx="36">
                  <c:v>Mar-2008</c:v>
                </c:pt>
                <c:pt idx="37">
                  <c:v>Jun-2008</c:v>
                </c:pt>
                <c:pt idx="38">
                  <c:v>Sep-2008</c:v>
                </c:pt>
                <c:pt idx="39">
                  <c:v>Dec-2008</c:v>
                </c:pt>
                <c:pt idx="40">
                  <c:v>Mar-2009</c:v>
                </c:pt>
                <c:pt idx="41">
                  <c:v>Jun-2009</c:v>
                </c:pt>
                <c:pt idx="42">
                  <c:v>Sep-2009</c:v>
                </c:pt>
                <c:pt idx="43">
                  <c:v>Dec-2009</c:v>
                </c:pt>
                <c:pt idx="44">
                  <c:v>Mar-2010</c:v>
                </c:pt>
                <c:pt idx="45">
                  <c:v>Jun-2010</c:v>
                </c:pt>
                <c:pt idx="46">
                  <c:v>Sep-2010</c:v>
                </c:pt>
                <c:pt idx="47">
                  <c:v>Dec-2010</c:v>
                </c:pt>
                <c:pt idx="48">
                  <c:v>Mar-2011</c:v>
                </c:pt>
                <c:pt idx="49">
                  <c:v>Jun-2011</c:v>
                </c:pt>
                <c:pt idx="50">
                  <c:v>Sep-2011</c:v>
                </c:pt>
                <c:pt idx="51">
                  <c:v>Dec-2011</c:v>
                </c:pt>
                <c:pt idx="52">
                  <c:v>Mar-2012</c:v>
                </c:pt>
                <c:pt idx="53">
                  <c:v>Jun-2012</c:v>
                </c:pt>
                <c:pt idx="54">
                  <c:v>Sep-2012</c:v>
                </c:pt>
                <c:pt idx="55">
                  <c:v>Dec-2012</c:v>
                </c:pt>
                <c:pt idx="56">
                  <c:v>Mar-2013</c:v>
                </c:pt>
                <c:pt idx="57">
                  <c:v>Jun-2013</c:v>
                </c:pt>
                <c:pt idx="58">
                  <c:v>Sep-2013</c:v>
                </c:pt>
                <c:pt idx="59">
                  <c:v>Dec-2013</c:v>
                </c:pt>
                <c:pt idx="60">
                  <c:v>Mar-2014</c:v>
                </c:pt>
                <c:pt idx="61">
                  <c:v>Jun-2014</c:v>
                </c:pt>
                <c:pt idx="62">
                  <c:v>Sep-2014</c:v>
                </c:pt>
                <c:pt idx="63">
                  <c:v>Dec-2014</c:v>
                </c:pt>
              </c:strCache>
            </c:strRef>
          </c:cat>
          <c:val>
            <c:numRef>
              <c:f>'China import short'!$C$2:$C$65</c:f>
              <c:numCache>
                <c:formatCode>General</c:formatCode>
                <c:ptCount val="64"/>
                <c:pt idx="0">
                  <c:v>0.48500679448240436</c:v>
                </c:pt>
                <c:pt idx="1">
                  <c:v>0.54173219087517976</c:v>
                </c:pt>
                <c:pt idx="2">
                  <c:v>0.36659939214203202</c:v>
                </c:pt>
                <c:pt idx="3">
                  <c:v>0.38055830422835157</c:v>
                </c:pt>
                <c:pt idx="4">
                  <c:v>0.36492841693450878</c:v>
                </c:pt>
                <c:pt idx="5">
                  <c:v>0.55757893009458559</c:v>
                </c:pt>
                <c:pt idx="6">
                  <c:v>0.43812717231905923</c:v>
                </c:pt>
                <c:pt idx="7">
                  <c:v>0.40369338442732033</c:v>
                </c:pt>
                <c:pt idx="8">
                  <c:v>0.49133260710293969</c:v>
                </c:pt>
                <c:pt idx="9">
                  <c:v>0.67122906071546418</c:v>
                </c:pt>
                <c:pt idx="10">
                  <c:v>0.51826517921031734</c:v>
                </c:pt>
                <c:pt idx="11">
                  <c:v>0.66043706239794853</c:v>
                </c:pt>
                <c:pt idx="12">
                  <c:v>0.4873968981320484</c:v>
                </c:pt>
                <c:pt idx="13">
                  <c:v>0.68664319174962407</c:v>
                </c:pt>
                <c:pt idx="14">
                  <c:v>0.46105967520690833</c:v>
                </c:pt>
                <c:pt idx="15">
                  <c:v>0.54954732525509609</c:v>
                </c:pt>
                <c:pt idx="16">
                  <c:v>0.62456672276928216</c:v>
                </c:pt>
                <c:pt idx="17">
                  <c:v>0.5277223440069968</c:v>
                </c:pt>
                <c:pt idx="18">
                  <c:v>0.40480758434027531</c:v>
                </c:pt>
                <c:pt idx="19">
                  <c:v>0.39964969203938111</c:v>
                </c:pt>
                <c:pt idx="20">
                  <c:v>0.6621249242310312</c:v>
                </c:pt>
                <c:pt idx="21">
                  <c:v>0.64677204502672114</c:v>
                </c:pt>
                <c:pt idx="22">
                  <c:v>0.41857694725393124</c:v>
                </c:pt>
                <c:pt idx="23">
                  <c:v>0.39438801947115792</c:v>
                </c:pt>
                <c:pt idx="24">
                  <c:v>0.4559818368349926</c:v>
                </c:pt>
                <c:pt idx="25">
                  <c:v>0.45653280469926538</c:v>
                </c:pt>
                <c:pt idx="26">
                  <c:v>0.2914210052803145</c:v>
                </c:pt>
                <c:pt idx="27">
                  <c:v>0.37650025969637846</c:v>
                </c:pt>
                <c:pt idx="28">
                  <c:v>0.45072040723635487</c:v>
                </c:pt>
                <c:pt idx="29">
                  <c:v>0.45241920067338248</c:v>
                </c:pt>
                <c:pt idx="30">
                  <c:v>0.30782795154300135</c:v>
                </c:pt>
                <c:pt idx="31">
                  <c:v>0.33023827901485991</c:v>
                </c:pt>
                <c:pt idx="32">
                  <c:v>0.37925900611300417</c:v>
                </c:pt>
                <c:pt idx="33">
                  <c:v>0.41347304873236179</c:v>
                </c:pt>
                <c:pt idx="34">
                  <c:v>0.29187628068989258</c:v>
                </c:pt>
                <c:pt idx="35">
                  <c:v>0.33237158581138776</c:v>
                </c:pt>
                <c:pt idx="36">
                  <c:v>0.41129095685136929</c:v>
                </c:pt>
                <c:pt idx="37">
                  <c:v>0.4198840293599474</c:v>
                </c:pt>
                <c:pt idx="38">
                  <c:v>0.33056552610197087</c:v>
                </c:pt>
                <c:pt idx="39">
                  <c:v>0.42643219570671415</c:v>
                </c:pt>
                <c:pt idx="40">
                  <c:v>0.65281055861164694</c:v>
                </c:pt>
                <c:pt idx="41">
                  <c:v>0.67869298170695858</c:v>
                </c:pt>
                <c:pt idx="42">
                  <c:v>0.49180172285756513</c:v>
                </c:pt>
                <c:pt idx="43">
                  <c:v>0.57782200721218357</c:v>
                </c:pt>
                <c:pt idx="44">
                  <c:v>0.78251159701021999</c:v>
                </c:pt>
                <c:pt idx="45">
                  <c:v>0.83811767456114006</c:v>
                </c:pt>
                <c:pt idx="46">
                  <c:v>0.5320868102247297</c:v>
                </c:pt>
                <c:pt idx="47">
                  <c:v>0.73810132994549993</c:v>
                </c:pt>
                <c:pt idx="48">
                  <c:v>1.0380674514431731</c:v>
                </c:pt>
                <c:pt idx="49">
                  <c:v>0.88389150395318139</c:v>
                </c:pt>
                <c:pt idx="50">
                  <c:v>0.60288038020310952</c:v>
                </c:pt>
                <c:pt idx="51">
                  <c:v>0.73791313782207002</c:v>
                </c:pt>
                <c:pt idx="52">
                  <c:v>1.0222823921534903</c:v>
                </c:pt>
                <c:pt idx="53">
                  <c:v>0.91260790696631577</c:v>
                </c:pt>
                <c:pt idx="54">
                  <c:v>0.69669349208356257</c:v>
                </c:pt>
                <c:pt idx="55">
                  <c:v>0.95317418354786532</c:v>
                </c:pt>
                <c:pt idx="56">
                  <c:v>1.312311674494488</c:v>
                </c:pt>
                <c:pt idx="57">
                  <c:v>1.0904466868836333</c:v>
                </c:pt>
                <c:pt idx="58">
                  <c:v>0.78207636671955039</c:v>
                </c:pt>
                <c:pt idx="59">
                  <c:v>1.6044176644223878</c:v>
                </c:pt>
                <c:pt idx="60">
                  <c:v>1.8935361118347402</c:v>
                </c:pt>
                <c:pt idx="61">
                  <c:v>1.2596535234057331</c:v>
                </c:pt>
                <c:pt idx="62">
                  <c:v>0.78112849673242069</c:v>
                </c:pt>
                <c:pt idx="63">
                  <c:v>0.88525645369710948</c:v>
                </c:pt>
              </c:numCache>
            </c:numRef>
          </c:val>
          <c:smooth val="0"/>
          <c:extLst>
            <c:ext xmlns:c16="http://schemas.microsoft.com/office/drawing/2014/chart" uri="{C3380CC4-5D6E-409C-BE32-E72D297353CC}">
              <c16:uniqueId val="{00000000-F352-4B97-BE39-730CF241E048}"/>
            </c:ext>
          </c:extLst>
        </c:ser>
        <c:ser>
          <c:idx val="1"/>
          <c:order val="1"/>
          <c:tx>
            <c:strRef>
              <c:f>'China import short'!$B$1</c:f>
              <c:strCache>
                <c:ptCount val="1"/>
                <c:pt idx="0">
                  <c:v>China_REX</c:v>
                </c:pt>
              </c:strCache>
            </c:strRef>
          </c:tx>
          <c:spPr>
            <a:ln w="28575" cap="rnd">
              <a:solidFill>
                <a:schemeClr val="accent5"/>
              </a:solidFill>
              <a:round/>
            </a:ln>
            <a:effectLst/>
          </c:spPr>
          <c:marker>
            <c:symbol val="none"/>
          </c:marker>
          <c:cat>
            <c:strRef>
              <c:f>'China import short'!$A$2:$A$65</c:f>
              <c:strCache>
                <c:ptCount val="64"/>
                <c:pt idx="0">
                  <c:v>Mar-1999</c:v>
                </c:pt>
                <c:pt idx="1">
                  <c:v>Jun-1999</c:v>
                </c:pt>
                <c:pt idx="2">
                  <c:v>Sep-1999</c:v>
                </c:pt>
                <c:pt idx="3">
                  <c:v>Dec-1999</c:v>
                </c:pt>
                <c:pt idx="4">
                  <c:v>Mar-2000</c:v>
                </c:pt>
                <c:pt idx="5">
                  <c:v>Jun-2000</c:v>
                </c:pt>
                <c:pt idx="6">
                  <c:v>Sep-2000</c:v>
                </c:pt>
                <c:pt idx="7">
                  <c:v>Dec-2000</c:v>
                </c:pt>
                <c:pt idx="8">
                  <c:v>Mar-2001</c:v>
                </c:pt>
                <c:pt idx="9">
                  <c:v>Jun-2001</c:v>
                </c:pt>
                <c:pt idx="10">
                  <c:v>Sep-2001</c:v>
                </c:pt>
                <c:pt idx="11">
                  <c:v>Dec-2001</c:v>
                </c:pt>
                <c:pt idx="12">
                  <c:v>Mar-2002</c:v>
                </c:pt>
                <c:pt idx="13">
                  <c:v>Jun-2002</c:v>
                </c:pt>
                <c:pt idx="14">
                  <c:v>Sep-2002</c:v>
                </c:pt>
                <c:pt idx="15">
                  <c:v>Dec-2002</c:v>
                </c:pt>
                <c:pt idx="16">
                  <c:v>Mar-2003</c:v>
                </c:pt>
                <c:pt idx="17">
                  <c:v>Jun-2003</c:v>
                </c:pt>
                <c:pt idx="18">
                  <c:v>Sep-2003</c:v>
                </c:pt>
                <c:pt idx="19">
                  <c:v>Dec-2003</c:v>
                </c:pt>
                <c:pt idx="20">
                  <c:v>Mar-2004</c:v>
                </c:pt>
                <c:pt idx="21">
                  <c:v>Jun-2004</c:v>
                </c:pt>
                <c:pt idx="22">
                  <c:v>Sep-2004</c:v>
                </c:pt>
                <c:pt idx="23">
                  <c:v>Dec-2004</c:v>
                </c:pt>
                <c:pt idx="24">
                  <c:v>Mar-2005</c:v>
                </c:pt>
                <c:pt idx="25">
                  <c:v>Jun-2005</c:v>
                </c:pt>
                <c:pt idx="26">
                  <c:v>Sep-2005</c:v>
                </c:pt>
                <c:pt idx="27">
                  <c:v>Dec-2005</c:v>
                </c:pt>
                <c:pt idx="28">
                  <c:v>Mar-2006</c:v>
                </c:pt>
                <c:pt idx="29">
                  <c:v>Jun-2006</c:v>
                </c:pt>
                <c:pt idx="30">
                  <c:v>Sep-2006</c:v>
                </c:pt>
                <c:pt idx="31">
                  <c:v>Dec-2006</c:v>
                </c:pt>
                <c:pt idx="32">
                  <c:v>Mar-2007</c:v>
                </c:pt>
                <c:pt idx="33">
                  <c:v>Jun-2007</c:v>
                </c:pt>
                <c:pt idx="34">
                  <c:v>Sep-2007</c:v>
                </c:pt>
                <c:pt idx="35">
                  <c:v>Dec-2007</c:v>
                </c:pt>
                <c:pt idx="36">
                  <c:v>Mar-2008</c:v>
                </c:pt>
                <c:pt idx="37">
                  <c:v>Jun-2008</c:v>
                </c:pt>
                <c:pt idx="38">
                  <c:v>Sep-2008</c:v>
                </c:pt>
                <c:pt idx="39">
                  <c:v>Dec-2008</c:v>
                </c:pt>
                <c:pt idx="40">
                  <c:v>Mar-2009</c:v>
                </c:pt>
                <c:pt idx="41">
                  <c:v>Jun-2009</c:v>
                </c:pt>
                <c:pt idx="42">
                  <c:v>Sep-2009</c:v>
                </c:pt>
                <c:pt idx="43">
                  <c:v>Dec-2009</c:v>
                </c:pt>
                <c:pt idx="44">
                  <c:v>Mar-2010</c:v>
                </c:pt>
                <c:pt idx="45">
                  <c:v>Jun-2010</c:v>
                </c:pt>
                <c:pt idx="46">
                  <c:v>Sep-2010</c:v>
                </c:pt>
                <c:pt idx="47">
                  <c:v>Dec-2010</c:v>
                </c:pt>
                <c:pt idx="48">
                  <c:v>Mar-2011</c:v>
                </c:pt>
                <c:pt idx="49">
                  <c:v>Jun-2011</c:v>
                </c:pt>
                <c:pt idx="50">
                  <c:v>Sep-2011</c:v>
                </c:pt>
                <c:pt idx="51">
                  <c:v>Dec-2011</c:v>
                </c:pt>
                <c:pt idx="52">
                  <c:v>Mar-2012</c:v>
                </c:pt>
                <c:pt idx="53">
                  <c:v>Jun-2012</c:v>
                </c:pt>
                <c:pt idx="54">
                  <c:v>Sep-2012</c:v>
                </c:pt>
                <c:pt idx="55">
                  <c:v>Dec-2012</c:v>
                </c:pt>
                <c:pt idx="56">
                  <c:v>Mar-2013</c:v>
                </c:pt>
                <c:pt idx="57">
                  <c:v>Jun-2013</c:v>
                </c:pt>
                <c:pt idx="58">
                  <c:v>Sep-2013</c:v>
                </c:pt>
                <c:pt idx="59">
                  <c:v>Dec-2013</c:v>
                </c:pt>
                <c:pt idx="60">
                  <c:v>Mar-2014</c:v>
                </c:pt>
                <c:pt idx="61">
                  <c:v>Jun-2014</c:v>
                </c:pt>
                <c:pt idx="62">
                  <c:v>Sep-2014</c:v>
                </c:pt>
                <c:pt idx="63">
                  <c:v>Dec-2014</c:v>
                </c:pt>
              </c:strCache>
            </c:strRef>
          </c:cat>
          <c:val>
            <c:numRef>
              <c:f>'China import short'!$B$2:$B$65</c:f>
              <c:numCache>
                <c:formatCode>General</c:formatCode>
                <c:ptCount val="64"/>
                <c:pt idx="0">
                  <c:v>0.30428804648269586</c:v>
                </c:pt>
                <c:pt idx="1">
                  <c:v>0.29848865899363275</c:v>
                </c:pt>
                <c:pt idx="2">
                  <c:v>0.30033811035493324</c:v>
                </c:pt>
                <c:pt idx="3">
                  <c:v>0.30637705272857396</c:v>
                </c:pt>
                <c:pt idx="4">
                  <c:v>0.30790609117318096</c:v>
                </c:pt>
                <c:pt idx="5">
                  <c:v>0.31656562693613749</c:v>
                </c:pt>
                <c:pt idx="6">
                  <c:v>0.33718185156923008</c:v>
                </c:pt>
                <c:pt idx="7">
                  <c:v>0.35923694698384173</c:v>
                </c:pt>
                <c:pt idx="8">
                  <c:v>0.33763721257523827</c:v>
                </c:pt>
                <c:pt idx="9">
                  <c:v>0.35001792727676079</c:v>
                </c:pt>
                <c:pt idx="10">
                  <c:v>0.34244327386205115</c:v>
                </c:pt>
                <c:pt idx="11">
                  <c:v>0.34029739508596601</c:v>
                </c:pt>
                <c:pt idx="12">
                  <c:v>0.32600908168257769</c:v>
                </c:pt>
                <c:pt idx="13">
                  <c:v>0.29470673855089424</c:v>
                </c:pt>
                <c:pt idx="14">
                  <c:v>0.28692630924100715</c:v>
                </c:pt>
                <c:pt idx="15">
                  <c:v>0.27006994578263516</c:v>
                </c:pt>
                <c:pt idx="16">
                  <c:v>0.24159904028908064</c:v>
                </c:pt>
                <c:pt idx="17">
                  <c:v>0.23114178290661114</c:v>
                </c:pt>
                <c:pt idx="18">
                  <c:v>0.21984957340422651</c:v>
                </c:pt>
                <c:pt idx="19">
                  <c:v>0.20571354221353205</c:v>
                </c:pt>
                <c:pt idx="20">
                  <c:v>0.18999631391934244</c:v>
                </c:pt>
                <c:pt idx="21">
                  <c:v>0.20261327626619385</c:v>
                </c:pt>
                <c:pt idx="22">
                  <c:v>0.19331351301017535</c:v>
                </c:pt>
                <c:pt idx="23">
                  <c:v>0.18020409834604531</c:v>
                </c:pt>
                <c:pt idx="24">
                  <c:v>0.17501532657203384</c:v>
                </c:pt>
                <c:pt idx="25">
                  <c:v>0.17436908986112196</c:v>
                </c:pt>
                <c:pt idx="26">
                  <c:v>0.18191469366637339</c:v>
                </c:pt>
                <c:pt idx="27">
                  <c:v>0.18206853053332459</c:v>
                </c:pt>
                <c:pt idx="28">
                  <c:v>0.19054372875679906</c:v>
                </c:pt>
                <c:pt idx="29">
                  <c:v>0.20280207601549682</c:v>
                </c:pt>
                <c:pt idx="30">
                  <c:v>0.20013951869182567</c:v>
                </c:pt>
                <c:pt idx="31">
                  <c:v>0.19214227305618631</c:v>
                </c:pt>
                <c:pt idx="32">
                  <c:v>0.18726398340523431</c:v>
                </c:pt>
                <c:pt idx="33">
                  <c:v>0.17697772434898329</c:v>
                </c:pt>
                <c:pt idx="34">
                  <c:v>0.17985509517315487</c:v>
                </c:pt>
                <c:pt idx="35">
                  <c:v>0.17972584134412342</c:v>
                </c:pt>
                <c:pt idx="36">
                  <c:v>0.18066233675293908</c:v>
                </c:pt>
                <c:pt idx="37">
                  <c:v>0.1895133776321927</c:v>
                </c:pt>
                <c:pt idx="38">
                  <c:v>0.20666439462342984</c:v>
                </c:pt>
                <c:pt idx="39">
                  <c:v>0.25584251368409827</c:v>
                </c:pt>
                <c:pt idx="40">
                  <c:v>0.27793983253471555</c:v>
                </c:pt>
                <c:pt idx="41">
                  <c:v>0.24426291456066115</c:v>
                </c:pt>
                <c:pt idx="42">
                  <c:v>0.21320089158709413</c:v>
                </c:pt>
                <c:pt idx="43">
                  <c:v>0.20243579580705637</c:v>
                </c:pt>
                <c:pt idx="44">
                  <c:v>0.20900075293178388</c:v>
                </c:pt>
                <c:pt idx="45">
                  <c:v>0.21201503902142815</c:v>
                </c:pt>
                <c:pt idx="46">
                  <c:v>0.2020259619417705</c:v>
                </c:pt>
                <c:pt idx="47">
                  <c:v>0.19720986929345283</c:v>
                </c:pt>
                <c:pt idx="48">
                  <c:v>0.20195136206410069</c:v>
                </c:pt>
                <c:pt idx="49">
                  <c:v>0.19512833688683218</c:v>
                </c:pt>
                <c:pt idx="50">
                  <c:v>0.18715210813506589</c:v>
                </c:pt>
                <c:pt idx="51">
                  <c:v>0.20928774816940693</c:v>
                </c:pt>
                <c:pt idx="52">
                  <c:v>0.20166029145843992</c:v>
                </c:pt>
                <c:pt idx="53">
                  <c:v>0.20945977001924829</c:v>
                </c:pt>
                <c:pt idx="54">
                  <c:v>0.19954664879975348</c:v>
                </c:pt>
                <c:pt idx="55">
                  <c:v>0.20444909774123188</c:v>
                </c:pt>
                <c:pt idx="56">
                  <c:v>0.20417342988131262</c:v>
                </c:pt>
                <c:pt idx="57">
                  <c:v>0.21199233837909473</c:v>
                </c:pt>
                <c:pt idx="58">
                  <c:v>0.21588086130888101</c:v>
                </c:pt>
                <c:pt idx="59">
                  <c:v>0.21435493089019653</c:v>
                </c:pt>
                <c:pt idx="60">
                  <c:v>0.21450752020692271</c:v>
                </c:pt>
                <c:pt idx="61">
                  <c:v>0.20754569823380722</c:v>
                </c:pt>
                <c:pt idx="62">
                  <c:v>0.21232346605951108</c:v>
                </c:pt>
                <c:pt idx="63">
                  <c:v>0.23636618266155138</c:v>
                </c:pt>
              </c:numCache>
            </c:numRef>
          </c:val>
          <c:smooth val="0"/>
          <c:extLst>
            <c:ext xmlns:c16="http://schemas.microsoft.com/office/drawing/2014/chart" uri="{C3380CC4-5D6E-409C-BE32-E72D297353CC}">
              <c16:uniqueId val="{00000001-F352-4B97-BE39-730CF241E048}"/>
            </c:ext>
          </c:extLst>
        </c:ser>
        <c:dLbls>
          <c:showLegendKey val="0"/>
          <c:showVal val="0"/>
          <c:showCatName val="0"/>
          <c:showSerName val="0"/>
          <c:showPercent val="0"/>
          <c:showBubbleSize val="0"/>
        </c:dLbls>
        <c:marker val="1"/>
        <c:smooth val="0"/>
        <c:axId val="899901376"/>
        <c:axId val="899901920"/>
      </c:lineChart>
      <c:catAx>
        <c:axId val="89990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901920"/>
        <c:crosses val="autoZero"/>
        <c:auto val="1"/>
        <c:lblAlgn val="ctr"/>
        <c:lblOffset val="100"/>
        <c:tickLblSkip val="4"/>
        <c:noMultiLvlLbl val="0"/>
      </c:catAx>
      <c:valAx>
        <c:axId val="89990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89990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'US import'!$B$1</c:f>
              <c:strCache>
                <c:ptCount val="1"/>
                <c:pt idx="0">
                  <c:v>US_REX</c:v>
                </c:pt>
              </c:strCache>
            </c:strRef>
          </c:tx>
          <c:spPr>
            <a:ln w="28575" cap="rnd">
              <a:solidFill>
                <a:schemeClr val="accent1"/>
              </a:solidFill>
              <a:round/>
            </a:ln>
            <a:effectLst/>
          </c:spPr>
          <c:marker>
            <c:symbol val="none"/>
          </c:marker>
          <c:cat>
            <c:strRef>
              <c:f>'US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'US import'!$B$2:$B$101</c:f>
              <c:numCache>
                <c:formatCode>General</c:formatCode>
                <c:ptCount val="100"/>
                <c:pt idx="0">
                  <c:v>1.561178764998564</c:v>
                </c:pt>
                <c:pt idx="1">
                  <c:v>1.5896348988919127</c:v>
                </c:pt>
                <c:pt idx="2">
                  <c:v>1.5221330806477029</c:v>
                </c:pt>
                <c:pt idx="3">
                  <c:v>1.5340273364848669</c:v>
                </c:pt>
                <c:pt idx="4">
                  <c:v>1.5618816715340631</c:v>
                </c:pt>
                <c:pt idx="5">
                  <c:v>1.6043205803413083</c:v>
                </c:pt>
                <c:pt idx="6">
                  <c:v>1.6412848784487317</c:v>
                </c:pt>
                <c:pt idx="7">
                  <c:v>1.7159084624075858</c:v>
                </c:pt>
                <c:pt idx="8">
                  <c:v>1.7605076244277695</c:v>
                </c:pt>
                <c:pt idx="9">
                  <c:v>1.7728411451686421</c:v>
                </c:pt>
                <c:pt idx="10">
                  <c:v>1.7739888106401118</c:v>
                </c:pt>
                <c:pt idx="11">
                  <c:v>1.8373635503316297</c:v>
                </c:pt>
                <c:pt idx="12">
                  <c:v>1.8735755516001493</c:v>
                </c:pt>
                <c:pt idx="13">
                  <c:v>1.8028922682940318</c:v>
                </c:pt>
                <c:pt idx="14">
                  <c:v>1.767919959123869</c:v>
                </c:pt>
                <c:pt idx="15">
                  <c:v>1.7733575949563591</c:v>
                </c:pt>
                <c:pt idx="16">
                  <c:v>1.7277394575192411</c:v>
                </c:pt>
                <c:pt idx="17">
                  <c:v>1.6981533474058852</c:v>
                </c:pt>
                <c:pt idx="18">
                  <c:v>1.6359251839395308</c:v>
                </c:pt>
                <c:pt idx="19">
                  <c:v>1.5717211670248121</c:v>
                </c:pt>
                <c:pt idx="20">
                  <c:v>1.5201047011062474</c:v>
                </c:pt>
                <c:pt idx="21">
                  <c:v>1.4558781554015499</c:v>
                </c:pt>
                <c:pt idx="22">
                  <c:v>1.4725878799972096</c:v>
                </c:pt>
                <c:pt idx="23">
                  <c:v>1.4904404568229788</c:v>
                </c:pt>
                <c:pt idx="24">
                  <c:v>1.45651597032375</c:v>
                </c:pt>
                <c:pt idx="25">
                  <c:v>1.4401976841831059</c:v>
                </c:pt>
                <c:pt idx="26">
                  <c:v>1.4182792247295271</c:v>
                </c:pt>
                <c:pt idx="27">
                  <c:v>1.3899799783866931</c:v>
                </c:pt>
                <c:pt idx="28">
                  <c:v>1.4205845255603675</c:v>
                </c:pt>
                <c:pt idx="29">
                  <c:v>1.4383579374235091</c:v>
                </c:pt>
                <c:pt idx="30">
                  <c:v>1.5340421325938864</c:v>
                </c:pt>
                <c:pt idx="31">
                  <c:v>1.6059665190839121</c:v>
                </c:pt>
                <c:pt idx="32">
                  <c:v>1.715844099660325</c:v>
                </c:pt>
                <c:pt idx="33">
                  <c:v>1.8599577063728161</c:v>
                </c:pt>
                <c:pt idx="34">
                  <c:v>1.9497018882880219</c:v>
                </c:pt>
                <c:pt idx="35">
                  <c:v>1.904590629002052</c:v>
                </c:pt>
                <c:pt idx="36">
                  <c:v>1.8740666576209053</c:v>
                </c:pt>
                <c:pt idx="37">
                  <c:v>1.8742532419056419</c:v>
                </c:pt>
                <c:pt idx="38">
                  <c:v>1.9398092083166836</c:v>
                </c:pt>
                <c:pt idx="39">
                  <c:v>2.0012074341524522</c:v>
                </c:pt>
                <c:pt idx="40">
                  <c:v>2.0595165412429868</c:v>
                </c:pt>
                <c:pt idx="41">
                  <c:v>2.1506547515688919</c:v>
                </c:pt>
                <c:pt idx="42">
                  <c:v>2.3211425767705127</c:v>
                </c:pt>
                <c:pt idx="43">
                  <c:v>2.4889279528576567</c:v>
                </c:pt>
                <c:pt idx="44">
                  <c:v>2.3799142427455089</c:v>
                </c:pt>
                <c:pt idx="45">
                  <c:v>2.4896283924314662</c:v>
                </c:pt>
                <c:pt idx="46">
                  <c:v>2.4483590709206924</c:v>
                </c:pt>
                <c:pt idx="47">
                  <c:v>2.4515675388309024</c:v>
                </c:pt>
                <c:pt idx="48">
                  <c:v>2.3914404158284381</c:v>
                </c:pt>
                <c:pt idx="49">
                  <c:v>2.1941302664722708</c:v>
                </c:pt>
                <c:pt idx="50">
                  <c:v>2.1567462884586872</c:v>
                </c:pt>
                <c:pt idx="51">
                  <c:v>2.047465088781117</c:v>
                </c:pt>
                <c:pt idx="52">
                  <c:v>1.8576596234769576</c:v>
                </c:pt>
                <c:pt idx="53">
                  <c:v>1.8007725396003351</c:v>
                </c:pt>
                <c:pt idx="54">
                  <c:v>1.7547683264938603</c:v>
                </c:pt>
                <c:pt idx="55">
                  <c:v>1.6263363320103235</c:v>
                </c:pt>
                <c:pt idx="56">
                  <c:v>1.5156737274233136</c:v>
                </c:pt>
                <c:pt idx="57">
                  <c:v>1.637166906629272</c:v>
                </c:pt>
                <c:pt idx="58">
                  <c:v>1.571834625386876</c:v>
                </c:pt>
                <c:pt idx="59">
                  <c:v>1.4658635998869687</c:v>
                </c:pt>
                <c:pt idx="60">
                  <c:v>1.4326103583238363</c:v>
                </c:pt>
                <c:pt idx="61">
                  <c:v>1.4404716228521788</c:v>
                </c:pt>
                <c:pt idx="62">
                  <c:v>1.4921431761807886</c:v>
                </c:pt>
                <c:pt idx="63">
                  <c:v>1.4821857546411199</c:v>
                </c:pt>
                <c:pt idx="64">
                  <c:v>1.5469247309329859</c:v>
                </c:pt>
                <c:pt idx="65">
                  <c:v>1.6529926578282319</c:v>
                </c:pt>
                <c:pt idx="66">
                  <c:v>1.6224140378742526</c:v>
                </c:pt>
                <c:pt idx="67">
                  <c:v>1.5184027706076004</c:v>
                </c:pt>
                <c:pt idx="68">
                  <c:v>1.4772492726216955</c:v>
                </c:pt>
                <c:pt idx="69">
                  <c:v>1.4000837802166468</c:v>
                </c:pt>
                <c:pt idx="70">
                  <c:v>1.3938427557934352</c:v>
                </c:pt>
                <c:pt idx="71">
                  <c:v>1.34894839288844</c:v>
                </c:pt>
                <c:pt idx="72">
                  <c:v>1.309931663179428</c:v>
                </c:pt>
                <c:pt idx="73">
                  <c:v>1.3419021315725879</c:v>
                </c:pt>
                <c:pt idx="74">
                  <c:v>1.457115665634954</c:v>
                </c:pt>
                <c:pt idx="75">
                  <c:v>1.7535806615617937</c:v>
                </c:pt>
                <c:pt idx="76">
                  <c:v>1.8893032626657489</c:v>
                </c:pt>
                <c:pt idx="77">
                  <c:v>1.6803000889327495</c:v>
                </c:pt>
                <c:pt idx="78">
                  <c:v>1.4918392237519913</c:v>
                </c:pt>
                <c:pt idx="79">
                  <c:v>1.3836181821567244</c:v>
                </c:pt>
                <c:pt idx="80">
                  <c:v>1.4217948013396604</c:v>
                </c:pt>
                <c:pt idx="81">
                  <c:v>1.4413348144007438</c:v>
                </c:pt>
                <c:pt idx="82">
                  <c:v>1.3945197674108529</c:v>
                </c:pt>
                <c:pt idx="83">
                  <c:v>1.2964705099804206</c:v>
                </c:pt>
                <c:pt idx="84">
                  <c:v>1.3039571640391583</c:v>
                </c:pt>
                <c:pt idx="85">
                  <c:v>1.2438276486529396</c:v>
                </c:pt>
                <c:pt idx="86">
                  <c:v>1.1933534986455763</c:v>
                </c:pt>
                <c:pt idx="87">
                  <c:v>1.2792343448718777</c:v>
                </c:pt>
                <c:pt idx="88">
                  <c:v>1.219262761074732</c:v>
                </c:pt>
                <c:pt idx="89">
                  <c:v>1.2666517884684527</c:v>
                </c:pt>
                <c:pt idx="90">
                  <c:v>1.2395428010037834</c:v>
                </c:pt>
                <c:pt idx="91">
                  <c:v>1.2192397894591034</c:v>
                </c:pt>
                <c:pt idx="92">
                  <c:v>1.2048868372935497</c:v>
                </c:pt>
                <c:pt idx="93">
                  <c:v>1.2296890085296386</c:v>
                </c:pt>
                <c:pt idx="94">
                  <c:v>1.2586379188591916</c:v>
                </c:pt>
                <c:pt idx="95">
                  <c:v>1.2079134370294311</c:v>
                </c:pt>
                <c:pt idx="96">
                  <c:v>1.2013671259452838</c:v>
                </c:pt>
                <c:pt idx="97">
                  <c:v>1.1764794757749584</c:v>
                </c:pt>
                <c:pt idx="98">
                  <c:v>1.2003680331914099</c:v>
                </c:pt>
                <c:pt idx="99">
                  <c:v>1.2850492248181129</c:v>
                </c:pt>
              </c:numCache>
            </c:numRef>
          </c:val>
          <c:smooth val="0"/>
          <c:extLst>
            <c:ext xmlns:c16="http://schemas.microsoft.com/office/drawing/2014/chart" uri="{C3380CC4-5D6E-409C-BE32-E72D297353CC}">
              <c16:uniqueId val="{00000000-6C6C-49D3-983C-5D8946307529}"/>
            </c:ext>
          </c:extLst>
        </c:ser>
        <c:ser>
          <c:idx val="1"/>
          <c:order val="1"/>
          <c:tx>
            <c:strRef>
              <c:f>'US import'!$C$1</c:f>
              <c:strCache>
                <c:ptCount val="1"/>
                <c:pt idx="0">
                  <c:v>US_TB</c:v>
                </c:pt>
              </c:strCache>
            </c:strRef>
          </c:tx>
          <c:spPr>
            <a:ln w="28575" cap="rnd" cmpd="dbl">
              <a:solidFill>
                <a:schemeClr val="accent2"/>
              </a:solidFill>
              <a:prstDash val="solid"/>
              <a:round/>
            </a:ln>
            <a:effectLst/>
          </c:spPr>
          <c:marker>
            <c:symbol val="star"/>
            <c:size val="4"/>
            <c:spPr>
              <a:noFill/>
              <a:ln w="9525">
                <a:solidFill>
                  <a:schemeClr val="accent2"/>
                </a:solidFill>
              </a:ln>
              <a:effectLst/>
            </c:spPr>
          </c:marker>
          <c:cat>
            <c:strRef>
              <c:f>'US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'US import'!$C$2:$C$101</c:f>
              <c:numCache>
                <c:formatCode>General</c:formatCode>
                <c:ptCount val="100"/>
                <c:pt idx="0">
                  <c:v>0.87942442327921433</c:v>
                </c:pt>
                <c:pt idx="1">
                  <c:v>0.89300653185895473</c:v>
                </c:pt>
                <c:pt idx="2">
                  <c:v>0.66983632443439245</c:v>
                </c:pt>
                <c:pt idx="3">
                  <c:v>0.53232300217319051</c:v>
                </c:pt>
                <c:pt idx="4">
                  <c:v>0.89309645636800972</c:v>
                </c:pt>
                <c:pt idx="5">
                  <c:v>1.2034898651591346</c:v>
                </c:pt>
                <c:pt idx="6">
                  <c:v>0.6521563329625395</c:v>
                </c:pt>
                <c:pt idx="7">
                  <c:v>0.81559410634631202</c:v>
                </c:pt>
                <c:pt idx="8">
                  <c:v>0.67673064253924664</c:v>
                </c:pt>
                <c:pt idx="9">
                  <c:v>1.0718359401471795</c:v>
                </c:pt>
                <c:pt idx="10">
                  <c:v>0.475431682687813</c:v>
                </c:pt>
                <c:pt idx="11">
                  <c:v>0.52909043036115855</c:v>
                </c:pt>
                <c:pt idx="12">
                  <c:v>0.96854966392487651</c:v>
                </c:pt>
                <c:pt idx="13">
                  <c:v>0.9607038749268999</c:v>
                </c:pt>
                <c:pt idx="14">
                  <c:v>0.48394868143569869</c:v>
                </c:pt>
                <c:pt idx="15">
                  <c:v>0.5433393894220363</c:v>
                </c:pt>
                <c:pt idx="16">
                  <c:v>0.81130756683131067</c:v>
                </c:pt>
                <c:pt idx="17">
                  <c:v>0.89975817078422493</c:v>
                </c:pt>
                <c:pt idx="18">
                  <c:v>0.46521432519204309</c:v>
                </c:pt>
                <c:pt idx="19">
                  <c:v>0.35229281010127034</c:v>
                </c:pt>
                <c:pt idx="20">
                  <c:v>0.73436671880752957</c:v>
                </c:pt>
                <c:pt idx="21">
                  <c:v>0.50493028280783103</c:v>
                </c:pt>
                <c:pt idx="22">
                  <c:v>0.46527978265075098</c:v>
                </c:pt>
                <c:pt idx="23">
                  <c:v>0.43952194496806435</c:v>
                </c:pt>
                <c:pt idx="24">
                  <c:v>0.55218501779885887</c:v>
                </c:pt>
                <c:pt idx="25">
                  <c:v>0.59689017314282611</c:v>
                </c:pt>
                <c:pt idx="26">
                  <c:v>0.48526570350944653</c:v>
                </c:pt>
                <c:pt idx="27">
                  <c:v>0.52719099878947262</c:v>
                </c:pt>
                <c:pt idx="28">
                  <c:v>0.57075417070141676</c:v>
                </c:pt>
                <c:pt idx="29">
                  <c:v>0.67148873971588385</c:v>
                </c:pt>
                <c:pt idx="30">
                  <c:v>0.59741498086554101</c:v>
                </c:pt>
                <c:pt idx="31">
                  <c:v>0.45882132116193508</c:v>
                </c:pt>
                <c:pt idx="32">
                  <c:v>0.65968019595368821</c:v>
                </c:pt>
                <c:pt idx="33">
                  <c:v>0.83558634513277286</c:v>
                </c:pt>
                <c:pt idx="34">
                  <c:v>0.63104826504538891</c:v>
                </c:pt>
                <c:pt idx="35">
                  <c:v>0.45621506125796396</c:v>
                </c:pt>
                <c:pt idx="36">
                  <c:v>0.87786329812248731</c:v>
                </c:pt>
                <c:pt idx="37">
                  <c:v>0.96272482856808361</c:v>
                </c:pt>
                <c:pt idx="38">
                  <c:v>0.60136654878023177</c:v>
                </c:pt>
                <c:pt idx="39">
                  <c:v>0.52191141508050032</c:v>
                </c:pt>
                <c:pt idx="40">
                  <c:v>1.0657413056547929</c:v>
                </c:pt>
                <c:pt idx="41">
                  <c:v>0.73765982220049353</c:v>
                </c:pt>
                <c:pt idx="42">
                  <c:v>0.61340212285587836</c:v>
                </c:pt>
                <c:pt idx="43">
                  <c:v>0.78293140460339006</c:v>
                </c:pt>
                <c:pt idx="44">
                  <c:v>0.99826121356578945</c:v>
                </c:pt>
                <c:pt idx="45">
                  <c:v>1.120935672849444</c:v>
                </c:pt>
                <c:pt idx="46">
                  <c:v>0.99971683565736513</c:v>
                </c:pt>
                <c:pt idx="47">
                  <c:v>0.70990791261331021</c:v>
                </c:pt>
                <c:pt idx="48">
                  <c:v>1.06452844121562</c:v>
                </c:pt>
                <c:pt idx="49">
                  <c:v>1.3890488707613737</c:v>
                </c:pt>
                <c:pt idx="50">
                  <c:v>1.0835361484612971</c:v>
                </c:pt>
                <c:pt idx="51">
                  <c:v>0.8056988531505298</c:v>
                </c:pt>
                <c:pt idx="52">
                  <c:v>1.2496718061971954</c:v>
                </c:pt>
                <c:pt idx="53">
                  <c:v>1.2079752302170801</c:v>
                </c:pt>
                <c:pt idx="54">
                  <c:v>0.98149092401679983</c:v>
                </c:pt>
                <c:pt idx="55">
                  <c:v>0.9427144684839277</c:v>
                </c:pt>
                <c:pt idx="56">
                  <c:v>0.96979279932641005</c:v>
                </c:pt>
                <c:pt idx="57">
                  <c:v>1.4504304473376006</c:v>
                </c:pt>
                <c:pt idx="58">
                  <c:v>0.96989022764600574</c:v>
                </c:pt>
                <c:pt idx="59">
                  <c:v>1.1148558211562929</c:v>
                </c:pt>
                <c:pt idx="60">
                  <c:v>1.2197405103106138</c:v>
                </c:pt>
                <c:pt idx="61">
                  <c:v>1.379098172866233</c:v>
                </c:pt>
                <c:pt idx="62">
                  <c:v>1.0450561641132965</c:v>
                </c:pt>
                <c:pt idx="63">
                  <c:v>0.78756171086565618</c:v>
                </c:pt>
                <c:pt idx="64">
                  <c:v>0.82955605982013469</c:v>
                </c:pt>
                <c:pt idx="65">
                  <c:v>1.0360624689480959</c:v>
                </c:pt>
                <c:pt idx="66">
                  <c:v>1.0617717911074664</c:v>
                </c:pt>
                <c:pt idx="67">
                  <c:v>0.88704313696263892</c:v>
                </c:pt>
                <c:pt idx="68">
                  <c:v>1.0294953186417679</c:v>
                </c:pt>
                <c:pt idx="69">
                  <c:v>1.2615058168748075</c:v>
                </c:pt>
                <c:pt idx="70">
                  <c:v>1.0041513779531541</c:v>
                </c:pt>
                <c:pt idx="71">
                  <c:v>0.90579437059193579</c:v>
                </c:pt>
                <c:pt idx="72">
                  <c:v>1.0727735279944606</c:v>
                </c:pt>
                <c:pt idx="73">
                  <c:v>0.97185092265058282</c:v>
                </c:pt>
                <c:pt idx="74">
                  <c:v>0.80433136551866724</c:v>
                </c:pt>
                <c:pt idx="75">
                  <c:v>0.98487665300071003</c:v>
                </c:pt>
                <c:pt idx="76">
                  <c:v>1.302840418132466</c:v>
                </c:pt>
                <c:pt idx="77">
                  <c:v>1.0362557328914579</c:v>
                </c:pt>
                <c:pt idx="78">
                  <c:v>0.59164371141878191</c:v>
                </c:pt>
                <c:pt idx="79">
                  <c:v>0.79189085668116177</c:v>
                </c:pt>
                <c:pt idx="80">
                  <c:v>0.99723488823554307</c:v>
                </c:pt>
                <c:pt idx="81">
                  <c:v>1.1986887029391746</c:v>
                </c:pt>
                <c:pt idx="82">
                  <c:v>0.7572656220864461</c:v>
                </c:pt>
                <c:pt idx="83">
                  <c:v>0.58864361497032247</c:v>
                </c:pt>
                <c:pt idx="84">
                  <c:v>0.75132290886492148</c:v>
                </c:pt>
                <c:pt idx="85">
                  <c:v>1.0274255739250844</c:v>
                </c:pt>
                <c:pt idx="86">
                  <c:v>0.73872921793562263</c:v>
                </c:pt>
                <c:pt idx="87">
                  <c:v>0.82507039430682971</c:v>
                </c:pt>
                <c:pt idx="88">
                  <c:v>0.8945681232266689</c:v>
                </c:pt>
                <c:pt idx="89">
                  <c:v>1.2441704982019819</c:v>
                </c:pt>
                <c:pt idx="90">
                  <c:v>0.7707426974816588</c:v>
                </c:pt>
                <c:pt idx="91">
                  <c:v>0.97286391226738134</c:v>
                </c:pt>
                <c:pt idx="92">
                  <c:v>1.1367775405620673</c:v>
                </c:pt>
                <c:pt idx="93">
                  <c:v>1.0175100424237256</c:v>
                </c:pt>
                <c:pt idx="94">
                  <c:v>0.66488806211593654</c:v>
                </c:pt>
                <c:pt idx="95">
                  <c:v>0.82957664299861988</c:v>
                </c:pt>
                <c:pt idx="96">
                  <c:v>0.9009725674009893</c:v>
                </c:pt>
                <c:pt idx="97">
                  <c:v>0.85476234347776359</c:v>
                </c:pt>
                <c:pt idx="98">
                  <c:v>0.59824521334605518</c:v>
                </c:pt>
                <c:pt idx="99">
                  <c:v>0.84168462400529842</c:v>
                </c:pt>
              </c:numCache>
            </c:numRef>
          </c:val>
          <c:smooth val="0"/>
          <c:extLst>
            <c:ext xmlns:c16="http://schemas.microsoft.com/office/drawing/2014/chart" uri="{C3380CC4-5D6E-409C-BE32-E72D297353CC}">
              <c16:uniqueId val="{00000001-6C6C-49D3-983C-5D8946307529}"/>
            </c:ext>
          </c:extLst>
        </c:ser>
        <c:dLbls>
          <c:showLegendKey val="0"/>
          <c:showVal val="0"/>
          <c:showCatName val="0"/>
          <c:showSerName val="0"/>
          <c:showPercent val="0"/>
          <c:showBubbleSize val="0"/>
        </c:dLbls>
        <c:smooth val="0"/>
        <c:axId val="899906272"/>
        <c:axId val="899906816"/>
      </c:lineChart>
      <c:catAx>
        <c:axId val="89990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906816"/>
        <c:crosses val="autoZero"/>
        <c:auto val="1"/>
        <c:lblAlgn val="ctr"/>
        <c:lblOffset val="100"/>
        <c:tickLblSkip val="4"/>
        <c:noMultiLvlLbl val="0"/>
      </c:catAx>
      <c:valAx>
        <c:axId val="89990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9990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'UK import'!$B$1</c:f>
              <c:strCache>
                <c:ptCount val="1"/>
                <c:pt idx="0">
                  <c:v>UK_REX</c:v>
                </c:pt>
              </c:strCache>
            </c:strRef>
          </c:tx>
          <c:spPr>
            <a:ln w="28575" cap="rnd">
              <a:solidFill>
                <a:schemeClr val="accent1"/>
              </a:solidFill>
              <a:round/>
            </a:ln>
            <a:effectLst/>
          </c:spPr>
          <c:marker>
            <c:symbol val="none"/>
          </c:marker>
          <c:cat>
            <c:strRef>
              <c:f>'UK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'UK import'!$B$2:$B$101</c:f>
              <c:numCache>
                <c:formatCode>General</c:formatCode>
                <c:ptCount val="100"/>
                <c:pt idx="0">
                  <c:v>2.6552505208926123</c:v>
                </c:pt>
                <c:pt idx="1">
                  <c:v>2.7886275012028618</c:v>
                </c:pt>
                <c:pt idx="2">
                  <c:v>2.9587141546037827</c:v>
                </c:pt>
                <c:pt idx="3">
                  <c:v>3.1258894561423065</c:v>
                </c:pt>
                <c:pt idx="4">
                  <c:v>3.108431981977545</c:v>
                </c:pt>
                <c:pt idx="5">
                  <c:v>2.9661935571354832</c:v>
                </c:pt>
                <c:pt idx="6">
                  <c:v>2.9946550775711116</c:v>
                </c:pt>
                <c:pt idx="7">
                  <c:v>3.3122548741874573</c:v>
                </c:pt>
                <c:pt idx="8">
                  <c:v>3.3815014855253858</c:v>
                </c:pt>
                <c:pt idx="9">
                  <c:v>3.5083439178248463</c:v>
                </c:pt>
                <c:pt idx="10">
                  <c:v>3.66195775859424</c:v>
                </c:pt>
                <c:pt idx="11">
                  <c:v>3.1399933159566045</c:v>
                </c:pt>
                <c:pt idx="12">
                  <c:v>2.9755940035977257</c:v>
                </c:pt>
                <c:pt idx="13">
                  <c:v>3.0129808659131148</c:v>
                </c:pt>
                <c:pt idx="14">
                  <c:v>2.8876545873345378</c:v>
                </c:pt>
                <c:pt idx="15">
                  <c:v>2.8484853859427917</c:v>
                </c:pt>
                <c:pt idx="16">
                  <c:v>2.7637910374056185</c:v>
                </c:pt>
                <c:pt idx="17">
                  <c:v>2.7675520556256763</c:v>
                </c:pt>
                <c:pt idx="18">
                  <c:v>2.7236699293709421</c:v>
                </c:pt>
                <c:pt idx="19">
                  <c:v>2.6697134092994634</c:v>
                </c:pt>
                <c:pt idx="20">
                  <c:v>2.5779791272376853</c:v>
                </c:pt>
                <c:pt idx="21">
                  <c:v>2.505282507358142</c:v>
                </c:pt>
                <c:pt idx="22">
                  <c:v>2.4907706485531076</c:v>
                </c:pt>
                <c:pt idx="23">
                  <c:v>2.4995291441470386</c:v>
                </c:pt>
                <c:pt idx="24">
                  <c:v>2.388881312282733</c:v>
                </c:pt>
                <c:pt idx="25">
                  <c:v>2.3564433116352852</c:v>
                </c:pt>
                <c:pt idx="26">
                  <c:v>2.3550282436130598</c:v>
                </c:pt>
                <c:pt idx="27">
                  <c:v>2.4275508445034584</c:v>
                </c:pt>
                <c:pt idx="28">
                  <c:v>2.4544731883578632</c:v>
                </c:pt>
                <c:pt idx="29">
                  <c:v>2.5059178178695958</c:v>
                </c:pt>
                <c:pt idx="30">
                  <c:v>2.6534263072965887</c:v>
                </c:pt>
                <c:pt idx="31">
                  <c:v>2.8425505926463654</c:v>
                </c:pt>
                <c:pt idx="32">
                  <c:v>2.9967082816569923</c:v>
                </c:pt>
                <c:pt idx="33">
                  <c:v>3.2836183627406039</c:v>
                </c:pt>
                <c:pt idx="34">
                  <c:v>3.4231089188823396</c:v>
                </c:pt>
                <c:pt idx="35">
                  <c:v>3.4004830008835438</c:v>
                </c:pt>
                <c:pt idx="36">
                  <c:v>3.2454131420465546</c:v>
                </c:pt>
                <c:pt idx="37">
                  <c:v>3.1953814025833935</c:v>
                </c:pt>
                <c:pt idx="38">
                  <c:v>3.2658764550807224</c:v>
                </c:pt>
                <c:pt idx="39">
                  <c:v>3.4286971024270945</c:v>
                </c:pt>
                <c:pt idx="40">
                  <c:v>3.425937885341769</c:v>
                </c:pt>
                <c:pt idx="41">
                  <c:v>3.4043388997850896</c:v>
                </c:pt>
                <c:pt idx="42">
                  <c:v>3.5103906963996878</c:v>
                </c:pt>
                <c:pt idx="43">
                  <c:v>3.6884972055349277</c:v>
                </c:pt>
                <c:pt idx="44">
                  <c:v>3.5055851659410679</c:v>
                </c:pt>
                <c:pt idx="45">
                  <c:v>3.5862712740467635</c:v>
                </c:pt>
                <c:pt idx="46">
                  <c:v>3.5638044853762474</c:v>
                </c:pt>
                <c:pt idx="47">
                  <c:v>3.5955282645480771</c:v>
                </c:pt>
                <c:pt idx="48">
                  <c:v>3.4534650481561298</c:v>
                </c:pt>
                <c:pt idx="49">
                  <c:v>3.2435267714937721</c:v>
                </c:pt>
                <c:pt idx="50">
                  <c:v>3.361632428999858</c:v>
                </c:pt>
                <c:pt idx="51">
                  <c:v>3.2420907214238297</c:v>
                </c:pt>
                <c:pt idx="52">
                  <c:v>2.9749451885549516</c:v>
                </c:pt>
                <c:pt idx="53">
                  <c:v>2.920682190718229</c:v>
                </c:pt>
                <c:pt idx="54">
                  <c:v>2.8215641248489138</c:v>
                </c:pt>
                <c:pt idx="55">
                  <c:v>2.7831350459359943</c:v>
                </c:pt>
                <c:pt idx="56">
                  <c:v>2.7698794698585605</c:v>
                </c:pt>
                <c:pt idx="57">
                  <c:v>2.9198091249172524</c:v>
                </c:pt>
                <c:pt idx="58">
                  <c:v>2.8138042573330635</c:v>
                </c:pt>
                <c:pt idx="59">
                  <c:v>2.6926112299687435</c:v>
                </c:pt>
                <c:pt idx="60">
                  <c:v>2.660652236898446</c:v>
                </c:pt>
                <c:pt idx="61">
                  <c:v>2.6160855710138411</c:v>
                </c:pt>
                <c:pt idx="62">
                  <c:v>2.5844867050321074</c:v>
                </c:pt>
                <c:pt idx="63">
                  <c:v>2.5139975685801175</c:v>
                </c:pt>
                <c:pt idx="64">
                  <c:v>2.6174610325911631</c:v>
                </c:pt>
                <c:pt idx="65">
                  <c:v>2.9015805590570403</c:v>
                </c:pt>
                <c:pt idx="66">
                  <c:v>2.9268312580237725</c:v>
                </c:pt>
                <c:pt idx="67">
                  <c:v>2.8446056017360917</c:v>
                </c:pt>
                <c:pt idx="68">
                  <c:v>2.7989487263500159</c:v>
                </c:pt>
                <c:pt idx="69">
                  <c:v>2.6725992772308542</c:v>
                </c:pt>
                <c:pt idx="70">
                  <c:v>2.6943735198128804</c:v>
                </c:pt>
                <c:pt idx="71">
                  <c:v>2.6492249715342955</c:v>
                </c:pt>
                <c:pt idx="72">
                  <c:v>2.4714289830119078</c:v>
                </c:pt>
                <c:pt idx="73">
                  <c:v>2.5159891472325526</c:v>
                </c:pt>
                <c:pt idx="74">
                  <c:v>2.648348124395159</c:v>
                </c:pt>
                <c:pt idx="75">
                  <c:v>2.6947688853737795</c:v>
                </c:pt>
                <c:pt idx="76">
                  <c:v>2.6556936238390372</c:v>
                </c:pt>
                <c:pt idx="77">
                  <c:v>2.5534473788537229</c:v>
                </c:pt>
                <c:pt idx="78">
                  <c:v>2.4053638440370211</c:v>
                </c:pt>
                <c:pt idx="79">
                  <c:v>2.2324949457182379</c:v>
                </c:pt>
                <c:pt idx="80">
                  <c:v>2.1983442411279359</c:v>
                </c:pt>
                <c:pt idx="81">
                  <c:v>2.1394855511369069</c:v>
                </c:pt>
                <c:pt idx="82">
                  <c:v>2.1751750759832986</c:v>
                </c:pt>
                <c:pt idx="83">
                  <c:v>2.0664126058920322</c:v>
                </c:pt>
                <c:pt idx="84">
                  <c:v>2.0998831259665103</c:v>
                </c:pt>
                <c:pt idx="85">
                  <c:v>2.0499879209309317</c:v>
                </c:pt>
                <c:pt idx="86">
                  <c:v>1.9401561206713662</c:v>
                </c:pt>
                <c:pt idx="87">
                  <c:v>2.0566553707443265</c:v>
                </c:pt>
                <c:pt idx="88">
                  <c:v>1.9484178031281612</c:v>
                </c:pt>
                <c:pt idx="89">
                  <c:v>2.038103358658649</c:v>
                </c:pt>
                <c:pt idx="90">
                  <c:v>1.9934104581096173</c:v>
                </c:pt>
                <c:pt idx="91">
                  <c:v>1.9897205083998202</c:v>
                </c:pt>
                <c:pt idx="92">
                  <c:v>1.9195086878600518</c:v>
                </c:pt>
                <c:pt idx="93">
                  <c:v>1.9460237044958848</c:v>
                </c:pt>
                <c:pt idx="94">
                  <c:v>2.0088649733438224</c:v>
                </c:pt>
                <c:pt idx="95">
                  <c:v>2.0297758168008322</c:v>
                </c:pt>
                <c:pt idx="96">
                  <c:v>2.0408666072539496</c:v>
                </c:pt>
                <c:pt idx="97">
                  <c:v>2.0327681356644494</c:v>
                </c:pt>
                <c:pt idx="98">
                  <c:v>2.046867489851536</c:v>
                </c:pt>
                <c:pt idx="99">
                  <c:v>2.1173808240257874</c:v>
                </c:pt>
              </c:numCache>
            </c:numRef>
          </c:val>
          <c:smooth val="0"/>
          <c:extLst>
            <c:ext xmlns:c16="http://schemas.microsoft.com/office/drawing/2014/chart" uri="{C3380CC4-5D6E-409C-BE32-E72D297353CC}">
              <c16:uniqueId val="{00000000-F019-4848-9499-491D34AF0614}"/>
            </c:ext>
          </c:extLst>
        </c:ser>
        <c:ser>
          <c:idx val="1"/>
          <c:order val="1"/>
          <c:tx>
            <c:strRef>
              <c:f>'UK import'!$C$1</c:f>
              <c:strCache>
                <c:ptCount val="1"/>
                <c:pt idx="0">
                  <c:v>UK_TB</c:v>
                </c:pt>
              </c:strCache>
            </c:strRef>
          </c:tx>
          <c:spPr>
            <a:ln w="28575" cap="rnd" cmpd="dbl">
              <a:solidFill>
                <a:schemeClr val="accent2"/>
              </a:solidFill>
              <a:prstDash val="solid"/>
              <a:round/>
            </a:ln>
            <a:effectLst/>
          </c:spPr>
          <c:marker>
            <c:symbol val="diamond"/>
            <c:size val="4"/>
            <c:spPr>
              <a:solidFill>
                <a:schemeClr val="accent2"/>
              </a:solidFill>
              <a:ln w="9525">
                <a:solidFill>
                  <a:schemeClr val="accent2"/>
                </a:solidFill>
              </a:ln>
              <a:effectLst/>
            </c:spPr>
          </c:marker>
          <c:cat>
            <c:strRef>
              <c:f>'UK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'UK import'!$C$2:$C$101</c:f>
              <c:numCache>
                <c:formatCode>General</c:formatCode>
                <c:ptCount val="100"/>
                <c:pt idx="0">
                  <c:v>1.127144338832468</c:v>
                </c:pt>
                <c:pt idx="1">
                  <c:v>0.99841250055213848</c:v>
                </c:pt>
                <c:pt idx="2">
                  <c:v>0.70369976948138602</c:v>
                </c:pt>
                <c:pt idx="3">
                  <c:v>1.0049893054787242</c:v>
                </c:pt>
                <c:pt idx="4">
                  <c:v>1.0748152469723131</c:v>
                </c:pt>
                <c:pt idx="5">
                  <c:v>1.0792121888771509</c:v>
                </c:pt>
                <c:pt idx="6">
                  <c:v>0.77290762180734485</c:v>
                </c:pt>
                <c:pt idx="7">
                  <c:v>1.4925365654190474</c:v>
                </c:pt>
                <c:pt idx="8">
                  <c:v>1.207374080454249</c:v>
                </c:pt>
                <c:pt idx="9">
                  <c:v>1.377323604118138</c:v>
                </c:pt>
                <c:pt idx="10">
                  <c:v>0.69483468082370548</c:v>
                </c:pt>
                <c:pt idx="11">
                  <c:v>1.0850072340260559</c:v>
                </c:pt>
                <c:pt idx="12">
                  <c:v>1.6046350585439655</c:v>
                </c:pt>
                <c:pt idx="13">
                  <c:v>1.3937128801766057</c:v>
                </c:pt>
                <c:pt idx="14">
                  <c:v>0.68633812245926606</c:v>
                </c:pt>
                <c:pt idx="15">
                  <c:v>0.89036321666550622</c:v>
                </c:pt>
                <c:pt idx="16">
                  <c:v>1.3663154259523023</c:v>
                </c:pt>
                <c:pt idx="17">
                  <c:v>1.2212715096974893</c:v>
                </c:pt>
                <c:pt idx="18">
                  <c:v>0.61983405654480594</c:v>
                </c:pt>
                <c:pt idx="19">
                  <c:v>0.89911047052634141</c:v>
                </c:pt>
                <c:pt idx="20">
                  <c:v>0.96060213492116009</c:v>
                </c:pt>
                <c:pt idx="21">
                  <c:v>1.5128839541017542</c:v>
                </c:pt>
                <c:pt idx="22">
                  <c:v>0.75166423799351867</c:v>
                </c:pt>
                <c:pt idx="23">
                  <c:v>0.93269219860810437</c:v>
                </c:pt>
                <c:pt idx="24">
                  <c:v>1.1565323782040484</c:v>
                </c:pt>
                <c:pt idx="25">
                  <c:v>1.8361954187433409</c:v>
                </c:pt>
                <c:pt idx="26">
                  <c:v>0.90131070742957642</c:v>
                </c:pt>
                <c:pt idx="27">
                  <c:v>1.1438518427890942</c:v>
                </c:pt>
                <c:pt idx="28">
                  <c:v>1.3655201035750504</c:v>
                </c:pt>
                <c:pt idx="29">
                  <c:v>1.4326529945608948</c:v>
                </c:pt>
                <c:pt idx="30">
                  <c:v>0.87334507350591173</c:v>
                </c:pt>
                <c:pt idx="31">
                  <c:v>1.0635153285384196</c:v>
                </c:pt>
                <c:pt idx="32">
                  <c:v>1.0946291250669167</c:v>
                </c:pt>
                <c:pt idx="33">
                  <c:v>1.1193142470143747</c:v>
                </c:pt>
                <c:pt idx="34">
                  <c:v>0.89409380459141907</c:v>
                </c:pt>
                <c:pt idx="35">
                  <c:v>1.0758612290829268</c:v>
                </c:pt>
                <c:pt idx="36">
                  <c:v>1.5223165247036858</c:v>
                </c:pt>
                <c:pt idx="37">
                  <c:v>1.5579094468063788</c:v>
                </c:pt>
                <c:pt idx="38">
                  <c:v>1.3264946679589424</c:v>
                </c:pt>
                <c:pt idx="39">
                  <c:v>0.99522998533558882</c:v>
                </c:pt>
                <c:pt idx="40">
                  <c:v>1.5290769460662019</c:v>
                </c:pt>
                <c:pt idx="41">
                  <c:v>1.4777345899455183</c:v>
                </c:pt>
                <c:pt idx="42">
                  <c:v>1.0391494613215086</c:v>
                </c:pt>
                <c:pt idx="43">
                  <c:v>1.1660369253887946</c:v>
                </c:pt>
                <c:pt idx="44">
                  <c:v>1.5210888340068645</c:v>
                </c:pt>
                <c:pt idx="45">
                  <c:v>1.4928414218384671</c:v>
                </c:pt>
                <c:pt idx="46">
                  <c:v>1.0948405917747763</c:v>
                </c:pt>
                <c:pt idx="47">
                  <c:v>0.97286562461081172</c:v>
                </c:pt>
                <c:pt idx="48">
                  <c:v>1.5974697986291082</c:v>
                </c:pt>
                <c:pt idx="49">
                  <c:v>1.570940488528956</c:v>
                </c:pt>
                <c:pt idx="50">
                  <c:v>0.92438164039225656</c:v>
                </c:pt>
                <c:pt idx="51">
                  <c:v>0.90643658767252921</c:v>
                </c:pt>
                <c:pt idx="52">
                  <c:v>1.526621996772203</c:v>
                </c:pt>
                <c:pt idx="53">
                  <c:v>1.5652630122698623</c:v>
                </c:pt>
                <c:pt idx="54">
                  <c:v>1.0563849392675275</c:v>
                </c:pt>
                <c:pt idx="55">
                  <c:v>1.0368264910778247</c:v>
                </c:pt>
                <c:pt idx="56">
                  <c:v>1.5725308114124057</c:v>
                </c:pt>
                <c:pt idx="57">
                  <c:v>1.6407083212400173</c:v>
                </c:pt>
                <c:pt idx="58">
                  <c:v>1.028960609317447</c:v>
                </c:pt>
                <c:pt idx="59">
                  <c:v>0.84679704542484568</c:v>
                </c:pt>
                <c:pt idx="60">
                  <c:v>1.4446857348133304</c:v>
                </c:pt>
                <c:pt idx="61">
                  <c:v>1.6023413784420208</c:v>
                </c:pt>
                <c:pt idx="62">
                  <c:v>0.97690626306424166</c:v>
                </c:pt>
                <c:pt idx="63">
                  <c:v>0.86278679470744291</c:v>
                </c:pt>
                <c:pt idx="64">
                  <c:v>1.5443938445055059</c:v>
                </c:pt>
                <c:pt idx="65">
                  <c:v>2.0961137494134277</c:v>
                </c:pt>
                <c:pt idx="66">
                  <c:v>1.2469820418925814</c:v>
                </c:pt>
                <c:pt idx="67">
                  <c:v>1.2610820344003453</c:v>
                </c:pt>
                <c:pt idx="68">
                  <c:v>1.817628845974717</c:v>
                </c:pt>
                <c:pt idx="69">
                  <c:v>1.8740113565621621</c:v>
                </c:pt>
                <c:pt idx="70">
                  <c:v>1.5950706881852723</c:v>
                </c:pt>
                <c:pt idx="71">
                  <c:v>1.0634086129159888</c:v>
                </c:pt>
                <c:pt idx="72">
                  <c:v>1.9232397087893973</c:v>
                </c:pt>
                <c:pt idx="73">
                  <c:v>1.8512868608014306</c:v>
                </c:pt>
                <c:pt idx="74">
                  <c:v>1.2789874234965848</c:v>
                </c:pt>
                <c:pt idx="75">
                  <c:v>1.2058531227783309</c:v>
                </c:pt>
                <c:pt idx="76">
                  <c:v>2.5015176320513137</c:v>
                </c:pt>
                <c:pt idx="77">
                  <c:v>2.3263892322977253</c:v>
                </c:pt>
                <c:pt idx="78">
                  <c:v>1.2445901356514935</c:v>
                </c:pt>
                <c:pt idx="79">
                  <c:v>1.3595344091281305</c:v>
                </c:pt>
                <c:pt idx="80">
                  <c:v>2.0523113528344497</c:v>
                </c:pt>
                <c:pt idx="81">
                  <c:v>2.0214433113762369</c:v>
                </c:pt>
                <c:pt idx="82">
                  <c:v>1.1314535610088994</c:v>
                </c:pt>
                <c:pt idx="83">
                  <c:v>1.3116849267280533</c:v>
                </c:pt>
                <c:pt idx="84">
                  <c:v>1.9067130355127448</c:v>
                </c:pt>
                <c:pt idx="85">
                  <c:v>1.4088707630788659</c:v>
                </c:pt>
                <c:pt idx="86">
                  <c:v>0.79579913807295644</c:v>
                </c:pt>
                <c:pt idx="87">
                  <c:v>1.0749463202021501</c:v>
                </c:pt>
                <c:pt idx="88">
                  <c:v>1.4810849585449746</c:v>
                </c:pt>
                <c:pt idx="89">
                  <c:v>1.3024933635649869</c:v>
                </c:pt>
                <c:pt idx="90">
                  <c:v>0.64733558196779839</c:v>
                </c:pt>
                <c:pt idx="91">
                  <c:v>0.9312684993153858</c:v>
                </c:pt>
                <c:pt idx="92">
                  <c:v>1.3461532374185885</c:v>
                </c:pt>
                <c:pt idx="93">
                  <c:v>1.4622066450305011</c:v>
                </c:pt>
                <c:pt idx="94">
                  <c:v>0.90866803113152517</c:v>
                </c:pt>
                <c:pt idx="95">
                  <c:v>0.9316118984702223</c:v>
                </c:pt>
                <c:pt idx="96">
                  <c:v>1.6899145400972828</c:v>
                </c:pt>
                <c:pt idx="97">
                  <c:v>1.3574206766817367</c:v>
                </c:pt>
                <c:pt idx="98">
                  <c:v>0.82071817082891996</c:v>
                </c:pt>
                <c:pt idx="99">
                  <c:v>0.90648013968151753</c:v>
                </c:pt>
              </c:numCache>
            </c:numRef>
          </c:val>
          <c:smooth val="0"/>
          <c:extLst>
            <c:ext xmlns:c16="http://schemas.microsoft.com/office/drawing/2014/chart" uri="{C3380CC4-5D6E-409C-BE32-E72D297353CC}">
              <c16:uniqueId val="{00000001-F019-4848-9499-491D34AF0614}"/>
            </c:ext>
          </c:extLst>
        </c:ser>
        <c:dLbls>
          <c:showLegendKey val="0"/>
          <c:showVal val="0"/>
          <c:showCatName val="0"/>
          <c:showSerName val="0"/>
          <c:showPercent val="0"/>
          <c:showBubbleSize val="0"/>
        </c:dLbls>
        <c:smooth val="0"/>
        <c:axId val="905373728"/>
        <c:axId val="905369376"/>
      </c:lineChart>
      <c:catAx>
        <c:axId val="90537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dash"/>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5369376"/>
        <c:crosses val="autoZero"/>
        <c:auto val="1"/>
        <c:lblAlgn val="ctr"/>
        <c:lblOffset val="100"/>
        <c:tickLblSkip val="4"/>
        <c:noMultiLvlLbl val="0"/>
      </c:catAx>
      <c:valAx>
        <c:axId val="90536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0537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'Jap import'!$C$1</c:f>
              <c:strCache>
                <c:ptCount val="1"/>
                <c:pt idx="0">
                  <c:v>Jap_TB</c:v>
                </c:pt>
              </c:strCache>
            </c:strRef>
          </c:tx>
          <c:spPr>
            <a:ln w="28575" cap="rnd" cmpd="dbl">
              <a:solidFill>
                <a:schemeClr val="accent2"/>
              </a:solidFill>
              <a:prstDash val="solid"/>
              <a:round/>
            </a:ln>
            <a:effectLst/>
          </c:spPr>
          <c:marker>
            <c:symbol val="circle"/>
            <c:size val="5"/>
            <c:spPr>
              <a:solidFill>
                <a:schemeClr val="accent2"/>
              </a:solidFill>
              <a:ln w="9525">
                <a:solidFill>
                  <a:schemeClr val="accent2"/>
                </a:solidFill>
              </a:ln>
              <a:effectLst/>
            </c:spPr>
          </c:marker>
          <c:cat>
            <c:strRef>
              <c:f>'Jap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'Jap import'!$C$2:$C$101</c:f>
              <c:numCache>
                <c:formatCode>General</c:formatCode>
                <c:ptCount val="100"/>
                <c:pt idx="0">
                  <c:v>0.9268368704387312</c:v>
                </c:pt>
                <c:pt idx="1">
                  <c:v>1.0117137656448532</c:v>
                </c:pt>
                <c:pt idx="2">
                  <c:v>0.9965419913458915</c:v>
                </c:pt>
                <c:pt idx="3">
                  <c:v>1.1100790722571965</c:v>
                </c:pt>
                <c:pt idx="4">
                  <c:v>1.0796819259039148</c:v>
                </c:pt>
                <c:pt idx="5">
                  <c:v>1.2467425906434766</c:v>
                </c:pt>
                <c:pt idx="6">
                  <c:v>1.1856420006224528</c:v>
                </c:pt>
                <c:pt idx="7">
                  <c:v>1.1531734712114639</c:v>
                </c:pt>
                <c:pt idx="8">
                  <c:v>1.1103099801398109</c:v>
                </c:pt>
                <c:pt idx="9">
                  <c:v>1.1241964263452229</c:v>
                </c:pt>
                <c:pt idx="10">
                  <c:v>0.98656519328424574</c:v>
                </c:pt>
                <c:pt idx="11">
                  <c:v>1.1103697505681516</c:v>
                </c:pt>
                <c:pt idx="12">
                  <c:v>1.0118488595831365</c:v>
                </c:pt>
                <c:pt idx="13">
                  <c:v>1.0666143060430686</c:v>
                </c:pt>
                <c:pt idx="14">
                  <c:v>0.91850390344968924</c:v>
                </c:pt>
                <c:pt idx="15">
                  <c:v>0.93548103959238149</c:v>
                </c:pt>
                <c:pt idx="16">
                  <c:v>1.0692991252072885</c:v>
                </c:pt>
                <c:pt idx="17">
                  <c:v>1.0291563556663745</c:v>
                </c:pt>
                <c:pt idx="18">
                  <c:v>0.92726502115174092</c:v>
                </c:pt>
                <c:pt idx="19">
                  <c:v>1.0826998516766184</c:v>
                </c:pt>
                <c:pt idx="20">
                  <c:v>1.2965049657887777</c:v>
                </c:pt>
                <c:pt idx="21">
                  <c:v>1.0194903230889831</c:v>
                </c:pt>
                <c:pt idx="22">
                  <c:v>1.2271723204143019</c:v>
                </c:pt>
                <c:pt idx="23">
                  <c:v>1.1251426495559109</c:v>
                </c:pt>
                <c:pt idx="24">
                  <c:v>1.1680678991804538</c:v>
                </c:pt>
                <c:pt idx="25">
                  <c:v>1.1000029639236664</c:v>
                </c:pt>
                <c:pt idx="26">
                  <c:v>0.87758178049758684</c:v>
                </c:pt>
                <c:pt idx="27">
                  <c:v>1.0645534706958548</c:v>
                </c:pt>
                <c:pt idx="28">
                  <c:v>1.1963720381665346</c:v>
                </c:pt>
                <c:pt idx="29">
                  <c:v>1.324655476652113</c:v>
                </c:pt>
                <c:pt idx="30">
                  <c:v>1.1716178665975765</c:v>
                </c:pt>
                <c:pt idx="31">
                  <c:v>1.019850463063575</c:v>
                </c:pt>
                <c:pt idx="32">
                  <c:v>1.2020090403064192</c:v>
                </c:pt>
                <c:pt idx="33">
                  <c:v>1.1355218621635066</c:v>
                </c:pt>
                <c:pt idx="34">
                  <c:v>1.004808927021462</c:v>
                </c:pt>
                <c:pt idx="35">
                  <c:v>0.9610498130412668</c:v>
                </c:pt>
                <c:pt idx="36">
                  <c:v>0.85104293429491151</c:v>
                </c:pt>
                <c:pt idx="37">
                  <c:v>0.89317659824569928</c:v>
                </c:pt>
                <c:pt idx="38">
                  <c:v>0.88361882948912185</c:v>
                </c:pt>
                <c:pt idx="39">
                  <c:v>0.81525190619857757</c:v>
                </c:pt>
                <c:pt idx="40">
                  <c:v>0.9329214474700005</c:v>
                </c:pt>
                <c:pt idx="41">
                  <c:v>1.1066424454219155</c:v>
                </c:pt>
                <c:pt idx="42">
                  <c:v>1.2688216922708249</c:v>
                </c:pt>
                <c:pt idx="43">
                  <c:v>1.153514031381855</c:v>
                </c:pt>
                <c:pt idx="44">
                  <c:v>1.2738619618275695</c:v>
                </c:pt>
                <c:pt idx="45">
                  <c:v>1.2578851549629826</c:v>
                </c:pt>
                <c:pt idx="46">
                  <c:v>1.1502862729393826</c:v>
                </c:pt>
                <c:pt idx="47">
                  <c:v>0.93134751831137585</c:v>
                </c:pt>
                <c:pt idx="48">
                  <c:v>0.97181631530630141</c:v>
                </c:pt>
                <c:pt idx="49">
                  <c:v>1.0062466384381823</c:v>
                </c:pt>
                <c:pt idx="50">
                  <c:v>0.90506040957304723</c:v>
                </c:pt>
                <c:pt idx="51">
                  <c:v>0.74809957443113084</c:v>
                </c:pt>
                <c:pt idx="52">
                  <c:v>0.96053481216600356</c:v>
                </c:pt>
                <c:pt idx="53">
                  <c:v>0.79882882475246775</c:v>
                </c:pt>
                <c:pt idx="54">
                  <c:v>0.79668783291044409</c:v>
                </c:pt>
                <c:pt idx="55">
                  <c:v>0.76773648896814506</c:v>
                </c:pt>
                <c:pt idx="56">
                  <c:v>0.87179071012515563</c:v>
                </c:pt>
                <c:pt idx="57">
                  <c:v>0.96155344412768551</c:v>
                </c:pt>
                <c:pt idx="58">
                  <c:v>0.83841936388914906</c:v>
                </c:pt>
                <c:pt idx="59">
                  <c:v>0.86183895451726988</c:v>
                </c:pt>
                <c:pt idx="60">
                  <c:v>0.7854186731410201</c:v>
                </c:pt>
                <c:pt idx="61">
                  <c:v>1.0223301713624213</c:v>
                </c:pt>
                <c:pt idx="62">
                  <c:v>0.77111359956050518</c:v>
                </c:pt>
                <c:pt idx="63">
                  <c:v>0.6374315507865248</c:v>
                </c:pt>
                <c:pt idx="64">
                  <c:v>0.86916693337233897</c:v>
                </c:pt>
                <c:pt idx="65">
                  <c:v>1.0594004209499344</c:v>
                </c:pt>
                <c:pt idx="66">
                  <c:v>1.0109341373650846</c:v>
                </c:pt>
                <c:pt idx="67">
                  <c:v>0.88263991048884038</c:v>
                </c:pt>
                <c:pt idx="68">
                  <c:v>0.88203571884987375</c:v>
                </c:pt>
                <c:pt idx="69">
                  <c:v>1.0147330483411472</c:v>
                </c:pt>
                <c:pt idx="70">
                  <c:v>0.79509889097751762</c:v>
                </c:pt>
                <c:pt idx="71">
                  <c:v>0.73322134749067058</c:v>
                </c:pt>
                <c:pt idx="72">
                  <c:v>0.77996431342400285</c:v>
                </c:pt>
                <c:pt idx="73">
                  <c:v>1.0107767266853223</c:v>
                </c:pt>
                <c:pt idx="74">
                  <c:v>0.84060269326260928</c:v>
                </c:pt>
                <c:pt idx="75">
                  <c:v>1.0281696044670956</c:v>
                </c:pt>
                <c:pt idx="76">
                  <c:v>0.87186735452159736</c:v>
                </c:pt>
                <c:pt idx="77">
                  <c:v>1.054349802491324</c:v>
                </c:pt>
                <c:pt idx="78">
                  <c:v>1.1602751215181473</c:v>
                </c:pt>
                <c:pt idx="79">
                  <c:v>0.79649915020905715</c:v>
                </c:pt>
                <c:pt idx="80">
                  <c:v>1.3064074181623897</c:v>
                </c:pt>
                <c:pt idx="81">
                  <c:v>1.1906383982164979</c:v>
                </c:pt>
                <c:pt idx="82">
                  <c:v>0.97620192309221132</c:v>
                </c:pt>
                <c:pt idx="83">
                  <c:v>0.91664751054194349</c:v>
                </c:pt>
                <c:pt idx="84">
                  <c:v>1.1341095531994938</c:v>
                </c:pt>
                <c:pt idx="85">
                  <c:v>1.6255832278246887</c:v>
                </c:pt>
                <c:pt idx="86">
                  <c:v>0.96450126395681668</c:v>
                </c:pt>
                <c:pt idx="87">
                  <c:v>0.98381074838153593</c:v>
                </c:pt>
                <c:pt idx="88">
                  <c:v>1.0819468372733501</c:v>
                </c:pt>
                <c:pt idx="89">
                  <c:v>1.0675271594732094</c:v>
                </c:pt>
                <c:pt idx="90">
                  <c:v>1.1424472012265317</c:v>
                </c:pt>
                <c:pt idx="91">
                  <c:v>0.92857574788712482</c:v>
                </c:pt>
                <c:pt idx="92">
                  <c:v>0.99640765778393825</c:v>
                </c:pt>
                <c:pt idx="93">
                  <c:v>0.90452043159689133</c:v>
                </c:pt>
                <c:pt idx="94">
                  <c:v>0.89487432443494275</c:v>
                </c:pt>
                <c:pt idx="95">
                  <c:v>0.91770040794137298</c:v>
                </c:pt>
                <c:pt idx="96">
                  <c:v>0.86051636223105521</c:v>
                </c:pt>
                <c:pt idx="97">
                  <c:v>0.96207346531500249</c:v>
                </c:pt>
                <c:pt idx="98">
                  <c:v>0.81807019033307771</c:v>
                </c:pt>
                <c:pt idx="99">
                  <c:v>0.82643584868495956</c:v>
                </c:pt>
              </c:numCache>
            </c:numRef>
          </c:val>
          <c:smooth val="0"/>
          <c:extLst>
            <c:ext xmlns:c16="http://schemas.microsoft.com/office/drawing/2014/chart" uri="{C3380CC4-5D6E-409C-BE32-E72D297353CC}">
              <c16:uniqueId val="{00000000-B701-484F-9DEB-034FE8B45DC3}"/>
            </c:ext>
          </c:extLst>
        </c:ser>
        <c:ser>
          <c:idx val="1"/>
          <c:order val="1"/>
          <c:tx>
            <c:strRef>
              <c:f>'Jap import'!$B$1</c:f>
              <c:strCache>
                <c:ptCount val="1"/>
                <c:pt idx="0">
                  <c:v>Jap_REX*100</c:v>
                </c:pt>
              </c:strCache>
            </c:strRef>
          </c:tx>
          <c:spPr>
            <a:ln w="28575" cap="rnd">
              <a:solidFill>
                <a:schemeClr val="accent5"/>
              </a:solidFill>
              <a:round/>
            </a:ln>
            <a:effectLst/>
          </c:spPr>
          <c:marker>
            <c:symbol val="none"/>
          </c:marker>
          <c:cat>
            <c:strRef>
              <c:f>'Jap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'Jap import'!$B$2:$B$101</c:f>
              <c:numCache>
                <c:formatCode>General</c:formatCode>
                <c:ptCount val="100"/>
                <c:pt idx="0">
                  <c:v>1.6737020007464898</c:v>
                </c:pt>
                <c:pt idx="1">
                  <c:v>1.6278887525394918</c:v>
                </c:pt>
                <c:pt idx="2">
                  <c:v>1.6426897300839696</c:v>
                </c:pt>
                <c:pt idx="3">
                  <c:v>1.8370766169476325</c:v>
                </c:pt>
                <c:pt idx="4">
                  <c:v>1.8227341538112432</c:v>
                </c:pt>
                <c:pt idx="5">
                  <c:v>1.8198952726991933</c:v>
                </c:pt>
                <c:pt idx="6">
                  <c:v>1.8627835876498362</c:v>
                </c:pt>
                <c:pt idx="7">
                  <c:v>2.0723192960673864</c:v>
                </c:pt>
                <c:pt idx="8">
                  <c:v>2.1211017171897404</c:v>
                </c:pt>
                <c:pt idx="9">
                  <c:v>2.1164816391193773</c:v>
                </c:pt>
                <c:pt idx="10">
                  <c:v>2.1835476866517043</c:v>
                </c:pt>
                <c:pt idx="11">
                  <c:v>2.288231184361595</c:v>
                </c:pt>
                <c:pt idx="12">
                  <c:v>2.3513394587543122</c:v>
                </c:pt>
                <c:pt idx="13">
                  <c:v>2.4927201255563034</c:v>
                </c:pt>
                <c:pt idx="14">
                  <c:v>2.5492236293266957</c:v>
                </c:pt>
                <c:pt idx="15">
                  <c:v>2.4727407501734544</c:v>
                </c:pt>
                <c:pt idx="16">
                  <c:v>2.4085626916115719</c:v>
                </c:pt>
                <c:pt idx="17">
                  <c:v>2.4597933460586403</c:v>
                </c:pt>
                <c:pt idx="18">
                  <c:v>2.4439284359728752</c:v>
                </c:pt>
                <c:pt idx="19">
                  <c:v>2.3545192739430312</c:v>
                </c:pt>
                <c:pt idx="20">
                  <c:v>2.306821548250785</c:v>
                </c:pt>
                <c:pt idx="21">
                  <c:v>2.5025523373010681</c:v>
                </c:pt>
                <c:pt idx="22">
                  <c:v>2.2564220328045477</c:v>
                </c:pt>
                <c:pt idx="23">
                  <c:v>2.106233922972867</c:v>
                </c:pt>
                <c:pt idx="24">
                  <c:v>1.9510484808370188</c:v>
                </c:pt>
                <c:pt idx="25">
                  <c:v>1.8914492919526764</c:v>
                </c:pt>
                <c:pt idx="26">
                  <c:v>1.8268145161556355</c:v>
                </c:pt>
                <c:pt idx="27">
                  <c:v>1.7213457416686138</c:v>
                </c:pt>
                <c:pt idx="28">
                  <c:v>1.6222500304723064</c:v>
                </c:pt>
                <c:pt idx="29">
                  <c:v>1.6952603347695137</c:v>
                </c:pt>
                <c:pt idx="30">
                  <c:v>1.8252716324432712</c:v>
                </c:pt>
                <c:pt idx="31">
                  <c:v>1.7969738105991573</c:v>
                </c:pt>
                <c:pt idx="32">
                  <c:v>1.8655375902885383</c:v>
                </c:pt>
                <c:pt idx="33">
                  <c:v>1.9065948026268824</c:v>
                </c:pt>
                <c:pt idx="34">
                  <c:v>1.919879411172976</c:v>
                </c:pt>
                <c:pt idx="35">
                  <c:v>2.2045353693003817</c:v>
                </c:pt>
                <c:pt idx="36">
                  <c:v>2.1999227488590103</c:v>
                </c:pt>
                <c:pt idx="37">
                  <c:v>2.106458767688316</c:v>
                </c:pt>
                <c:pt idx="38">
                  <c:v>2.2997718164262446</c:v>
                </c:pt>
                <c:pt idx="39">
                  <c:v>2.5626784683029395</c:v>
                </c:pt>
                <c:pt idx="40">
                  <c:v>2.5342961790163443</c:v>
                </c:pt>
                <c:pt idx="41">
                  <c:v>2.6357938376749153</c:v>
                </c:pt>
                <c:pt idx="42">
                  <c:v>2.7905761986155317</c:v>
                </c:pt>
                <c:pt idx="43">
                  <c:v>2.9115660995096109</c:v>
                </c:pt>
                <c:pt idx="44">
                  <c:v>2.5554578869013196</c:v>
                </c:pt>
                <c:pt idx="45">
                  <c:v>2.5449794527198404</c:v>
                </c:pt>
                <c:pt idx="46">
                  <c:v>2.511263865171804</c:v>
                </c:pt>
                <c:pt idx="47">
                  <c:v>2.4738472958354585</c:v>
                </c:pt>
                <c:pt idx="48">
                  <c:v>2.2199241344253866</c:v>
                </c:pt>
                <c:pt idx="49">
                  <c:v>2.1184454197359286</c:v>
                </c:pt>
                <c:pt idx="50">
                  <c:v>2.207445543058784</c:v>
                </c:pt>
                <c:pt idx="51">
                  <c:v>2.023307993399492</c:v>
                </c:pt>
                <c:pt idx="52">
                  <c:v>1.872209866309936</c:v>
                </c:pt>
                <c:pt idx="53">
                  <c:v>1.8219377140372515</c:v>
                </c:pt>
                <c:pt idx="54">
                  <c:v>1.776870580654107</c:v>
                </c:pt>
                <c:pt idx="55">
                  <c:v>1.7746020489128607</c:v>
                </c:pt>
                <c:pt idx="56">
                  <c:v>1.6608088461820825</c:v>
                </c:pt>
                <c:pt idx="57">
                  <c:v>1.7325993616383781</c:v>
                </c:pt>
                <c:pt idx="58">
                  <c:v>1.655722639828489</c:v>
                </c:pt>
                <c:pt idx="59">
                  <c:v>1.600102219871322</c:v>
                </c:pt>
                <c:pt idx="60">
                  <c:v>1.5605565962449648</c:v>
                </c:pt>
                <c:pt idx="61">
                  <c:v>1.5083777806374619</c:v>
                </c:pt>
                <c:pt idx="62">
                  <c:v>1.4912188031046956</c:v>
                </c:pt>
                <c:pt idx="63">
                  <c:v>1.3977668223420854</c:v>
                </c:pt>
                <c:pt idx="64">
                  <c:v>1.4545657689784808</c:v>
                </c:pt>
                <c:pt idx="65">
                  <c:v>1.5681455352145774</c:v>
                </c:pt>
                <c:pt idx="66">
                  <c:v>1.5112182621708343</c:v>
                </c:pt>
                <c:pt idx="67">
                  <c:v>1.404295692368227</c:v>
                </c:pt>
                <c:pt idx="68">
                  <c:v>1.3258923262442817</c:v>
                </c:pt>
                <c:pt idx="69">
                  <c:v>1.2253407609870715</c:v>
                </c:pt>
                <c:pt idx="70">
                  <c:v>1.249608087691304</c:v>
                </c:pt>
                <c:pt idx="71">
                  <c:v>1.2558094108907101</c:v>
                </c:pt>
                <c:pt idx="72">
                  <c:v>1.2946071447318286</c:v>
                </c:pt>
                <c:pt idx="73">
                  <c:v>1.3175119164476914</c:v>
                </c:pt>
                <c:pt idx="74">
                  <c:v>1.3868794945339236</c:v>
                </c:pt>
                <c:pt idx="75">
                  <c:v>1.909514411583733</c:v>
                </c:pt>
                <c:pt idx="76">
                  <c:v>2.0941570682468402</c:v>
                </c:pt>
                <c:pt idx="77">
                  <c:v>1.7755249254583094</c:v>
                </c:pt>
                <c:pt idx="78">
                  <c:v>1.6222369739113365</c:v>
                </c:pt>
                <c:pt idx="79">
                  <c:v>1.5595356963926581</c:v>
                </c:pt>
                <c:pt idx="80">
                  <c:v>1.5779719972614557</c:v>
                </c:pt>
                <c:pt idx="81">
                  <c:v>1.5705178381343263</c:v>
                </c:pt>
                <c:pt idx="82">
                  <c:v>1.6179219106458038</c:v>
                </c:pt>
                <c:pt idx="83">
                  <c:v>1.5621732865381566</c:v>
                </c:pt>
                <c:pt idx="84">
                  <c:v>1.5523360323581856</c:v>
                </c:pt>
                <c:pt idx="85">
                  <c:v>1.4694229343531287</c:v>
                </c:pt>
                <c:pt idx="86">
                  <c:v>1.4741859555164205</c:v>
                </c:pt>
                <c:pt idx="87">
                  <c:v>1.587455436703582</c:v>
                </c:pt>
                <c:pt idx="88">
                  <c:v>1.4701883398129714</c:v>
                </c:pt>
                <c:pt idx="89">
                  <c:v>1.4996548405393118</c:v>
                </c:pt>
                <c:pt idx="90">
                  <c:v>1.4846419072627359</c:v>
                </c:pt>
                <c:pt idx="91">
                  <c:v>1.4137197644605282</c:v>
                </c:pt>
                <c:pt idx="92">
                  <c:v>1.2187766617705054</c:v>
                </c:pt>
                <c:pt idx="93">
                  <c:v>1.1632381973888932</c:v>
                </c:pt>
                <c:pt idx="94">
                  <c:v>1.1893201005286105</c:v>
                </c:pt>
                <c:pt idx="95">
                  <c:v>1.1345380997054408</c:v>
                </c:pt>
                <c:pt idx="96">
                  <c:v>1.0932003223264148</c:v>
                </c:pt>
                <c:pt idx="97">
                  <c:v>1.0915797161505627</c:v>
                </c:pt>
                <c:pt idx="98">
                  <c:v>1.0926109381792359</c:v>
                </c:pt>
                <c:pt idx="99">
                  <c:v>1.0710210231618309</c:v>
                </c:pt>
              </c:numCache>
            </c:numRef>
          </c:val>
          <c:smooth val="0"/>
          <c:extLst>
            <c:ext xmlns:c16="http://schemas.microsoft.com/office/drawing/2014/chart" uri="{C3380CC4-5D6E-409C-BE32-E72D297353CC}">
              <c16:uniqueId val="{00000001-B701-484F-9DEB-034FE8B45DC3}"/>
            </c:ext>
          </c:extLst>
        </c:ser>
        <c:dLbls>
          <c:showLegendKey val="0"/>
          <c:showVal val="0"/>
          <c:showCatName val="0"/>
          <c:showSerName val="0"/>
          <c:showPercent val="0"/>
          <c:showBubbleSize val="0"/>
        </c:dLbls>
        <c:marker val="1"/>
        <c:smooth val="0"/>
        <c:axId val="905370464"/>
        <c:axId val="905367744"/>
      </c:lineChart>
      <c:catAx>
        <c:axId val="90537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5367744"/>
        <c:crosses val="autoZero"/>
        <c:auto val="1"/>
        <c:lblAlgn val="ctr"/>
        <c:lblOffset val="100"/>
        <c:tickLblSkip val="4"/>
        <c:noMultiLvlLbl val="0"/>
      </c:catAx>
      <c:valAx>
        <c:axId val="90536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05370464"/>
        <c:crosses val="autoZero"/>
        <c:crossBetween val="between"/>
      </c:valAx>
      <c:spPr>
        <a:noFill/>
        <a:ln>
          <a:noFill/>
        </a:ln>
        <a:effectLst/>
      </c:spPr>
    </c:plotArea>
    <c:legend>
      <c:legendPos val="b"/>
      <c:layout>
        <c:manualLayout>
          <c:xMode val="edge"/>
          <c:yMode val="edge"/>
          <c:x val="0.33796992415611243"/>
          <c:y val="0.92030876842818776"/>
          <c:w val="0.32849161913701624"/>
          <c:h val="6.442114186003519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'Sing import'!$C$1</c:f>
              <c:strCache>
                <c:ptCount val="1"/>
                <c:pt idx="0">
                  <c:v>Sin_TB</c:v>
                </c:pt>
              </c:strCache>
            </c:strRef>
          </c:tx>
          <c:spPr>
            <a:ln w="28575" cap="rnd" cmpd="dbl">
              <a:solidFill>
                <a:schemeClr val="accent2"/>
              </a:solidFill>
              <a:prstDash val="solid"/>
              <a:round/>
            </a:ln>
            <a:effectLst/>
          </c:spPr>
          <c:marker>
            <c:symbol val="diamond"/>
            <c:size val="4"/>
            <c:spPr>
              <a:solidFill>
                <a:schemeClr val="accent2"/>
              </a:solidFill>
              <a:ln w="9525">
                <a:solidFill>
                  <a:schemeClr val="accent2"/>
                </a:solidFill>
              </a:ln>
              <a:effectLst/>
            </c:spPr>
          </c:marker>
          <c:cat>
            <c:strRef>
              <c:f>'Sing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'Sing import'!$C$2:$C$101</c:f>
              <c:numCache>
                <c:formatCode>General</c:formatCode>
                <c:ptCount val="100"/>
                <c:pt idx="0">
                  <c:v>1.0203033428338419</c:v>
                </c:pt>
                <c:pt idx="1">
                  <c:v>0.98167117317155528</c:v>
                </c:pt>
                <c:pt idx="2">
                  <c:v>0.91790202862503745</c:v>
                </c:pt>
                <c:pt idx="3">
                  <c:v>0.70796778952246953</c:v>
                </c:pt>
                <c:pt idx="4">
                  <c:v>1.4461590148160284</c:v>
                </c:pt>
                <c:pt idx="5">
                  <c:v>1.2793276050205613</c:v>
                </c:pt>
                <c:pt idx="6">
                  <c:v>1.4180580991236169</c:v>
                </c:pt>
                <c:pt idx="7">
                  <c:v>1.2096818163107403</c:v>
                </c:pt>
                <c:pt idx="8">
                  <c:v>0.44234904447503742</c:v>
                </c:pt>
                <c:pt idx="9">
                  <c:v>0.91743397090159939</c:v>
                </c:pt>
                <c:pt idx="10">
                  <c:v>1.1366357408437768</c:v>
                </c:pt>
                <c:pt idx="11">
                  <c:v>1.4172579202627249</c:v>
                </c:pt>
                <c:pt idx="12">
                  <c:v>1.1043256444885365</c:v>
                </c:pt>
                <c:pt idx="13">
                  <c:v>1.1770170424664874</c:v>
                </c:pt>
                <c:pt idx="14">
                  <c:v>1.0762700555818387</c:v>
                </c:pt>
                <c:pt idx="15">
                  <c:v>0.91455643745194193</c:v>
                </c:pt>
                <c:pt idx="16">
                  <c:v>0.82328299653400328</c:v>
                </c:pt>
                <c:pt idx="17">
                  <c:v>0.85316721235577997</c:v>
                </c:pt>
                <c:pt idx="18">
                  <c:v>0.73443478732198231</c:v>
                </c:pt>
                <c:pt idx="19">
                  <c:v>0.64722229541495047</c:v>
                </c:pt>
                <c:pt idx="20">
                  <c:v>0.72258126978707615</c:v>
                </c:pt>
                <c:pt idx="21">
                  <c:v>0.64242158343655031</c:v>
                </c:pt>
                <c:pt idx="22">
                  <c:v>0.84576204287273238</c:v>
                </c:pt>
                <c:pt idx="23">
                  <c:v>0.69044609956363634</c:v>
                </c:pt>
                <c:pt idx="24">
                  <c:v>0.88548619889472979</c:v>
                </c:pt>
                <c:pt idx="25">
                  <c:v>0.67257781040222697</c:v>
                </c:pt>
                <c:pt idx="26">
                  <c:v>0.76531664152708967</c:v>
                </c:pt>
                <c:pt idx="27">
                  <c:v>0.7538403179998846</c:v>
                </c:pt>
                <c:pt idx="28">
                  <c:v>0.82051343913938823</c:v>
                </c:pt>
                <c:pt idx="29">
                  <c:v>0.86496327258540939</c:v>
                </c:pt>
                <c:pt idx="30">
                  <c:v>1.33084541445101</c:v>
                </c:pt>
                <c:pt idx="31">
                  <c:v>1.3649907803723527</c:v>
                </c:pt>
                <c:pt idx="32">
                  <c:v>0.88825643262248821</c:v>
                </c:pt>
                <c:pt idx="33">
                  <c:v>0.88586092839308483</c:v>
                </c:pt>
                <c:pt idx="34">
                  <c:v>0.63669734170011616</c:v>
                </c:pt>
                <c:pt idx="35">
                  <c:v>0.71856598557148144</c:v>
                </c:pt>
                <c:pt idx="36">
                  <c:v>0.83233644679228658</c:v>
                </c:pt>
                <c:pt idx="37">
                  <c:v>0.77331856839465929</c:v>
                </c:pt>
                <c:pt idx="38">
                  <c:v>0.70996720086310572</c:v>
                </c:pt>
                <c:pt idx="39">
                  <c:v>0.86950088428811168</c:v>
                </c:pt>
                <c:pt idx="40">
                  <c:v>0.90256748762567562</c:v>
                </c:pt>
                <c:pt idx="41">
                  <c:v>1.1370436519888316</c:v>
                </c:pt>
                <c:pt idx="42">
                  <c:v>0.78838832228919786</c:v>
                </c:pt>
                <c:pt idx="43">
                  <c:v>0.92447039805355002</c:v>
                </c:pt>
                <c:pt idx="44">
                  <c:v>0.67193208917968494</c:v>
                </c:pt>
                <c:pt idx="45">
                  <c:v>0.61291203845560271</c:v>
                </c:pt>
                <c:pt idx="46">
                  <c:v>0.63046637553260387</c:v>
                </c:pt>
                <c:pt idx="47">
                  <c:v>0.65241813106813096</c:v>
                </c:pt>
                <c:pt idx="48">
                  <c:v>0.69187505844756159</c:v>
                </c:pt>
                <c:pt idx="49">
                  <c:v>0.7006215403138526</c:v>
                </c:pt>
                <c:pt idx="50">
                  <c:v>0.62629503025140021</c:v>
                </c:pt>
                <c:pt idx="51">
                  <c:v>0.64798604074830979</c:v>
                </c:pt>
                <c:pt idx="52">
                  <c:v>0.5578831878547752</c:v>
                </c:pt>
                <c:pt idx="53">
                  <c:v>0.51470335204312456</c:v>
                </c:pt>
                <c:pt idx="54">
                  <c:v>0.54342981933316659</c:v>
                </c:pt>
                <c:pt idx="55">
                  <c:v>0.46878415757326031</c:v>
                </c:pt>
                <c:pt idx="56">
                  <c:v>0.412870232815091</c:v>
                </c:pt>
                <c:pt idx="57">
                  <c:v>0.39079861131338317</c:v>
                </c:pt>
                <c:pt idx="58">
                  <c:v>0.29890931398875042</c:v>
                </c:pt>
                <c:pt idx="59">
                  <c:v>0.46349386725792835</c:v>
                </c:pt>
                <c:pt idx="60">
                  <c:v>0.39755314837292693</c:v>
                </c:pt>
                <c:pt idx="61">
                  <c:v>0.36852479131116495</c:v>
                </c:pt>
                <c:pt idx="62">
                  <c:v>0.3522146647170401</c:v>
                </c:pt>
                <c:pt idx="63">
                  <c:v>0.33354362610713906</c:v>
                </c:pt>
                <c:pt idx="64">
                  <c:v>0.25437729693411942</c:v>
                </c:pt>
                <c:pt idx="65">
                  <c:v>0.34713094764803543</c:v>
                </c:pt>
                <c:pt idx="66">
                  <c:v>0.22650875330262266</c:v>
                </c:pt>
                <c:pt idx="67">
                  <c:v>0.36053300001083805</c:v>
                </c:pt>
                <c:pt idx="68">
                  <c:v>0.36962714322192441</c:v>
                </c:pt>
                <c:pt idx="69">
                  <c:v>0.21275158614995815</c:v>
                </c:pt>
                <c:pt idx="70">
                  <c:v>0.36706010765392344</c:v>
                </c:pt>
                <c:pt idx="71">
                  <c:v>0.42111237838782722</c:v>
                </c:pt>
                <c:pt idx="72">
                  <c:v>0.64386513268351031</c:v>
                </c:pt>
                <c:pt idx="73">
                  <c:v>0.30038864238278051</c:v>
                </c:pt>
                <c:pt idx="74">
                  <c:v>0.37167046760232497</c:v>
                </c:pt>
                <c:pt idx="75">
                  <c:v>0.37016916549739243</c:v>
                </c:pt>
                <c:pt idx="76">
                  <c:v>0.29941545340030495</c:v>
                </c:pt>
                <c:pt idx="77">
                  <c:v>0.92778341520297436</c:v>
                </c:pt>
                <c:pt idx="78">
                  <c:v>0.57502800360387629</c:v>
                </c:pt>
                <c:pt idx="79">
                  <c:v>1.0245280233997569</c:v>
                </c:pt>
                <c:pt idx="80">
                  <c:v>0.89453219146297602</c:v>
                </c:pt>
                <c:pt idx="81">
                  <c:v>0.55529738900253156</c:v>
                </c:pt>
                <c:pt idx="82">
                  <c:v>0.44224103612024795</c:v>
                </c:pt>
                <c:pt idx="83">
                  <c:v>0.33603237032613864</c:v>
                </c:pt>
                <c:pt idx="84">
                  <c:v>0.33918788418771478</c:v>
                </c:pt>
                <c:pt idx="85">
                  <c:v>0.34990054199839449</c:v>
                </c:pt>
                <c:pt idx="86">
                  <c:v>0.44272898046591441</c:v>
                </c:pt>
                <c:pt idx="87">
                  <c:v>0.37315569835530027</c:v>
                </c:pt>
                <c:pt idx="88">
                  <c:v>0.3223133868096808</c:v>
                </c:pt>
                <c:pt idx="89">
                  <c:v>0.31377626190829855</c:v>
                </c:pt>
                <c:pt idx="90">
                  <c:v>0.54978110208679842</c:v>
                </c:pt>
                <c:pt idx="91">
                  <c:v>0.38658842583216846</c:v>
                </c:pt>
                <c:pt idx="92">
                  <c:v>0.53878205302908144</c:v>
                </c:pt>
                <c:pt idx="93">
                  <c:v>0.50712313342661219</c:v>
                </c:pt>
                <c:pt idx="94">
                  <c:v>1.0692647629084651</c:v>
                </c:pt>
                <c:pt idx="95">
                  <c:v>0.34019278357925425</c:v>
                </c:pt>
                <c:pt idx="96">
                  <c:v>0.53274458676651892</c:v>
                </c:pt>
                <c:pt idx="97">
                  <c:v>0.56142354442496012</c:v>
                </c:pt>
                <c:pt idx="98">
                  <c:v>0.56549845705666058</c:v>
                </c:pt>
                <c:pt idx="99">
                  <c:v>0.51072133150927412</c:v>
                </c:pt>
              </c:numCache>
            </c:numRef>
          </c:val>
          <c:smooth val="0"/>
          <c:extLst>
            <c:ext xmlns:c16="http://schemas.microsoft.com/office/drawing/2014/chart" uri="{C3380CC4-5D6E-409C-BE32-E72D297353CC}">
              <c16:uniqueId val="{00000000-2F58-4C67-80EC-C629EE72C411}"/>
            </c:ext>
          </c:extLst>
        </c:ser>
        <c:ser>
          <c:idx val="1"/>
          <c:order val="1"/>
          <c:tx>
            <c:strRef>
              <c:f>'Sing import'!$B$1</c:f>
              <c:strCache>
                <c:ptCount val="1"/>
                <c:pt idx="0">
                  <c:v>Sin_REX</c:v>
                </c:pt>
              </c:strCache>
            </c:strRef>
          </c:tx>
          <c:spPr>
            <a:ln w="28575" cap="rnd">
              <a:solidFill>
                <a:schemeClr val="accent5"/>
              </a:solidFill>
              <a:round/>
            </a:ln>
            <a:effectLst/>
          </c:spPr>
          <c:marker>
            <c:symbol val="none"/>
          </c:marker>
          <c:cat>
            <c:strRef>
              <c:f>'Sing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'Sing import'!$B$2:$B$101</c:f>
              <c:numCache>
                <c:formatCode>General</c:formatCode>
                <c:ptCount val="100"/>
                <c:pt idx="0">
                  <c:v>1.0061522093162236</c:v>
                </c:pt>
                <c:pt idx="1">
                  <c:v>1.0293736511513452</c:v>
                </c:pt>
                <c:pt idx="2">
                  <c:v>1.0128431424203381</c:v>
                </c:pt>
                <c:pt idx="3">
                  <c:v>1.0620160871558044</c:v>
                </c:pt>
                <c:pt idx="4">
                  <c:v>1.0691895674947605</c:v>
                </c:pt>
                <c:pt idx="5">
                  <c:v>1.0807386774360603</c:v>
                </c:pt>
                <c:pt idx="6">
                  <c:v>1.1291570997522757</c:v>
                </c:pt>
                <c:pt idx="7">
                  <c:v>1.219245934404442</c:v>
                </c:pt>
                <c:pt idx="8">
                  <c:v>1.2682994380795753</c:v>
                </c:pt>
                <c:pt idx="9">
                  <c:v>1.279631360881641</c:v>
                </c:pt>
                <c:pt idx="10">
                  <c:v>1.3030683603588911</c:v>
                </c:pt>
                <c:pt idx="11">
                  <c:v>1.3303869684534577</c:v>
                </c:pt>
                <c:pt idx="12">
                  <c:v>1.3360969106855811</c:v>
                </c:pt>
                <c:pt idx="13">
                  <c:v>1.306617663527271</c:v>
                </c:pt>
                <c:pt idx="14">
                  <c:v>1.2890519123472899</c:v>
                </c:pt>
                <c:pt idx="15">
                  <c:v>1.3103880368850049</c:v>
                </c:pt>
                <c:pt idx="16">
                  <c:v>1.2770851559157199</c:v>
                </c:pt>
                <c:pt idx="17">
                  <c:v>1.2967150105419361</c:v>
                </c:pt>
                <c:pt idx="18">
                  <c:v>1.2841632351054675</c:v>
                </c:pt>
                <c:pt idx="19">
                  <c:v>1.2625932145881955</c:v>
                </c:pt>
                <c:pt idx="20">
                  <c:v>1.2355558061649716</c:v>
                </c:pt>
                <c:pt idx="21">
                  <c:v>1.2197416932273344</c:v>
                </c:pt>
                <c:pt idx="22">
                  <c:v>1.2128406138416947</c:v>
                </c:pt>
                <c:pt idx="23">
                  <c:v>1.2209530136091911</c:v>
                </c:pt>
                <c:pt idx="24">
                  <c:v>1.1902249609111786</c:v>
                </c:pt>
                <c:pt idx="25">
                  <c:v>1.1761962299482915</c:v>
                </c:pt>
                <c:pt idx="26">
                  <c:v>1.1527634241977864</c:v>
                </c:pt>
                <c:pt idx="27">
                  <c:v>1.1310587946174306</c:v>
                </c:pt>
                <c:pt idx="28">
                  <c:v>1.1422467335580659</c:v>
                </c:pt>
                <c:pt idx="29">
                  <c:v>1.146032618051251</c:v>
                </c:pt>
                <c:pt idx="30">
                  <c:v>1.1840812438547428</c:v>
                </c:pt>
                <c:pt idx="31">
                  <c:v>1.1553816221932554</c:v>
                </c:pt>
                <c:pt idx="32">
                  <c:v>1.1656568290128502</c:v>
                </c:pt>
                <c:pt idx="33">
                  <c:v>1.273892829787443</c:v>
                </c:pt>
                <c:pt idx="34">
                  <c:v>1.2635600369174211</c:v>
                </c:pt>
                <c:pt idx="35">
                  <c:v>1.2907274325100897</c:v>
                </c:pt>
                <c:pt idx="36">
                  <c:v>1.2237208438469909</c:v>
                </c:pt>
                <c:pt idx="37">
                  <c:v>1.2070296468928279</c:v>
                </c:pt>
                <c:pt idx="38">
                  <c:v>1.2601457781664342</c:v>
                </c:pt>
                <c:pt idx="39">
                  <c:v>1.3050622769106837</c:v>
                </c:pt>
                <c:pt idx="40">
                  <c:v>1.3219291406092939</c:v>
                </c:pt>
                <c:pt idx="41">
                  <c:v>1.3443422202936726</c:v>
                </c:pt>
                <c:pt idx="42">
                  <c:v>1.4426964291722275</c:v>
                </c:pt>
                <c:pt idx="43">
                  <c:v>1.5356302566660303</c:v>
                </c:pt>
                <c:pt idx="44">
                  <c:v>1.4562145921047249</c:v>
                </c:pt>
                <c:pt idx="45">
                  <c:v>1.4534608868701331</c:v>
                </c:pt>
                <c:pt idx="46">
                  <c:v>1.4560495572964964</c:v>
                </c:pt>
                <c:pt idx="47">
                  <c:v>1.4167913104106009</c:v>
                </c:pt>
                <c:pt idx="48">
                  <c:v>1.3681616168016515</c:v>
                </c:pt>
                <c:pt idx="49">
                  <c:v>1.2659030028896376</c:v>
                </c:pt>
                <c:pt idx="50">
                  <c:v>1.271770553663141</c:v>
                </c:pt>
                <c:pt idx="51">
                  <c:v>1.1969134488048547</c:v>
                </c:pt>
                <c:pt idx="52">
                  <c:v>1.0930077594788796</c:v>
                </c:pt>
                <c:pt idx="53">
                  <c:v>1.0517379598663397</c:v>
                </c:pt>
                <c:pt idx="54">
                  <c:v>1.0209053734627156</c:v>
                </c:pt>
                <c:pt idx="55">
                  <c:v>0.96290765530675082</c:v>
                </c:pt>
                <c:pt idx="56">
                  <c:v>0.91316964464073858</c:v>
                </c:pt>
                <c:pt idx="57">
                  <c:v>0.9726537553063731</c:v>
                </c:pt>
                <c:pt idx="58">
                  <c:v>0.93059028000679156</c:v>
                </c:pt>
                <c:pt idx="59">
                  <c:v>0.88850144380522922</c:v>
                </c:pt>
                <c:pt idx="60">
                  <c:v>0.86999167215925266</c:v>
                </c:pt>
                <c:pt idx="61">
                  <c:v>0.85334528327874637</c:v>
                </c:pt>
                <c:pt idx="62">
                  <c:v>0.87125484873998138</c:v>
                </c:pt>
                <c:pt idx="63">
                  <c:v>0.85952191317647952</c:v>
                </c:pt>
                <c:pt idx="64">
                  <c:v>0.92307115019306352</c:v>
                </c:pt>
                <c:pt idx="65">
                  <c:v>0.99429479449277547</c:v>
                </c:pt>
                <c:pt idx="66">
                  <c:v>0.97977372733049117</c:v>
                </c:pt>
                <c:pt idx="67">
                  <c:v>0.94077729655959685</c:v>
                </c:pt>
                <c:pt idx="68">
                  <c:v>0.91926179383994799</c:v>
                </c:pt>
                <c:pt idx="69">
                  <c:v>0.86368106250066945</c:v>
                </c:pt>
                <c:pt idx="70">
                  <c:v>0.87946365613856858</c:v>
                </c:pt>
                <c:pt idx="71">
                  <c:v>0.89709642369276199</c:v>
                </c:pt>
                <c:pt idx="72">
                  <c:v>0.90808853791715749</c:v>
                </c:pt>
                <c:pt idx="73">
                  <c:v>0.95111238536190257</c:v>
                </c:pt>
                <c:pt idx="74">
                  <c:v>1.0103371777145098</c:v>
                </c:pt>
                <c:pt idx="75">
                  <c:v>1.1826192211862068</c:v>
                </c:pt>
                <c:pt idx="76">
                  <c:v>1.2526085538109855</c:v>
                </c:pt>
                <c:pt idx="77">
                  <c:v>1.120423966058254</c:v>
                </c:pt>
                <c:pt idx="78">
                  <c:v>1.0205507297568031</c:v>
                </c:pt>
                <c:pt idx="79">
                  <c:v>0.97763619377357036</c:v>
                </c:pt>
                <c:pt idx="80">
                  <c:v>1.00146598018482</c:v>
                </c:pt>
                <c:pt idx="81">
                  <c:v>1.0310949783940435</c:v>
                </c:pt>
                <c:pt idx="82">
                  <c:v>1.0332603488882677</c:v>
                </c:pt>
                <c:pt idx="83">
                  <c:v>1.0063043032678265</c:v>
                </c:pt>
                <c:pt idx="84">
                  <c:v>1.037808621618814</c:v>
                </c:pt>
                <c:pt idx="85">
                  <c:v>1.0102225427348968</c:v>
                </c:pt>
                <c:pt idx="86">
                  <c:v>0.99570755449622728</c:v>
                </c:pt>
                <c:pt idx="87">
                  <c:v>1.027195647339046</c:v>
                </c:pt>
                <c:pt idx="88">
                  <c:v>1.0008533099307881</c:v>
                </c:pt>
                <c:pt idx="89">
                  <c:v>1.0426725222115778</c:v>
                </c:pt>
                <c:pt idx="90">
                  <c:v>1.0412828255861686</c:v>
                </c:pt>
                <c:pt idx="91">
                  <c:v>1.0515879436527271</c:v>
                </c:pt>
                <c:pt idx="92">
                  <c:v>1.0332987396816378</c:v>
                </c:pt>
                <c:pt idx="93">
                  <c:v>1.0266678491083951</c:v>
                </c:pt>
                <c:pt idx="94">
                  <c:v>1.0427857274548389</c:v>
                </c:pt>
                <c:pt idx="95">
                  <c:v>1.0272781842002681</c:v>
                </c:pt>
                <c:pt idx="96">
                  <c:v>1.0003645757884345</c:v>
                </c:pt>
                <c:pt idx="97">
                  <c:v>0.97982131630337022</c:v>
                </c:pt>
                <c:pt idx="98">
                  <c:v>0.99967519613721767</c:v>
                </c:pt>
                <c:pt idx="99">
                  <c:v>1.0408591453792626</c:v>
                </c:pt>
              </c:numCache>
            </c:numRef>
          </c:val>
          <c:smooth val="0"/>
          <c:extLst>
            <c:ext xmlns:c16="http://schemas.microsoft.com/office/drawing/2014/chart" uri="{C3380CC4-5D6E-409C-BE32-E72D297353CC}">
              <c16:uniqueId val="{00000001-2F58-4C67-80EC-C629EE72C411}"/>
            </c:ext>
          </c:extLst>
        </c:ser>
        <c:dLbls>
          <c:showLegendKey val="0"/>
          <c:showVal val="0"/>
          <c:showCatName val="0"/>
          <c:showSerName val="0"/>
          <c:showPercent val="0"/>
          <c:showBubbleSize val="0"/>
        </c:dLbls>
        <c:marker val="1"/>
        <c:smooth val="0"/>
        <c:axId val="827032448"/>
        <c:axId val="827035168"/>
      </c:lineChart>
      <c:catAx>
        <c:axId val="82703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035168"/>
        <c:crosses val="autoZero"/>
        <c:auto val="1"/>
        <c:lblAlgn val="ctr"/>
        <c:lblOffset val="100"/>
        <c:tickLblSkip val="4"/>
        <c:noMultiLvlLbl val="0"/>
      </c:catAx>
      <c:valAx>
        <c:axId val="82703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2703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'India import'!$C$1</c:f>
              <c:strCache>
                <c:ptCount val="1"/>
                <c:pt idx="0">
                  <c:v>Ind_TB</c:v>
                </c:pt>
              </c:strCache>
            </c:strRef>
          </c:tx>
          <c:spPr>
            <a:ln w="28575" cap="rnd" cmpd="dbl">
              <a:solidFill>
                <a:schemeClr val="accent2"/>
              </a:solidFill>
              <a:prstDash val="solid"/>
              <a:round/>
            </a:ln>
            <a:effectLst/>
          </c:spPr>
          <c:marker>
            <c:symbol val="diamond"/>
            <c:size val="4"/>
            <c:spPr>
              <a:solidFill>
                <a:schemeClr val="accent2"/>
              </a:solidFill>
              <a:ln w="9525">
                <a:solidFill>
                  <a:schemeClr val="accent2"/>
                </a:solidFill>
              </a:ln>
              <a:effectLst/>
            </c:spPr>
          </c:marker>
          <c:cat>
            <c:strRef>
              <c:f>'India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'India import'!$C$2:$C$101</c:f>
              <c:numCache>
                <c:formatCode>General</c:formatCode>
                <c:ptCount val="100"/>
                <c:pt idx="0">
                  <c:v>2.6212109320512331</c:v>
                </c:pt>
                <c:pt idx="1">
                  <c:v>2.4299722918119899</c:v>
                </c:pt>
                <c:pt idx="2">
                  <c:v>1.509116128868714</c:v>
                </c:pt>
                <c:pt idx="3">
                  <c:v>2.9231140888635787</c:v>
                </c:pt>
                <c:pt idx="4">
                  <c:v>3.0399294218430861</c:v>
                </c:pt>
                <c:pt idx="5">
                  <c:v>3.9162487343429784</c:v>
                </c:pt>
                <c:pt idx="6">
                  <c:v>1.6606677748503353</c:v>
                </c:pt>
                <c:pt idx="7">
                  <c:v>1.404914013962987</c:v>
                </c:pt>
                <c:pt idx="8">
                  <c:v>2.1802177478971458</c:v>
                </c:pt>
                <c:pt idx="9">
                  <c:v>1.4490585915579175</c:v>
                </c:pt>
                <c:pt idx="10">
                  <c:v>0.80820296004553649</c:v>
                </c:pt>
                <c:pt idx="11">
                  <c:v>2.0227507278408283</c:v>
                </c:pt>
                <c:pt idx="12">
                  <c:v>1.816614903796363</c:v>
                </c:pt>
                <c:pt idx="13">
                  <c:v>2.3496784094334333</c:v>
                </c:pt>
                <c:pt idx="14">
                  <c:v>1.4011970828446096</c:v>
                </c:pt>
                <c:pt idx="15">
                  <c:v>2.4446327494604914</c:v>
                </c:pt>
                <c:pt idx="16">
                  <c:v>2.3250841824006678</c:v>
                </c:pt>
                <c:pt idx="17">
                  <c:v>1.3842216397347045</c:v>
                </c:pt>
                <c:pt idx="18">
                  <c:v>0.60714549797241435</c:v>
                </c:pt>
                <c:pt idx="19">
                  <c:v>1.1060115139259683</c:v>
                </c:pt>
                <c:pt idx="20">
                  <c:v>1.4410147851107336</c:v>
                </c:pt>
                <c:pt idx="21">
                  <c:v>1.4726427179972519</c:v>
                </c:pt>
                <c:pt idx="22">
                  <c:v>0.79332189007412279</c:v>
                </c:pt>
                <c:pt idx="23">
                  <c:v>0.78656177683203854</c:v>
                </c:pt>
                <c:pt idx="24">
                  <c:v>0.94712138096043053</c:v>
                </c:pt>
                <c:pt idx="25">
                  <c:v>1.0670259013470955</c:v>
                </c:pt>
                <c:pt idx="26">
                  <c:v>0.87319601864859053</c:v>
                </c:pt>
                <c:pt idx="27">
                  <c:v>0.77924972515224245</c:v>
                </c:pt>
                <c:pt idx="28">
                  <c:v>0.66266492802713162</c:v>
                </c:pt>
                <c:pt idx="29">
                  <c:v>1.3178659199134022</c:v>
                </c:pt>
                <c:pt idx="30">
                  <c:v>0.94172585736653769</c:v>
                </c:pt>
                <c:pt idx="31">
                  <c:v>0.84204460999939401</c:v>
                </c:pt>
                <c:pt idx="32">
                  <c:v>0.86953145156761813</c:v>
                </c:pt>
                <c:pt idx="33">
                  <c:v>1.5685060719341861</c:v>
                </c:pt>
                <c:pt idx="34">
                  <c:v>0.7396485873333265</c:v>
                </c:pt>
                <c:pt idx="35">
                  <c:v>0.85057704966403969</c:v>
                </c:pt>
                <c:pt idx="36">
                  <c:v>1.3819944940349544</c:v>
                </c:pt>
                <c:pt idx="37">
                  <c:v>1.8302619813760637</c:v>
                </c:pt>
                <c:pt idx="38">
                  <c:v>0.68907842458929314</c:v>
                </c:pt>
                <c:pt idx="39">
                  <c:v>0.80304401986116158</c:v>
                </c:pt>
                <c:pt idx="40">
                  <c:v>1.2489702972305359</c:v>
                </c:pt>
                <c:pt idx="41">
                  <c:v>1.2771683742645248</c:v>
                </c:pt>
                <c:pt idx="42">
                  <c:v>0.62710365982685723</c:v>
                </c:pt>
                <c:pt idx="43">
                  <c:v>0.59386731829456829</c:v>
                </c:pt>
                <c:pt idx="44">
                  <c:v>0.8937124232082595</c:v>
                </c:pt>
                <c:pt idx="45">
                  <c:v>0.96189265608199714</c:v>
                </c:pt>
                <c:pt idx="46">
                  <c:v>0.76229687128951673</c:v>
                </c:pt>
                <c:pt idx="47">
                  <c:v>0.72878388346639833</c:v>
                </c:pt>
                <c:pt idx="48">
                  <c:v>1.0474971572561824</c:v>
                </c:pt>
                <c:pt idx="49">
                  <c:v>1.3588008298139946</c:v>
                </c:pt>
                <c:pt idx="50">
                  <c:v>0.77654542776470692</c:v>
                </c:pt>
                <c:pt idx="51">
                  <c:v>0.9040717721738708</c:v>
                </c:pt>
                <c:pt idx="52">
                  <c:v>0.84429058149936864</c:v>
                </c:pt>
                <c:pt idx="53">
                  <c:v>1.102020787145034</c:v>
                </c:pt>
                <c:pt idx="54">
                  <c:v>0.86294162825201193</c:v>
                </c:pt>
                <c:pt idx="55">
                  <c:v>0.66993082391075542</c:v>
                </c:pt>
                <c:pt idx="56">
                  <c:v>0.67643546639144936</c:v>
                </c:pt>
                <c:pt idx="57">
                  <c:v>1.3999509017524807</c:v>
                </c:pt>
                <c:pt idx="58">
                  <c:v>0.93055025755317089</c:v>
                </c:pt>
                <c:pt idx="59">
                  <c:v>0.83306836438122089</c:v>
                </c:pt>
                <c:pt idx="60">
                  <c:v>0.66303107070246359</c:v>
                </c:pt>
                <c:pt idx="61">
                  <c:v>1.2010290138648851</c:v>
                </c:pt>
                <c:pt idx="62">
                  <c:v>0.92807605730929288</c:v>
                </c:pt>
                <c:pt idx="63">
                  <c:v>1.3775856301565461</c:v>
                </c:pt>
                <c:pt idx="64">
                  <c:v>1.4232558709167278</c:v>
                </c:pt>
                <c:pt idx="65">
                  <c:v>1.5986230089331919</c:v>
                </c:pt>
                <c:pt idx="66">
                  <c:v>1.0714285681829832</c:v>
                </c:pt>
                <c:pt idx="67">
                  <c:v>1.3201644929858758</c:v>
                </c:pt>
                <c:pt idx="68">
                  <c:v>1.6036635042456988</c:v>
                </c:pt>
                <c:pt idx="69">
                  <c:v>1.5383115041090911</c:v>
                </c:pt>
                <c:pt idx="70">
                  <c:v>1.2669782998295513</c:v>
                </c:pt>
                <c:pt idx="71">
                  <c:v>1.1174744112948203</c:v>
                </c:pt>
                <c:pt idx="72">
                  <c:v>1.3871298018301286</c:v>
                </c:pt>
                <c:pt idx="73">
                  <c:v>1.317095530095483</c:v>
                </c:pt>
                <c:pt idx="74">
                  <c:v>2.1759099785944662</c:v>
                </c:pt>
                <c:pt idx="75">
                  <c:v>1.6894733086710394</c:v>
                </c:pt>
                <c:pt idx="76">
                  <c:v>1.9419366226205019</c:v>
                </c:pt>
                <c:pt idx="77">
                  <c:v>2.9570990951355696</c:v>
                </c:pt>
                <c:pt idx="78">
                  <c:v>1.6768427832458908</c:v>
                </c:pt>
                <c:pt idx="79">
                  <c:v>0.97137431413255204</c:v>
                </c:pt>
                <c:pt idx="80">
                  <c:v>2.1349829365706481</c:v>
                </c:pt>
                <c:pt idx="81">
                  <c:v>3.7011037038931343</c:v>
                </c:pt>
                <c:pt idx="82">
                  <c:v>1.5588870793187153</c:v>
                </c:pt>
                <c:pt idx="83">
                  <c:v>2.5849632071775877</c:v>
                </c:pt>
                <c:pt idx="84">
                  <c:v>2.2890642751229038</c:v>
                </c:pt>
                <c:pt idx="85">
                  <c:v>2.909767665555937</c:v>
                </c:pt>
                <c:pt idx="86">
                  <c:v>2.5697888823420754</c:v>
                </c:pt>
                <c:pt idx="87">
                  <c:v>2.0407857235965512</c:v>
                </c:pt>
                <c:pt idx="88">
                  <c:v>1.9423170606282303</c:v>
                </c:pt>
                <c:pt idx="89">
                  <c:v>2.3400885359626491</c:v>
                </c:pt>
                <c:pt idx="90">
                  <c:v>1.4895142974131457</c:v>
                </c:pt>
                <c:pt idx="91">
                  <c:v>1.8446182434272573</c:v>
                </c:pt>
                <c:pt idx="92">
                  <c:v>1.2934474106730605</c:v>
                </c:pt>
                <c:pt idx="93">
                  <c:v>2.4023257324803633</c:v>
                </c:pt>
                <c:pt idx="94">
                  <c:v>1.6547486368183069</c:v>
                </c:pt>
                <c:pt idx="95">
                  <c:v>1.1006724379825312</c:v>
                </c:pt>
                <c:pt idx="96">
                  <c:v>1.3237695171020474</c:v>
                </c:pt>
                <c:pt idx="97">
                  <c:v>1.6407556698922066</c:v>
                </c:pt>
                <c:pt idx="98">
                  <c:v>0.99535533037716362</c:v>
                </c:pt>
                <c:pt idx="99">
                  <c:v>1.1757927255217262</c:v>
                </c:pt>
              </c:numCache>
            </c:numRef>
          </c:val>
          <c:smooth val="0"/>
          <c:extLst>
            <c:ext xmlns:c16="http://schemas.microsoft.com/office/drawing/2014/chart" uri="{C3380CC4-5D6E-409C-BE32-E72D297353CC}">
              <c16:uniqueId val="{00000000-7BA6-4A0E-9715-9A4066A4D3E8}"/>
            </c:ext>
          </c:extLst>
        </c:ser>
        <c:ser>
          <c:idx val="1"/>
          <c:order val="1"/>
          <c:tx>
            <c:strRef>
              <c:f>'India import'!$B$1</c:f>
              <c:strCache>
                <c:ptCount val="1"/>
                <c:pt idx="0">
                  <c:v>Ind_REX*100</c:v>
                </c:pt>
              </c:strCache>
            </c:strRef>
          </c:tx>
          <c:spPr>
            <a:ln w="28575" cap="rnd">
              <a:solidFill>
                <a:schemeClr val="accent5"/>
              </a:solidFill>
              <a:prstDash val="solid"/>
              <a:round/>
            </a:ln>
            <a:effectLst/>
          </c:spPr>
          <c:marker>
            <c:symbol val="none"/>
          </c:marker>
          <c:cat>
            <c:strRef>
              <c:f>'India import'!$A$2:$A$101</c:f>
              <c:strCache>
                <c:ptCount val="100"/>
                <c:pt idx="0">
                  <c:v>Mar-1990</c:v>
                </c:pt>
                <c:pt idx="1">
                  <c:v>Jun-1990</c:v>
                </c:pt>
                <c:pt idx="2">
                  <c:v>Sep-1990</c:v>
                </c:pt>
                <c:pt idx="3">
                  <c:v>Dec-1990</c:v>
                </c:pt>
                <c:pt idx="4">
                  <c:v>Mar-1991</c:v>
                </c:pt>
                <c:pt idx="5">
                  <c:v>Jun-1991</c:v>
                </c:pt>
                <c:pt idx="6">
                  <c:v>Sep-1991</c:v>
                </c:pt>
                <c:pt idx="7">
                  <c:v>Dec-1991</c:v>
                </c:pt>
                <c:pt idx="8">
                  <c:v>Mar-1992</c:v>
                </c:pt>
                <c:pt idx="9">
                  <c:v>Jun-1992</c:v>
                </c:pt>
                <c:pt idx="10">
                  <c:v>Sep-1992</c:v>
                </c:pt>
                <c:pt idx="11">
                  <c:v>Dec-1992</c:v>
                </c:pt>
                <c:pt idx="12">
                  <c:v>Mar-1993</c:v>
                </c:pt>
                <c:pt idx="13">
                  <c:v>Jun-1993</c:v>
                </c:pt>
                <c:pt idx="14">
                  <c:v>Sep-1993</c:v>
                </c:pt>
                <c:pt idx="15">
                  <c:v>Dec-1993</c:v>
                </c:pt>
                <c:pt idx="16">
                  <c:v>Mar-1994</c:v>
                </c:pt>
                <c:pt idx="17">
                  <c:v>Jun-1994</c:v>
                </c:pt>
                <c:pt idx="18">
                  <c:v>Sep-1994</c:v>
                </c:pt>
                <c:pt idx="19">
                  <c:v>Dec-1994</c:v>
                </c:pt>
                <c:pt idx="20">
                  <c:v>Mar-1995</c:v>
                </c:pt>
                <c:pt idx="21">
                  <c:v>Jun-1995</c:v>
                </c:pt>
                <c:pt idx="22">
                  <c:v>Sep-1995</c:v>
                </c:pt>
                <c:pt idx="23">
                  <c:v>Dec-1995</c:v>
                </c:pt>
                <c:pt idx="24">
                  <c:v>Mar-1996</c:v>
                </c:pt>
                <c:pt idx="25">
                  <c:v>Jun-1996</c:v>
                </c:pt>
                <c:pt idx="26">
                  <c:v>Sep-1996</c:v>
                </c:pt>
                <c:pt idx="27">
                  <c:v>Dec-1996</c:v>
                </c:pt>
                <c:pt idx="28">
                  <c:v>Mar-1997</c:v>
                </c:pt>
                <c:pt idx="29">
                  <c:v>Jun-1997</c:v>
                </c:pt>
                <c:pt idx="30">
                  <c:v>Sep-1997</c:v>
                </c:pt>
                <c:pt idx="31">
                  <c:v>Dec-1997</c:v>
                </c:pt>
                <c:pt idx="32">
                  <c:v>Mar-1998</c:v>
                </c:pt>
                <c:pt idx="33">
                  <c:v>Jun-1998</c:v>
                </c:pt>
                <c:pt idx="34">
                  <c:v>Sep-1998</c:v>
                </c:pt>
                <c:pt idx="35">
                  <c:v>Dec-1998</c:v>
                </c:pt>
                <c:pt idx="36">
                  <c:v>Mar-1999</c:v>
                </c:pt>
                <c:pt idx="37">
                  <c:v>Jun-1999</c:v>
                </c:pt>
                <c:pt idx="38">
                  <c:v>Sep-1999</c:v>
                </c:pt>
                <c:pt idx="39">
                  <c:v>Dec-1999</c:v>
                </c:pt>
                <c:pt idx="40">
                  <c:v>Mar-2000</c:v>
                </c:pt>
                <c:pt idx="41">
                  <c:v>Jun-2000</c:v>
                </c:pt>
                <c:pt idx="42">
                  <c:v>Sep-2000</c:v>
                </c:pt>
                <c:pt idx="43">
                  <c:v>Dec-2000</c:v>
                </c:pt>
                <c:pt idx="44">
                  <c:v>Mar-2001</c:v>
                </c:pt>
                <c:pt idx="45">
                  <c:v>Jun-2001</c:v>
                </c:pt>
                <c:pt idx="46">
                  <c:v>Sep-2001</c:v>
                </c:pt>
                <c:pt idx="47">
                  <c:v>Dec-2001</c:v>
                </c:pt>
                <c:pt idx="48">
                  <c:v>Mar-2002</c:v>
                </c:pt>
                <c:pt idx="49">
                  <c:v>Jun-2002</c:v>
                </c:pt>
                <c:pt idx="50">
                  <c:v>Sep-2002</c:v>
                </c:pt>
                <c:pt idx="51">
                  <c:v>Dec-2002</c:v>
                </c:pt>
                <c:pt idx="52">
                  <c:v>Mar-2003</c:v>
                </c:pt>
                <c:pt idx="53">
                  <c:v>Jun-2003</c:v>
                </c:pt>
                <c:pt idx="54">
                  <c:v>Sep-2003</c:v>
                </c:pt>
                <c:pt idx="55">
                  <c:v>Dec-2003</c:v>
                </c:pt>
                <c:pt idx="56">
                  <c:v>Mar-2004</c:v>
                </c:pt>
                <c:pt idx="57">
                  <c:v>Jun-2004</c:v>
                </c:pt>
                <c:pt idx="58">
                  <c:v>Sep-2004</c:v>
                </c:pt>
                <c:pt idx="59">
                  <c:v>Dec-2004</c:v>
                </c:pt>
                <c:pt idx="60">
                  <c:v>Mar-2005</c:v>
                </c:pt>
                <c:pt idx="61">
                  <c:v>Jun-2005</c:v>
                </c:pt>
                <c:pt idx="62">
                  <c:v>Sep-2005</c:v>
                </c:pt>
                <c:pt idx="63">
                  <c:v>Dec-2005</c:v>
                </c:pt>
                <c:pt idx="64">
                  <c:v>Mar-2006</c:v>
                </c:pt>
                <c:pt idx="65">
                  <c:v>Jun-2006</c:v>
                </c:pt>
                <c:pt idx="66">
                  <c:v>Sep-2006</c:v>
                </c:pt>
                <c:pt idx="67">
                  <c:v>Dec-2006</c:v>
                </c:pt>
                <c:pt idx="68">
                  <c:v>Mar-2007</c:v>
                </c:pt>
                <c:pt idx="69">
                  <c:v>Jun-2007</c:v>
                </c:pt>
                <c:pt idx="70">
                  <c:v>Sep-2007</c:v>
                </c:pt>
                <c:pt idx="71">
                  <c:v>Dec-2007</c:v>
                </c:pt>
                <c:pt idx="72">
                  <c:v>Mar-2008</c:v>
                </c:pt>
                <c:pt idx="73">
                  <c:v>Jun-2008</c:v>
                </c:pt>
                <c:pt idx="74">
                  <c:v>Sep-2008</c:v>
                </c:pt>
                <c:pt idx="75">
                  <c:v>Dec-2008</c:v>
                </c:pt>
                <c:pt idx="76">
                  <c:v>Mar-2009</c:v>
                </c:pt>
                <c:pt idx="77">
                  <c:v>Jun-2009</c:v>
                </c:pt>
                <c:pt idx="78">
                  <c:v>Sep-2009</c:v>
                </c:pt>
                <c:pt idx="79">
                  <c:v>Dec-2009</c:v>
                </c:pt>
                <c:pt idx="80">
                  <c:v>Mar-2010</c:v>
                </c:pt>
                <c:pt idx="81">
                  <c:v>Jun-2010</c:v>
                </c:pt>
                <c:pt idx="82">
                  <c:v>Sep-2010</c:v>
                </c:pt>
                <c:pt idx="83">
                  <c:v>Dec-2010</c:v>
                </c:pt>
                <c:pt idx="84">
                  <c:v>Mar-2011</c:v>
                </c:pt>
                <c:pt idx="85">
                  <c:v>Jun-2011</c:v>
                </c:pt>
                <c:pt idx="86">
                  <c:v>Sep-2011</c:v>
                </c:pt>
                <c:pt idx="87">
                  <c:v>Dec-2011</c:v>
                </c:pt>
                <c:pt idx="88">
                  <c:v>Mar-2012</c:v>
                </c:pt>
                <c:pt idx="89">
                  <c:v>Jun-2012</c:v>
                </c:pt>
                <c:pt idx="90">
                  <c:v>Sep-2012</c:v>
                </c:pt>
                <c:pt idx="91">
                  <c:v>Dec-2012</c:v>
                </c:pt>
                <c:pt idx="92">
                  <c:v>Mar-2013</c:v>
                </c:pt>
                <c:pt idx="93">
                  <c:v>Jun-2013</c:v>
                </c:pt>
                <c:pt idx="94">
                  <c:v>Sep-2013</c:v>
                </c:pt>
                <c:pt idx="95">
                  <c:v>Dec-2013</c:v>
                </c:pt>
                <c:pt idx="96">
                  <c:v>Mar-2014</c:v>
                </c:pt>
                <c:pt idx="97">
                  <c:v>Jun-2014</c:v>
                </c:pt>
                <c:pt idx="98">
                  <c:v>Sep-2014</c:v>
                </c:pt>
                <c:pt idx="99">
                  <c:v>Dec-2014</c:v>
                </c:pt>
              </c:strCache>
            </c:strRef>
          </c:cat>
          <c:val>
            <c:numRef>
              <c:f>'India import'!$B$2:$B$101</c:f>
              <c:numCache>
                <c:formatCode>General</c:formatCode>
                <c:ptCount val="100"/>
                <c:pt idx="0">
                  <c:v>3.362164907154404</c:v>
                </c:pt>
                <c:pt idx="1">
                  <c:v>3.460398820391271</c:v>
                </c:pt>
                <c:pt idx="2">
                  <c:v>3.3535002558666189</c:v>
                </c:pt>
                <c:pt idx="3">
                  <c:v>3.3522908001612284</c:v>
                </c:pt>
                <c:pt idx="4">
                  <c:v>3.3269075588902868</c:v>
                </c:pt>
                <c:pt idx="5">
                  <c:v>3.1644167527166958</c:v>
                </c:pt>
                <c:pt idx="6">
                  <c:v>2.7137292344396235</c:v>
                </c:pt>
                <c:pt idx="7">
                  <c:v>2.892963504139876</c:v>
                </c:pt>
                <c:pt idx="8">
                  <c:v>3.0002255917067897</c:v>
                </c:pt>
                <c:pt idx="9">
                  <c:v>3.065077413992416</c:v>
                </c:pt>
                <c:pt idx="10">
                  <c:v>3.15598603442937</c:v>
                </c:pt>
                <c:pt idx="11">
                  <c:v>3.2524157072895949</c:v>
                </c:pt>
                <c:pt idx="12">
                  <c:v>3.0427370397494857</c:v>
                </c:pt>
                <c:pt idx="13">
                  <c:v>2.6384235081450216</c:v>
                </c:pt>
                <c:pt idx="14">
                  <c:v>2.6688092970459487</c:v>
                </c:pt>
                <c:pt idx="15">
                  <c:v>2.738362295233367</c:v>
                </c:pt>
                <c:pt idx="16">
                  <c:v>2.6642902324869566</c:v>
                </c:pt>
                <c:pt idx="17">
                  <c:v>2.6774383485449511</c:v>
                </c:pt>
                <c:pt idx="18">
                  <c:v>2.6661858866243007</c:v>
                </c:pt>
                <c:pt idx="19">
                  <c:v>2.5963493734084606</c:v>
                </c:pt>
                <c:pt idx="20">
                  <c:v>2.4953540293847443</c:v>
                </c:pt>
                <c:pt idx="21">
                  <c:v>2.449346854731163</c:v>
                </c:pt>
                <c:pt idx="22">
                  <c:v>2.5333722188571359</c:v>
                </c:pt>
                <c:pt idx="23">
                  <c:v>2.3852201359078058</c:v>
                </c:pt>
                <c:pt idx="24">
                  <c:v>2.2379922878197038</c:v>
                </c:pt>
                <c:pt idx="25">
                  <c:v>2.3287727207583422</c:v>
                </c:pt>
                <c:pt idx="26">
                  <c:v>2.3156039981555647</c:v>
                </c:pt>
                <c:pt idx="27">
                  <c:v>2.288997896796316</c:v>
                </c:pt>
                <c:pt idx="28">
                  <c:v>2.3280450452606685</c:v>
                </c:pt>
                <c:pt idx="29">
                  <c:v>2.3744242025135862</c:v>
                </c:pt>
                <c:pt idx="30">
                  <c:v>2.5477655587844645</c:v>
                </c:pt>
                <c:pt idx="31">
                  <c:v>2.6090569667097858</c:v>
                </c:pt>
                <c:pt idx="32">
                  <c:v>2.7617102656883028</c:v>
                </c:pt>
                <c:pt idx="33">
                  <c:v>2.930722558950003</c:v>
                </c:pt>
                <c:pt idx="34">
                  <c:v>3.1107258688316897</c:v>
                </c:pt>
                <c:pt idx="35">
                  <c:v>3.177285515708232</c:v>
                </c:pt>
                <c:pt idx="36">
                  <c:v>2.9890441797167022</c:v>
                </c:pt>
                <c:pt idx="37">
                  <c:v>2.9440986239589813</c:v>
                </c:pt>
                <c:pt idx="38">
                  <c:v>3.0494733901532509</c:v>
                </c:pt>
                <c:pt idx="39">
                  <c:v>3.1914250972188545</c:v>
                </c:pt>
                <c:pt idx="40">
                  <c:v>3.214532360439311</c:v>
                </c:pt>
                <c:pt idx="41">
                  <c:v>3.3461311288922353</c:v>
                </c:pt>
                <c:pt idx="42">
                  <c:v>3.5078378185769297</c:v>
                </c:pt>
                <c:pt idx="43">
                  <c:v>3.6824775627874775</c:v>
                </c:pt>
                <c:pt idx="44">
                  <c:v>3.4617958279602004</c:v>
                </c:pt>
                <c:pt idx="45">
                  <c:v>3.6191615415550258</c:v>
                </c:pt>
                <c:pt idx="46">
                  <c:v>3.6230637003679131</c:v>
                </c:pt>
                <c:pt idx="47">
                  <c:v>3.6126994678225133</c:v>
                </c:pt>
                <c:pt idx="48">
                  <c:v>3.4600124604284175</c:v>
                </c:pt>
                <c:pt idx="49">
                  <c:v>3.1521848735155586</c:v>
                </c:pt>
                <c:pt idx="50">
                  <c:v>3.1806938669042322</c:v>
                </c:pt>
                <c:pt idx="51">
                  <c:v>3.0499372118127064</c:v>
                </c:pt>
                <c:pt idx="52">
                  <c:v>2.7580546299056441</c:v>
                </c:pt>
                <c:pt idx="53">
                  <c:v>2.759999368992033</c:v>
                </c:pt>
                <c:pt idx="54">
                  <c:v>2.7654959835567912</c:v>
                </c:pt>
                <c:pt idx="55">
                  <c:v>2.6083080686476996</c:v>
                </c:pt>
                <c:pt idx="56">
                  <c:v>2.4272572811184676</c:v>
                </c:pt>
                <c:pt idx="57">
                  <c:v>2.6257432651812596</c:v>
                </c:pt>
                <c:pt idx="58">
                  <c:v>2.5042870279958342</c:v>
                </c:pt>
                <c:pt idx="59">
                  <c:v>2.3986259392297087</c:v>
                </c:pt>
                <c:pt idx="60">
                  <c:v>2.402498578784237</c:v>
                </c:pt>
                <c:pt idx="61">
                  <c:v>2.4031186966568878</c:v>
                </c:pt>
                <c:pt idx="62">
                  <c:v>2.508681651248585</c:v>
                </c:pt>
                <c:pt idx="63">
                  <c:v>2.4319798148532605</c:v>
                </c:pt>
                <c:pt idx="64">
                  <c:v>2.5832183574954448</c:v>
                </c:pt>
                <c:pt idx="65">
                  <c:v>2.7025905757707944</c:v>
                </c:pt>
                <c:pt idx="66">
                  <c:v>2.6505277786008761</c:v>
                </c:pt>
                <c:pt idx="67">
                  <c:v>2.6343910071614993</c:v>
                </c:pt>
                <c:pt idx="68">
                  <c:v>2.5904972975699199</c:v>
                </c:pt>
                <c:pt idx="69">
                  <c:v>2.614473994710508</c:v>
                </c:pt>
                <c:pt idx="70">
                  <c:v>2.7162310472429154</c:v>
                </c:pt>
                <c:pt idx="71">
                  <c:v>2.7073351201040934</c:v>
                </c:pt>
                <c:pt idx="72">
                  <c:v>2.601653115984182</c:v>
                </c:pt>
                <c:pt idx="73">
                  <c:v>2.5606192467296696</c:v>
                </c:pt>
                <c:pt idx="74">
                  <c:v>2.7218487511609055</c:v>
                </c:pt>
                <c:pt idx="75">
                  <c:v>3.0891547504161112</c:v>
                </c:pt>
                <c:pt idx="76">
                  <c:v>3.2843361881657631</c:v>
                </c:pt>
                <c:pt idx="77">
                  <c:v>3.0150873249140449</c:v>
                </c:pt>
                <c:pt idx="78">
                  <c:v>2.862341647190719</c:v>
                </c:pt>
                <c:pt idx="79">
                  <c:v>2.8466240149596125</c:v>
                </c:pt>
                <c:pt idx="80">
                  <c:v>3.0176916061658265</c:v>
                </c:pt>
                <c:pt idx="81">
                  <c:v>3.0887965074176185</c:v>
                </c:pt>
                <c:pt idx="82">
                  <c:v>3.0381462908942831</c:v>
                </c:pt>
                <c:pt idx="83">
                  <c:v>2.9892570939233649</c:v>
                </c:pt>
                <c:pt idx="84">
                  <c:v>2.995639184610944</c:v>
                </c:pt>
                <c:pt idx="85">
                  <c:v>2.8644428080361233</c:v>
                </c:pt>
                <c:pt idx="86">
                  <c:v>2.7777348534381767</c:v>
                </c:pt>
                <c:pt idx="87">
                  <c:v>2.726765108565282</c:v>
                </c:pt>
                <c:pt idx="88">
                  <c:v>2.6290827030076351</c:v>
                </c:pt>
                <c:pt idx="89">
                  <c:v>2.6057547926592406</c:v>
                </c:pt>
                <c:pt idx="90">
                  <c:v>2.5814991508671401</c:v>
                </c:pt>
                <c:pt idx="91">
                  <c:v>2.6409957279306751</c:v>
                </c:pt>
                <c:pt idx="92">
                  <c:v>2.6393737845789151</c:v>
                </c:pt>
                <c:pt idx="93">
                  <c:v>2.6515246751805157</c:v>
                </c:pt>
                <c:pt idx="94">
                  <c:v>2.5408695207775147</c:v>
                </c:pt>
                <c:pt idx="95">
                  <c:v>2.5147282784038563</c:v>
                </c:pt>
                <c:pt idx="96">
                  <c:v>2.4628197307150446</c:v>
                </c:pt>
                <c:pt idx="97">
                  <c:v>2.5074585532077429</c:v>
                </c:pt>
                <c:pt idx="98">
                  <c:v>2.6083826681189715</c:v>
                </c:pt>
                <c:pt idx="99">
                  <c:v>2.7547010583707636</c:v>
                </c:pt>
              </c:numCache>
            </c:numRef>
          </c:val>
          <c:smooth val="0"/>
          <c:extLst>
            <c:ext xmlns:c16="http://schemas.microsoft.com/office/drawing/2014/chart" uri="{C3380CC4-5D6E-409C-BE32-E72D297353CC}">
              <c16:uniqueId val="{00000001-7BA6-4A0E-9715-9A4066A4D3E8}"/>
            </c:ext>
          </c:extLst>
        </c:ser>
        <c:dLbls>
          <c:showLegendKey val="0"/>
          <c:showVal val="0"/>
          <c:showCatName val="0"/>
          <c:showSerName val="0"/>
          <c:showPercent val="0"/>
          <c:showBubbleSize val="0"/>
        </c:dLbls>
        <c:marker val="1"/>
        <c:smooth val="0"/>
        <c:axId val="827023744"/>
        <c:axId val="827025376"/>
      </c:lineChart>
      <c:catAx>
        <c:axId val="82702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025376"/>
        <c:crosses val="autoZero"/>
        <c:auto val="1"/>
        <c:lblAlgn val="ctr"/>
        <c:lblOffset val="100"/>
        <c:tickLblSkip val="4"/>
        <c:noMultiLvlLbl val="0"/>
      </c:catAx>
      <c:valAx>
        <c:axId val="827025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2702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01E4-EAB7-4C44-A653-D5192FBF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6493</Words>
  <Characters>37015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Waikato Management School</dc:creator>
  <cp:keywords/>
  <dc:description/>
  <cp:lastModifiedBy>silverab71@gmail.com</cp:lastModifiedBy>
  <cp:revision>15</cp:revision>
  <cp:lastPrinted>2017-09-29T06:20:00Z</cp:lastPrinted>
  <dcterms:created xsi:type="dcterms:W3CDTF">2018-03-26T01:44:00Z</dcterms:created>
  <dcterms:modified xsi:type="dcterms:W3CDTF">2018-03-26T22:00:00Z</dcterms:modified>
</cp:coreProperties>
</file>