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B61BE" w14:textId="5450F849" w:rsidR="008026B7" w:rsidRPr="001D3902" w:rsidRDefault="008026B7" w:rsidP="008026B7">
      <w:pPr>
        <w:pStyle w:val="PlainText"/>
        <w:tabs>
          <w:tab w:val="left" w:pos="284"/>
        </w:tabs>
        <w:jc w:val="center"/>
        <w:rPr>
          <w:rFonts w:ascii="Times New Roman" w:hAnsi="Times New Roman" w:cs="Times New Roman"/>
          <w:b/>
          <w:sz w:val="28"/>
        </w:rPr>
      </w:pPr>
      <w:r w:rsidRPr="001D3902">
        <w:rPr>
          <w:rFonts w:ascii="Times New Roman" w:hAnsi="Times New Roman" w:cs="Times New Roman"/>
          <w:b/>
          <w:sz w:val="28"/>
        </w:rPr>
        <w:t>UNIVERSITY OF WAIKATO</w:t>
      </w:r>
    </w:p>
    <w:p w14:paraId="6E2189CA" w14:textId="77777777" w:rsidR="008026B7" w:rsidRDefault="008026B7" w:rsidP="008026B7">
      <w:pPr>
        <w:pStyle w:val="PlainText"/>
        <w:tabs>
          <w:tab w:val="left" w:pos="284"/>
        </w:tabs>
        <w:jc w:val="center"/>
        <w:rPr>
          <w:rFonts w:ascii="Times New Roman" w:hAnsi="Times New Roman" w:cs="Times New Roman"/>
          <w:b/>
          <w:sz w:val="28"/>
        </w:rPr>
      </w:pPr>
    </w:p>
    <w:p w14:paraId="17B00D6F" w14:textId="77777777" w:rsidR="008026B7" w:rsidRPr="001D3902" w:rsidRDefault="008026B7" w:rsidP="008026B7">
      <w:pPr>
        <w:pStyle w:val="PlainText"/>
        <w:tabs>
          <w:tab w:val="left" w:pos="284"/>
        </w:tabs>
        <w:jc w:val="center"/>
        <w:rPr>
          <w:rFonts w:ascii="Times New Roman" w:hAnsi="Times New Roman" w:cs="Times New Roman"/>
          <w:b/>
          <w:sz w:val="28"/>
        </w:rPr>
      </w:pPr>
      <w:r w:rsidRPr="001D3902">
        <w:rPr>
          <w:rFonts w:ascii="Times New Roman" w:hAnsi="Times New Roman" w:cs="Times New Roman"/>
          <w:b/>
          <w:sz w:val="28"/>
        </w:rPr>
        <w:t>Hamilton</w:t>
      </w:r>
    </w:p>
    <w:p w14:paraId="58002953" w14:textId="77777777" w:rsidR="008026B7" w:rsidRDefault="008026B7" w:rsidP="008026B7">
      <w:pPr>
        <w:pStyle w:val="PlainText"/>
        <w:tabs>
          <w:tab w:val="left" w:pos="284"/>
        </w:tabs>
        <w:jc w:val="center"/>
        <w:rPr>
          <w:rFonts w:ascii="Times New Roman" w:hAnsi="Times New Roman" w:cs="Times New Roman"/>
          <w:b/>
          <w:sz w:val="28"/>
        </w:rPr>
      </w:pPr>
    </w:p>
    <w:p w14:paraId="193E325E" w14:textId="77777777" w:rsidR="008026B7" w:rsidRPr="001D3902" w:rsidRDefault="008026B7" w:rsidP="008026B7">
      <w:pPr>
        <w:pStyle w:val="PlainText"/>
        <w:tabs>
          <w:tab w:val="left" w:pos="284"/>
        </w:tabs>
        <w:jc w:val="center"/>
        <w:rPr>
          <w:rFonts w:ascii="Times New Roman" w:hAnsi="Times New Roman" w:cs="Times New Roman"/>
          <w:b/>
          <w:sz w:val="28"/>
        </w:rPr>
      </w:pPr>
      <w:r w:rsidRPr="001D3902">
        <w:rPr>
          <w:rFonts w:ascii="Times New Roman" w:hAnsi="Times New Roman" w:cs="Times New Roman"/>
          <w:b/>
          <w:sz w:val="28"/>
        </w:rPr>
        <w:t>New Zealand</w:t>
      </w:r>
    </w:p>
    <w:p w14:paraId="021EF221" w14:textId="77777777" w:rsidR="008026B7" w:rsidRPr="001D3902" w:rsidRDefault="008026B7" w:rsidP="008026B7">
      <w:pPr>
        <w:pStyle w:val="PlainText"/>
        <w:tabs>
          <w:tab w:val="left" w:pos="284"/>
        </w:tabs>
        <w:jc w:val="center"/>
        <w:rPr>
          <w:rFonts w:ascii="Times New Roman" w:hAnsi="Times New Roman" w:cs="Times New Roman"/>
          <w:b/>
          <w:sz w:val="14"/>
          <w:szCs w:val="14"/>
        </w:rPr>
      </w:pPr>
    </w:p>
    <w:p w14:paraId="783B9561" w14:textId="77777777" w:rsidR="008026B7" w:rsidRPr="001D3902" w:rsidRDefault="008026B7" w:rsidP="008026B7">
      <w:pPr>
        <w:pStyle w:val="PlainText"/>
        <w:tabs>
          <w:tab w:val="left" w:pos="284"/>
        </w:tabs>
        <w:jc w:val="center"/>
        <w:rPr>
          <w:rFonts w:ascii="Times New Roman" w:hAnsi="Times New Roman" w:cs="Times New Roman"/>
          <w:b/>
          <w:sz w:val="14"/>
          <w:szCs w:val="14"/>
        </w:rPr>
      </w:pPr>
    </w:p>
    <w:p w14:paraId="20DEAFB1" w14:textId="77777777" w:rsidR="008026B7" w:rsidRPr="001D3902" w:rsidRDefault="008026B7" w:rsidP="008026B7">
      <w:pPr>
        <w:pStyle w:val="PlainText"/>
        <w:tabs>
          <w:tab w:val="left" w:pos="284"/>
        </w:tabs>
        <w:jc w:val="center"/>
        <w:rPr>
          <w:rFonts w:ascii="Times New Roman" w:hAnsi="Times New Roman" w:cs="Times New Roman"/>
          <w:b/>
          <w:sz w:val="28"/>
        </w:rPr>
      </w:pPr>
    </w:p>
    <w:p w14:paraId="1A06D0AD" w14:textId="77777777" w:rsidR="008026B7" w:rsidRPr="001D3902" w:rsidRDefault="008026B7" w:rsidP="008026B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rPr>
      </w:pPr>
    </w:p>
    <w:p w14:paraId="6FCFFE07" w14:textId="761B0A60" w:rsidR="008026B7" w:rsidRDefault="00B3621A" w:rsidP="00B3621A">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cs="Times New Roman"/>
          <w:b/>
          <w:sz w:val="28"/>
          <w:szCs w:val="28"/>
        </w:rPr>
      </w:pPr>
      <w:r>
        <w:rPr>
          <w:rFonts w:ascii="Times New Roman" w:hAnsi="Times New Roman" w:cs="Times New Roman"/>
          <w:b/>
          <w:sz w:val="28"/>
          <w:szCs w:val="28"/>
        </w:rPr>
        <w:t>Are Preferences for Food Quality Attributes</w:t>
      </w:r>
    </w:p>
    <w:p w14:paraId="0669FB44" w14:textId="4F5486EE" w:rsidR="00B3621A" w:rsidRDefault="00B3621A" w:rsidP="00B3621A">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cs="Times New Roman"/>
          <w:b/>
          <w:sz w:val="28"/>
          <w:szCs w:val="28"/>
        </w:rPr>
      </w:pPr>
      <w:r>
        <w:rPr>
          <w:rFonts w:ascii="Times New Roman" w:hAnsi="Times New Roman" w:cs="Times New Roman"/>
          <w:b/>
          <w:sz w:val="28"/>
          <w:szCs w:val="28"/>
        </w:rPr>
        <w:t>Really Normally Distributed?</w:t>
      </w:r>
    </w:p>
    <w:p w14:paraId="78C92FAD" w14:textId="1921F001" w:rsidR="00B3621A" w:rsidRDefault="00B3621A" w:rsidP="00B3621A">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cs="Times New Roman"/>
          <w:b/>
          <w:sz w:val="28"/>
          <w:szCs w:val="28"/>
        </w:rPr>
      </w:pPr>
      <w:r>
        <w:rPr>
          <w:rFonts w:ascii="Times New Roman" w:hAnsi="Times New Roman" w:cs="Times New Roman"/>
          <w:b/>
          <w:sz w:val="28"/>
          <w:szCs w:val="28"/>
        </w:rPr>
        <w:t>An Analysis Using Flexible Mixing Distributions</w:t>
      </w:r>
    </w:p>
    <w:p w14:paraId="19514D5A" w14:textId="77777777" w:rsidR="008026B7" w:rsidRDefault="008026B7" w:rsidP="008026B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
          <w:sz w:val="28"/>
          <w:szCs w:val="28"/>
        </w:rPr>
      </w:pPr>
    </w:p>
    <w:p w14:paraId="5AA5E1D1" w14:textId="66DF3A23" w:rsidR="00C25508" w:rsidRDefault="00B3621A" w:rsidP="00C2550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ind w:firstLine="431"/>
        <w:jc w:val="center"/>
        <w:rPr>
          <w:rFonts w:ascii="Times New Roman" w:hAnsi="Times New Roman" w:cs="Times New Roman"/>
          <w:sz w:val="28"/>
        </w:rPr>
      </w:pPr>
      <w:proofErr w:type="spellStart"/>
      <w:r>
        <w:rPr>
          <w:rFonts w:ascii="Times New Roman" w:hAnsi="Times New Roman" w:cs="Times New Roman"/>
          <w:bCs/>
          <w:sz w:val="28"/>
          <w:szCs w:val="28"/>
          <w:lang w:val="en-NZ"/>
        </w:rPr>
        <w:t>Vincenzina</w:t>
      </w:r>
      <w:proofErr w:type="spellEnd"/>
      <w:r>
        <w:rPr>
          <w:rFonts w:ascii="Times New Roman" w:hAnsi="Times New Roman" w:cs="Times New Roman"/>
          <w:bCs/>
          <w:sz w:val="28"/>
          <w:szCs w:val="28"/>
          <w:lang w:val="en-NZ"/>
        </w:rPr>
        <w:t xml:space="preserve"> </w:t>
      </w:r>
      <w:proofErr w:type="gramStart"/>
      <w:r>
        <w:rPr>
          <w:rFonts w:ascii="Times New Roman" w:hAnsi="Times New Roman" w:cs="Times New Roman"/>
          <w:bCs/>
          <w:sz w:val="28"/>
          <w:szCs w:val="28"/>
          <w:lang w:val="en-NZ"/>
        </w:rPr>
        <w:t>Caputo</w:t>
      </w:r>
      <w:r w:rsidR="008026B7" w:rsidRPr="00154E52">
        <w:rPr>
          <w:rFonts w:ascii="Times New Roman" w:hAnsi="Times New Roman" w:cs="Times New Roman"/>
          <w:sz w:val="28"/>
        </w:rPr>
        <w:t>,</w:t>
      </w:r>
      <w:r w:rsidR="00AD74D9">
        <w:rPr>
          <w:rFonts w:ascii="Times New Roman" w:hAnsi="Times New Roman" w:cs="Times New Roman"/>
          <w:sz w:val="28"/>
        </w:rPr>
        <w:t xml:space="preserve">  </w:t>
      </w:r>
      <w:r w:rsidR="008026B7" w:rsidRPr="00154E52">
        <w:rPr>
          <w:rFonts w:ascii="Times New Roman" w:hAnsi="Times New Roman" w:cs="Times New Roman"/>
          <w:sz w:val="28"/>
        </w:rPr>
        <w:t>Riccardo</w:t>
      </w:r>
      <w:proofErr w:type="gramEnd"/>
      <w:r w:rsidR="008026B7" w:rsidRPr="00154E52">
        <w:rPr>
          <w:rFonts w:ascii="Times New Roman" w:hAnsi="Times New Roman" w:cs="Times New Roman"/>
          <w:sz w:val="28"/>
        </w:rPr>
        <w:t xml:space="preserve"> Scarpa</w:t>
      </w:r>
      <w:r>
        <w:rPr>
          <w:rFonts w:ascii="Times New Roman" w:hAnsi="Times New Roman" w:cs="Times New Roman"/>
          <w:sz w:val="28"/>
        </w:rPr>
        <w:t xml:space="preserve">, </w:t>
      </w:r>
    </w:p>
    <w:p w14:paraId="5F114472" w14:textId="5D7EB3BD" w:rsidR="008026B7" w:rsidRPr="00154E52" w:rsidRDefault="00B3621A" w:rsidP="00C2550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ind w:firstLine="431"/>
        <w:jc w:val="center"/>
        <w:rPr>
          <w:rFonts w:ascii="Times New Roman" w:hAnsi="Times New Roman" w:cs="Times New Roman"/>
          <w:sz w:val="28"/>
        </w:rPr>
      </w:pPr>
      <w:r>
        <w:rPr>
          <w:rFonts w:ascii="Times New Roman" w:hAnsi="Times New Roman" w:cs="Times New Roman"/>
          <w:sz w:val="28"/>
        </w:rPr>
        <w:t xml:space="preserve"> Rod</w:t>
      </w:r>
      <w:r w:rsidR="00EA774C">
        <w:rPr>
          <w:rFonts w:ascii="Times New Roman" w:hAnsi="Times New Roman" w:cs="Times New Roman"/>
          <w:sz w:val="28"/>
        </w:rPr>
        <w:t>ol</w:t>
      </w:r>
      <w:r>
        <w:rPr>
          <w:rFonts w:ascii="Times New Roman" w:hAnsi="Times New Roman" w:cs="Times New Roman"/>
          <w:sz w:val="28"/>
        </w:rPr>
        <w:t xml:space="preserve">fo M. </w:t>
      </w:r>
      <w:proofErr w:type="spellStart"/>
      <w:r>
        <w:rPr>
          <w:rFonts w:ascii="Times New Roman" w:hAnsi="Times New Roman" w:cs="Times New Roman"/>
          <w:sz w:val="28"/>
        </w:rPr>
        <w:t>Nayga</w:t>
      </w:r>
      <w:proofErr w:type="spellEnd"/>
      <w:r w:rsidR="00E24BD6">
        <w:rPr>
          <w:rFonts w:ascii="Times New Roman" w:hAnsi="Times New Roman" w:cs="Times New Roman"/>
          <w:sz w:val="28"/>
        </w:rPr>
        <w:t xml:space="preserve">  </w:t>
      </w:r>
      <w:r w:rsidR="008026B7" w:rsidRPr="00154E52">
        <w:rPr>
          <w:rFonts w:ascii="Times New Roman" w:hAnsi="Times New Roman" w:cs="Times New Roman"/>
          <w:sz w:val="28"/>
        </w:rPr>
        <w:t>and</w:t>
      </w:r>
      <w:r w:rsidR="00E24BD6">
        <w:rPr>
          <w:rFonts w:ascii="Times New Roman" w:hAnsi="Times New Roman" w:cs="Times New Roman"/>
          <w:sz w:val="28"/>
        </w:rPr>
        <w:t xml:space="preserve">  </w:t>
      </w:r>
      <w:bookmarkStart w:id="0" w:name="_GoBack"/>
      <w:bookmarkEnd w:id="0"/>
      <w:r>
        <w:rPr>
          <w:rFonts w:ascii="Times New Roman" w:hAnsi="Times New Roman" w:cs="Times New Roman"/>
          <w:sz w:val="28"/>
        </w:rPr>
        <w:t>David L. Ortega</w:t>
      </w:r>
    </w:p>
    <w:p w14:paraId="347B9F95" w14:textId="77777777" w:rsidR="008026B7" w:rsidRPr="001D3902" w:rsidRDefault="008026B7" w:rsidP="008026B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rPr>
      </w:pPr>
    </w:p>
    <w:p w14:paraId="05A5ECA0" w14:textId="77777777" w:rsidR="008026B7" w:rsidRDefault="008026B7" w:rsidP="008026B7">
      <w:pPr>
        <w:pStyle w:val="PlainText"/>
        <w:tabs>
          <w:tab w:val="left" w:pos="426"/>
        </w:tabs>
        <w:spacing w:before="100" w:line="360" w:lineRule="auto"/>
        <w:jc w:val="center"/>
        <w:rPr>
          <w:rFonts w:ascii="Times New Roman" w:hAnsi="Times New Roman" w:cs="Times New Roman"/>
          <w:b/>
          <w:bCs/>
          <w:sz w:val="28"/>
        </w:rPr>
      </w:pPr>
    </w:p>
    <w:p w14:paraId="49737344" w14:textId="4CFD018E" w:rsidR="008026B7" w:rsidRPr="001D3902" w:rsidRDefault="008026B7" w:rsidP="008026B7">
      <w:pPr>
        <w:pStyle w:val="PlainText"/>
        <w:tabs>
          <w:tab w:val="left" w:pos="426"/>
        </w:tabs>
        <w:spacing w:before="100" w:line="360" w:lineRule="auto"/>
        <w:jc w:val="center"/>
        <w:rPr>
          <w:rFonts w:ascii="Times New Roman" w:hAnsi="Times New Roman" w:cs="Times New Roman"/>
          <w:b/>
          <w:bCs/>
          <w:sz w:val="28"/>
        </w:rPr>
      </w:pPr>
      <w:r>
        <w:rPr>
          <w:rFonts w:ascii="Times New Roman" w:hAnsi="Times New Roman" w:cs="Times New Roman"/>
          <w:b/>
          <w:bCs/>
          <w:sz w:val="28"/>
        </w:rPr>
        <w:t>Working Paper in Economics 2</w:t>
      </w:r>
      <w:r w:rsidR="00C25508">
        <w:rPr>
          <w:rFonts w:ascii="Times New Roman" w:hAnsi="Times New Roman" w:cs="Times New Roman"/>
          <w:b/>
          <w:bCs/>
          <w:sz w:val="28"/>
        </w:rPr>
        <w:t>7</w:t>
      </w:r>
      <w:r>
        <w:rPr>
          <w:rFonts w:ascii="Times New Roman" w:hAnsi="Times New Roman" w:cs="Times New Roman"/>
          <w:b/>
          <w:bCs/>
          <w:sz w:val="28"/>
        </w:rPr>
        <w:t>/17</w:t>
      </w:r>
    </w:p>
    <w:p w14:paraId="6D19D9EF" w14:textId="1D9C19D4" w:rsidR="008026B7" w:rsidRPr="001D3902" w:rsidRDefault="00C25508" w:rsidP="008026B7">
      <w:pPr>
        <w:pStyle w:val="PlainText"/>
        <w:tabs>
          <w:tab w:val="left" w:pos="426"/>
        </w:tabs>
        <w:spacing w:before="100" w:line="360" w:lineRule="auto"/>
        <w:jc w:val="center"/>
        <w:rPr>
          <w:rFonts w:ascii="Times New Roman" w:hAnsi="Times New Roman" w:cs="Times New Roman"/>
          <w:sz w:val="28"/>
        </w:rPr>
      </w:pPr>
      <w:r>
        <w:rPr>
          <w:rFonts w:ascii="Times New Roman" w:hAnsi="Times New Roman" w:cs="Times New Roman"/>
          <w:sz w:val="28"/>
        </w:rPr>
        <w:t xml:space="preserve">November </w:t>
      </w:r>
      <w:r w:rsidR="008026B7">
        <w:rPr>
          <w:rFonts w:ascii="Times New Roman" w:hAnsi="Times New Roman" w:cs="Times New Roman"/>
          <w:sz w:val="28"/>
        </w:rPr>
        <w:t>2017</w:t>
      </w:r>
    </w:p>
    <w:p w14:paraId="13CA84B0" w14:textId="77777777" w:rsidR="008026B7" w:rsidRPr="001D3902" w:rsidRDefault="008026B7" w:rsidP="008026B7">
      <w:pPr>
        <w:pStyle w:val="PlainText"/>
        <w:tabs>
          <w:tab w:val="left" w:pos="426"/>
        </w:tabs>
        <w:spacing w:before="100" w:line="360" w:lineRule="auto"/>
        <w:jc w:val="center"/>
        <w:rPr>
          <w:rFonts w:ascii="Times New Roman"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026B7" w:rsidRPr="00A11E10" w14:paraId="44F63871" w14:textId="77777777" w:rsidTr="008026B7">
        <w:tc>
          <w:tcPr>
            <w:tcW w:w="4621" w:type="dxa"/>
            <w:tcBorders>
              <w:top w:val="nil"/>
              <w:left w:val="nil"/>
              <w:bottom w:val="nil"/>
              <w:right w:val="nil"/>
            </w:tcBorders>
          </w:tcPr>
          <w:p w14:paraId="5B5105EA" w14:textId="77777777" w:rsidR="008026B7" w:rsidRPr="007A76C0" w:rsidRDefault="008026B7" w:rsidP="00C25508">
            <w:pPr>
              <w:pStyle w:val="CM4"/>
              <w:spacing w:line="240" w:lineRule="auto"/>
              <w:jc w:val="center"/>
              <w:rPr>
                <w:bCs/>
                <w:i/>
              </w:rPr>
            </w:pPr>
            <w:r w:rsidRPr="007A76C0">
              <w:rPr>
                <w:bCs/>
                <w:i/>
              </w:rPr>
              <w:t>Corresponding Author</w:t>
            </w:r>
          </w:p>
          <w:p w14:paraId="4E5CC1C4" w14:textId="77777777" w:rsidR="008026B7" w:rsidRPr="007A76C0" w:rsidRDefault="008026B7" w:rsidP="00C25508">
            <w:pPr>
              <w:pStyle w:val="CM4"/>
              <w:spacing w:line="240" w:lineRule="auto"/>
              <w:jc w:val="center"/>
              <w:rPr>
                <w:b/>
                <w:bCs/>
                <w:sz w:val="12"/>
                <w:szCs w:val="12"/>
              </w:rPr>
            </w:pPr>
          </w:p>
          <w:p w14:paraId="4BEA58E7" w14:textId="77777777" w:rsidR="008026B7" w:rsidRDefault="00B3621A" w:rsidP="00C25508">
            <w:pPr>
              <w:pStyle w:val="Heading4"/>
              <w:spacing w:before="0" w:after="0"/>
              <w:ind w:hanging="40"/>
              <w:jc w:val="center"/>
              <w:rPr>
                <w:bCs w:val="0"/>
                <w:sz w:val="24"/>
                <w:szCs w:val="24"/>
                <w:lang w:val="en-NZ"/>
              </w:rPr>
            </w:pPr>
            <w:proofErr w:type="spellStart"/>
            <w:r w:rsidRPr="00B3621A">
              <w:rPr>
                <w:bCs w:val="0"/>
                <w:sz w:val="24"/>
                <w:szCs w:val="24"/>
                <w:lang w:val="en-NZ"/>
              </w:rPr>
              <w:t>Vincenzina</w:t>
            </w:r>
            <w:proofErr w:type="spellEnd"/>
            <w:r w:rsidRPr="00B3621A">
              <w:rPr>
                <w:bCs w:val="0"/>
                <w:sz w:val="24"/>
                <w:szCs w:val="24"/>
                <w:lang w:val="en-NZ"/>
              </w:rPr>
              <w:t xml:space="preserve"> Caputo</w:t>
            </w:r>
          </w:p>
          <w:p w14:paraId="796334F8" w14:textId="456C06B7" w:rsidR="00B33E5F" w:rsidRDefault="00B33E5F" w:rsidP="00C25508">
            <w:pPr>
              <w:spacing w:after="0" w:line="240" w:lineRule="auto"/>
              <w:jc w:val="center"/>
              <w:rPr>
                <w:rFonts w:ascii="Times New Roman" w:hAnsi="Times New Roman" w:cs="Times New Roman"/>
                <w:lang w:val="en-NZ" w:bidi="en-US"/>
              </w:rPr>
            </w:pPr>
            <w:r w:rsidRPr="00B33E5F">
              <w:rPr>
                <w:rFonts w:ascii="Times New Roman" w:hAnsi="Times New Roman" w:cs="Times New Roman"/>
                <w:lang w:val="en-NZ" w:bidi="en-US"/>
              </w:rPr>
              <w:t>Department of Agriculture, Food</w:t>
            </w:r>
          </w:p>
          <w:p w14:paraId="7BBC3674" w14:textId="77777777" w:rsidR="00B33E5F" w:rsidRDefault="00B33E5F" w:rsidP="00C25508">
            <w:pPr>
              <w:spacing w:after="0" w:line="240" w:lineRule="auto"/>
              <w:jc w:val="center"/>
              <w:rPr>
                <w:rFonts w:ascii="Times New Roman" w:hAnsi="Times New Roman" w:cs="Times New Roman"/>
                <w:lang w:val="en-NZ" w:bidi="en-US"/>
              </w:rPr>
            </w:pPr>
            <w:r w:rsidRPr="00B33E5F">
              <w:rPr>
                <w:rFonts w:ascii="Times New Roman" w:hAnsi="Times New Roman" w:cs="Times New Roman"/>
                <w:lang w:val="en-NZ" w:bidi="en-US"/>
              </w:rPr>
              <w:t>and Resource Economics</w:t>
            </w:r>
          </w:p>
          <w:p w14:paraId="7C0D10D6" w14:textId="77777777" w:rsidR="00B33E5F" w:rsidRDefault="00B33E5F" w:rsidP="00C25508">
            <w:pPr>
              <w:spacing w:after="0" w:line="240" w:lineRule="auto"/>
              <w:jc w:val="center"/>
              <w:rPr>
                <w:rFonts w:ascii="Times New Roman" w:hAnsi="Times New Roman" w:cs="Times New Roman"/>
                <w:lang w:val="en-NZ" w:bidi="en-US"/>
              </w:rPr>
            </w:pPr>
            <w:r>
              <w:rPr>
                <w:rFonts w:ascii="Times New Roman" w:hAnsi="Times New Roman" w:cs="Times New Roman"/>
                <w:lang w:val="en-NZ" w:bidi="en-US"/>
              </w:rPr>
              <w:t>Michigan State University</w:t>
            </w:r>
          </w:p>
          <w:p w14:paraId="6283E26B" w14:textId="77777777" w:rsidR="00B33E5F" w:rsidRDefault="00B33E5F" w:rsidP="00C25508">
            <w:pPr>
              <w:spacing w:after="0" w:line="240" w:lineRule="auto"/>
              <w:jc w:val="center"/>
              <w:rPr>
                <w:rFonts w:ascii="Times New Roman" w:hAnsi="Times New Roman" w:cs="Times New Roman"/>
                <w:lang w:val="en-NZ" w:bidi="en-US"/>
              </w:rPr>
            </w:pPr>
            <w:r>
              <w:rPr>
                <w:rFonts w:ascii="Times New Roman" w:hAnsi="Times New Roman" w:cs="Times New Roman"/>
                <w:lang w:val="en-NZ" w:bidi="en-US"/>
              </w:rPr>
              <w:t>Michigan</w:t>
            </w:r>
          </w:p>
          <w:p w14:paraId="3018490B" w14:textId="77777777" w:rsidR="00B33E5F" w:rsidRDefault="00B33E5F" w:rsidP="00C25508">
            <w:pPr>
              <w:spacing w:after="0" w:line="240" w:lineRule="auto"/>
              <w:jc w:val="center"/>
              <w:rPr>
                <w:rFonts w:ascii="Times New Roman" w:hAnsi="Times New Roman" w:cs="Times New Roman"/>
                <w:lang w:val="en-NZ" w:bidi="en-US"/>
              </w:rPr>
            </w:pPr>
            <w:r>
              <w:rPr>
                <w:rFonts w:ascii="Times New Roman" w:hAnsi="Times New Roman" w:cs="Times New Roman"/>
                <w:lang w:val="en-NZ" w:bidi="en-US"/>
              </w:rPr>
              <w:t>USA.</w:t>
            </w:r>
          </w:p>
          <w:p w14:paraId="17E6759B" w14:textId="77777777" w:rsidR="00B33E5F" w:rsidRDefault="00B33E5F" w:rsidP="00C25508">
            <w:pPr>
              <w:tabs>
                <w:tab w:val="left" w:pos="426"/>
              </w:tabs>
              <w:spacing w:after="0" w:line="240" w:lineRule="auto"/>
              <w:jc w:val="center"/>
              <w:rPr>
                <w:rFonts w:ascii="Times New Roman" w:hAnsi="Times New Roman"/>
                <w:sz w:val="24"/>
                <w:szCs w:val="24"/>
              </w:rPr>
            </w:pPr>
            <w:r w:rsidRPr="00E33B55">
              <w:rPr>
                <w:rFonts w:ascii="Times New Roman" w:hAnsi="Times New Roman"/>
                <w:sz w:val="24"/>
                <w:szCs w:val="24"/>
              </w:rPr>
              <w:t>Phone: +1 517-884-8656</w:t>
            </w:r>
          </w:p>
          <w:p w14:paraId="60AFBFDD" w14:textId="70325767" w:rsidR="00B33E5F" w:rsidRPr="00E33B55" w:rsidRDefault="00C25508" w:rsidP="00C25508">
            <w:pPr>
              <w:tabs>
                <w:tab w:val="left" w:pos="426"/>
              </w:tabs>
              <w:spacing w:after="0" w:line="240" w:lineRule="auto"/>
              <w:jc w:val="center"/>
              <w:rPr>
                <w:rFonts w:ascii="Times New Roman" w:hAnsi="Times New Roman"/>
                <w:sz w:val="24"/>
                <w:szCs w:val="24"/>
              </w:rPr>
            </w:pPr>
            <w:r>
              <w:rPr>
                <w:rFonts w:ascii="Times New Roman" w:hAnsi="Times New Roman"/>
                <w:sz w:val="24"/>
                <w:szCs w:val="24"/>
              </w:rPr>
              <w:t>E</w:t>
            </w:r>
            <w:r w:rsidR="00B33E5F" w:rsidRPr="00E33B55">
              <w:rPr>
                <w:rFonts w:ascii="Times New Roman" w:hAnsi="Times New Roman"/>
                <w:sz w:val="24"/>
                <w:szCs w:val="24"/>
              </w:rPr>
              <w:t xml:space="preserve">mail: </w:t>
            </w:r>
            <w:r w:rsidR="00B33E5F">
              <w:rPr>
                <w:rFonts w:ascii="Times New Roman" w:hAnsi="Times New Roman"/>
                <w:sz w:val="24"/>
                <w:szCs w:val="24"/>
              </w:rPr>
              <w:t xml:space="preserve">Email: </w:t>
            </w:r>
            <w:r w:rsidR="00B33E5F" w:rsidRPr="00E33B55">
              <w:rPr>
                <w:rFonts w:ascii="Times New Roman" w:hAnsi="Times New Roman"/>
                <w:sz w:val="24"/>
                <w:szCs w:val="24"/>
              </w:rPr>
              <w:t xml:space="preserve">vcaputo@msu.edu  </w:t>
            </w:r>
          </w:p>
          <w:p w14:paraId="51607439" w14:textId="77777777" w:rsidR="00B33E5F" w:rsidRPr="00E33B55" w:rsidRDefault="00B33E5F" w:rsidP="00C25508">
            <w:pPr>
              <w:tabs>
                <w:tab w:val="left" w:pos="426"/>
              </w:tabs>
              <w:spacing w:after="0" w:line="240" w:lineRule="auto"/>
              <w:jc w:val="center"/>
              <w:rPr>
                <w:rFonts w:ascii="Times New Roman" w:hAnsi="Times New Roman"/>
                <w:sz w:val="24"/>
                <w:szCs w:val="24"/>
              </w:rPr>
            </w:pPr>
          </w:p>
          <w:p w14:paraId="24575CC8" w14:textId="05232392" w:rsidR="00B33E5F" w:rsidRPr="00B33E5F" w:rsidRDefault="00B33E5F" w:rsidP="00C25508">
            <w:pPr>
              <w:spacing w:after="0" w:line="240" w:lineRule="auto"/>
              <w:jc w:val="center"/>
              <w:rPr>
                <w:rFonts w:ascii="Times New Roman" w:hAnsi="Times New Roman" w:cs="Times New Roman"/>
                <w:lang w:val="en-NZ" w:bidi="en-US"/>
              </w:rPr>
            </w:pPr>
          </w:p>
        </w:tc>
        <w:tc>
          <w:tcPr>
            <w:tcW w:w="4622" w:type="dxa"/>
            <w:tcBorders>
              <w:top w:val="nil"/>
              <w:left w:val="nil"/>
              <w:bottom w:val="nil"/>
              <w:right w:val="nil"/>
            </w:tcBorders>
          </w:tcPr>
          <w:p w14:paraId="468F2026" w14:textId="77777777" w:rsidR="008026B7" w:rsidRPr="007A76C0" w:rsidRDefault="008026B7" w:rsidP="00C25508">
            <w:pPr>
              <w:pStyle w:val="BodyText"/>
              <w:spacing w:after="0"/>
              <w:ind w:hanging="40"/>
              <w:jc w:val="center"/>
              <w:rPr>
                <w:b/>
                <w:lang w:val="en-NZ"/>
              </w:rPr>
            </w:pPr>
          </w:p>
          <w:p w14:paraId="7BD1342F" w14:textId="77777777" w:rsidR="008026B7" w:rsidRPr="007A76C0" w:rsidRDefault="008026B7" w:rsidP="00C25508">
            <w:pPr>
              <w:pStyle w:val="BodyText"/>
              <w:spacing w:after="0"/>
              <w:ind w:hanging="40"/>
              <w:jc w:val="center"/>
              <w:rPr>
                <w:b/>
                <w:bCs/>
                <w:sz w:val="12"/>
                <w:szCs w:val="12"/>
                <w:lang w:val="en-NZ"/>
              </w:rPr>
            </w:pPr>
          </w:p>
          <w:p w14:paraId="20AE4867" w14:textId="77777777" w:rsidR="00B3621A" w:rsidRPr="007A76C0" w:rsidRDefault="00B3621A" w:rsidP="00C25508">
            <w:pPr>
              <w:pStyle w:val="BodyText"/>
              <w:spacing w:before="40" w:after="0"/>
              <w:ind w:hanging="40"/>
              <w:jc w:val="center"/>
              <w:rPr>
                <w:b/>
                <w:lang w:val="en-NZ"/>
              </w:rPr>
            </w:pPr>
            <w:r w:rsidRPr="007A76C0">
              <w:rPr>
                <w:b/>
                <w:lang w:val="en-NZ"/>
              </w:rPr>
              <w:t>Riccardo Scarpa</w:t>
            </w:r>
          </w:p>
          <w:p w14:paraId="591C5203" w14:textId="77777777" w:rsidR="00B3621A" w:rsidRPr="007A76C0" w:rsidRDefault="00B3621A" w:rsidP="00C25508">
            <w:pPr>
              <w:pStyle w:val="BodyText"/>
              <w:spacing w:after="0"/>
              <w:ind w:hanging="40"/>
              <w:jc w:val="center"/>
              <w:rPr>
                <w:b/>
                <w:sz w:val="12"/>
                <w:szCs w:val="12"/>
                <w:lang w:val="en-NZ"/>
              </w:rPr>
            </w:pPr>
          </w:p>
          <w:p w14:paraId="7652B749" w14:textId="699436D0" w:rsidR="00B3621A" w:rsidRDefault="00B33E5F" w:rsidP="00C25508">
            <w:pPr>
              <w:pStyle w:val="BodyText"/>
              <w:spacing w:after="0"/>
              <w:ind w:hanging="40"/>
              <w:jc w:val="center"/>
              <w:rPr>
                <w:lang w:val="en-NZ"/>
              </w:rPr>
            </w:pPr>
            <w:r>
              <w:rPr>
                <w:lang w:val="en-NZ"/>
              </w:rPr>
              <w:t>University of Durham, UK</w:t>
            </w:r>
          </w:p>
          <w:p w14:paraId="0012ADF5" w14:textId="56E8E577" w:rsidR="00B33E5F" w:rsidRPr="007A76C0" w:rsidRDefault="00B33E5F" w:rsidP="00C25508">
            <w:pPr>
              <w:pStyle w:val="BodyText"/>
              <w:spacing w:after="0"/>
              <w:ind w:hanging="40"/>
              <w:jc w:val="center"/>
              <w:rPr>
                <w:lang w:val="en-NZ"/>
              </w:rPr>
            </w:pPr>
            <w:r>
              <w:rPr>
                <w:lang w:val="en-NZ"/>
              </w:rPr>
              <w:t>University of Verona, Italy</w:t>
            </w:r>
          </w:p>
          <w:p w14:paraId="5E4E5D56" w14:textId="39D970EE" w:rsidR="00B3621A" w:rsidRPr="007A76C0" w:rsidRDefault="00B3621A" w:rsidP="00C25508">
            <w:pPr>
              <w:pStyle w:val="BodyText"/>
              <w:spacing w:after="0"/>
              <w:ind w:hanging="40"/>
              <w:jc w:val="center"/>
              <w:rPr>
                <w:lang w:val="en-NZ"/>
              </w:rPr>
            </w:pPr>
            <w:r w:rsidRPr="007A76C0">
              <w:rPr>
                <w:lang w:val="en-NZ"/>
              </w:rPr>
              <w:t>University of Waikato</w:t>
            </w:r>
            <w:r w:rsidR="00B33E5F">
              <w:rPr>
                <w:lang w:val="en-NZ"/>
              </w:rPr>
              <w:t>, NZ</w:t>
            </w:r>
          </w:p>
          <w:p w14:paraId="620238D4" w14:textId="77777777" w:rsidR="00B3621A" w:rsidRPr="000C29EC" w:rsidRDefault="00B3621A" w:rsidP="00C25508">
            <w:pPr>
              <w:pStyle w:val="Default"/>
              <w:rPr>
                <w:rFonts w:ascii="Times New Roman" w:hAnsi="Times New Roman" w:cs="Times New Roman"/>
                <w:sz w:val="12"/>
                <w:szCs w:val="12"/>
              </w:rPr>
            </w:pPr>
          </w:p>
          <w:p w14:paraId="0A4B0864" w14:textId="6C22F71F" w:rsidR="00B3621A" w:rsidRPr="007A76C0" w:rsidRDefault="00B3621A" w:rsidP="00C25508">
            <w:pPr>
              <w:pStyle w:val="Heading4"/>
              <w:spacing w:before="0" w:after="0"/>
              <w:ind w:hanging="40"/>
              <w:jc w:val="center"/>
              <w:rPr>
                <w:b w:val="0"/>
                <w:bCs w:val="0"/>
                <w:sz w:val="24"/>
                <w:szCs w:val="24"/>
              </w:rPr>
            </w:pPr>
            <w:r w:rsidRPr="007A76C0">
              <w:rPr>
                <w:b w:val="0"/>
                <w:bCs w:val="0"/>
                <w:sz w:val="24"/>
                <w:szCs w:val="24"/>
              </w:rPr>
              <w:t>Email: riccardo.scarpa</w:t>
            </w:r>
            <w:r w:rsidRPr="007A76C0">
              <w:rPr>
                <w:b w:val="0"/>
                <w:sz w:val="24"/>
                <w:szCs w:val="24"/>
              </w:rPr>
              <w:t>@</w:t>
            </w:r>
            <w:r w:rsidR="00B33E5F">
              <w:rPr>
                <w:b w:val="0"/>
                <w:sz w:val="24"/>
                <w:szCs w:val="24"/>
              </w:rPr>
              <w:t>univr.it</w:t>
            </w:r>
          </w:p>
          <w:p w14:paraId="3B0BAE2D" w14:textId="4E0B404A" w:rsidR="008026B7" w:rsidRPr="00B3621A" w:rsidRDefault="008026B7" w:rsidP="00C25508">
            <w:pPr>
              <w:autoSpaceDE w:val="0"/>
              <w:autoSpaceDN w:val="0"/>
              <w:adjustRightInd w:val="0"/>
              <w:spacing w:after="0" w:line="240" w:lineRule="auto"/>
              <w:jc w:val="center"/>
              <w:rPr>
                <w:rFonts w:ascii="Times New Roman" w:hAnsi="Times New Roman" w:cs="Times New Roman"/>
                <w:color w:val="000000"/>
                <w:sz w:val="24"/>
                <w:szCs w:val="24"/>
                <w:lang w:val="en-NZ"/>
              </w:rPr>
            </w:pPr>
          </w:p>
          <w:p w14:paraId="499DC75E" w14:textId="77777777" w:rsidR="008026B7" w:rsidRPr="007A76C0" w:rsidRDefault="008026B7" w:rsidP="00C25508">
            <w:pPr>
              <w:spacing w:line="240" w:lineRule="auto"/>
            </w:pPr>
          </w:p>
        </w:tc>
      </w:tr>
      <w:tr w:rsidR="00B3621A" w:rsidRPr="00A11E10" w14:paraId="6B625A97" w14:textId="77777777" w:rsidTr="008026B7">
        <w:tc>
          <w:tcPr>
            <w:tcW w:w="4621" w:type="dxa"/>
            <w:tcBorders>
              <w:top w:val="nil"/>
              <w:left w:val="nil"/>
              <w:bottom w:val="nil"/>
              <w:right w:val="nil"/>
            </w:tcBorders>
          </w:tcPr>
          <w:p w14:paraId="2B0AB0A1" w14:textId="77777777" w:rsidR="00B3621A" w:rsidRDefault="00B33E5F" w:rsidP="00C25508">
            <w:pPr>
              <w:pStyle w:val="CM4"/>
              <w:spacing w:line="240" w:lineRule="auto"/>
              <w:jc w:val="center"/>
              <w:rPr>
                <w:b/>
                <w:bCs/>
              </w:rPr>
            </w:pPr>
            <w:proofErr w:type="spellStart"/>
            <w:r w:rsidRPr="00B33E5F">
              <w:rPr>
                <w:b/>
                <w:bCs/>
              </w:rPr>
              <w:t>Rodlofo</w:t>
            </w:r>
            <w:proofErr w:type="spellEnd"/>
            <w:r w:rsidRPr="00B33E5F">
              <w:rPr>
                <w:b/>
                <w:bCs/>
              </w:rPr>
              <w:t xml:space="preserve"> M. </w:t>
            </w:r>
            <w:proofErr w:type="spellStart"/>
            <w:r w:rsidRPr="00B33E5F">
              <w:rPr>
                <w:b/>
                <w:bCs/>
              </w:rPr>
              <w:t>Nayga</w:t>
            </w:r>
            <w:proofErr w:type="spellEnd"/>
          </w:p>
          <w:p w14:paraId="58004AA2" w14:textId="77777777" w:rsidR="00B33E5F" w:rsidRDefault="00B33E5F" w:rsidP="00C25508">
            <w:pPr>
              <w:pStyle w:val="Default"/>
              <w:jc w:val="center"/>
              <w:rPr>
                <w:rFonts w:ascii="Times New Roman" w:hAnsi="Times New Roman" w:cs="Times New Roman"/>
              </w:rPr>
            </w:pPr>
            <w:r w:rsidRPr="00B33E5F">
              <w:rPr>
                <w:rFonts w:ascii="Times New Roman" w:hAnsi="Times New Roman" w:cs="Times New Roman"/>
              </w:rPr>
              <w:t>Korea University</w:t>
            </w:r>
          </w:p>
          <w:p w14:paraId="769EC285" w14:textId="1D5972AC" w:rsidR="00B33E5F" w:rsidRPr="00B33E5F" w:rsidRDefault="00B33E5F" w:rsidP="00C25508">
            <w:pPr>
              <w:pStyle w:val="Default"/>
              <w:jc w:val="center"/>
              <w:rPr>
                <w:rFonts w:ascii="Times New Roman" w:hAnsi="Times New Roman" w:cs="Times New Roman"/>
              </w:rPr>
            </w:pPr>
            <w:r>
              <w:rPr>
                <w:rFonts w:ascii="Times New Roman" w:hAnsi="Times New Roman" w:cs="Times New Roman"/>
              </w:rPr>
              <w:t>Norw</w:t>
            </w:r>
            <w:r w:rsidRPr="00B33E5F">
              <w:rPr>
                <w:rFonts w:ascii="Times New Roman" w:hAnsi="Times New Roman" w:cs="Times New Roman"/>
              </w:rPr>
              <w:t>egian Agricultural Economics Research Institute</w:t>
            </w:r>
          </w:p>
          <w:p w14:paraId="252A50A4" w14:textId="77777777" w:rsidR="00B33E5F" w:rsidRDefault="00B33E5F" w:rsidP="00C25508">
            <w:pPr>
              <w:tabs>
                <w:tab w:val="left" w:pos="426"/>
              </w:tabs>
              <w:spacing w:after="0" w:line="240" w:lineRule="auto"/>
              <w:jc w:val="center"/>
              <w:rPr>
                <w:rFonts w:ascii="Times New Roman" w:hAnsi="Times New Roman"/>
                <w:sz w:val="24"/>
                <w:szCs w:val="24"/>
              </w:rPr>
            </w:pPr>
            <w:r w:rsidRPr="00E33B55">
              <w:rPr>
                <w:rFonts w:ascii="Times New Roman" w:hAnsi="Times New Roman"/>
                <w:sz w:val="24"/>
                <w:szCs w:val="24"/>
              </w:rPr>
              <w:t>University of Arkansas</w:t>
            </w:r>
          </w:p>
          <w:p w14:paraId="64D19967" w14:textId="77777777" w:rsidR="00B33E5F" w:rsidRDefault="00B33E5F" w:rsidP="00C25508">
            <w:pPr>
              <w:tabs>
                <w:tab w:val="left" w:pos="426"/>
              </w:tabs>
              <w:spacing w:after="0" w:line="240" w:lineRule="auto"/>
              <w:jc w:val="center"/>
              <w:rPr>
                <w:rFonts w:ascii="Times New Roman" w:hAnsi="Times New Roman"/>
                <w:sz w:val="24"/>
                <w:szCs w:val="24"/>
              </w:rPr>
            </w:pPr>
            <w:r w:rsidRPr="00E33B55">
              <w:rPr>
                <w:rFonts w:ascii="Times New Roman" w:hAnsi="Times New Roman"/>
                <w:sz w:val="24"/>
                <w:szCs w:val="24"/>
              </w:rPr>
              <w:t>Arkansas</w:t>
            </w:r>
          </w:p>
          <w:p w14:paraId="34AAD5A1" w14:textId="0E754958" w:rsidR="00B33E5F" w:rsidRPr="00E33B55" w:rsidRDefault="00B33E5F" w:rsidP="00C25508">
            <w:pPr>
              <w:tabs>
                <w:tab w:val="left" w:pos="426"/>
              </w:tabs>
              <w:spacing w:after="0" w:line="240" w:lineRule="auto"/>
              <w:jc w:val="center"/>
              <w:rPr>
                <w:rFonts w:ascii="Times New Roman" w:hAnsi="Times New Roman"/>
                <w:sz w:val="24"/>
                <w:szCs w:val="24"/>
              </w:rPr>
            </w:pPr>
            <w:r>
              <w:rPr>
                <w:rFonts w:ascii="Times New Roman" w:hAnsi="Times New Roman"/>
                <w:sz w:val="24"/>
                <w:szCs w:val="24"/>
              </w:rPr>
              <w:t>E</w:t>
            </w:r>
            <w:r w:rsidRPr="00E33B55">
              <w:rPr>
                <w:rFonts w:ascii="Times New Roman" w:hAnsi="Times New Roman"/>
                <w:sz w:val="24"/>
                <w:szCs w:val="24"/>
              </w:rPr>
              <w:t xml:space="preserve">mail: </w:t>
            </w:r>
            <w:hyperlink r:id="rId8" w:history="1">
              <w:r w:rsidRPr="00E33B55">
                <w:rPr>
                  <w:rFonts w:ascii="Times New Roman" w:hAnsi="Times New Roman"/>
                  <w:sz w:val="24"/>
                  <w:szCs w:val="24"/>
                </w:rPr>
                <w:t>rnayga@uark.edu</w:t>
              </w:r>
            </w:hyperlink>
            <w:r w:rsidRPr="00E33B55">
              <w:rPr>
                <w:rFonts w:ascii="Times New Roman" w:hAnsi="Times New Roman"/>
                <w:sz w:val="24"/>
                <w:szCs w:val="24"/>
              </w:rPr>
              <w:t xml:space="preserve"> </w:t>
            </w:r>
          </w:p>
          <w:p w14:paraId="37EA11D1" w14:textId="1D15D685" w:rsidR="00B33E5F" w:rsidRPr="00B33E5F" w:rsidRDefault="00B33E5F" w:rsidP="00C25508">
            <w:pPr>
              <w:pStyle w:val="Default"/>
            </w:pPr>
          </w:p>
        </w:tc>
        <w:tc>
          <w:tcPr>
            <w:tcW w:w="4622" w:type="dxa"/>
            <w:tcBorders>
              <w:top w:val="nil"/>
              <w:left w:val="nil"/>
              <w:bottom w:val="nil"/>
              <w:right w:val="nil"/>
            </w:tcBorders>
          </w:tcPr>
          <w:p w14:paraId="1CBD56DF" w14:textId="77777777" w:rsidR="00B3621A" w:rsidRDefault="00B33E5F" w:rsidP="00C25508">
            <w:pPr>
              <w:pStyle w:val="BodyText"/>
              <w:spacing w:after="0"/>
              <w:ind w:hanging="40"/>
              <w:jc w:val="center"/>
              <w:rPr>
                <w:b/>
                <w:lang w:val="en-NZ"/>
              </w:rPr>
            </w:pPr>
            <w:r>
              <w:rPr>
                <w:b/>
                <w:lang w:val="en-NZ"/>
              </w:rPr>
              <w:t>David L. Ortega</w:t>
            </w:r>
          </w:p>
          <w:p w14:paraId="238F614E" w14:textId="77777777" w:rsidR="00C25508" w:rsidRDefault="00A251A6" w:rsidP="00C25508">
            <w:pPr>
              <w:tabs>
                <w:tab w:val="left" w:pos="426"/>
              </w:tabs>
              <w:spacing w:after="0" w:line="240" w:lineRule="auto"/>
              <w:jc w:val="center"/>
              <w:rPr>
                <w:rFonts w:ascii="Times New Roman" w:hAnsi="Times New Roman"/>
                <w:sz w:val="24"/>
                <w:szCs w:val="24"/>
              </w:rPr>
            </w:pPr>
            <w:r w:rsidRPr="00E33B55">
              <w:rPr>
                <w:rFonts w:ascii="Times New Roman" w:hAnsi="Times New Roman"/>
                <w:sz w:val="24"/>
                <w:szCs w:val="24"/>
              </w:rPr>
              <w:t>Department of Agricultural, Food</w:t>
            </w:r>
          </w:p>
          <w:p w14:paraId="689E7777" w14:textId="77777777" w:rsidR="00C25508" w:rsidRDefault="00A251A6" w:rsidP="00C25508">
            <w:pPr>
              <w:tabs>
                <w:tab w:val="left" w:pos="426"/>
              </w:tabs>
              <w:spacing w:after="0" w:line="240" w:lineRule="auto"/>
              <w:jc w:val="center"/>
              <w:rPr>
                <w:rFonts w:ascii="Times New Roman" w:hAnsi="Times New Roman"/>
                <w:sz w:val="24"/>
                <w:szCs w:val="24"/>
              </w:rPr>
            </w:pPr>
            <w:r w:rsidRPr="00E33B55">
              <w:rPr>
                <w:rFonts w:ascii="Times New Roman" w:hAnsi="Times New Roman"/>
                <w:sz w:val="24"/>
                <w:szCs w:val="24"/>
              </w:rPr>
              <w:t>and Resource Economics</w:t>
            </w:r>
          </w:p>
          <w:p w14:paraId="37202A88" w14:textId="77777777" w:rsidR="00C25508" w:rsidRDefault="00A251A6" w:rsidP="00C25508">
            <w:pPr>
              <w:tabs>
                <w:tab w:val="left" w:pos="426"/>
              </w:tabs>
              <w:spacing w:after="0" w:line="240" w:lineRule="auto"/>
              <w:jc w:val="center"/>
              <w:rPr>
                <w:rFonts w:ascii="Times New Roman" w:hAnsi="Times New Roman"/>
                <w:sz w:val="24"/>
                <w:szCs w:val="24"/>
              </w:rPr>
            </w:pPr>
            <w:r w:rsidRPr="00E33B55">
              <w:rPr>
                <w:rFonts w:ascii="Times New Roman" w:hAnsi="Times New Roman"/>
                <w:sz w:val="24"/>
                <w:szCs w:val="24"/>
              </w:rPr>
              <w:t>Michigan State Universit</w:t>
            </w:r>
            <w:r w:rsidR="00C25508">
              <w:rPr>
                <w:rFonts w:ascii="Times New Roman" w:hAnsi="Times New Roman"/>
                <w:sz w:val="24"/>
                <w:szCs w:val="24"/>
              </w:rPr>
              <w:t>y</w:t>
            </w:r>
          </w:p>
          <w:p w14:paraId="370D0C84" w14:textId="184F5D40" w:rsidR="00C25508" w:rsidRDefault="00A251A6" w:rsidP="00C25508">
            <w:pPr>
              <w:tabs>
                <w:tab w:val="left" w:pos="426"/>
              </w:tabs>
              <w:spacing w:after="0" w:line="240" w:lineRule="auto"/>
              <w:jc w:val="center"/>
              <w:rPr>
                <w:rFonts w:ascii="Times New Roman" w:hAnsi="Times New Roman"/>
                <w:sz w:val="24"/>
                <w:szCs w:val="24"/>
              </w:rPr>
            </w:pPr>
            <w:r w:rsidRPr="00E33B55">
              <w:rPr>
                <w:rFonts w:ascii="Times New Roman" w:hAnsi="Times New Roman"/>
                <w:sz w:val="24"/>
                <w:szCs w:val="24"/>
              </w:rPr>
              <w:t xml:space="preserve"> Michigan</w:t>
            </w:r>
          </w:p>
          <w:p w14:paraId="37B90C62" w14:textId="78A9127C" w:rsidR="00C25508" w:rsidRDefault="00C25508" w:rsidP="00C25508">
            <w:pPr>
              <w:tabs>
                <w:tab w:val="left" w:pos="426"/>
              </w:tabs>
              <w:spacing w:after="0" w:line="240" w:lineRule="auto"/>
              <w:jc w:val="center"/>
              <w:rPr>
                <w:rFonts w:ascii="Times New Roman" w:hAnsi="Times New Roman"/>
                <w:sz w:val="24"/>
                <w:szCs w:val="24"/>
              </w:rPr>
            </w:pPr>
            <w:r>
              <w:rPr>
                <w:rFonts w:ascii="Times New Roman" w:hAnsi="Times New Roman"/>
                <w:sz w:val="24"/>
                <w:szCs w:val="24"/>
              </w:rPr>
              <w:t>USA</w:t>
            </w:r>
          </w:p>
          <w:p w14:paraId="13BD06AC" w14:textId="16589BB7" w:rsidR="00A251A6" w:rsidRPr="00E33B55" w:rsidRDefault="00C25508" w:rsidP="00C25508">
            <w:pPr>
              <w:tabs>
                <w:tab w:val="left" w:pos="426"/>
              </w:tabs>
              <w:spacing w:after="0" w:line="240" w:lineRule="auto"/>
              <w:jc w:val="center"/>
              <w:rPr>
                <w:rFonts w:ascii="Times New Roman" w:hAnsi="Times New Roman"/>
                <w:sz w:val="24"/>
                <w:szCs w:val="24"/>
              </w:rPr>
            </w:pPr>
            <w:r>
              <w:rPr>
                <w:rFonts w:ascii="Times New Roman" w:hAnsi="Times New Roman"/>
                <w:sz w:val="24"/>
                <w:szCs w:val="24"/>
              </w:rPr>
              <w:t>E</w:t>
            </w:r>
            <w:r w:rsidR="00A251A6" w:rsidRPr="00E33B55">
              <w:rPr>
                <w:rFonts w:ascii="Times New Roman" w:hAnsi="Times New Roman"/>
                <w:sz w:val="24"/>
                <w:szCs w:val="24"/>
              </w:rPr>
              <w:t xml:space="preserve">mail: </w:t>
            </w:r>
            <w:r w:rsidR="00A251A6" w:rsidRPr="00C25508">
              <w:rPr>
                <w:rFonts w:ascii="Times New Roman" w:hAnsi="Times New Roman" w:cs="Times New Roman"/>
                <w:sz w:val="24"/>
                <w:szCs w:val="24"/>
              </w:rPr>
              <w:t>dlortega@msu.edu</w:t>
            </w:r>
          </w:p>
          <w:p w14:paraId="29BA4E80" w14:textId="51A0B144" w:rsidR="00A251A6" w:rsidRPr="007A76C0" w:rsidRDefault="00A251A6" w:rsidP="00C25508">
            <w:pPr>
              <w:pStyle w:val="BodyText"/>
              <w:spacing w:after="0"/>
              <w:ind w:hanging="40"/>
              <w:jc w:val="center"/>
              <w:rPr>
                <w:b/>
                <w:lang w:val="en-NZ"/>
              </w:rPr>
            </w:pPr>
          </w:p>
        </w:tc>
      </w:tr>
      <w:tr w:rsidR="008026B7" w:rsidRPr="00B3621A" w14:paraId="563F0421" w14:textId="77777777" w:rsidTr="008026B7">
        <w:tc>
          <w:tcPr>
            <w:tcW w:w="9243" w:type="dxa"/>
            <w:gridSpan w:val="2"/>
            <w:tcBorders>
              <w:top w:val="nil"/>
              <w:left w:val="nil"/>
              <w:bottom w:val="nil"/>
              <w:right w:val="nil"/>
            </w:tcBorders>
          </w:tcPr>
          <w:p w14:paraId="7749D069" w14:textId="77777777" w:rsidR="008026B7" w:rsidRPr="00B3621A" w:rsidRDefault="008026B7" w:rsidP="00B3621A">
            <w:pPr>
              <w:pStyle w:val="BodyText"/>
              <w:spacing w:after="0"/>
              <w:ind w:hanging="40"/>
              <w:jc w:val="center"/>
              <w:rPr>
                <w:lang w:val="en-NZ"/>
              </w:rPr>
            </w:pPr>
          </w:p>
          <w:p w14:paraId="65CD320C" w14:textId="77777777" w:rsidR="008026B7" w:rsidRPr="00B3621A" w:rsidRDefault="008026B7" w:rsidP="00B3621A">
            <w:pPr>
              <w:pStyle w:val="PlainText"/>
              <w:tabs>
                <w:tab w:val="left" w:pos="284"/>
              </w:tabs>
              <w:jc w:val="center"/>
              <w:rPr>
                <w:rFonts w:ascii="Times New Roman" w:hAnsi="Times New Roman" w:cs="Times New Roman"/>
                <w:sz w:val="24"/>
                <w:szCs w:val="24"/>
              </w:rPr>
            </w:pPr>
          </w:p>
          <w:p w14:paraId="0C05D167" w14:textId="77777777" w:rsidR="008026B7" w:rsidRPr="00B3621A" w:rsidRDefault="008026B7" w:rsidP="00B3621A">
            <w:pPr>
              <w:pStyle w:val="NoSpacing"/>
              <w:jc w:val="center"/>
              <w:rPr>
                <w:szCs w:val="24"/>
              </w:rPr>
            </w:pPr>
          </w:p>
        </w:tc>
      </w:tr>
    </w:tbl>
    <w:p w14:paraId="4A8E4A2B" w14:textId="77777777" w:rsidR="008026B7" w:rsidRPr="001D3902" w:rsidRDefault="008026B7" w:rsidP="008026B7">
      <w:pPr>
        <w:pStyle w:val="NoSpacing"/>
        <w:jc w:val="center"/>
        <w:rPr>
          <w:sz w:val="28"/>
        </w:rPr>
      </w:pPr>
    </w:p>
    <w:p w14:paraId="4FC027D7" w14:textId="77777777" w:rsidR="008026B7" w:rsidRPr="001D3902" w:rsidRDefault="008026B7" w:rsidP="008026B7">
      <w:pPr>
        <w:pStyle w:val="NoSpacing"/>
        <w:jc w:val="center"/>
        <w:rPr>
          <w:sz w:val="28"/>
        </w:rPr>
      </w:pPr>
    </w:p>
    <w:p w14:paraId="5FB59BDD" w14:textId="77777777" w:rsidR="00C25508" w:rsidRDefault="00C25508" w:rsidP="00B3621A">
      <w:pPr>
        <w:tabs>
          <w:tab w:val="left" w:pos="426"/>
        </w:tabs>
        <w:spacing w:after="0" w:line="288" w:lineRule="auto"/>
        <w:jc w:val="center"/>
        <w:rPr>
          <w:rFonts w:ascii="Times New Roman" w:hAnsi="Times New Roman" w:cs="Times New Roman"/>
          <w:b/>
          <w:noProof/>
          <w:sz w:val="24"/>
          <w:szCs w:val="24"/>
        </w:rPr>
      </w:pPr>
    </w:p>
    <w:p w14:paraId="09B16A93" w14:textId="77777777" w:rsidR="00C25508" w:rsidRDefault="00C25508" w:rsidP="00B3621A">
      <w:pPr>
        <w:tabs>
          <w:tab w:val="left" w:pos="426"/>
        </w:tabs>
        <w:spacing w:after="0" w:line="288" w:lineRule="auto"/>
        <w:jc w:val="center"/>
        <w:rPr>
          <w:rFonts w:ascii="Times New Roman" w:hAnsi="Times New Roman" w:cs="Times New Roman"/>
          <w:b/>
          <w:noProof/>
          <w:sz w:val="24"/>
          <w:szCs w:val="24"/>
        </w:rPr>
      </w:pPr>
    </w:p>
    <w:p w14:paraId="3F7A8E90" w14:textId="77777777" w:rsidR="00C25508" w:rsidRDefault="00C25508" w:rsidP="00B3621A">
      <w:pPr>
        <w:tabs>
          <w:tab w:val="left" w:pos="426"/>
        </w:tabs>
        <w:spacing w:after="0" w:line="288" w:lineRule="auto"/>
        <w:jc w:val="center"/>
        <w:rPr>
          <w:rFonts w:ascii="Times New Roman" w:hAnsi="Times New Roman" w:cs="Times New Roman"/>
          <w:b/>
          <w:noProof/>
          <w:sz w:val="24"/>
          <w:szCs w:val="24"/>
        </w:rPr>
      </w:pPr>
    </w:p>
    <w:p w14:paraId="5BED90E5" w14:textId="77777777" w:rsidR="009A179F" w:rsidRDefault="009A179F" w:rsidP="00B3621A">
      <w:pPr>
        <w:tabs>
          <w:tab w:val="left" w:pos="426"/>
        </w:tabs>
        <w:spacing w:after="0" w:line="288" w:lineRule="auto"/>
        <w:jc w:val="center"/>
        <w:rPr>
          <w:rFonts w:ascii="Times New Roman" w:hAnsi="Times New Roman" w:cs="Times New Roman"/>
          <w:b/>
          <w:noProof/>
          <w:sz w:val="24"/>
          <w:szCs w:val="24"/>
        </w:rPr>
      </w:pPr>
    </w:p>
    <w:p w14:paraId="718CD7F1" w14:textId="77777777" w:rsidR="009A179F" w:rsidRDefault="009A179F" w:rsidP="00B3621A">
      <w:pPr>
        <w:tabs>
          <w:tab w:val="left" w:pos="426"/>
        </w:tabs>
        <w:spacing w:after="0" w:line="288" w:lineRule="auto"/>
        <w:jc w:val="center"/>
        <w:rPr>
          <w:rFonts w:ascii="Times New Roman" w:hAnsi="Times New Roman" w:cs="Times New Roman"/>
          <w:b/>
          <w:noProof/>
          <w:sz w:val="24"/>
          <w:szCs w:val="24"/>
        </w:rPr>
      </w:pPr>
    </w:p>
    <w:p w14:paraId="5118F7AA" w14:textId="1F9350BB" w:rsidR="00B3621A" w:rsidRDefault="00B3621A" w:rsidP="00B3621A">
      <w:pPr>
        <w:tabs>
          <w:tab w:val="left" w:pos="426"/>
        </w:tabs>
        <w:spacing w:after="0" w:line="288" w:lineRule="auto"/>
        <w:jc w:val="center"/>
        <w:rPr>
          <w:rFonts w:ascii="Times New Roman" w:hAnsi="Times New Roman" w:cs="Times New Roman"/>
          <w:b/>
          <w:noProof/>
          <w:sz w:val="24"/>
          <w:szCs w:val="24"/>
        </w:rPr>
      </w:pPr>
      <w:r>
        <w:rPr>
          <w:rFonts w:ascii="Times New Roman" w:hAnsi="Times New Roman" w:cs="Times New Roman"/>
          <w:b/>
          <w:noProof/>
          <w:sz w:val="24"/>
          <w:szCs w:val="24"/>
        </w:rPr>
        <w:t>Abstract</w:t>
      </w:r>
    </w:p>
    <w:p w14:paraId="6403C7DA" w14:textId="77777777" w:rsidR="00C25508" w:rsidRDefault="00C25508" w:rsidP="00B3621A">
      <w:pPr>
        <w:tabs>
          <w:tab w:val="left" w:pos="426"/>
        </w:tabs>
        <w:spacing w:after="0" w:line="288" w:lineRule="auto"/>
        <w:jc w:val="center"/>
        <w:rPr>
          <w:rFonts w:ascii="Times New Roman" w:hAnsi="Times New Roman" w:cs="Times New Roman"/>
          <w:b/>
          <w:noProof/>
          <w:sz w:val="24"/>
          <w:szCs w:val="24"/>
        </w:rPr>
      </w:pPr>
    </w:p>
    <w:p w14:paraId="45E223E0" w14:textId="77777777" w:rsidR="00B3621A" w:rsidRPr="00AB1FEA" w:rsidRDefault="00B3621A" w:rsidP="00C25508">
      <w:pPr>
        <w:tabs>
          <w:tab w:val="left" w:pos="426"/>
        </w:tabs>
        <w:spacing w:after="0" w:line="480" w:lineRule="auto"/>
        <w:jc w:val="both"/>
        <w:rPr>
          <w:rFonts w:ascii="Times New Roman" w:hAnsi="Times New Roman" w:cs="Times New Roman"/>
          <w:noProof/>
          <w:sz w:val="24"/>
          <w:szCs w:val="24"/>
        </w:rPr>
      </w:pPr>
      <w:r w:rsidRPr="00AB1FEA">
        <w:rPr>
          <w:rFonts w:ascii="Times New Roman" w:hAnsi="Times New Roman" w:cs="Times New Roman"/>
          <w:noProof/>
          <w:sz w:val="24"/>
          <w:szCs w:val="24"/>
        </w:rPr>
        <w:t xml:space="preserve">We empirically question the commonly employed distributional </w:t>
      </w:r>
      <w:r>
        <w:rPr>
          <w:rFonts w:ascii="Times New Roman" w:hAnsi="Times New Roman" w:cs="Times New Roman"/>
          <w:noProof/>
          <w:sz w:val="24"/>
          <w:szCs w:val="24"/>
        </w:rPr>
        <w:t>assumption</w:t>
      </w:r>
      <w:r w:rsidRPr="00AB1FEA">
        <w:rPr>
          <w:rFonts w:ascii="Times New Roman" w:hAnsi="Times New Roman" w:cs="Times New Roman"/>
          <w:noProof/>
          <w:sz w:val="24"/>
          <w:szCs w:val="24"/>
        </w:rPr>
        <w:t xml:space="preserve"> of normality </w:t>
      </w:r>
      <w:r>
        <w:rPr>
          <w:rFonts w:ascii="Times New Roman" w:hAnsi="Times New Roman" w:cs="Times New Roman"/>
          <w:noProof/>
          <w:sz w:val="24"/>
          <w:szCs w:val="24"/>
        </w:rPr>
        <w:t>of</w:t>
      </w:r>
      <w:r w:rsidRPr="00AB1FEA">
        <w:rPr>
          <w:rFonts w:ascii="Times New Roman" w:hAnsi="Times New Roman" w:cs="Times New Roman"/>
          <w:noProof/>
          <w:sz w:val="24"/>
          <w:szCs w:val="24"/>
        </w:rPr>
        <w:t xml:space="preserve"> taste distribution in mixed logit </w:t>
      </w:r>
      <w:r>
        <w:rPr>
          <w:rFonts w:ascii="Times New Roman" w:hAnsi="Times New Roman" w:cs="Times New Roman"/>
          <w:noProof/>
          <w:sz w:val="24"/>
          <w:szCs w:val="24"/>
        </w:rPr>
        <w:t xml:space="preserve">models </w:t>
      </w:r>
      <w:r w:rsidRPr="00AB1FEA">
        <w:rPr>
          <w:rFonts w:ascii="Times New Roman" w:hAnsi="Times New Roman" w:cs="Times New Roman"/>
          <w:noProof/>
          <w:sz w:val="24"/>
          <w:szCs w:val="24"/>
        </w:rPr>
        <w:t xml:space="preserve">with </w:t>
      </w:r>
      <w:r>
        <w:rPr>
          <w:rFonts w:ascii="Times New Roman" w:hAnsi="Times New Roman" w:cs="Times New Roman"/>
          <w:noProof/>
          <w:sz w:val="24"/>
          <w:szCs w:val="24"/>
        </w:rPr>
        <w:t>continuous</w:t>
      </w:r>
      <w:r w:rsidRPr="00AB1FEA">
        <w:rPr>
          <w:rFonts w:ascii="Times New Roman" w:hAnsi="Times New Roman" w:cs="Times New Roman"/>
          <w:noProof/>
          <w:sz w:val="24"/>
          <w:szCs w:val="24"/>
        </w:rPr>
        <w:t xml:space="preserve"> </w:t>
      </w:r>
      <w:r>
        <w:rPr>
          <w:rFonts w:ascii="Times New Roman" w:hAnsi="Times New Roman" w:cs="Times New Roman"/>
          <w:noProof/>
          <w:sz w:val="24"/>
          <w:szCs w:val="24"/>
        </w:rPr>
        <w:t>random</w:t>
      </w:r>
      <w:r w:rsidRPr="00AB1FEA">
        <w:rPr>
          <w:rFonts w:ascii="Times New Roman" w:hAnsi="Times New Roman" w:cs="Times New Roman"/>
          <w:noProof/>
          <w:sz w:val="24"/>
          <w:szCs w:val="24"/>
        </w:rPr>
        <w:t xml:space="preserve"> parameters. We use a WTP-space </w:t>
      </w:r>
      <w:r>
        <w:rPr>
          <w:rFonts w:ascii="Times New Roman" w:hAnsi="Times New Roman" w:cs="Times New Roman"/>
          <w:noProof/>
          <w:sz w:val="24"/>
          <w:szCs w:val="24"/>
        </w:rPr>
        <w:t>random</w:t>
      </w:r>
      <w:r w:rsidRPr="00AB1FEA">
        <w:rPr>
          <w:rFonts w:ascii="Times New Roman" w:hAnsi="Times New Roman" w:cs="Times New Roman"/>
          <w:noProof/>
          <w:sz w:val="24"/>
          <w:szCs w:val="24"/>
        </w:rPr>
        <w:t xml:space="preserve"> utility discrete choice model with flexible distributions (Train 2016) on data from two choice experiments regarding beef with nested set of </w:t>
      </w:r>
      <w:r>
        <w:rPr>
          <w:rFonts w:ascii="Times New Roman" w:hAnsi="Times New Roman" w:cs="Times New Roman"/>
          <w:noProof/>
          <w:sz w:val="24"/>
          <w:szCs w:val="24"/>
        </w:rPr>
        <w:t xml:space="preserve">quality </w:t>
      </w:r>
      <w:r w:rsidRPr="00AB1FEA">
        <w:rPr>
          <w:rFonts w:ascii="Times New Roman" w:hAnsi="Times New Roman" w:cs="Times New Roman"/>
          <w:noProof/>
          <w:sz w:val="24"/>
          <w:szCs w:val="24"/>
        </w:rPr>
        <w:t>attributes. We specifically address distributional features such as asymmetry, multi-modality and range of variation</w:t>
      </w:r>
      <w:r>
        <w:rPr>
          <w:rFonts w:ascii="Times New Roman" w:hAnsi="Times New Roman" w:cs="Times New Roman"/>
          <w:noProof/>
          <w:sz w:val="24"/>
          <w:szCs w:val="24"/>
        </w:rPr>
        <w:t>,</w:t>
      </w:r>
      <w:r w:rsidRPr="00AB1FEA">
        <w:rPr>
          <w:rFonts w:ascii="Times New Roman" w:hAnsi="Times New Roman" w:cs="Times New Roman"/>
          <w:noProof/>
          <w:sz w:val="24"/>
          <w:szCs w:val="24"/>
        </w:rPr>
        <w:t xml:space="preserve"> and find little support for normality.</w:t>
      </w:r>
      <w:r>
        <w:rPr>
          <w:rFonts w:ascii="Times New Roman" w:hAnsi="Times New Roman" w:cs="Times New Roman"/>
          <w:noProof/>
          <w:sz w:val="24"/>
          <w:szCs w:val="24"/>
        </w:rPr>
        <w:t xml:space="preserve"> Our results are robust to </w:t>
      </w:r>
      <w:r w:rsidRPr="00AB1FEA">
        <w:rPr>
          <w:rFonts w:ascii="Times New Roman" w:hAnsi="Times New Roman" w:cs="Times New Roman"/>
          <w:noProof/>
          <w:sz w:val="24"/>
          <w:szCs w:val="24"/>
        </w:rPr>
        <w:t>attribute dimensionality in experiment</w:t>
      </w:r>
      <w:r>
        <w:rPr>
          <w:rFonts w:ascii="Times New Roman" w:hAnsi="Times New Roman" w:cs="Times New Roman"/>
          <w:noProof/>
          <w:sz w:val="24"/>
          <w:szCs w:val="24"/>
        </w:rPr>
        <w:t xml:space="preserve">al design. Implications of our results </w:t>
      </w:r>
      <w:r w:rsidRPr="00AB1FEA">
        <w:rPr>
          <w:rFonts w:ascii="Times New Roman" w:hAnsi="Times New Roman" w:cs="Times New Roman"/>
          <w:noProof/>
          <w:sz w:val="24"/>
          <w:szCs w:val="24"/>
        </w:rPr>
        <w:t xml:space="preserve">for practitioners in the field are </w:t>
      </w:r>
      <w:r>
        <w:rPr>
          <w:rFonts w:ascii="Times New Roman" w:hAnsi="Times New Roman" w:cs="Times New Roman"/>
          <w:noProof/>
          <w:sz w:val="24"/>
          <w:szCs w:val="24"/>
        </w:rPr>
        <w:t>discussed</w:t>
      </w:r>
      <w:r w:rsidRPr="00AB1FEA">
        <w:rPr>
          <w:rFonts w:ascii="Times New Roman" w:hAnsi="Times New Roman" w:cs="Times New Roman"/>
          <w:noProof/>
          <w:sz w:val="24"/>
          <w:szCs w:val="24"/>
        </w:rPr>
        <w:t>.</w:t>
      </w:r>
    </w:p>
    <w:p w14:paraId="0F873087" w14:textId="42317D15" w:rsidR="00B3621A" w:rsidRDefault="00B3621A" w:rsidP="00B3621A">
      <w:pPr>
        <w:tabs>
          <w:tab w:val="left" w:pos="426"/>
        </w:tabs>
        <w:spacing w:after="0" w:line="288" w:lineRule="auto"/>
        <w:rPr>
          <w:rFonts w:ascii="Times New Roman" w:hAnsi="Times New Roman" w:cs="Times New Roman"/>
          <w:b/>
          <w:noProof/>
          <w:sz w:val="24"/>
          <w:szCs w:val="24"/>
        </w:rPr>
      </w:pPr>
    </w:p>
    <w:p w14:paraId="7F985402" w14:textId="16633669" w:rsidR="00C25508" w:rsidRDefault="00C25508" w:rsidP="00B3621A">
      <w:pPr>
        <w:tabs>
          <w:tab w:val="left" w:pos="426"/>
        </w:tabs>
        <w:spacing w:after="0" w:line="288" w:lineRule="auto"/>
        <w:rPr>
          <w:rFonts w:ascii="Times New Roman" w:hAnsi="Times New Roman" w:cs="Times New Roman"/>
          <w:b/>
          <w:noProof/>
          <w:sz w:val="24"/>
          <w:szCs w:val="24"/>
        </w:rPr>
      </w:pPr>
    </w:p>
    <w:p w14:paraId="772B072C" w14:textId="77777777" w:rsidR="00C25508" w:rsidRDefault="00C25508" w:rsidP="00B3621A">
      <w:pPr>
        <w:tabs>
          <w:tab w:val="left" w:pos="426"/>
        </w:tabs>
        <w:spacing w:after="0" w:line="288" w:lineRule="auto"/>
        <w:rPr>
          <w:rFonts w:ascii="Times New Roman" w:hAnsi="Times New Roman" w:cs="Times New Roman"/>
          <w:b/>
          <w:noProof/>
          <w:sz w:val="24"/>
          <w:szCs w:val="24"/>
        </w:rPr>
      </w:pPr>
    </w:p>
    <w:p w14:paraId="505D70F3" w14:textId="77777777" w:rsidR="00B3621A" w:rsidRDefault="00B3621A" w:rsidP="00B3621A">
      <w:pPr>
        <w:tabs>
          <w:tab w:val="left" w:pos="426"/>
        </w:tabs>
        <w:spacing w:after="0" w:line="288" w:lineRule="auto"/>
        <w:rPr>
          <w:rFonts w:ascii="Times New Roman" w:hAnsi="Times New Roman" w:cs="Times New Roman"/>
          <w:b/>
          <w:noProof/>
          <w:sz w:val="24"/>
          <w:szCs w:val="24"/>
        </w:rPr>
      </w:pPr>
    </w:p>
    <w:p w14:paraId="44D1F1E8" w14:textId="324F0B3D" w:rsidR="00B3621A" w:rsidRDefault="00B3621A" w:rsidP="00B3621A">
      <w:pPr>
        <w:pStyle w:val="Default"/>
        <w:tabs>
          <w:tab w:val="left" w:pos="426"/>
        </w:tabs>
        <w:spacing w:line="288" w:lineRule="auto"/>
        <w:jc w:val="center"/>
        <w:rPr>
          <w:rFonts w:ascii="Times New Roman" w:hAnsi="Times New Roman" w:cs="Times New Roman"/>
          <w:b/>
          <w:noProof/>
        </w:rPr>
      </w:pPr>
      <w:r>
        <w:rPr>
          <w:rFonts w:ascii="Times New Roman" w:hAnsi="Times New Roman" w:cs="Times New Roman"/>
          <w:b/>
          <w:noProof/>
        </w:rPr>
        <w:t>Keywords</w:t>
      </w:r>
    </w:p>
    <w:p w14:paraId="1D6EEB78" w14:textId="77777777" w:rsidR="00C25508" w:rsidRPr="00C25508" w:rsidRDefault="00C25508" w:rsidP="00B3621A">
      <w:pPr>
        <w:pStyle w:val="Default"/>
        <w:tabs>
          <w:tab w:val="left" w:pos="426"/>
        </w:tabs>
        <w:spacing w:line="288" w:lineRule="auto"/>
        <w:jc w:val="center"/>
        <w:rPr>
          <w:rFonts w:ascii="Times New Roman" w:hAnsi="Times New Roman" w:cs="Times New Roman"/>
          <w:b/>
          <w:noProof/>
          <w:sz w:val="12"/>
          <w:szCs w:val="12"/>
        </w:rPr>
      </w:pPr>
    </w:p>
    <w:p w14:paraId="7F256E5C" w14:textId="77777777" w:rsidR="00B3621A" w:rsidRDefault="00B3621A" w:rsidP="00B3621A">
      <w:pPr>
        <w:pStyle w:val="Default"/>
        <w:tabs>
          <w:tab w:val="left" w:pos="426"/>
        </w:tabs>
        <w:spacing w:line="288" w:lineRule="auto"/>
        <w:jc w:val="center"/>
        <w:rPr>
          <w:rFonts w:ascii="Times New Roman" w:hAnsi="Times New Roman" w:cs="Times New Roman"/>
          <w:noProof/>
          <w:color w:val="auto"/>
        </w:rPr>
      </w:pPr>
      <w:r>
        <w:rPr>
          <w:rFonts w:ascii="Times New Roman" w:hAnsi="Times New Roman" w:cs="Times New Roman"/>
          <w:noProof/>
          <w:color w:val="auto"/>
        </w:rPr>
        <w:t>f</w:t>
      </w:r>
      <w:r w:rsidRPr="00063B60">
        <w:rPr>
          <w:rFonts w:ascii="Times New Roman" w:hAnsi="Times New Roman" w:cs="Times New Roman"/>
          <w:noProof/>
          <w:color w:val="auto"/>
        </w:rPr>
        <w:t>lexible taste distributions</w:t>
      </w:r>
    </w:p>
    <w:p w14:paraId="0ABE3DC8" w14:textId="77777777" w:rsidR="00B3621A" w:rsidRDefault="00B3621A" w:rsidP="00B3621A">
      <w:pPr>
        <w:pStyle w:val="Default"/>
        <w:tabs>
          <w:tab w:val="left" w:pos="426"/>
        </w:tabs>
        <w:spacing w:line="288" w:lineRule="auto"/>
        <w:jc w:val="center"/>
        <w:rPr>
          <w:rFonts w:ascii="Times New Roman" w:hAnsi="Times New Roman" w:cs="Times New Roman"/>
          <w:noProof/>
          <w:color w:val="auto"/>
        </w:rPr>
      </w:pPr>
      <w:r w:rsidRPr="00063B60">
        <w:rPr>
          <w:rFonts w:ascii="Times New Roman" w:hAnsi="Times New Roman" w:cs="Times New Roman"/>
          <w:noProof/>
          <w:color w:val="auto"/>
        </w:rPr>
        <w:t>mixed logit</w:t>
      </w:r>
    </w:p>
    <w:p w14:paraId="61C2BC5E" w14:textId="77777777" w:rsidR="00B3621A" w:rsidRDefault="00B3621A" w:rsidP="00B3621A">
      <w:pPr>
        <w:pStyle w:val="Default"/>
        <w:tabs>
          <w:tab w:val="left" w:pos="426"/>
        </w:tabs>
        <w:spacing w:line="288" w:lineRule="auto"/>
        <w:jc w:val="center"/>
        <w:rPr>
          <w:rFonts w:ascii="Times New Roman" w:hAnsi="Times New Roman" w:cs="Times New Roman"/>
          <w:noProof/>
          <w:color w:val="auto"/>
        </w:rPr>
      </w:pPr>
      <w:r w:rsidRPr="00063B60">
        <w:rPr>
          <w:rFonts w:ascii="Times New Roman" w:hAnsi="Times New Roman" w:cs="Times New Roman"/>
          <w:noProof/>
          <w:color w:val="auto"/>
        </w:rPr>
        <w:t>logi</w:t>
      </w:r>
      <w:r>
        <w:rPr>
          <w:rFonts w:ascii="Times New Roman" w:hAnsi="Times New Roman" w:cs="Times New Roman"/>
          <w:noProof/>
          <w:color w:val="auto"/>
        </w:rPr>
        <w:t>t</w:t>
      </w:r>
      <w:r w:rsidRPr="00063B60">
        <w:rPr>
          <w:rFonts w:ascii="Times New Roman" w:hAnsi="Times New Roman" w:cs="Times New Roman"/>
          <w:noProof/>
          <w:color w:val="auto"/>
        </w:rPr>
        <w:t xml:space="preserve"> mixed logit</w:t>
      </w:r>
    </w:p>
    <w:p w14:paraId="4F778A21" w14:textId="77777777" w:rsidR="00B3621A" w:rsidRDefault="00B3621A" w:rsidP="00B3621A">
      <w:pPr>
        <w:pStyle w:val="Default"/>
        <w:tabs>
          <w:tab w:val="left" w:pos="426"/>
        </w:tabs>
        <w:spacing w:line="288" w:lineRule="auto"/>
        <w:jc w:val="center"/>
        <w:rPr>
          <w:rFonts w:ascii="Times New Roman" w:hAnsi="Times New Roman" w:cs="Times New Roman"/>
          <w:noProof/>
          <w:color w:val="auto"/>
        </w:rPr>
      </w:pPr>
      <w:r w:rsidRPr="00063B60">
        <w:rPr>
          <w:rFonts w:ascii="Times New Roman" w:hAnsi="Times New Roman" w:cs="Times New Roman"/>
          <w:noProof/>
          <w:color w:val="auto"/>
        </w:rPr>
        <w:t>food preference</w:t>
      </w:r>
      <w:r>
        <w:rPr>
          <w:rFonts w:ascii="Times New Roman" w:hAnsi="Times New Roman" w:cs="Times New Roman"/>
          <w:noProof/>
          <w:color w:val="auto"/>
        </w:rPr>
        <w:t>s</w:t>
      </w:r>
    </w:p>
    <w:p w14:paraId="3744F134" w14:textId="113F9659" w:rsidR="00B3621A" w:rsidRPr="00063B60" w:rsidRDefault="00B3621A" w:rsidP="00B3621A">
      <w:pPr>
        <w:pStyle w:val="Default"/>
        <w:tabs>
          <w:tab w:val="left" w:pos="426"/>
        </w:tabs>
        <w:spacing w:line="288" w:lineRule="auto"/>
        <w:jc w:val="center"/>
        <w:rPr>
          <w:rFonts w:ascii="Times New Roman" w:hAnsi="Times New Roman" w:cs="Times New Roman"/>
          <w:noProof/>
          <w:color w:val="auto"/>
        </w:rPr>
      </w:pPr>
      <w:r w:rsidRPr="00063B60">
        <w:rPr>
          <w:rFonts w:ascii="Times New Roman" w:hAnsi="Times New Roman" w:cs="Times New Roman"/>
          <w:noProof/>
          <w:color w:val="auto"/>
        </w:rPr>
        <w:t>preference heterogneity</w:t>
      </w:r>
    </w:p>
    <w:p w14:paraId="3F2DE359" w14:textId="77777777" w:rsidR="008026B7" w:rsidRPr="001D3902" w:rsidRDefault="008026B7" w:rsidP="008026B7">
      <w:pPr>
        <w:pStyle w:val="NoSpacing"/>
        <w:rPr>
          <w:b/>
        </w:rPr>
      </w:pPr>
    </w:p>
    <w:p w14:paraId="4529D00A" w14:textId="77777777" w:rsidR="008026B7" w:rsidRDefault="008026B7">
      <w:pPr>
        <w:rPr>
          <w:rFonts w:ascii="Times New Roman" w:eastAsia="Times New Roman" w:hAnsi="Times New Roman" w:cs="Times New Roman"/>
          <w:b/>
          <w:sz w:val="24"/>
          <w:szCs w:val="24"/>
          <w:lang w:eastAsia="ko-KR"/>
        </w:rPr>
      </w:pPr>
    </w:p>
    <w:p w14:paraId="7DEF3742" w14:textId="77777777" w:rsidR="006D6546" w:rsidRPr="00E33B55" w:rsidRDefault="006D6546" w:rsidP="00AD67CB">
      <w:pPr>
        <w:tabs>
          <w:tab w:val="left" w:pos="426"/>
        </w:tabs>
        <w:spacing w:after="0" w:line="288" w:lineRule="auto"/>
        <w:jc w:val="center"/>
        <w:rPr>
          <w:rFonts w:ascii="Times New Roman" w:hAnsi="Times New Roman"/>
          <w:sz w:val="24"/>
          <w:szCs w:val="24"/>
        </w:rPr>
      </w:pPr>
    </w:p>
    <w:p w14:paraId="5D4ADDCD" w14:textId="77777777" w:rsidR="006D6546" w:rsidRPr="00E33B55" w:rsidRDefault="006D6546" w:rsidP="00AD67CB">
      <w:pPr>
        <w:tabs>
          <w:tab w:val="left" w:pos="426"/>
        </w:tabs>
        <w:spacing w:after="0" w:line="288" w:lineRule="auto"/>
        <w:jc w:val="center"/>
        <w:rPr>
          <w:rFonts w:ascii="Times New Roman" w:hAnsi="Times New Roman"/>
          <w:b/>
          <w:sz w:val="24"/>
          <w:szCs w:val="24"/>
        </w:rPr>
      </w:pPr>
    </w:p>
    <w:p w14:paraId="6CDC7D93" w14:textId="77777777" w:rsidR="006D6546" w:rsidRDefault="006D6546" w:rsidP="00AD67CB">
      <w:pPr>
        <w:tabs>
          <w:tab w:val="left" w:pos="426"/>
        </w:tabs>
        <w:spacing w:after="0" w:line="288" w:lineRule="auto"/>
        <w:jc w:val="center"/>
        <w:rPr>
          <w:rFonts w:ascii="Times New Roman" w:hAnsi="Times New Roman" w:cs="Times New Roman"/>
          <w:b/>
          <w:noProof/>
          <w:sz w:val="24"/>
          <w:szCs w:val="24"/>
        </w:rPr>
      </w:pPr>
    </w:p>
    <w:p w14:paraId="794C1ED4" w14:textId="5871054C" w:rsidR="00AD67CB" w:rsidRDefault="0045359D" w:rsidP="00AD67CB">
      <w:pPr>
        <w:pStyle w:val="Default"/>
        <w:spacing w:line="288" w:lineRule="auto"/>
        <w:jc w:val="both"/>
        <w:rPr>
          <w:rFonts w:ascii="Times New Roman" w:hAnsi="Times New Roman" w:cs="Times New Roman"/>
          <w:b/>
          <w:noProof/>
        </w:rPr>
      </w:pPr>
      <w:r>
        <w:rPr>
          <w:rFonts w:ascii="Times New Roman" w:hAnsi="Times New Roman" w:cs="Times New Roman"/>
          <w:b/>
          <w:noProof/>
        </w:rPr>
        <w:br w:type="page"/>
      </w:r>
    </w:p>
    <w:p w14:paraId="6A70A18D" w14:textId="47BD5E0D" w:rsidR="00AD67CB" w:rsidRDefault="00AD67CB" w:rsidP="00AD67CB">
      <w:pPr>
        <w:pStyle w:val="Default"/>
        <w:spacing w:line="288" w:lineRule="auto"/>
        <w:jc w:val="both"/>
        <w:rPr>
          <w:rFonts w:ascii="Times New Roman" w:hAnsi="Times New Roman" w:cs="Times New Roman"/>
          <w:b/>
          <w:noProof/>
        </w:rPr>
      </w:pPr>
      <w:r>
        <w:rPr>
          <w:rFonts w:ascii="Times New Roman" w:hAnsi="Times New Roman" w:cs="Times New Roman"/>
          <w:b/>
          <w:noProof/>
        </w:rPr>
        <w:lastRenderedPageBreak/>
        <w:t>1. Introduction</w:t>
      </w:r>
    </w:p>
    <w:p w14:paraId="12CA6D11" w14:textId="77777777" w:rsidR="00AD67CB" w:rsidRPr="00AD67CB" w:rsidRDefault="00AD67CB" w:rsidP="00AD67CB">
      <w:pPr>
        <w:pStyle w:val="Default"/>
        <w:spacing w:line="288" w:lineRule="auto"/>
        <w:jc w:val="both"/>
        <w:rPr>
          <w:rFonts w:ascii="Times New Roman" w:hAnsi="Times New Roman" w:cs="Times New Roman"/>
          <w:noProof/>
          <w:sz w:val="12"/>
          <w:szCs w:val="12"/>
        </w:rPr>
      </w:pPr>
    </w:p>
    <w:p w14:paraId="296AD387" w14:textId="0BAA9D92" w:rsidR="00352876" w:rsidRDefault="0016693F" w:rsidP="00AD67CB">
      <w:pPr>
        <w:pStyle w:val="Default"/>
        <w:spacing w:line="288" w:lineRule="auto"/>
        <w:jc w:val="both"/>
        <w:rPr>
          <w:rFonts w:ascii="Times New Roman" w:hAnsi="Times New Roman" w:cs="Times New Roman"/>
          <w:noProof/>
        </w:rPr>
      </w:pPr>
      <w:r>
        <w:rPr>
          <w:rFonts w:ascii="Times New Roman" w:hAnsi="Times New Roman" w:cs="Times New Roman"/>
          <w:noProof/>
        </w:rPr>
        <w:t>Product differentiation is a strategic tool for food market operators. Success in this area is heavily reliant on having adequate</w:t>
      </w:r>
      <w:r w:rsidR="00135ECD">
        <w:rPr>
          <w:rFonts w:ascii="Times New Roman" w:hAnsi="Times New Roman" w:cs="Times New Roman"/>
          <w:noProof/>
        </w:rPr>
        <w:t xml:space="preserve"> market information coming from reliable</w:t>
      </w:r>
      <w:r>
        <w:rPr>
          <w:rFonts w:ascii="Times New Roman" w:hAnsi="Times New Roman" w:cs="Times New Roman"/>
          <w:noProof/>
        </w:rPr>
        <w:t xml:space="preserve"> </w:t>
      </w:r>
      <w:r w:rsidR="000034E0">
        <w:rPr>
          <w:rFonts w:ascii="Times New Roman" w:hAnsi="Times New Roman" w:cs="Times New Roman"/>
          <w:noProof/>
        </w:rPr>
        <w:t xml:space="preserve">methods </w:t>
      </w:r>
      <w:r>
        <w:rPr>
          <w:rFonts w:ascii="Times New Roman" w:hAnsi="Times New Roman" w:cs="Times New Roman"/>
          <w:noProof/>
        </w:rPr>
        <w:t xml:space="preserve">for differentiated </w:t>
      </w:r>
      <w:r w:rsidR="000034E0">
        <w:rPr>
          <w:rFonts w:ascii="Times New Roman" w:hAnsi="Times New Roman" w:cs="Times New Roman"/>
          <w:noProof/>
        </w:rPr>
        <w:t xml:space="preserve">consumer </w:t>
      </w:r>
      <w:r>
        <w:rPr>
          <w:rFonts w:ascii="Times New Roman" w:hAnsi="Times New Roman" w:cs="Times New Roman"/>
          <w:noProof/>
        </w:rPr>
        <w:t>preference analysis. As</w:t>
      </w:r>
      <w:r w:rsidR="002E01D1">
        <w:rPr>
          <w:rFonts w:ascii="Times New Roman" w:hAnsi="Times New Roman" w:cs="Times New Roman"/>
          <w:noProof/>
        </w:rPr>
        <w:t xml:space="preserve"> a</w:t>
      </w:r>
      <w:r>
        <w:rPr>
          <w:rFonts w:ascii="Times New Roman" w:hAnsi="Times New Roman" w:cs="Times New Roman"/>
          <w:noProof/>
        </w:rPr>
        <w:t xml:space="preserve"> consequence, </w:t>
      </w:r>
      <w:r w:rsidR="00CD1FC3">
        <w:rPr>
          <w:rFonts w:ascii="Times New Roman" w:hAnsi="Times New Roman" w:cs="Times New Roman"/>
          <w:noProof/>
        </w:rPr>
        <w:t xml:space="preserve">the </w:t>
      </w:r>
      <w:r w:rsidR="00CD1FC3" w:rsidRPr="00293E61">
        <w:rPr>
          <w:rFonts w:ascii="Times New Roman" w:hAnsi="Times New Roman" w:cs="Times New Roman"/>
          <w:noProof/>
        </w:rPr>
        <w:t xml:space="preserve">mixed logit models for food choice data analysis </w:t>
      </w:r>
      <w:r w:rsidR="00CD1FC3">
        <w:rPr>
          <w:rFonts w:ascii="Times New Roman" w:hAnsi="Times New Roman" w:cs="Times New Roman"/>
          <w:noProof/>
        </w:rPr>
        <w:t>introduced by Revelt and Train in 1998 were</w:t>
      </w:r>
      <w:r w:rsidR="00CD1FC3" w:rsidRPr="00293E61">
        <w:rPr>
          <w:rFonts w:ascii="Times New Roman" w:hAnsi="Times New Roman" w:cs="Times New Roman"/>
          <w:noProof/>
        </w:rPr>
        <w:t xml:space="preserve"> enthusiastically embraced by empirical researchers</w:t>
      </w:r>
      <w:r w:rsidR="00CD1FC3">
        <w:rPr>
          <w:rFonts w:ascii="Times New Roman" w:hAnsi="Times New Roman" w:cs="Times New Roman"/>
          <w:noProof/>
        </w:rPr>
        <w:t xml:space="preserve"> </w:t>
      </w:r>
      <w:r w:rsidR="00711EC6" w:rsidRPr="00293E61">
        <w:rPr>
          <w:rFonts w:ascii="Times New Roman" w:hAnsi="Times New Roman" w:cs="Times New Roman"/>
          <w:noProof/>
        </w:rPr>
        <w:t>(</w:t>
      </w:r>
      <w:r w:rsidR="00BD3788">
        <w:rPr>
          <w:rFonts w:ascii="Times New Roman" w:hAnsi="Times New Roman" w:cs="Times New Roman"/>
          <w:noProof/>
        </w:rPr>
        <w:t xml:space="preserve">Bonnet and Simioni 2001; </w:t>
      </w:r>
      <w:r w:rsidR="002119D1">
        <w:rPr>
          <w:rFonts w:ascii="Times New Roman" w:hAnsi="Times New Roman" w:cs="Times New Roman"/>
          <w:noProof/>
        </w:rPr>
        <w:t xml:space="preserve">Cicia, Del Giudice and Scarpa 2002; </w:t>
      </w:r>
      <w:r w:rsidR="00937C3E" w:rsidRPr="00293E61">
        <w:rPr>
          <w:rFonts w:ascii="Times New Roman" w:hAnsi="Times New Roman" w:cs="Times New Roman"/>
          <w:noProof/>
        </w:rPr>
        <w:t xml:space="preserve">Lusk and Schroeder 2004; Alfnes </w:t>
      </w:r>
      <w:r w:rsidR="00383F0C" w:rsidRPr="00383F0C">
        <w:rPr>
          <w:rFonts w:ascii="Times New Roman" w:hAnsi="Times New Roman" w:cs="Times New Roman"/>
          <w:i/>
          <w:noProof/>
        </w:rPr>
        <w:t>et al.</w:t>
      </w:r>
      <w:r w:rsidR="00937C3E" w:rsidRPr="00293E61">
        <w:rPr>
          <w:rFonts w:ascii="Times New Roman" w:hAnsi="Times New Roman" w:cs="Times New Roman"/>
          <w:noProof/>
        </w:rPr>
        <w:t xml:space="preserve"> 2006; Rigby and Burton 2006</w:t>
      </w:r>
      <w:r w:rsidR="00711EC6" w:rsidRPr="00001352">
        <w:rPr>
          <w:rFonts w:ascii="Times New Roman" w:hAnsi="Times New Roman" w:cs="Times New Roman"/>
          <w:noProof/>
        </w:rPr>
        <w:t>)</w:t>
      </w:r>
      <w:r w:rsidR="00BD3788">
        <w:rPr>
          <w:rFonts w:ascii="Times New Roman" w:hAnsi="Times New Roman" w:cs="Times New Roman"/>
          <w:noProof/>
        </w:rPr>
        <w:t xml:space="preserve"> and are still widely used (</w:t>
      </w:r>
      <w:r w:rsidR="00A13E2C">
        <w:rPr>
          <w:rFonts w:ascii="Times New Roman" w:hAnsi="Times New Roman" w:cs="Times New Roman"/>
          <w:noProof/>
        </w:rPr>
        <w:t xml:space="preserve">Ortega </w:t>
      </w:r>
      <w:r w:rsidR="00383F0C" w:rsidRPr="00383F0C">
        <w:rPr>
          <w:rFonts w:ascii="Times New Roman" w:hAnsi="Times New Roman" w:cs="Times New Roman"/>
          <w:i/>
          <w:noProof/>
        </w:rPr>
        <w:t>et al.</w:t>
      </w:r>
      <w:r w:rsidR="00A13E2C">
        <w:rPr>
          <w:rFonts w:ascii="Times New Roman" w:hAnsi="Times New Roman" w:cs="Times New Roman"/>
          <w:noProof/>
        </w:rPr>
        <w:t xml:space="preserve"> 2011; </w:t>
      </w:r>
      <w:r w:rsidR="00BD3788" w:rsidRPr="00293E61">
        <w:rPr>
          <w:rFonts w:ascii="Times New Roman" w:hAnsi="Times New Roman" w:cs="Times New Roman"/>
          <w:noProof/>
        </w:rPr>
        <w:t>Caputo</w:t>
      </w:r>
      <w:r w:rsidR="00D243D7">
        <w:rPr>
          <w:rFonts w:ascii="Times New Roman" w:hAnsi="Times New Roman" w:cs="Times New Roman"/>
          <w:noProof/>
        </w:rPr>
        <w:t>, Nayga</w:t>
      </w:r>
      <w:r w:rsidR="00D24F68">
        <w:rPr>
          <w:rFonts w:ascii="Times New Roman" w:hAnsi="Times New Roman" w:cs="Times New Roman"/>
          <w:noProof/>
        </w:rPr>
        <w:t xml:space="preserve"> and</w:t>
      </w:r>
      <w:r w:rsidR="00D243D7">
        <w:rPr>
          <w:rFonts w:ascii="Times New Roman" w:hAnsi="Times New Roman" w:cs="Times New Roman"/>
          <w:noProof/>
        </w:rPr>
        <w:t xml:space="preserve"> Scarpa</w:t>
      </w:r>
      <w:r w:rsidR="00BD3788" w:rsidRPr="00293E61">
        <w:rPr>
          <w:rFonts w:ascii="Times New Roman" w:hAnsi="Times New Roman" w:cs="Times New Roman"/>
          <w:noProof/>
        </w:rPr>
        <w:t xml:space="preserve"> </w:t>
      </w:r>
      <w:r w:rsidR="00BD3788" w:rsidRPr="00001352">
        <w:rPr>
          <w:rFonts w:ascii="Times New Roman" w:hAnsi="Times New Roman" w:cs="Times New Roman"/>
          <w:noProof/>
        </w:rPr>
        <w:t xml:space="preserve">2013; Scarpa </w:t>
      </w:r>
      <w:r w:rsidR="00383F0C" w:rsidRPr="00383F0C">
        <w:rPr>
          <w:rFonts w:ascii="Times New Roman" w:hAnsi="Times New Roman" w:cs="Times New Roman"/>
          <w:i/>
          <w:noProof/>
        </w:rPr>
        <w:t>et al.</w:t>
      </w:r>
      <w:r w:rsidR="00BD3788" w:rsidRPr="00001352">
        <w:rPr>
          <w:rFonts w:ascii="Times New Roman" w:hAnsi="Times New Roman" w:cs="Times New Roman"/>
          <w:noProof/>
        </w:rPr>
        <w:t xml:space="preserve"> 2013</w:t>
      </w:r>
      <w:r w:rsidR="00A83D83" w:rsidRPr="000D0310">
        <w:rPr>
          <w:rFonts w:ascii="Times New Roman" w:hAnsi="Times New Roman" w:cs="Times New Roman"/>
          <w:noProof/>
        </w:rPr>
        <w:t xml:space="preserve">; </w:t>
      </w:r>
      <w:r w:rsidR="00420566">
        <w:rPr>
          <w:rFonts w:ascii="Times New Roman" w:eastAsia="Garamond" w:hAnsi="Times New Roman" w:cs="Times New Roman"/>
          <w:bCs/>
        </w:rPr>
        <w:t>v</w:t>
      </w:r>
      <w:r w:rsidR="00420566" w:rsidRPr="0011740B">
        <w:rPr>
          <w:rFonts w:ascii="Times New Roman" w:eastAsia="Garamond" w:hAnsi="Times New Roman" w:cs="Times New Roman"/>
          <w:bCs/>
        </w:rPr>
        <w:t xml:space="preserve">an </w:t>
      </w:r>
      <w:proofErr w:type="spellStart"/>
      <w:r w:rsidR="00420566" w:rsidRPr="0011740B">
        <w:rPr>
          <w:rFonts w:ascii="Times New Roman" w:eastAsia="Garamond" w:hAnsi="Times New Roman" w:cs="Times New Roman"/>
          <w:bCs/>
        </w:rPr>
        <w:t>Wezemael</w:t>
      </w:r>
      <w:proofErr w:type="spellEnd"/>
      <w:r w:rsidR="00420566">
        <w:rPr>
          <w:rFonts w:ascii="Times New Roman" w:eastAsia="Garamond" w:hAnsi="Times New Roman" w:cs="Times New Roman"/>
          <w:bCs/>
        </w:rPr>
        <w:t xml:space="preserve"> </w:t>
      </w:r>
      <w:r w:rsidR="00383F0C" w:rsidRPr="00383F0C">
        <w:rPr>
          <w:rFonts w:ascii="Times New Roman" w:eastAsia="Garamond" w:hAnsi="Times New Roman" w:cs="Times New Roman"/>
          <w:bCs/>
          <w:i/>
        </w:rPr>
        <w:t>et al.</w:t>
      </w:r>
      <w:r w:rsidR="00420566">
        <w:rPr>
          <w:rFonts w:ascii="Times New Roman" w:eastAsia="Garamond" w:hAnsi="Times New Roman" w:cs="Times New Roman"/>
          <w:bCs/>
        </w:rPr>
        <w:t xml:space="preserve"> 2014; </w:t>
      </w:r>
      <w:r w:rsidR="008763C8" w:rsidRPr="003348CE">
        <w:rPr>
          <w:rFonts w:ascii="Times New Roman" w:hAnsi="Times New Roman" w:cs="Times New Roman"/>
          <w:noProof/>
          <w:color w:val="000000" w:themeColor="text1"/>
        </w:rPr>
        <w:t>De</w:t>
      </w:r>
      <w:r w:rsidR="00D1366B" w:rsidRPr="003348CE">
        <w:rPr>
          <w:rFonts w:ascii="Times New Roman" w:hAnsi="Times New Roman" w:cs="Times New Roman"/>
          <w:noProof/>
          <w:color w:val="000000" w:themeColor="text1"/>
        </w:rPr>
        <w:t xml:space="preserve"> Marchi </w:t>
      </w:r>
      <w:r w:rsidR="00383F0C" w:rsidRPr="00383F0C">
        <w:rPr>
          <w:rFonts w:ascii="Times New Roman" w:hAnsi="Times New Roman" w:cs="Times New Roman"/>
          <w:i/>
          <w:noProof/>
          <w:color w:val="000000" w:themeColor="text1"/>
        </w:rPr>
        <w:t>et al.</w:t>
      </w:r>
      <w:r w:rsidR="00B833E9">
        <w:rPr>
          <w:rFonts w:ascii="Times New Roman" w:hAnsi="Times New Roman" w:cs="Times New Roman"/>
          <w:noProof/>
          <w:color w:val="000000" w:themeColor="text1"/>
        </w:rPr>
        <w:t xml:space="preserve"> </w:t>
      </w:r>
      <w:r w:rsidR="00D1366B" w:rsidRPr="003348CE">
        <w:rPr>
          <w:rFonts w:ascii="Times New Roman" w:hAnsi="Times New Roman" w:cs="Times New Roman"/>
          <w:noProof/>
          <w:color w:val="000000" w:themeColor="text1"/>
        </w:rPr>
        <w:t>2016</w:t>
      </w:r>
      <w:r w:rsidR="00B833E9">
        <w:rPr>
          <w:rFonts w:ascii="Times New Roman" w:hAnsi="Times New Roman" w:cs="Times New Roman"/>
          <w:noProof/>
          <w:color w:val="000000" w:themeColor="text1"/>
        </w:rPr>
        <w:t xml:space="preserve">; </w:t>
      </w:r>
      <w:r w:rsidR="00B833E9">
        <w:rPr>
          <w:rFonts w:ascii="Times New Roman" w:hAnsi="Times New Roman" w:cs="Times New Roman"/>
          <w:noProof/>
        </w:rPr>
        <w:t xml:space="preserve">Bazzani </w:t>
      </w:r>
      <w:r w:rsidR="00383F0C" w:rsidRPr="00383F0C">
        <w:rPr>
          <w:rFonts w:ascii="Times New Roman" w:hAnsi="Times New Roman" w:cs="Times New Roman"/>
          <w:i/>
          <w:noProof/>
        </w:rPr>
        <w:t>et al.</w:t>
      </w:r>
      <w:r w:rsidR="00B833E9">
        <w:rPr>
          <w:rFonts w:ascii="Times New Roman" w:hAnsi="Times New Roman" w:cs="Times New Roman"/>
          <w:noProof/>
        </w:rPr>
        <w:t xml:space="preserve"> 2017</w:t>
      </w:r>
      <w:r w:rsidR="00BD3788" w:rsidRPr="003348CE">
        <w:rPr>
          <w:rFonts w:ascii="Times New Roman" w:hAnsi="Times New Roman" w:cs="Times New Roman"/>
          <w:noProof/>
          <w:color w:val="000000" w:themeColor="text1"/>
        </w:rPr>
        <w:t>)</w:t>
      </w:r>
      <w:r w:rsidRPr="003348CE">
        <w:rPr>
          <w:rFonts w:ascii="Times New Roman" w:hAnsi="Times New Roman" w:cs="Times New Roman"/>
          <w:noProof/>
          <w:color w:val="000000" w:themeColor="text1"/>
        </w:rPr>
        <w:t>.</w:t>
      </w:r>
      <w:r w:rsidR="00C025ED" w:rsidRPr="003348CE">
        <w:rPr>
          <w:rFonts w:ascii="Times New Roman" w:hAnsi="Times New Roman" w:cs="Times New Roman"/>
          <w:noProof/>
          <w:color w:val="000000" w:themeColor="text1"/>
        </w:rPr>
        <w:t xml:space="preserve"> </w:t>
      </w:r>
      <w:r w:rsidR="00374286" w:rsidRPr="00374286">
        <w:rPr>
          <w:rFonts w:ascii="Times New Roman" w:hAnsi="Times New Roman" w:cs="Times New Roman"/>
          <w:noProof/>
        </w:rPr>
        <w:t>Operationalizing mixed logit models</w:t>
      </w:r>
      <w:r w:rsidR="00F00976">
        <w:rPr>
          <w:rFonts w:ascii="Times New Roman" w:hAnsi="Times New Roman" w:cs="Times New Roman"/>
          <w:noProof/>
        </w:rPr>
        <w:t>, however,</w:t>
      </w:r>
      <w:r w:rsidR="00374286" w:rsidRPr="00374286">
        <w:rPr>
          <w:rFonts w:ascii="Times New Roman" w:hAnsi="Times New Roman" w:cs="Times New Roman"/>
          <w:noProof/>
        </w:rPr>
        <w:t xml:space="preserve"> requires assumptions on mixing preference distributions for the target population. </w:t>
      </w:r>
    </w:p>
    <w:p w14:paraId="2E96BB80" w14:textId="77777777" w:rsidR="00352876" w:rsidRDefault="00352876" w:rsidP="00AD67CB">
      <w:pPr>
        <w:pStyle w:val="Default"/>
        <w:spacing w:line="288" w:lineRule="auto"/>
        <w:jc w:val="both"/>
        <w:rPr>
          <w:rFonts w:ascii="Times New Roman" w:hAnsi="Times New Roman" w:cs="Times New Roman"/>
          <w:noProof/>
        </w:rPr>
      </w:pPr>
    </w:p>
    <w:p w14:paraId="278C671F" w14:textId="0D49824C" w:rsidR="00E225BD" w:rsidRDefault="00527E88" w:rsidP="00352876">
      <w:pPr>
        <w:pStyle w:val="Default"/>
        <w:spacing w:line="288" w:lineRule="auto"/>
        <w:ind w:firstLine="426"/>
        <w:jc w:val="both"/>
        <w:rPr>
          <w:rFonts w:ascii="Times New Roman" w:hAnsi="Times New Roman" w:cs="Times New Roman"/>
          <w:noProof/>
        </w:rPr>
      </w:pPr>
      <w:r>
        <w:rPr>
          <w:rFonts w:ascii="Times New Roman" w:hAnsi="Times New Roman" w:cs="Times New Roman"/>
          <w:noProof/>
        </w:rPr>
        <w:t>The question of w</w:t>
      </w:r>
      <w:r w:rsidRPr="00374286">
        <w:rPr>
          <w:rFonts w:ascii="Times New Roman" w:hAnsi="Times New Roman" w:cs="Times New Roman"/>
          <w:noProof/>
        </w:rPr>
        <w:t xml:space="preserve">hat </w:t>
      </w:r>
      <w:r w:rsidR="00374286" w:rsidRPr="00374286">
        <w:rPr>
          <w:rFonts w:ascii="Times New Roman" w:hAnsi="Times New Roman" w:cs="Times New Roman"/>
          <w:noProof/>
        </w:rPr>
        <w:t>statistical distribution should be selected to model random taste coefficients</w:t>
      </w:r>
      <w:r w:rsidR="00F00976">
        <w:rPr>
          <w:rFonts w:ascii="Times New Roman" w:hAnsi="Times New Roman" w:cs="Times New Roman"/>
          <w:noProof/>
        </w:rPr>
        <w:t xml:space="preserve"> to</w:t>
      </w:r>
      <w:r w:rsidR="00374286" w:rsidRPr="00374286">
        <w:rPr>
          <w:rFonts w:ascii="Times New Roman" w:hAnsi="Times New Roman" w:cs="Times New Roman"/>
          <w:noProof/>
        </w:rPr>
        <w:t xml:space="preserve"> </w:t>
      </w:r>
      <w:r w:rsidR="00F00976">
        <w:rPr>
          <w:rFonts w:ascii="Times New Roman" w:hAnsi="Times New Roman" w:cs="Times New Roman"/>
          <w:noProof/>
        </w:rPr>
        <w:t xml:space="preserve">avoid </w:t>
      </w:r>
      <w:r w:rsidR="00124DDA">
        <w:rPr>
          <w:rFonts w:ascii="Times New Roman" w:hAnsi="Times New Roman" w:cs="Times New Roman"/>
          <w:noProof/>
        </w:rPr>
        <w:t xml:space="preserve">unwarrented (and </w:t>
      </w:r>
      <w:r w:rsidR="00374286" w:rsidRPr="00374286">
        <w:rPr>
          <w:rFonts w:ascii="Times New Roman" w:hAnsi="Times New Roman" w:cs="Times New Roman"/>
          <w:noProof/>
        </w:rPr>
        <w:t>sometimes uninten</w:t>
      </w:r>
      <w:r w:rsidR="00124DDA">
        <w:rPr>
          <w:rFonts w:ascii="Times New Roman" w:hAnsi="Times New Roman" w:cs="Times New Roman"/>
          <w:noProof/>
        </w:rPr>
        <w:t>d</w:t>
      </w:r>
      <w:r w:rsidR="00374286" w:rsidRPr="00374286">
        <w:rPr>
          <w:rFonts w:ascii="Times New Roman" w:hAnsi="Times New Roman" w:cs="Times New Roman"/>
          <w:noProof/>
        </w:rPr>
        <w:t>ed</w:t>
      </w:r>
      <w:r w:rsidR="00124DDA">
        <w:rPr>
          <w:rFonts w:ascii="Times New Roman" w:hAnsi="Times New Roman" w:cs="Times New Roman"/>
          <w:noProof/>
        </w:rPr>
        <w:t>)</w:t>
      </w:r>
      <w:r w:rsidR="00374286" w:rsidRPr="00374286">
        <w:rPr>
          <w:rFonts w:ascii="Times New Roman" w:hAnsi="Times New Roman" w:cs="Times New Roman"/>
          <w:noProof/>
        </w:rPr>
        <w:t xml:space="preserve"> impacts </w:t>
      </w:r>
      <w:r w:rsidR="00124DDA">
        <w:rPr>
          <w:rFonts w:ascii="Times New Roman" w:hAnsi="Times New Roman" w:cs="Times New Roman"/>
          <w:noProof/>
        </w:rPr>
        <w:t>i</w:t>
      </w:r>
      <w:r w:rsidR="00374286" w:rsidRPr="00374286">
        <w:rPr>
          <w:rFonts w:ascii="Times New Roman" w:hAnsi="Times New Roman" w:cs="Times New Roman"/>
          <w:noProof/>
        </w:rPr>
        <w:t>n terms of data fit and welfare estimates</w:t>
      </w:r>
      <w:r>
        <w:rPr>
          <w:rFonts w:ascii="Times New Roman" w:hAnsi="Times New Roman" w:cs="Times New Roman"/>
          <w:noProof/>
        </w:rPr>
        <w:t>, still</w:t>
      </w:r>
      <w:r w:rsidR="00374286" w:rsidRPr="00374286">
        <w:rPr>
          <w:rFonts w:ascii="Times New Roman" w:hAnsi="Times New Roman" w:cs="Times New Roman"/>
          <w:noProof/>
        </w:rPr>
        <w:t xml:space="preserve"> </w:t>
      </w:r>
      <w:r w:rsidR="00124DDA">
        <w:rPr>
          <w:rFonts w:ascii="Times New Roman" w:hAnsi="Times New Roman" w:cs="Times New Roman"/>
          <w:noProof/>
        </w:rPr>
        <w:t>pose</w:t>
      </w:r>
      <w:r>
        <w:rPr>
          <w:rFonts w:ascii="Times New Roman" w:hAnsi="Times New Roman" w:cs="Times New Roman"/>
          <w:noProof/>
        </w:rPr>
        <w:t>s</w:t>
      </w:r>
      <w:r w:rsidR="00374286" w:rsidRPr="00374286">
        <w:rPr>
          <w:rFonts w:ascii="Times New Roman" w:hAnsi="Times New Roman" w:cs="Times New Roman"/>
          <w:noProof/>
        </w:rPr>
        <w:t xml:space="preserve"> serious empirical challenges </w:t>
      </w:r>
      <w:r w:rsidR="00124DDA">
        <w:rPr>
          <w:rFonts w:ascii="Times New Roman" w:hAnsi="Times New Roman" w:cs="Times New Roman"/>
          <w:noProof/>
        </w:rPr>
        <w:t>to</w:t>
      </w:r>
      <w:r w:rsidR="00374286" w:rsidRPr="00374286">
        <w:rPr>
          <w:rFonts w:ascii="Times New Roman" w:hAnsi="Times New Roman" w:cs="Times New Roman"/>
          <w:noProof/>
        </w:rPr>
        <w:t xml:space="preserve"> analysts.</w:t>
      </w:r>
      <w:r w:rsidR="00374286">
        <w:rPr>
          <w:rFonts w:ascii="Times New Roman" w:hAnsi="Times New Roman" w:cs="Times New Roman"/>
          <w:noProof/>
        </w:rPr>
        <w:t xml:space="preserve"> </w:t>
      </w:r>
      <w:r w:rsidR="00D97705">
        <w:rPr>
          <w:rFonts w:ascii="Times New Roman" w:hAnsi="Times New Roman" w:cs="Times New Roman"/>
          <w:noProof/>
        </w:rPr>
        <w:t>Like others before us, w</w:t>
      </w:r>
      <w:r w:rsidR="00C025ED">
        <w:rPr>
          <w:rFonts w:ascii="Times New Roman" w:hAnsi="Times New Roman" w:cs="Times New Roman"/>
          <w:noProof/>
        </w:rPr>
        <w:t xml:space="preserve">e </w:t>
      </w:r>
      <w:r w:rsidR="00CB067B">
        <w:rPr>
          <w:rFonts w:ascii="Times New Roman" w:hAnsi="Times New Roman" w:cs="Times New Roman"/>
          <w:noProof/>
        </w:rPr>
        <w:t>start by observing</w:t>
      </w:r>
      <w:r w:rsidR="00C025ED">
        <w:rPr>
          <w:rFonts w:ascii="Times New Roman" w:hAnsi="Times New Roman" w:cs="Times New Roman"/>
          <w:noProof/>
        </w:rPr>
        <w:t xml:space="preserve"> that the assumptions on which these models are predicated</w:t>
      </w:r>
      <w:r w:rsidR="005F6D9B">
        <w:rPr>
          <w:rFonts w:ascii="Times New Roman" w:hAnsi="Times New Roman" w:cs="Times New Roman"/>
          <w:noProof/>
        </w:rPr>
        <w:t>, despite being</w:t>
      </w:r>
      <w:r w:rsidR="00C025ED">
        <w:rPr>
          <w:rFonts w:ascii="Times New Roman" w:hAnsi="Times New Roman" w:cs="Times New Roman"/>
          <w:noProof/>
        </w:rPr>
        <w:t xml:space="preserve"> often strong and </w:t>
      </w:r>
      <w:r w:rsidR="005F6D9B">
        <w:rPr>
          <w:rFonts w:ascii="Times New Roman" w:hAnsi="Times New Roman" w:cs="Times New Roman"/>
          <w:noProof/>
        </w:rPr>
        <w:t>crucial</w:t>
      </w:r>
      <w:r>
        <w:rPr>
          <w:rFonts w:ascii="Times New Roman" w:hAnsi="Times New Roman" w:cs="Times New Roman"/>
          <w:noProof/>
        </w:rPr>
        <w:t xml:space="preserve"> to the conclusions</w:t>
      </w:r>
      <w:r w:rsidR="005F6D9B">
        <w:rPr>
          <w:rFonts w:ascii="Times New Roman" w:hAnsi="Times New Roman" w:cs="Times New Roman"/>
          <w:noProof/>
        </w:rPr>
        <w:t xml:space="preserve">, are </w:t>
      </w:r>
      <w:r w:rsidR="00A23EA5">
        <w:rPr>
          <w:rFonts w:ascii="Times New Roman" w:hAnsi="Times New Roman" w:cs="Times New Roman"/>
          <w:noProof/>
        </w:rPr>
        <w:t xml:space="preserve">most often </w:t>
      </w:r>
      <w:r w:rsidR="00C025ED">
        <w:rPr>
          <w:rFonts w:ascii="Times New Roman" w:hAnsi="Times New Roman" w:cs="Times New Roman"/>
          <w:noProof/>
        </w:rPr>
        <w:t xml:space="preserve">left unpersuasively </w:t>
      </w:r>
      <w:r w:rsidR="00E745E6">
        <w:rPr>
          <w:rFonts w:ascii="Times New Roman" w:hAnsi="Times New Roman" w:cs="Times New Roman"/>
          <w:noProof/>
        </w:rPr>
        <w:t>justified</w:t>
      </w:r>
      <w:r w:rsidR="00C025ED">
        <w:rPr>
          <w:rFonts w:ascii="Times New Roman" w:hAnsi="Times New Roman" w:cs="Times New Roman"/>
          <w:noProof/>
        </w:rPr>
        <w:t xml:space="preserve">. The contribution of this </w:t>
      </w:r>
      <w:r w:rsidR="00AA6260">
        <w:rPr>
          <w:rFonts w:ascii="Times New Roman" w:hAnsi="Times New Roman" w:cs="Times New Roman"/>
          <w:noProof/>
        </w:rPr>
        <w:t xml:space="preserve">article </w:t>
      </w:r>
      <w:r w:rsidR="00C025ED">
        <w:rPr>
          <w:rFonts w:ascii="Times New Roman" w:hAnsi="Times New Roman" w:cs="Times New Roman"/>
          <w:noProof/>
        </w:rPr>
        <w:t xml:space="preserve">is to </w:t>
      </w:r>
      <w:r>
        <w:rPr>
          <w:rFonts w:ascii="Times New Roman" w:hAnsi="Times New Roman" w:cs="Times New Roman"/>
          <w:noProof/>
        </w:rPr>
        <w:t xml:space="preserve">explore the effectiveness of recently introduced </w:t>
      </w:r>
      <w:r w:rsidR="00C025ED">
        <w:rPr>
          <w:rFonts w:ascii="Times New Roman" w:hAnsi="Times New Roman" w:cs="Times New Roman"/>
          <w:noProof/>
        </w:rPr>
        <w:t>tools for a robust investigation of such assumptions</w:t>
      </w:r>
      <w:r>
        <w:rPr>
          <w:rFonts w:ascii="Times New Roman" w:hAnsi="Times New Roman" w:cs="Times New Roman"/>
          <w:noProof/>
        </w:rPr>
        <w:t>. Specifically</w:t>
      </w:r>
      <w:r w:rsidR="00F00976">
        <w:rPr>
          <w:rFonts w:ascii="Times New Roman" w:hAnsi="Times New Roman" w:cs="Times New Roman"/>
          <w:noProof/>
        </w:rPr>
        <w:t>,</w:t>
      </w:r>
      <w:r>
        <w:rPr>
          <w:rFonts w:ascii="Times New Roman" w:hAnsi="Times New Roman" w:cs="Times New Roman"/>
          <w:noProof/>
        </w:rPr>
        <w:t xml:space="preserve"> we offer some</w:t>
      </w:r>
      <w:r w:rsidR="00D97705">
        <w:rPr>
          <w:rFonts w:ascii="Times New Roman" w:hAnsi="Times New Roman" w:cs="Times New Roman"/>
          <w:noProof/>
        </w:rPr>
        <w:t xml:space="preserve"> significant results </w:t>
      </w:r>
      <w:r w:rsidR="00A23EA5">
        <w:rPr>
          <w:rFonts w:ascii="Times New Roman" w:hAnsi="Times New Roman" w:cs="Times New Roman"/>
          <w:noProof/>
        </w:rPr>
        <w:t xml:space="preserve">on range, asymmetry and multimodality of taste distributions, which </w:t>
      </w:r>
      <w:r>
        <w:rPr>
          <w:rFonts w:ascii="Times New Roman" w:hAnsi="Times New Roman" w:cs="Times New Roman"/>
          <w:noProof/>
        </w:rPr>
        <w:t>we deem as</w:t>
      </w:r>
      <w:r w:rsidR="00965FD5">
        <w:rPr>
          <w:rFonts w:ascii="Times New Roman" w:hAnsi="Times New Roman" w:cs="Times New Roman"/>
          <w:noProof/>
        </w:rPr>
        <w:t xml:space="preserve"> </w:t>
      </w:r>
      <w:r w:rsidR="00124DDA">
        <w:rPr>
          <w:rFonts w:ascii="Times New Roman" w:hAnsi="Times New Roman" w:cs="Times New Roman"/>
          <w:noProof/>
        </w:rPr>
        <w:t xml:space="preserve">substantive </w:t>
      </w:r>
      <w:r w:rsidR="00965FD5">
        <w:rPr>
          <w:rFonts w:ascii="Times New Roman" w:hAnsi="Times New Roman" w:cs="Times New Roman"/>
          <w:noProof/>
        </w:rPr>
        <w:t>for</w:t>
      </w:r>
      <w:r w:rsidR="00D97705">
        <w:rPr>
          <w:rFonts w:ascii="Times New Roman" w:hAnsi="Times New Roman" w:cs="Times New Roman"/>
          <w:noProof/>
        </w:rPr>
        <w:t xml:space="preserve"> </w:t>
      </w:r>
      <w:r>
        <w:rPr>
          <w:rFonts w:ascii="Times New Roman" w:hAnsi="Times New Roman" w:cs="Times New Roman"/>
          <w:noProof/>
        </w:rPr>
        <w:t xml:space="preserve">the </w:t>
      </w:r>
      <w:r w:rsidR="00A23EA5">
        <w:rPr>
          <w:rFonts w:ascii="Times New Roman" w:hAnsi="Times New Roman" w:cs="Times New Roman"/>
          <w:noProof/>
        </w:rPr>
        <w:t xml:space="preserve">future </w:t>
      </w:r>
      <w:r>
        <w:rPr>
          <w:rFonts w:ascii="Times New Roman" w:hAnsi="Times New Roman" w:cs="Times New Roman"/>
          <w:noProof/>
        </w:rPr>
        <w:t xml:space="preserve">practice of </w:t>
      </w:r>
      <w:r w:rsidR="00D97705">
        <w:rPr>
          <w:rFonts w:ascii="Times New Roman" w:hAnsi="Times New Roman" w:cs="Times New Roman"/>
          <w:noProof/>
        </w:rPr>
        <w:t>food choice</w:t>
      </w:r>
      <w:r w:rsidR="00A23EA5">
        <w:rPr>
          <w:rFonts w:ascii="Times New Roman" w:hAnsi="Times New Roman" w:cs="Times New Roman"/>
          <w:noProof/>
        </w:rPr>
        <w:t xml:space="preserve"> analys</w:t>
      </w:r>
      <w:r w:rsidR="00124DDA">
        <w:rPr>
          <w:rFonts w:ascii="Times New Roman" w:hAnsi="Times New Roman" w:cs="Times New Roman"/>
          <w:noProof/>
        </w:rPr>
        <w:t>e</w:t>
      </w:r>
      <w:r w:rsidR="00A23EA5">
        <w:rPr>
          <w:rFonts w:ascii="Times New Roman" w:hAnsi="Times New Roman" w:cs="Times New Roman"/>
          <w:noProof/>
        </w:rPr>
        <w:t>s</w:t>
      </w:r>
      <w:r w:rsidR="00C025ED">
        <w:rPr>
          <w:rFonts w:ascii="Times New Roman" w:hAnsi="Times New Roman" w:cs="Times New Roman"/>
          <w:noProof/>
        </w:rPr>
        <w:t>.</w:t>
      </w:r>
      <w:r w:rsidR="00C73847">
        <w:rPr>
          <w:rFonts w:ascii="Times New Roman" w:hAnsi="Times New Roman" w:cs="Times New Roman"/>
          <w:noProof/>
        </w:rPr>
        <w:t xml:space="preserve"> Our results also have significant implications for </w:t>
      </w:r>
      <w:r w:rsidR="00123859">
        <w:rPr>
          <w:rFonts w:ascii="Times New Roman" w:hAnsi="Times New Roman" w:cs="Times New Roman"/>
          <w:noProof/>
        </w:rPr>
        <w:t xml:space="preserve">conceptual models of </w:t>
      </w:r>
      <w:r w:rsidR="0099755D">
        <w:rPr>
          <w:rFonts w:ascii="Times New Roman" w:hAnsi="Times New Roman" w:cs="Times New Roman"/>
          <w:noProof/>
        </w:rPr>
        <w:t xml:space="preserve">consumer demand whose results may be invalidated </w:t>
      </w:r>
      <w:r w:rsidR="008E042E">
        <w:rPr>
          <w:rFonts w:ascii="Times New Roman" w:hAnsi="Times New Roman" w:cs="Times New Roman"/>
          <w:noProof/>
        </w:rPr>
        <w:t xml:space="preserve">given their reliance on the assumption of uniform preferences </w:t>
      </w:r>
      <w:r w:rsidR="0099755D">
        <w:rPr>
          <w:rFonts w:ascii="Times New Roman" w:hAnsi="Times New Roman" w:cs="Times New Roman"/>
          <w:noProof/>
        </w:rPr>
        <w:t>(</w:t>
      </w:r>
      <w:r w:rsidR="00383F0C" w:rsidRPr="00383F0C">
        <w:rPr>
          <w:rFonts w:ascii="Times New Roman" w:hAnsi="Times New Roman" w:cs="Times New Roman"/>
          <w:noProof/>
        </w:rPr>
        <w:t>for example,</w:t>
      </w:r>
      <w:r w:rsidR="00D81A28">
        <w:rPr>
          <w:rFonts w:ascii="Times New Roman" w:hAnsi="Times New Roman" w:cs="Times New Roman"/>
          <w:noProof/>
        </w:rPr>
        <w:t xml:space="preserve"> </w:t>
      </w:r>
      <w:r w:rsidR="001B1A0F">
        <w:rPr>
          <w:rFonts w:ascii="Times New Roman" w:hAnsi="Times New Roman" w:cs="Times New Roman"/>
          <w:noProof/>
        </w:rPr>
        <w:t>Crespi and Marette 2003;</w:t>
      </w:r>
      <w:r w:rsidR="00D81A28">
        <w:rPr>
          <w:rFonts w:ascii="Times New Roman" w:hAnsi="Times New Roman" w:cs="Times New Roman"/>
          <w:noProof/>
        </w:rPr>
        <w:t xml:space="preserve"> Lapan and Moschini 2007;</w:t>
      </w:r>
      <w:r w:rsidR="001B1A0F">
        <w:rPr>
          <w:rFonts w:ascii="Times New Roman" w:hAnsi="Times New Roman" w:cs="Times New Roman"/>
          <w:noProof/>
        </w:rPr>
        <w:t xml:space="preserve"> </w:t>
      </w:r>
      <w:r w:rsidR="00F24BF4">
        <w:rPr>
          <w:rFonts w:ascii="Times New Roman" w:hAnsi="Times New Roman" w:cs="Times New Roman"/>
          <w:noProof/>
        </w:rPr>
        <w:t>Giannakas and Yiannaka, 2008)</w:t>
      </w:r>
      <w:r w:rsidR="0099755D">
        <w:rPr>
          <w:rFonts w:ascii="Times New Roman" w:hAnsi="Times New Roman" w:cs="Times New Roman"/>
          <w:noProof/>
        </w:rPr>
        <w:t xml:space="preserve">. </w:t>
      </w:r>
    </w:p>
    <w:p w14:paraId="23894663" w14:textId="77777777" w:rsidR="00AD67CB" w:rsidRPr="008F4D38" w:rsidRDefault="00AD67CB" w:rsidP="00AD67CB">
      <w:pPr>
        <w:pStyle w:val="Default"/>
        <w:tabs>
          <w:tab w:val="left" w:pos="426"/>
        </w:tabs>
        <w:spacing w:line="288" w:lineRule="auto"/>
        <w:jc w:val="both"/>
        <w:rPr>
          <w:rFonts w:ascii="Times New Roman" w:hAnsi="Times New Roman" w:cs="Times New Roman"/>
          <w:noProof/>
        </w:rPr>
      </w:pPr>
    </w:p>
    <w:p w14:paraId="7116AEF8" w14:textId="393EBB68" w:rsidR="00BA5FD0" w:rsidRDefault="00063EAF" w:rsidP="00AD67CB">
      <w:pPr>
        <w:pStyle w:val="Default"/>
        <w:tabs>
          <w:tab w:val="left" w:pos="426"/>
        </w:tabs>
        <w:spacing w:line="288" w:lineRule="auto"/>
        <w:ind w:firstLine="426"/>
        <w:jc w:val="both"/>
        <w:rPr>
          <w:rFonts w:ascii="Times New Roman" w:hAnsi="Times New Roman" w:cs="Times New Roman"/>
          <w:noProof/>
        </w:rPr>
      </w:pPr>
      <w:r>
        <w:rPr>
          <w:rFonts w:ascii="Times New Roman" w:hAnsi="Times New Roman" w:cs="Times New Roman"/>
          <w:noProof/>
        </w:rPr>
        <w:t>The</w:t>
      </w:r>
      <w:r w:rsidR="00124DDA">
        <w:rPr>
          <w:rFonts w:ascii="Times New Roman" w:hAnsi="Times New Roman" w:cs="Times New Roman"/>
          <w:noProof/>
        </w:rPr>
        <w:t xml:space="preserve"> </w:t>
      </w:r>
      <w:r w:rsidR="0016693F">
        <w:rPr>
          <w:rFonts w:ascii="Times New Roman" w:hAnsi="Times New Roman" w:cs="Times New Roman"/>
          <w:noProof/>
        </w:rPr>
        <w:t>use of various types of preference mixing—finite, continuous or a combination thereof—</w:t>
      </w:r>
      <w:r w:rsidR="00D43AD7">
        <w:rPr>
          <w:rFonts w:ascii="Times New Roman" w:hAnsi="Times New Roman" w:cs="Times New Roman"/>
          <w:noProof/>
        </w:rPr>
        <w:t xml:space="preserve">is </w:t>
      </w:r>
      <w:r w:rsidR="00124DDA">
        <w:rPr>
          <w:rFonts w:ascii="Times New Roman" w:hAnsi="Times New Roman" w:cs="Times New Roman"/>
          <w:noProof/>
        </w:rPr>
        <w:t xml:space="preserve">by </w:t>
      </w:r>
      <w:r w:rsidR="00D43AD7">
        <w:rPr>
          <w:rFonts w:ascii="Times New Roman" w:hAnsi="Times New Roman" w:cs="Times New Roman"/>
          <w:noProof/>
        </w:rPr>
        <w:t>now</w:t>
      </w:r>
      <w:r w:rsidR="0016693F">
        <w:rPr>
          <w:rFonts w:ascii="Times New Roman" w:hAnsi="Times New Roman" w:cs="Times New Roman"/>
          <w:noProof/>
        </w:rPr>
        <w:t xml:space="preserve"> the presumptive approach in </w:t>
      </w:r>
      <w:r w:rsidR="000034E0">
        <w:rPr>
          <w:rFonts w:ascii="Times New Roman" w:hAnsi="Times New Roman" w:cs="Times New Roman"/>
          <w:noProof/>
        </w:rPr>
        <w:t>the field of food choice</w:t>
      </w:r>
      <w:r w:rsidR="00D43AD7">
        <w:rPr>
          <w:rFonts w:ascii="Times New Roman" w:hAnsi="Times New Roman" w:cs="Times New Roman"/>
          <w:noProof/>
        </w:rPr>
        <w:t>,</w:t>
      </w:r>
      <w:r w:rsidR="0016693F">
        <w:rPr>
          <w:rFonts w:ascii="Times New Roman" w:hAnsi="Times New Roman" w:cs="Times New Roman"/>
          <w:noProof/>
        </w:rPr>
        <w:t xml:space="preserve"> </w:t>
      </w:r>
      <w:r w:rsidR="00520116">
        <w:rPr>
          <w:rFonts w:ascii="Times New Roman" w:hAnsi="Times New Roman" w:cs="Times New Roman"/>
          <w:noProof/>
        </w:rPr>
        <w:t xml:space="preserve">and </w:t>
      </w:r>
      <w:r w:rsidR="00D43AD7">
        <w:rPr>
          <w:rFonts w:ascii="Times New Roman" w:hAnsi="Times New Roman" w:cs="Times New Roman"/>
          <w:noProof/>
        </w:rPr>
        <w:t xml:space="preserve">it has been </w:t>
      </w:r>
      <w:r w:rsidR="0016693F">
        <w:rPr>
          <w:rFonts w:ascii="Times New Roman" w:hAnsi="Times New Roman" w:cs="Times New Roman"/>
          <w:noProof/>
        </w:rPr>
        <w:t>in many other</w:t>
      </w:r>
      <w:r w:rsidR="00C46891">
        <w:rPr>
          <w:rFonts w:ascii="Times New Roman" w:hAnsi="Times New Roman" w:cs="Times New Roman"/>
          <w:noProof/>
        </w:rPr>
        <w:t xml:space="preserve"> areas of application</w:t>
      </w:r>
      <w:r w:rsidR="0016693F">
        <w:rPr>
          <w:rFonts w:ascii="Times New Roman" w:hAnsi="Times New Roman" w:cs="Times New Roman"/>
          <w:noProof/>
        </w:rPr>
        <w:t xml:space="preserve"> (</w:t>
      </w:r>
      <w:r w:rsidR="00352876">
        <w:rPr>
          <w:rFonts w:ascii="Times New Roman" w:hAnsi="Times New Roman" w:cs="Times New Roman"/>
          <w:noProof/>
        </w:rPr>
        <w:t>for example,</w:t>
      </w:r>
      <w:r w:rsidR="0016693F">
        <w:rPr>
          <w:rFonts w:ascii="Times New Roman" w:hAnsi="Times New Roman" w:cs="Times New Roman"/>
          <w:noProof/>
        </w:rPr>
        <w:t xml:space="preserve"> environmental, health or transport economics). Yet, most published studies fail to </w:t>
      </w:r>
      <w:r w:rsidR="006F1CFE">
        <w:rPr>
          <w:rFonts w:ascii="Times New Roman" w:hAnsi="Times New Roman" w:cs="Times New Roman"/>
          <w:noProof/>
        </w:rPr>
        <w:t xml:space="preserve">explicitly </w:t>
      </w:r>
      <w:r w:rsidR="0016693F">
        <w:rPr>
          <w:rFonts w:ascii="Times New Roman" w:hAnsi="Times New Roman" w:cs="Times New Roman"/>
          <w:noProof/>
        </w:rPr>
        <w:t xml:space="preserve">report </w:t>
      </w:r>
      <w:r w:rsidR="006F1CFE">
        <w:rPr>
          <w:rFonts w:ascii="Times New Roman" w:hAnsi="Times New Roman" w:cs="Times New Roman"/>
          <w:noProof/>
        </w:rPr>
        <w:t>investigations on</w:t>
      </w:r>
      <w:r w:rsidR="0016693F">
        <w:rPr>
          <w:rFonts w:ascii="Times New Roman" w:hAnsi="Times New Roman" w:cs="Times New Roman"/>
          <w:noProof/>
        </w:rPr>
        <w:t xml:space="preserve"> the sensitivity of their results to </w:t>
      </w:r>
      <w:r w:rsidR="00D43AD7">
        <w:rPr>
          <w:rFonts w:ascii="Times New Roman" w:hAnsi="Times New Roman" w:cs="Times New Roman"/>
          <w:noProof/>
        </w:rPr>
        <w:t xml:space="preserve">the </w:t>
      </w:r>
      <w:r w:rsidR="00520116">
        <w:rPr>
          <w:rFonts w:ascii="Times New Roman" w:hAnsi="Times New Roman" w:cs="Times New Roman"/>
          <w:noProof/>
        </w:rPr>
        <w:t xml:space="preserve">sometimes </w:t>
      </w:r>
      <w:r w:rsidR="00D43AD7">
        <w:rPr>
          <w:rFonts w:ascii="Times New Roman" w:hAnsi="Times New Roman" w:cs="Times New Roman"/>
          <w:noProof/>
        </w:rPr>
        <w:t xml:space="preserve">crucial </w:t>
      </w:r>
      <w:r w:rsidR="0016693F">
        <w:rPr>
          <w:rFonts w:ascii="Times New Roman" w:hAnsi="Times New Roman" w:cs="Times New Roman"/>
          <w:noProof/>
        </w:rPr>
        <w:t>distributional assumption</w:t>
      </w:r>
      <w:r w:rsidR="00D43AD7">
        <w:rPr>
          <w:rFonts w:ascii="Times New Roman" w:hAnsi="Times New Roman" w:cs="Times New Roman"/>
          <w:noProof/>
        </w:rPr>
        <w:t>s under which they are derived</w:t>
      </w:r>
      <w:r w:rsidR="0016693F">
        <w:rPr>
          <w:rFonts w:ascii="Times New Roman" w:hAnsi="Times New Roman" w:cs="Times New Roman"/>
          <w:noProof/>
        </w:rPr>
        <w:t xml:space="preserve">. Futhermore, such assumptions are often </w:t>
      </w:r>
      <w:r w:rsidR="00124DDA">
        <w:rPr>
          <w:rFonts w:ascii="Times New Roman" w:hAnsi="Times New Roman" w:cs="Times New Roman"/>
          <w:noProof/>
        </w:rPr>
        <w:t>predicated on weak arguments</w:t>
      </w:r>
      <w:r w:rsidR="00340814">
        <w:rPr>
          <w:rFonts w:ascii="Times New Roman" w:hAnsi="Times New Roman" w:cs="Times New Roman"/>
          <w:noProof/>
        </w:rPr>
        <w:t xml:space="preserve"> and motivation including</w:t>
      </w:r>
      <w:r w:rsidR="0016693F">
        <w:rPr>
          <w:rFonts w:ascii="Times New Roman" w:hAnsi="Times New Roman" w:cs="Times New Roman"/>
          <w:noProof/>
        </w:rPr>
        <w:t xml:space="preserve"> operational convenience</w:t>
      </w:r>
      <w:r w:rsidR="00340814">
        <w:rPr>
          <w:rFonts w:ascii="Times New Roman" w:hAnsi="Times New Roman" w:cs="Times New Roman"/>
          <w:noProof/>
        </w:rPr>
        <w:t xml:space="preserve"> (</w:t>
      </w:r>
      <w:r w:rsidR="00383F0C" w:rsidRPr="00383F0C">
        <w:rPr>
          <w:rFonts w:ascii="Times New Roman" w:hAnsi="Times New Roman" w:cs="Times New Roman"/>
          <w:noProof/>
        </w:rPr>
        <w:t>for example,</w:t>
      </w:r>
      <w:r w:rsidR="0016693F">
        <w:rPr>
          <w:rFonts w:ascii="Times New Roman" w:hAnsi="Times New Roman" w:cs="Times New Roman"/>
          <w:noProof/>
        </w:rPr>
        <w:t xml:space="preserve"> such as mathematical tractability</w:t>
      </w:r>
      <w:r w:rsidR="00340814">
        <w:rPr>
          <w:rFonts w:ascii="Times New Roman" w:hAnsi="Times New Roman" w:cs="Times New Roman"/>
          <w:noProof/>
        </w:rPr>
        <w:t>)</w:t>
      </w:r>
      <w:r w:rsidR="0016693F">
        <w:rPr>
          <w:rFonts w:ascii="Times New Roman" w:hAnsi="Times New Roman" w:cs="Times New Roman"/>
          <w:noProof/>
        </w:rPr>
        <w:t xml:space="preserve">, </w:t>
      </w:r>
      <w:r w:rsidR="002E01D1">
        <w:rPr>
          <w:rFonts w:ascii="Times New Roman" w:hAnsi="Times New Roman" w:cs="Times New Roman"/>
          <w:noProof/>
        </w:rPr>
        <w:t xml:space="preserve">and comparisons of fit with alternative distributional assumptions. </w:t>
      </w:r>
      <w:r w:rsidR="00BA5FD0">
        <w:rPr>
          <w:rFonts w:ascii="Times New Roman" w:hAnsi="Times New Roman" w:cs="Times New Roman"/>
          <w:noProof/>
        </w:rPr>
        <w:t>I</w:t>
      </w:r>
      <w:r w:rsidR="00124DDA">
        <w:rPr>
          <w:rFonts w:ascii="Times New Roman" w:hAnsi="Times New Roman" w:cs="Times New Roman"/>
          <w:noProof/>
        </w:rPr>
        <w:t>n this context, i</w:t>
      </w:r>
      <w:r w:rsidR="00BA5FD0">
        <w:rPr>
          <w:rFonts w:ascii="Times New Roman" w:hAnsi="Times New Roman" w:cs="Times New Roman"/>
          <w:noProof/>
        </w:rPr>
        <w:t xml:space="preserve">t is </w:t>
      </w:r>
      <w:r w:rsidR="00C025ED">
        <w:rPr>
          <w:rFonts w:ascii="Times New Roman" w:hAnsi="Times New Roman" w:cs="Times New Roman"/>
          <w:noProof/>
        </w:rPr>
        <w:t xml:space="preserve">worth </w:t>
      </w:r>
      <w:r w:rsidR="00C46891">
        <w:rPr>
          <w:rFonts w:ascii="Times New Roman" w:hAnsi="Times New Roman" w:cs="Times New Roman"/>
          <w:noProof/>
        </w:rPr>
        <w:t>highlighting</w:t>
      </w:r>
      <w:r w:rsidR="00124DDA">
        <w:rPr>
          <w:rFonts w:ascii="Times New Roman" w:hAnsi="Times New Roman" w:cs="Times New Roman"/>
          <w:noProof/>
        </w:rPr>
        <w:t xml:space="preserve"> </w:t>
      </w:r>
      <w:r w:rsidR="00BA5FD0">
        <w:rPr>
          <w:rFonts w:ascii="Times New Roman" w:hAnsi="Times New Roman" w:cs="Times New Roman"/>
          <w:noProof/>
        </w:rPr>
        <w:t>that consistency of maximum likelihood estimates holds only under the correct specification, and appl</w:t>
      </w:r>
      <w:r w:rsidR="00520116">
        <w:rPr>
          <w:rFonts w:ascii="Times New Roman" w:hAnsi="Times New Roman" w:cs="Times New Roman"/>
          <w:noProof/>
        </w:rPr>
        <w:t>ies only probabilistically</w:t>
      </w:r>
      <w:r w:rsidR="00BA5FD0">
        <w:rPr>
          <w:rFonts w:ascii="Times New Roman" w:hAnsi="Times New Roman" w:cs="Times New Roman"/>
          <w:noProof/>
        </w:rPr>
        <w:t xml:space="preserve"> to the </w:t>
      </w:r>
      <w:r w:rsidR="00383F0C">
        <w:rPr>
          <w:rFonts w:ascii="Times New Roman" w:hAnsi="Times New Roman" w:cs="Times New Roman"/>
          <w:noProof/>
        </w:rPr>
        <w:t>‘</w:t>
      </w:r>
      <w:r w:rsidR="00BA5FD0">
        <w:rPr>
          <w:rFonts w:ascii="Times New Roman" w:hAnsi="Times New Roman" w:cs="Times New Roman"/>
          <w:noProof/>
        </w:rPr>
        <w:t>comparatively</w:t>
      </w:r>
      <w:r w:rsidR="00383F0C">
        <w:rPr>
          <w:rFonts w:ascii="Times New Roman" w:hAnsi="Times New Roman" w:cs="Times New Roman"/>
          <w:noProof/>
        </w:rPr>
        <w:t>’</w:t>
      </w:r>
      <w:r w:rsidR="00BA5FD0">
        <w:rPr>
          <w:rFonts w:ascii="Times New Roman" w:hAnsi="Times New Roman" w:cs="Times New Roman"/>
          <w:noProof/>
        </w:rPr>
        <w:t xml:space="preserve"> best specification, especially when all the elements in the set of comparison share </w:t>
      </w:r>
      <w:r w:rsidR="00520116">
        <w:rPr>
          <w:rFonts w:ascii="Times New Roman" w:hAnsi="Times New Roman" w:cs="Times New Roman"/>
          <w:noProof/>
        </w:rPr>
        <w:t xml:space="preserve">some </w:t>
      </w:r>
      <w:r w:rsidR="00BA5FD0">
        <w:rPr>
          <w:rFonts w:ascii="Times New Roman" w:hAnsi="Times New Roman" w:cs="Times New Roman"/>
          <w:noProof/>
        </w:rPr>
        <w:t>shortcoming</w:t>
      </w:r>
      <w:r w:rsidR="00520116">
        <w:rPr>
          <w:rFonts w:ascii="Times New Roman" w:hAnsi="Times New Roman" w:cs="Times New Roman"/>
          <w:noProof/>
        </w:rPr>
        <w:t>s</w:t>
      </w:r>
      <w:r w:rsidR="00BA5FD0">
        <w:rPr>
          <w:rFonts w:ascii="Times New Roman" w:hAnsi="Times New Roman" w:cs="Times New Roman"/>
          <w:noProof/>
        </w:rPr>
        <w:t xml:space="preserve"> (</w:t>
      </w:r>
      <w:r w:rsidR="00352876">
        <w:rPr>
          <w:rFonts w:ascii="Times New Roman" w:hAnsi="Times New Roman" w:cs="Times New Roman"/>
          <w:noProof/>
        </w:rPr>
        <w:t>for example,</w:t>
      </w:r>
      <w:r w:rsidR="00BA5FD0">
        <w:rPr>
          <w:rFonts w:ascii="Times New Roman" w:hAnsi="Times New Roman" w:cs="Times New Roman"/>
          <w:noProof/>
        </w:rPr>
        <w:t xml:space="preserve"> </w:t>
      </w:r>
      <w:r w:rsidR="00520116">
        <w:rPr>
          <w:rFonts w:ascii="Times New Roman" w:hAnsi="Times New Roman" w:cs="Times New Roman"/>
          <w:noProof/>
        </w:rPr>
        <w:t xml:space="preserve">all imply </w:t>
      </w:r>
      <w:r w:rsidR="00BA5FD0">
        <w:rPr>
          <w:rFonts w:ascii="Times New Roman" w:hAnsi="Times New Roman" w:cs="Times New Roman"/>
          <w:noProof/>
        </w:rPr>
        <w:t>symmetry to the mean).</w:t>
      </w:r>
    </w:p>
    <w:p w14:paraId="34BF878B" w14:textId="77777777" w:rsidR="00AD67CB" w:rsidRDefault="00AD67CB" w:rsidP="00AD67CB">
      <w:pPr>
        <w:pStyle w:val="Default"/>
        <w:tabs>
          <w:tab w:val="left" w:pos="426"/>
        </w:tabs>
        <w:spacing w:line="288" w:lineRule="auto"/>
        <w:ind w:firstLine="720"/>
        <w:jc w:val="both"/>
        <w:rPr>
          <w:rFonts w:ascii="Times New Roman" w:hAnsi="Times New Roman" w:cs="Times New Roman"/>
          <w:noProof/>
        </w:rPr>
      </w:pPr>
    </w:p>
    <w:p w14:paraId="685249A3" w14:textId="0F7DF55A" w:rsidR="002E01D1" w:rsidRDefault="00FD0056" w:rsidP="00AD67CB">
      <w:pPr>
        <w:pStyle w:val="Default"/>
        <w:tabs>
          <w:tab w:val="left" w:pos="426"/>
        </w:tabs>
        <w:spacing w:line="288" w:lineRule="auto"/>
        <w:ind w:firstLine="426"/>
        <w:jc w:val="both"/>
        <w:rPr>
          <w:rFonts w:ascii="Times New Roman" w:hAnsi="Times New Roman" w:cs="Times New Roman"/>
          <w:noProof/>
        </w:rPr>
      </w:pPr>
      <w:r>
        <w:rPr>
          <w:rFonts w:ascii="Times New Roman" w:hAnsi="Times New Roman" w:cs="Times New Roman"/>
          <w:noProof/>
        </w:rPr>
        <w:t xml:space="preserve">Almost </w:t>
      </w:r>
      <w:r w:rsidR="002E01D1">
        <w:rPr>
          <w:rFonts w:ascii="Times New Roman" w:hAnsi="Times New Roman" w:cs="Times New Roman"/>
          <w:noProof/>
        </w:rPr>
        <w:t>universall</w:t>
      </w:r>
      <w:r>
        <w:rPr>
          <w:rFonts w:ascii="Times New Roman" w:hAnsi="Times New Roman" w:cs="Times New Roman"/>
          <w:noProof/>
        </w:rPr>
        <w:t>y</w:t>
      </w:r>
      <w:r w:rsidR="00520116">
        <w:rPr>
          <w:rFonts w:ascii="Times New Roman" w:hAnsi="Times New Roman" w:cs="Times New Roman"/>
          <w:noProof/>
        </w:rPr>
        <w:t xml:space="preserve"> in our review of food choice applications</w:t>
      </w:r>
      <w:r w:rsidR="002E01D1">
        <w:rPr>
          <w:rFonts w:ascii="Times New Roman" w:hAnsi="Times New Roman" w:cs="Times New Roman"/>
          <w:noProof/>
        </w:rPr>
        <w:t xml:space="preserve">, when the </w:t>
      </w:r>
      <w:r>
        <w:rPr>
          <w:rFonts w:ascii="Times New Roman" w:hAnsi="Times New Roman" w:cs="Times New Roman"/>
          <w:noProof/>
        </w:rPr>
        <w:t xml:space="preserve">selected </w:t>
      </w:r>
      <w:r w:rsidR="002E01D1">
        <w:rPr>
          <w:rFonts w:ascii="Times New Roman" w:hAnsi="Times New Roman" w:cs="Times New Roman"/>
          <w:noProof/>
        </w:rPr>
        <w:t xml:space="preserve">model </w:t>
      </w:r>
      <w:r>
        <w:rPr>
          <w:rFonts w:ascii="Times New Roman" w:hAnsi="Times New Roman" w:cs="Times New Roman"/>
          <w:noProof/>
        </w:rPr>
        <w:t xml:space="preserve">allows for </w:t>
      </w:r>
      <w:r w:rsidR="002E01D1">
        <w:rPr>
          <w:rFonts w:ascii="Times New Roman" w:hAnsi="Times New Roman" w:cs="Times New Roman"/>
          <w:noProof/>
        </w:rPr>
        <w:t xml:space="preserve">continuous mixing, it </w:t>
      </w:r>
      <w:r w:rsidR="0016693F">
        <w:rPr>
          <w:rFonts w:ascii="Times New Roman" w:hAnsi="Times New Roman" w:cs="Times New Roman"/>
          <w:noProof/>
        </w:rPr>
        <w:t>rel</w:t>
      </w:r>
      <w:r w:rsidR="002E01D1">
        <w:rPr>
          <w:rFonts w:ascii="Times New Roman" w:hAnsi="Times New Roman" w:cs="Times New Roman"/>
          <w:noProof/>
        </w:rPr>
        <w:t>ies</w:t>
      </w:r>
      <w:r w:rsidR="0016693F">
        <w:rPr>
          <w:rFonts w:ascii="Times New Roman" w:hAnsi="Times New Roman" w:cs="Times New Roman"/>
          <w:noProof/>
        </w:rPr>
        <w:t xml:space="preserve"> on parametric </w:t>
      </w:r>
      <w:r w:rsidR="002E01D1">
        <w:rPr>
          <w:rFonts w:ascii="Times New Roman" w:hAnsi="Times New Roman" w:cs="Times New Roman"/>
          <w:noProof/>
        </w:rPr>
        <w:t>distributions (normal, log-normal, triangular, uniform, etc.)</w:t>
      </w:r>
      <w:r w:rsidR="0016693F">
        <w:rPr>
          <w:rFonts w:ascii="Times New Roman" w:hAnsi="Times New Roman" w:cs="Times New Roman"/>
          <w:noProof/>
        </w:rPr>
        <w:t xml:space="preserve">. </w:t>
      </w:r>
      <w:r w:rsidR="002E01D1">
        <w:rPr>
          <w:rFonts w:ascii="Times New Roman" w:hAnsi="Times New Roman" w:cs="Times New Roman"/>
          <w:noProof/>
        </w:rPr>
        <w:t xml:space="preserve">This </w:t>
      </w:r>
      <w:r w:rsidR="00124DDA">
        <w:rPr>
          <w:rFonts w:ascii="Times New Roman" w:hAnsi="Times New Roman" w:cs="Times New Roman"/>
          <w:noProof/>
        </w:rPr>
        <w:t xml:space="preserve">approach is attractive because it </w:t>
      </w:r>
      <w:r w:rsidR="002E01D1">
        <w:rPr>
          <w:rFonts w:ascii="Times New Roman" w:hAnsi="Times New Roman" w:cs="Times New Roman"/>
          <w:noProof/>
        </w:rPr>
        <w:t xml:space="preserve">reduces the space of </w:t>
      </w:r>
      <w:r w:rsidR="002E01D1">
        <w:rPr>
          <w:rFonts w:ascii="Times New Roman" w:hAnsi="Times New Roman" w:cs="Times New Roman"/>
          <w:noProof/>
        </w:rPr>
        <w:lastRenderedPageBreak/>
        <w:t>parameters needed for model fit</w:t>
      </w:r>
      <w:r w:rsidR="00C025ED">
        <w:rPr>
          <w:rFonts w:ascii="Times New Roman" w:hAnsi="Times New Roman" w:cs="Times New Roman"/>
          <w:noProof/>
        </w:rPr>
        <w:t xml:space="preserve"> (</w:t>
      </w:r>
      <w:r w:rsidR="00352876">
        <w:rPr>
          <w:rFonts w:ascii="Times New Roman" w:hAnsi="Times New Roman" w:cs="Times New Roman"/>
          <w:noProof/>
        </w:rPr>
        <w:t xml:space="preserve">for example, </w:t>
      </w:r>
      <w:r w:rsidR="00C025ED">
        <w:rPr>
          <w:rFonts w:ascii="Times New Roman" w:hAnsi="Times New Roman" w:cs="Times New Roman"/>
          <w:noProof/>
        </w:rPr>
        <w:t xml:space="preserve">from quantiles to only first and second </w:t>
      </w:r>
      <w:r w:rsidR="00326E6F">
        <w:rPr>
          <w:rFonts w:ascii="Times New Roman" w:hAnsi="Times New Roman" w:cs="Times New Roman"/>
          <w:noProof/>
        </w:rPr>
        <w:t xml:space="preserve">central </w:t>
      </w:r>
      <w:r w:rsidR="00C025ED">
        <w:rPr>
          <w:rFonts w:ascii="Times New Roman" w:hAnsi="Times New Roman" w:cs="Times New Roman"/>
          <w:noProof/>
        </w:rPr>
        <w:t>moments)</w:t>
      </w:r>
      <w:r w:rsidR="002E01D1">
        <w:rPr>
          <w:rFonts w:ascii="Times New Roman" w:hAnsi="Times New Roman" w:cs="Times New Roman"/>
          <w:noProof/>
        </w:rPr>
        <w:t xml:space="preserve">, but </w:t>
      </w:r>
      <w:r w:rsidR="006F1CFE">
        <w:rPr>
          <w:rFonts w:ascii="Times New Roman" w:hAnsi="Times New Roman" w:cs="Times New Roman"/>
          <w:noProof/>
        </w:rPr>
        <w:t xml:space="preserve">it </w:t>
      </w:r>
      <w:r w:rsidR="002E01D1">
        <w:rPr>
          <w:rFonts w:ascii="Times New Roman" w:hAnsi="Times New Roman" w:cs="Times New Roman"/>
          <w:noProof/>
        </w:rPr>
        <w:t xml:space="preserve">overly simplifies matters, thereby ruling out several </w:t>
      </w:r>
      <w:r w:rsidR="00326E6F">
        <w:rPr>
          <w:rFonts w:ascii="Times New Roman" w:hAnsi="Times New Roman" w:cs="Times New Roman"/>
          <w:noProof/>
        </w:rPr>
        <w:t xml:space="preserve">behaviourally </w:t>
      </w:r>
      <w:r w:rsidR="002E01D1">
        <w:rPr>
          <w:rFonts w:ascii="Times New Roman" w:hAnsi="Times New Roman" w:cs="Times New Roman"/>
          <w:noProof/>
        </w:rPr>
        <w:t>plausible</w:t>
      </w:r>
      <w:r w:rsidR="00E31574">
        <w:rPr>
          <w:rFonts w:ascii="Times New Roman" w:hAnsi="Times New Roman" w:cs="Times New Roman"/>
          <w:noProof/>
        </w:rPr>
        <w:t xml:space="preserve"> features of</w:t>
      </w:r>
      <w:r w:rsidR="002E01D1">
        <w:rPr>
          <w:rFonts w:ascii="Times New Roman" w:hAnsi="Times New Roman" w:cs="Times New Roman"/>
          <w:noProof/>
        </w:rPr>
        <w:t xml:space="preserve"> taste distributions, such as </w:t>
      </w:r>
      <w:r w:rsidR="00520116">
        <w:rPr>
          <w:rFonts w:ascii="Times New Roman" w:hAnsi="Times New Roman" w:cs="Times New Roman"/>
          <w:noProof/>
        </w:rPr>
        <w:t xml:space="preserve">limited range, </w:t>
      </w:r>
      <w:r w:rsidR="002E01D1">
        <w:rPr>
          <w:rFonts w:ascii="Times New Roman" w:hAnsi="Times New Roman" w:cs="Times New Roman"/>
          <w:noProof/>
        </w:rPr>
        <w:t>asymmetry</w:t>
      </w:r>
      <w:r w:rsidR="006F1CFE">
        <w:rPr>
          <w:rFonts w:ascii="Times New Roman" w:hAnsi="Times New Roman" w:cs="Times New Roman"/>
          <w:noProof/>
        </w:rPr>
        <w:t>, stro</w:t>
      </w:r>
      <w:r w:rsidR="00340814">
        <w:rPr>
          <w:rFonts w:ascii="Times New Roman" w:hAnsi="Times New Roman" w:cs="Times New Roman"/>
          <w:noProof/>
        </w:rPr>
        <w:t>n</w:t>
      </w:r>
      <w:r w:rsidR="006F1CFE">
        <w:rPr>
          <w:rFonts w:ascii="Times New Roman" w:hAnsi="Times New Roman" w:cs="Times New Roman"/>
          <w:noProof/>
        </w:rPr>
        <w:t>g skewness</w:t>
      </w:r>
      <w:r w:rsidR="002E01D1">
        <w:rPr>
          <w:rFonts w:ascii="Times New Roman" w:hAnsi="Times New Roman" w:cs="Times New Roman"/>
          <w:noProof/>
        </w:rPr>
        <w:t xml:space="preserve"> and multimodality.</w:t>
      </w:r>
      <w:r w:rsidR="00714AD5">
        <w:rPr>
          <w:rFonts w:ascii="Times New Roman" w:hAnsi="Times New Roman" w:cs="Times New Roman"/>
          <w:noProof/>
        </w:rPr>
        <w:t xml:space="preserve"> This leads to </w:t>
      </w:r>
      <w:r w:rsidR="00303774">
        <w:rPr>
          <w:rFonts w:ascii="Times New Roman" w:hAnsi="Times New Roman" w:cs="Times New Roman"/>
          <w:noProof/>
        </w:rPr>
        <w:t>inadequate</w:t>
      </w:r>
      <w:r w:rsidR="00B95660">
        <w:rPr>
          <w:rFonts w:ascii="Times New Roman" w:hAnsi="Times New Roman" w:cs="Times New Roman"/>
          <w:noProof/>
        </w:rPr>
        <w:t xml:space="preserve"> </w:t>
      </w:r>
      <w:r w:rsidR="00714AD5">
        <w:rPr>
          <w:rFonts w:ascii="Times New Roman" w:hAnsi="Times New Roman" w:cs="Times New Roman"/>
          <w:noProof/>
        </w:rPr>
        <w:t xml:space="preserve">conclusions, that often fit oddly in the face of common sense or even </w:t>
      </w:r>
      <w:r w:rsidR="00E31574">
        <w:rPr>
          <w:rFonts w:ascii="Times New Roman" w:hAnsi="Times New Roman" w:cs="Times New Roman"/>
          <w:noProof/>
        </w:rPr>
        <w:t xml:space="preserve">of </w:t>
      </w:r>
      <w:r w:rsidR="00714AD5">
        <w:rPr>
          <w:rFonts w:ascii="Times New Roman" w:hAnsi="Times New Roman" w:cs="Times New Roman"/>
          <w:noProof/>
        </w:rPr>
        <w:t>mere introspection.</w:t>
      </w:r>
      <w:r w:rsidR="000D725C">
        <w:rPr>
          <w:rFonts w:ascii="Times New Roman" w:hAnsi="Times New Roman" w:cs="Times New Roman"/>
          <w:noProof/>
        </w:rPr>
        <w:t xml:space="preserve"> Such discomfort has been expressed several times before and traces of it can be found in the concluding remarks of several previous papers</w:t>
      </w:r>
      <w:r w:rsidR="007A3E32">
        <w:rPr>
          <w:rFonts w:ascii="Times New Roman" w:hAnsi="Times New Roman" w:cs="Times New Roman"/>
          <w:noProof/>
        </w:rPr>
        <w:t xml:space="preserve"> </w:t>
      </w:r>
      <w:r w:rsidR="00520116">
        <w:rPr>
          <w:rFonts w:ascii="Times New Roman" w:hAnsi="Times New Roman" w:cs="Times New Roman"/>
          <w:noProof/>
        </w:rPr>
        <w:t>approaching the issue from various persectives</w:t>
      </w:r>
      <w:r w:rsidR="00937C3E">
        <w:rPr>
          <w:rFonts w:ascii="Times New Roman" w:hAnsi="Times New Roman" w:cs="Times New Roman"/>
          <w:noProof/>
        </w:rPr>
        <w:t xml:space="preserve"> (</w:t>
      </w:r>
      <w:r w:rsidR="00ED4ECC">
        <w:rPr>
          <w:rFonts w:ascii="Times New Roman" w:hAnsi="Times New Roman" w:cs="Times New Roman"/>
          <w:noProof/>
        </w:rPr>
        <w:t xml:space="preserve">Train and Sonnier 2005, </w:t>
      </w:r>
      <w:r w:rsidR="00ED4ECC" w:rsidRPr="003348CE">
        <w:rPr>
          <w:rFonts w:ascii="Times New Roman" w:hAnsi="Times New Roman" w:cs="Times New Roman"/>
          <w:noProof/>
        </w:rPr>
        <w:t>Cherchi and Pollak 2005</w:t>
      </w:r>
      <w:r w:rsidR="00ED4ECC" w:rsidRPr="007D744E">
        <w:rPr>
          <w:rFonts w:ascii="Times New Roman" w:hAnsi="Times New Roman" w:cs="Times New Roman"/>
          <w:noProof/>
        </w:rPr>
        <w:t>,</w:t>
      </w:r>
      <w:r w:rsidR="00ED4ECC">
        <w:rPr>
          <w:rFonts w:ascii="Times New Roman" w:hAnsi="Times New Roman" w:cs="Times New Roman"/>
          <w:noProof/>
        </w:rPr>
        <w:t xml:space="preserve"> Burton, Balcombe and Rigby 2009</w:t>
      </w:r>
      <w:r w:rsidR="00937C3E">
        <w:rPr>
          <w:rFonts w:ascii="Times New Roman" w:hAnsi="Times New Roman" w:cs="Times New Roman"/>
          <w:noProof/>
        </w:rPr>
        <w:t>)</w:t>
      </w:r>
      <w:r w:rsidR="000D725C">
        <w:rPr>
          <w:rFonts w:ascii="Times New Roman" w:hAnsi="Times New Roman" w:cs="Times New Roman"/>
          <w:noProof/>
        </w:rPr>
        <w:t xml:space="preserve">. </w:t>
      </w:r>
      <w:r w:rsidR="0044011B">
        <w:rPr>
          <w:rFonts w:ascii="Times New Roman" w:hAnsi="Times New Roman" w:cs="Times New Roman"/>
          <w:noProof/>
        </w:rPr>
        <w:t>Warning</w:t>
      </w:r>
      <w:r w:rsidR="00340814">
        <w:rPr>
          <w:rFonts w:ascii="Times New Roman" w:hAnsi="Times New Roman" w:cs="Times New Roman"/>
          <w:noProof/>
        </w:rPr>
        <w:t>s</w:t>
      </w:r>
      <w:r w:rsidR="0044011B">
        <w:rPr>
          <w:rFonts w:ascii="Times New Roman" w:hAnsi="Times New Roman" w:cs="Times New Roman"/>
          <w:noProof/>
        </w:rPr>
        <w:t xml:space="preserve"> of </w:t>
      </w:r>
      <w:r w:rsidR="00340814">
        <w:rPr>
          <w:rFonts w:ascii="Times New Roman" w:hAnsi="Times New Roman" w:cs="Times New Roman"/>
          <w:noProof/>
        </w:rPr>
        <w:t xml:space="preserve">significant </w:t>
      </w:r>
      <w:r w:rsidR="0044011B">
        <w:rPr>
          <w:rFonts w:ascii="Times New Roman" w:hAnsi="Times New Roman" w:cs="Times New Roman"/>
          <w:noProof/>
        </w:rPr>
        <w:t xml:space="preserve">biases </w:t>
      </w:r>
      <w:r w:rsidR="00340814">
        <w:rPr>
          <w:rFonts w:ascii="Times New Roman" w:hAnsi="Times New Roman" w:cs="Times New Roman"/>
          <w:noProof/>
        </w:rPr>
        <w:t xml:space="preserve">due to </w:t>
      </w:r>
      <w:r w:rsidR="0044011B">
        <w:rPr>
          <w:rFonts w:ascii="Times New Roman" w:hAnsi="Times New Roman" w:cs="Times New Roman"/>
          <w:noProof/>
        </w:rPr>
        <w:t xml:space="preserve">erroneous distributional assumptions have been issued since the </w:t>
      </w:r>
      <w:r w:rsidR="00340814">
        <w:rPr>
          <w:rFonts w:ascii="Times New Roman" w:hAnsi="Times New Roman" w:cs="Times New Roman"/>
          <w:noProof/>
        </w:rPr>
        <w:t xml:space="preserve">adoption </w:t>
      </w:r>
      <w:r w:rsidR="0044011B">
        <w:rPr>
          <w:rFonts w:ascii="Times New Roman" w:hAnsi="Times New Roman" w:cs="Times New Roman"/>
          <w:noProof/>
        </w:rPr>
        <w:t xml:space="preserve">of the mixed logit methodology. </w:t>
      </w:r>
      <w:r w:rsidR="000D725C">
        <w:rPr>
          <w:rFonts w:ascii="Times New Roman" w:hAnsi="Times New Roman" w:cs="Times New Roman"/>
          <w:noProof/>
        </w:rPr>
        <w:t>Yet, the issue</w:t>
      </w:r>
      <w:r w:rsidR="0044011B">
        <w:rPr>
          <w:rFonts w:ascii="Times New Roman" w:hAnsi="Times New Roman" w:cs="Times New Roman"/>
          <w:noProof/>
        </w:rPr>
        <w:t xml:space="preserve"> has</w:t>
      </w:r>
      <w:r w:rsidR="000D725C">
        <w:rPr>
          <w:rFonts w:ascii="Times New Roman" w:hAnsi="Times New Roman" w:cs="Times New Roman"/>
          <w:noProof/>
        </w:rPr>
        <w:t xml:space="preserve"> continue</w:t>
      </w:r>
      <w:r w:rsidR="0044011B">
        <w:rPr>
          <w:rFonts w:ascii="Times New Roman" w:hAnsi="Times New Roman" w:cs="Times New Roman"/>
          <w:noProof/>
        </w:rPr>
        <w:t>d</w:t>
      </w:r>
      <w:r w:rsidR="000D725C">
        <w:rPr>
          <w:rFonts w:ascii="Times New Roman" w:hAnsi="Times New Roman" w:cs="Times New Roman"/>
          <w:noProof/>
        </w:rPr>
        <w:t xml:space="preserve"> to receive little</w:t>
      </w:r>
      <w:r w:rsidR="0044011B">
        <w:rPr>
          <w:rFonts w:ascii="Times New Roman" w:hAnsi="Times New Roman" w:cs="Times New Roman"/>
          <w:noProof/>
        </w:rPr>
        <w:t>, if any</w:t>
      </w:r>
      <w:r w:rsidR="00340814">
        <w:rPr>
          <w:rFonts w:ascii="Times New Roman" w:hAnsi="Times New Roman" w:cs="Times New Roman"/>
          <w:noProof/>
        </w:rPr>
        <w:t>,</w:t>
      </w:r>
      <w:r w:rsidR="000D725C">
        <w:rPr>
          <w:rFonts w:ascii="Times New Roman" w:hAnsi="Times New Roman" w:cs="Times New Roman"/>
          <w:noProof/>
        </w:rPr>
        <w:t xml:space="preserve"> attention</w:t>
      </w:r>
      <w:r w:rsidR="00326E6F">
        <w:rPr>
          <w:rFonts w:ascii="Times New Roman" w:hAnsi="Times New Roman" w:cs="Times New Roman"/>
          <w:noProof/>
        </w:rPr>
        <w:t xml:space="preserve"> in empirical </w:t>
      </w:r>
      <w:r w:rsidR="00E31574">
        <w:rPr>
          <w:rFonts w:ascii="Times New Roman" w:hAnsi="Times New Roman" w:cs="Times New Roman"/>
          <w:noProof/>
        </w:rPr>
        <w:t>analyses of</w:t>
      </w:r>
      <w:r w:rsidR="00326E6F">
        <w:rPr>
          <w:rFonts w:ascii="Times New Roman" w:hAnsi="Times New Roman" w:cs="Times New Roman"/>
          <w:noProof/>
        </w:rPr>
        <w:t xml:space="preserve"> food choice</w:t>
      </w:r>
      <w:r w:rsidR="000D725C">
        <w:rPr>
          <w:rFonts w:ascii="Times New Roman" w:hAnsi="Times New Roman" w:cs="Times New Roman"/>
          <w:noProof/>
        </w:rPr>
        <w:t>.</w:t>
      </w:r>
    </w:p>
    <w:p w14:paraId="6800DA47" w14:textId="77777777" w:rsidR="00AD67CB" w:rsidRDefault="00AD67CB" w:rsidP="00AD67CB">
      <w:pPr>
        <w:pStyle w:val="Default"/>
        <w:tabs>
          <w:tab w:val="left" w:pos="426"/>
        </w:tabs>
        <w:spacing w:line="288" w:lineRule="auto"/>
        <w:ind w:firstLine="426"/>
        <w:jc w:val="both"/>
        <w:rPr>
          <w:rFonts w:ascii="Times New Roman" w:hAnsi="Times New Roman" w:cs="Times New Roman"/>
          <w:noProof/>
        </w:rPr>
      </w:pPr>
    </w:p>
    <w:p w14:paraId="1671BD37" w14:textId="25D068C3" w:rsidR="00AD67CB" w:rsidRDefault="0016693F" w:rsidP="00AD67CB">
      <w:pPr>
        <w:pStyle w:val="Default"/>
        <w:tabs>
          <w:tab w:val="left" w:pos="426"/>
        </w:tabs>
        <w:spacing w:line="288" w:lineRule="auto"/>
        <w:ind w:firstLine="426"/>
        <w:jc w:val="both"/>
        <w:rPr>
          <w:rFonts w:ascii="Times New Roman" w:hAnsi="Times New Roman" w:cs="Times New Roman"/>
          <w:noProof/>
        </w:rPr>
      </w:pPr>
      <w:r>
        <w:rPr>
          <w:rFonts w:ascii="Times New Roman" w:hAnsi="Times New Roman" w:cs="Times New Roman"/>
          <w:noProof/>
        </w:rPr>
        <w:t>To move the field forward</w:t>
      </w:r>
      <w:r w:rsidR="00340814">
        <w:rPr>
          <w:rFonts w:ascii="Times New Roman" w:hAnsi="Times New Roman" w:cs="Times New Roman"/>
          <w:noProof/>
        </w:rPr>
        <w:t>,</w:t>
      </w:r>
      <w:r>
        <w:rPr>
          <w:rFonts w:ascii="Times New Roman" w:hAnsi="Times New Roman" w:cs="Times New Roman"/>
          <w:noProof/>
        </w:rPr>
        <w:t xml:space="preserve"> </w:t>
      </w:r>
      <w:r w:rsidR="00287A40">
        <w:rPr>
          <w:rFonts w:ascii="Times New Roman" w:hAnsi="Times New Roman" w:cs="Times New Roman"/>
          <w:noProof/>
        </w:rPr>
        <w:t xml:space="preserve">we explore the use of  </w:t>
      </w:r>
      <w:r w:rsidR="002E01D1">
        <w:rPr>
          <w:rFonts w:ascii="Times New Roman" w:hAnsi="Times New Roman" w:cs="Times New Roman"/>
          <w:noProof/>
        </w:rPr>
        <w:t xml:space="preserve">more robust approaches that can enable </w:t>
      </w:r>
      <w:r w:rsidR="00287A40">
        <w:rPr>
          <w:rFonts w:ascii="Times New Roman" w:hAnsi="Times New Roman" w:cs="Times New Roman"/>
          <w:noProof/>
        </w:rPr>
        <w:t xml:space="preserve">analysts </w:t>
      </w:r>
      <w:r w:rsidR="002E01D1">
        <w:rPr>
          <w:rFonts w:ascii="Times New Roman" w:hAnsi="Times New Roman" w:cs="Times New Roman"/>
          <w:noProof/>
        </w:rPr>
        <w:t xml:space="preserve">to openly explore </w:t>
      </w:r>
      <w:r w:rsidR="00326E6F">
        <w:rPr>
          <w:rFonts w:ascii="Times New Roman" w:hAnsi="Times New Roman" w:cs="Times New Roman"/>
          <w:noProof/>
        </w:rPr>
        <w:t xml:space="preserve">behaviourally </w:t>
      </w:r>
      <w:r w:rsidR="002E01D1">
        <w:rPr>
          <w:rFonts w:ascii="Times New Roman" w:hAnsi="Times New Roman" w:cs="Times New Roman"/>
          <w:noProof/>
        </w:rPr>
        <w:t>realistic distributional structure</w:t>
      </w:r>
      <w:r w:rsidR="00714AD5">
        <w:rPr>
          <w:rFonts w:ascii="Times New Roman" w:hAnsi="Times New Roman" w:cs="Times New Roman"/>
          <w:noProof/>
        </w:rPr>
        <w:t>s</w:t>
      </w:r>
      <w:r w:rsidR="002E01D1">
        <w:rPr>
          <w:rFonts w:ascii="Times New Roman" w:hAnsi="Times New Roman" w:cs="Times New Roman"/>
          <w:noProof/>
        </w:rPr>
        <w:t xml:space="preserve"> of </w:t>
      </w:r>
      <w:r w:rsidR="00714AD5">
        <w:rPr>
          <w:rFonts w:ascii="Times New Roman" w:hAnsi="Times New Roman" w:cs="Times New Roman"/>
          <w:noProof/>
        </w:rPr>
        <w:t xml:space="preserve">food </w:t>
      </w:r>
      <w:r w:rsidR="002E01D1">
        <w:rPr>
          <w:rFonts w:ascii="Times New Roman" w:hAnsi="Times New Roman" w:cs="Times New Roman"/>
          <w:noProof/>
        </w:rPr>
        <w:t xml:space="preserve">taste. </w:t>
      </w:r>
      <w:r w:rsidR="00735714">
        <w:rPr>
          <w:rFonts w:ascii="Times New Roman" w:hAnsi="Times New Roman" w:cs="Times New Roman"/>
          <w:noProof/>
        </w:rPr>
        <w:t xml:space="preserve">In practice, this requires the adoption of flexible distributional forms, such </w:t>
      </w:r>
      <w:r w:rsidR="00520116">
        <w:rPr>
          <w:rFonts w:ascii="Times New Roman" w:hAnsi="Times New Roman" w:cs="Times New Roman"/>
          <w:noProof/>
        </w:rPr>
        <w:t>as mixture of parametric,</w:t>
      </w:r>
      <w:r w:rsidR="00735714">
        <w:rPr>
          <w:rFonts w:ascii="Times New Roman" w:hAnsi="Times New Roman" w:cs="Times New Roman"/>
          <w:noProof/>
        </w:rPr>
        <w:t xml:space="preserve"> semi-parametric </w:t>
      </w:r>
      <w:r w:rsidR="00E007A1">
        <w:rPr>
          <w:rFonts w:ascii="Times New Roman" w:hAnsi="Times New Roman" w:cs="Times New Roman"/>
          <w:noProof/>
        </w:rPr>
        <w:t xml:space="preserve">or non-parametric </w:t>
      </w:r>
      <w:r w:rsidR="00735714">
        <w:rPr>
          <w:rFonts w:ascii="Times New Roman" w:hAnsi="Times New Roman" w:cs="Times New Roman"/>
          <w:noProof/>
        </w:rPr>
        <w:t xml:space="preserve">approaches. There is some obvious resistance to adopting these approaches, as they are </w:t>
      </w:r>
      <w:r w:rsidR="00FD0056">
        <w:rPr>
          <w:rFonts w:ascii="Times New Roman" w:hAnsi="Times New Roman" w:cs="Times New Roman"/>
          <w:noProof/>
        </w:rPr>
        <w:t xml:space="preserve">bound to be somewaht </w:t>
      </w:r>
      <w:r w:rsidR="00735714">
        <w:rPr>
          <w:rFonts w:ascii="Times New Roman" w:hAnsi="Times New Roman" w:cs="Times New Roman"/>
          <w:noProof/>
        </w:rPr>
        <w:t xml:space="preserve">more complex to implement and </w:t>
      </w:r>
      <w:r w:rsidR="00340814">
        <w:rPr>
          <w:rFonts w:ascii="Times New Roman" w:hAnsi="Times New Roman" w:cs="Times New Roman"/>
          <w:noProof/>
        </w:rPr>
        <w:t xml:space="preserve">they </w:t>
      </w:r>
      <w:r w:rsidR="00735714">
        <w:rPr>
          <w:rFonts w:ascii="Times New Roman" w:hAnsi="Times New Roman" w:cs="Times New Roman"/>
          <w:noProof/>
        </w:rPr>
        <w:t xml:space="preserve">require larger sample sizes to achieve similar degrees of parameter estimates precision. </w:t>
      </w:r>
      <w:r w:rsidR="00937C3E">
        <w:rPr>
          <w:rFonts w:ascii="Times New Roman" w:hAnsi="Times New Roman" w:cs="Times New Roman"/>
          <w:noProof/>
        </w:rPr>
        <w:t>Thus</w:t>
      </w:r>
      <w:r w:rsidR="00735714">
        <w:rPr>
          <w:rFonts w:ascii="Times New Roman" w:hAnsi="Times New Roman" w:cs="Times New Roman"/>
          <w:noProof/>
        </w:rPr>
        <w:t xml:space="preserve">, a successful </w:t>
      </w:r>
      <w:r w:rsidR="005B6D57">
        <w:rPr>
          <w:rFonts w:ascii="Times New Roman" w:hAnsi="Times New Roman" w:cs="Times New Roman"/>
          <w:noProof/>
        </w:rPr>
        <w:t>solution needs to be sufficiently practical to have wide applicability.</w:t>
      </w:r>
      <w:r w:rsidR="00326E6F">
        <w:rPr>
          <w:rFonts w:ascii="Times New Roman" w:hAnsi="Times New Roman" w:cs="Times New Roman"/>
          <w:noProof/>
        </w:rPr>
        <w:t xml:space="preserve"> </w:t>
      </w:r>
      <w:r w:rsidR="0043361A">
        <w:rPr>
          <w:rFonts w:ascii="Times New Roman" w:hAnsi="Times New Roman" w:cs="Times New Roman"/>
          <w:noProof/>
        </w:rPr>
        <w:t xml:space="preserve">In moving from </w:t>
      </w:r>
      <w:r w:rsidR="005B6D57">
        <w:rPr>
          <w:rFonts w:ascii="Times New Roman" w:hAnsi="Times New Roman" w:cs="Times New Roman"/>
          <w:noProof/>
        </w:rPr>
        <w:t xml:space="preserve">a standard </w:t>
      </w:r>
      <w:r w:rsidR="0043361A">
        <w:rPr>
          <w:rFonts w:ascii="Times New Roman" w:hAnsi="Times New Roman" w:cs="Times New Roman"/>
          <w:noProof/>
        </w:rPr>
        <w:t xml:space="preserve">parametric description of preference variation to a </w:t>
      </w:r>
      <w:r w:rsidR="00FD0896">
        <w:rPr>
          <w:rFonts w:ascii="Times New Roman" w:hAnsi="Times New Roman" w:cs="Times New Roman"/>
          <w:noProof/>
        </w:rPr>
        <w:t>more flexible</w:t>
      </w:r>
      <w:r w:rsidR="0043361A">
        <w:rPr>
          <w:rFonts w:ascii="Times New Roman" w:hAnsi="Times New Roman" w:cs="Times New Roman"/>
          <w:noProof/>
        </w:rPr>
        <w:t xml:space="preserve"> one</w:t>
      </w:r>
      <w:r w:rsidR="00476F58">
        <w:rPr>
          <w:rFonts w:ascii="Times New Roman" w:hAnsi="Times New Roman" w:cs="Times New Roman"/>
          <w:noProof/>
        </w:rPr>
        <w:t>,</w:t>
      </w:r>
      <w:r w:rsidR="0043361A">
        <w:rPr>
          <w:rFonts w:ascii="Times New Roman" w:hAnsi="Times New Roman" w:cs="Times New Roman"/>
          <w:noProof/>
        </w:rPr>
        <w:t xml:space="preserve"> the analyst faces several unfamiliar challenges linked to taste distributions. </w:t>
      </w:r>
      <w:r w:rsidR="002E01D1">
        <w:rPr>
          <w:rFonts w:ascii="Times New Roman" w:hAnsi="Times New Roman" w:cs="Times New Roman"/>
          <w:noProof/>
        </w:rPr>
        <w:t xml:space="preserve">In this </w:t>
      </w:r>
      <w:r w:rsidR="00AA6260">
        <w:rPr>
          <w:rFonts w:ascii="Times New Roman" w:hAnsi="Times New Roman" w:cs="Times New Roman"/>
          <w:noProof/>
        </w:rPr>
        <w:t>article</w:t>
      </w:r>
      <w:r w:rsidR="00476F58">
        <w:rPr>
          <w:rFonts w:ascii="Times New Roman" w:hAnsi="Times New Roman" w:cs="Times New Roman"/>
          <w:noProof/>
        </w:rPr>
        <w:t>,</w:t>
      </w:r>
      <w:r w:rsidR="002E01D1">
        <w:rPr>
          <w:rFonts w:ascii="Times New Roman" w:hAnsi="Times New Roman" w:cs="Times New Roman"/>
          <w:noProof/>
        </w:rPr>
        <w:t xml:space="preserve"> we focus on </w:t>
      </w:r>
      <w:r w:rsidR="00FD0896">
        <w:rPr>
          <w:rFonts w:ascii="Times New Roman" w:hAnsi="Times New Roman" w:cs="Times New Roman"/>
          <w:noProof/>
        </w:rPr>
        <w:t xml:space="preserve">three </w:t>
      </w:r>
      <w:r w:rsidR="002E01D1">
        <w:rPr>
          <w:rFonts w:ascii="Times New Roman" w:hAnsi="Times New Roman" w:cs="Times New Roman"/>
          <w:noProof/>
        </w:rPr>
        <w:t xml:space="preserve">important </w:t>
      </w:r>
      <w:r w:rsidR="00124DDA">
        <w:rPr>
          <w:rFonts w:ascii="Times New Roman" w:hAnsi="Times New Roman" w:cs="Times New Roman"/>
          <w:noProof/>
        </w:rPr>
        <w:t xml:space="preserve">distribution </w:t>
      </w:r>
      <w:r w:rsidR="002E01D1">
        <w:rPr>
          <w:rFonts w:ascii="Times New Roman" w:hAnsi="Times New Roman" w:cs="Times New Roman"/>
          <w:noProof/>
        </w:rPr>
        <w:t xml:space="preserve">features: </w:t>
      </w:r>
      <w:r w:rsidR="00E007A1">
        <w:rPr>
          <w:rFonts w:ascii="Times New Roman" w:hAnsi="Times New Roman" w:cs="Times New Roman"/>
          <w:noProof/>
        </w:rPr>
        <w:t xml:space="preserve">the definition of the </w:t>
      </w:r>
      <w:r w:rsidR="002E01D1">
        <w:rPr>
          <w:rFonts w:ascii="Times New Roman" w:hAnsi="Times New Roman" w:cs="Times New Roman"/>
          <w:noProof/>
        </w:rPr>
        <w:t xml:space="preserve">range </w:t>
      </w:r>
      <w:r w:rsidR="000D725C">
        <w:rPr>
          <w:rFonts w:ascii="Times New Roman" w:hAnsi="Times New Roman" w:cs="Times New Roman"/>
          <w:noProof/>
        </w:rPr>
        <w:t>of variation</w:t>
      </w:r>
      <w:r w:rsidR="00E007A1">
        <w:rPr>
          <w:rFonts w:ascii="Times New Roman" w:hAnsi="Times New Roman" w:cs="Times New Roman"/>
          <w:noProof/>
        </w:rPr>
        <w:t>, symmetry</w:t>
      </w:r>
      <w:r w:rsidR="000D725C">
        <w:rPr>
          <w:rFonts w:ascii="Times New Roman" w:hAnsi="Times New Roman" w:cs="Times New Roman"/>
          <w:noProof/>
        </w:rPr>
        <w:t xml:space="preserve"> </w:t>
      </w:r>
      <w:r w:rsidR="002E01D1">
        <w:rPr>
          <w:rFonts w:ascii="Times New Roman" w:hAnsi="Times New Roman" w:cs="Times New Roman"/>
          <w:noProof/>
        </w:rPr>
        <w:t xml:space="preserve">and multi-modality. </w:t>
      </w:r>
      <w:r w:rsidR="00E007A1">
        <w:rPr>
          <w:rFonts w:ascii="Times New Roman" w:hAnsi="Times New Roman" w:cs="Times New Roman"/>
          <w:noProof/>
        </w:rPr>
        <w:t xml:space="preserve">These </w:t>
      </w:r>
      <w:r w:rsidR="002E01D1">
        <w:rPr>
          <w:rFonts w:ascii="Times New Roman" w:hAnsi="Times New Roman" w:cs="Times New Roman"/>
          <w:noProof/>
        </w:rPr>
        <w:t xml:space="preserve">features have </w:t>
      </w:r>
      <w:r w:rsidR="00F356A7">
        <w:rPr>
          <w:rFonts w:ascii="Times New Roman" w:hAnsi="Times New Roman" w:cs="Times New Roman"/>
          <w:noProof/>
        </w:rPr>
        <w:t xml:space="preserve">obvious and </w:t>
      </w:r>
      <w:r w:rsidR="002E01D1">
        <w:rPr>
          <w:rFonts w:ascii="Times New Roman" w:hAnsi="Times New Roman" w:cs="Times New Roman"/>
          <w:noProof/>
        </w:rPr>
        <w:t xml:space="preserve">important repercussions for the computation of </w:t>
      </w:r>
      <w:r w:rsidR="000D725C">
        <w:rPr>
          <w:rFonts w:ascii="Times New Roman" w:hAnsi="Times New Roman" w:cs="Times New Roman"/>
          <w:noProof/>
        </w:rPr>
        <w:t xml:space="preserve">statistical </w:t>
      </w:r>
      <w:r w:rsidR="002E01D1">
        <w:rPr>
          <w:rFonts w:ascii="Times New Roman" w:hAnsi="Times New Roman" w:cs="Times New Roman"/>
          <w:noProof/>
        </w:rPr>
        <w:t>expectations</w:t>
      </w:r>
      <w:r w:rsidR="000D725C">
        <w:rPr>
          <w:rFonts w:ascii="Times New Roman" w:hAnsi="Times New Roman" w:cs="Times New Roman"/>
          <w:noProof/>
        </w:rPr>
        <w:t xml:space="preserve"> and quantiles</w:t>
      </w:r>
      <w:r w:rsidR="002E01D1">
        <w:rPr>
          <w:rFonts w:ascii="Times New Roman" w:hAnsi="Times New Roman" w:cs="Times New Roman"/>
          <w:noProof/>
        </w:rPr>
        <w:t xml:space="preserve">, which are </w:t>
      </w:r>
      <w:r w:rsidR="00F356A7">
        <w:rPr>
          <w:rFonts w:ascii="Times New Roman" w:hAnsi="Times New Roman" w:cs="Times New Roman"/>
          <w:noProof/>
        </w:rPr>
        <w:t>cruc</w:t>
      </w:r>
      <w:r w:rsidR="002E01D1">
        <w:rPr>
          <w:rFonts w:ascii="Times New Roman" w:hAnsi="Times New Roman" w:cs="Times New Roman"/>
          <w:noProof/>
        </w:rPr>
        <w:t>ial statistics in policy decisions.</w:t>
      </w:r>
      <w:r w:rsidR="000D725C">
        <w:rPr>
          <w:rFonts w:ascii="Times New Roman" w:hAnsi="Times New Roman" w:cs="Times New Roman"/>
          <w:noProof/>
        </w:rPr>
        <w:t xml:space="preserve"> </w:t>
      </w:r>
      <w:r w:rsidR="00A30FF6">
        <w:rPr>
          <w:rFonts w:ascii="Times New Roman" w:hAnsi="Times New Roman" w:cs="Times New Roman"/>
          <w:noProof/>
        </w:rPr>
        <w:t>An example is</w:t>
      </w:r>
      <w:r w:rsidR="00E007A1">
        <w:rPr>
          <w:rFonts w:ascii="Times New Roman" w:hAnsi="Times New Roman" w:cs="Times New Roman"/>
          <w:noProof/>
        </w:rPr>
        <w:t xml:space="preserve"> the </w:t>
      </w:r>
      <w:r w:rsidR="00FD0896">
        <w:rPr>
          <w:rFonts w:ascii="Times New Roman" w:hAnsi="Times New Roman" w:cs="Times New Roman"/>
          <w:noProof/>
        </w:rPr>
        <w:t xml:space="preserve">well-known </w:t>
      </w:r>
      <w:r w:rsidR="00E007A1">
        <w:rPr>
          <w:rFonts w:ascii="Times New Roman" w:hAnsi="Times New Roman" w:cs="Times New Roman"/>
          <w:noProof/>
        </w:rPr>
        <w:t xml:space="preserve">so-called </w:t>
      </w:r>
      <w:r w:rsidR="00383F0C">
        <w:rPr>
          <w:rFonts w:ascii="Times New Roman" w:hAnsi="Times New Roman" w:cs="Times New Roman"/>
          <w:noProof/>
        </w:rPr>
        <w:t>‘</w:t>
      </w:r>
      <w:r w:rsidR="00E007A1">
        <w:rPr>
          <w:rFonts w:ascii="Times New Roman" w:hAnsi="Times New Roman" w:cs="Times New Roman"/>
          <w:noProof/>
        </w:rPr>
        <w:t>fat-tail</w:t>
      </w:r>
      <w:r w:rsidR="00383F0C">
        <w:rPr>
          <w:rFonts w:ascii="Times New Roman" w:hAnsi="Times New Roman" w:cs="Times New Roman"/>
          <w:noProof/>
        </w:rPr>
        <w:t>’</w:t>
      </w:r>
      <w:r w:rsidR="00E007A1">
        <w:rPr>
          <w:rFonts w:ascii="Times New Roman" w:hAnsi="Times New Roman" w:cs="Times New Roman"/>
          <w:noProof/>
        </w:rPr>
        <w:t xml:space="preserve"> problem (</w:t>
      </w:r>
      <w:r w:rsidR="004E2352">
        <w:rPr>
          <w:rFonts w:ascii="Times New Roman" w:hAnsi="Times New Roman" w:cs="Times New Roman"/>
          <w:noProof/>
        </w:rPr>
        <w:t>for a recent review see Parsons and Myers 2016</w:t>
      </w:r>
      <w:r w:rsidR="00E007A1">
        <w:rPr>
          <w:rFonts w:ascii="Times New Roman" w:hAnsi="Times New Roman" w:cs="Times New Roman"/>
          <w:noProof/>
        </w:rPr>
        <w:t xml:space="preserve">). </w:t>
      </w:r>
    </w:p>
    <w:p w14:paraId="2C71E1D3" w14:textId="77777777" w:rsidR="00AD67CB" w:rsidRDefault="00AD67CB" w:rsidP="00AD67CB">
      <w:pPr>
        <w:pStyle w:val="Default"/>
        <w:tabs>
          <w:tab w:val="left" w:pos="426"/>
        </w:tabs>
        <w:spacing w:line="288" w:lineRule="auto"/>
        <w:ind w:firstLine="426"/>
        <w:jc w:val="both"/>
        <w:rPr>
          <w:rFonts w:ascii="Times New Roman" w:hAnsi="Times New Roman" w:cs="Times New Roman"/>
          <w:noProof/>
        </w:rPr>
      </w:pPr>
    </w:p>
    <w:p w14:paraId="32621870" w14:textId="704EF8F4" w:rsidR="000D725C" w:rsidRDefault="00340814" w:rsidP="00AD67CB">
      <w:pPr>
        <w:pStyle w:val="Default"/>
        <w:tabs>
          <w:tab w:val="left" w:pos="426"/>
        </w:tabs>
        <w:spacing w:line="288" w:lineRule="auto"/>
        <w:ind w:firstLine="426"/>
        <w:jc w:val="both"/>
        <w:rPr>
          <w:rFonts w:ascii="Times New Roman" w:hAnsi="Times New Roman" w:cs="Times New Roman"/>
          <w:noProof/>
        </w:rPr>
      </w:pPr>
      <w:r>
        <w:rPr>
          <w:rFonts w:ascii="Times New Roman" w:hAnsi="Times New Roman" w:cs="Times New Roman"/>
          <w:noProof/>
        </w:rPr>
        <w:t>T</w:t>
      </w:r>
      <w:r w:rsidR="0043361A">
        <w:rPr>
          <w:rFonts w:ascii="Times New Roman" w:hAnsi="Times New Roman" w:cs="Times New Roman"/>
          <w:noProof/>
        </w:rPr>
        <w:t xml:space="preserve">hroughout the </w:t>
      </w:r>
      <w:r w:rsidR="00AA6260">
        <w:rPr>
          <w:rFonts w:ascii="Times New Roman" w:hAnsi="Times New Roman" w:cs="Times New Roman"/>
          <w:noProof/>
        </w:rPr>
        <w:t>article</w:t>
      </w:r>
      <w:r>
        <w:rPr>
          <w:rFonts w:ascii="Times New Roman" w:hAnsi="Times New Roman" w:cs="Times New Roman"/>
          <w:noProof/>
        </w:rPr>
        <w:t>,</w:t>
      </w:r>
      <w:r w:rsidR="0043361A">
        <w:rPr>
          <w:rFonts w:ascii="Times New Roman" w:hAnsi="Times New Roman" w:cs="Times New Roman"/>
          <w:noProof/>
        </w:rPr>
        <w:t xml:space="preserve"> we use a recently proposed semi-parametric choice model: the </w:t>
      </w:r>
      <w:r w:rsidR="0043361A" w:rsidRPr="001E38F0">
        <w:rPr>
          <w:rFonts w:ascii="Times New Roman" w:hAnsi="Times New Roman" w:cs="Times New Roman"/>
        </w:rPr>
        <w:t xml:space="preserve">Logit-Mixed Logit </w:t>
      </w:r>
      <w:r w:rsidR="0043361A">
        <w:rPr>
          <w:rFonts w:ascii="Times New Roman" w:hAnsi="Times New Roman" w:cs="Times New Roman"/>
        </w:rPr>
        <w:t xml:space="preserve">(LML) </w:t>
      </w:r>
      <w:r w:rsidR="0043361A" w:rsidRPr="001E38F0">
        <w:rPr>
          <w:rFonts w:ascii="Times New Roman" w:hAnsi="Times New Roman" w:cs="Times New Roman"/>
        </w:rPr>
        <w:t>developed by Train (2016)</w:t>
      </w:r>
      <w:r>
        <w:rPr>
          <w:rFonts w:ascii="Times New Roman" w:hAnsi="Times New Roman" w:cs="Times New Roman"/>
        </w:rPr>
        <w:t xml:space="preserve"> to </w:t>
      </w:r>
      <w:r w:rsidR="00FD0056">
        <w:rPr>
          <w:rFonts w:ascii="Times New Roman" w:hAnsi="Times New Roman" w:cs="Times New Roman"/>
        </w:rPr>
        <w:t>explore the</w:t>
      </w:r>
      <w:r>
        <w:rPr>
          <w:rFonts w:ascii="Times New Roman" w:hAnsi="Times New Roman" w:cs="Times New Roman"/>
        </w:rPr>
        <w:t xml:space="preserve"> sensitivity of </w:t>
      </w:r>
      <w:r w:rsidR="00FD0056">
        <w:rPr>
          <w:rFonts w:ascii="Times New Roman" w:hAnsi="Times New Roman" w:cs="Times New Roman"/>
        </w:rPr>
        <w:t xml:space="preserve">our </w:t>
      </w:r>
      <w:r>
        <w:rPr>
          <w:rFonts w:ascii="Times New Roman" w:hAnsi="Times New Roman" w:cs="Times New Roman"/>
        </w:rPr>
        <w:t>results to the three distributional features mentioned above</w:t>
      </w:r>
      <w:r w:rsidR="008E695C">
        <w:rPr>
          <w:rFonts w:ascii="Times New Roman" w:hAnsi="Times New Roman" w:cs="Times New Roman"/>
        </w:rPr>
        <w:t xml:space="preserve">. </w:t>
      </w:r>
      <w:r w:rsidR="0043361A">
        <w:rPr>
          <w:rFonts w:ascii="Times New Roman" w:hAnsi="Times New Roman" w:cs="Times New Roman"/>
        </w:rPr>
        <w:t>This model</w:t>
      </w:r>
      <w:r w:rsidR="0043361A" w:rsidRPr="001E38F0">
        <w:rPr>
          <w:rFonts w:ascii="Times New Roman" w:hAnsi="Times New Roman" w:cs="Times New Roman"/>
        </w:rPr>
        <w:t xml:space="preserve"> allows for </w:t>
      </w:r>
      <w:r w:rsidR="0043361A">
        <w:rPr>
          <w:rFonts w:ascii="Times New Roman" w:hAnsi="Times New Roman" w:cs="Times New Roman"/>
        </w:rPr>
        <w:t xml:space="preserve">extremely </w:t>
      </w:r>
      <w:r w:rsidR="0043361A" w:rsidRPr="001E38F0">
        <w:rPr>
          <w:rFonts w:ascii="Times New Roman" w:hAnsi="Times New Roman" w:cs="Times New Roman"/>
        </w:rPr>
        <w:t>flexible mixing distributions,</w:t>
      </w:r>
      <w:r w:rsidR="00124DDA">
        <w:rPr>
          <w:rFonts w:ascii="Times New Roman" w:hAnsi="Times New Roman" w:cs="Times New Roman"/>
        </w:rPr>
        <w:t xml:space="preserve"> </w:t>
      </w:r>
      <w:r w:rsidR="0043361A">
        <w:rPr>
          <w:rFonts w:ascii="Times New Roman" w:hAnsi="Times New Roman" w:cs="Times New Roman"/>
        </w:rPr>
        <w:t xml:space="preserve">that can accommodate asymmetry and multimodality, but </w:t>
      </w:r>
      <w:r w:rsidR="00124DDA">
        <w:rPr>
          <w:rFonts w:ascii="Times New Roman" w:hAnsi="Times New Roman" w:cs="Times New Roman"/>
        </w:rPr>
        <w:t xml:space="preserve">it </w:t>
      </w:r>
      <w:r w:rsidR="0043361A">
        <w:rPr>
          <w:rFonts w:ascii="Times New Roman" w:hAnsi="Times New Roman" w:cs="Times New Roman"/>
        </w:rPr>
        <w:t>require</w:t>
      </w:r>
      <w:r w:rsidR="00124DDA">
        <w:rPr>
          <w:rFonts w:ascii="Times New Roman" w:hAnsi="Times New Roman" w:cs="Times New Roman"/>
        </w:rPr>
        <w:t>s</w:t>
      </w:r>
      <w:r w:rsidR="0043361A">
        <w:rPr>
          <w:rFonts w:ascii="Times New Roman" w:hAnsi="Times New Roman" w:cs="Times New Roman"/>
        </w:rPr>
        <w:t xml:space="preserve"> setting the range of variation. </w:t>
      </w:r>
      <w:r>
        <w:rPr>
          <w:rFonts w:ascii="Times New Roman" w:hAnsi="Times New Roman" w:cs="Times New Roman"/>
        </w:rPr>
        <w:t xml:space="preserve">Hence, </w:t>
      </w:r>
      <w:r w:rsidR="00287A40">
        <w:rPr>
          <w:rFonts w:ascii="Times New Roman" w:hAnsi="Times New Roman" w:cs="Times New Roman"/>
        </w:rPr>
        <w:t xml:space="preserve">we also explore </w:t>
      </w:r>
      <w:r>
        <w:rPr>
          <w:rFonts w:ascii="Times New Roman" w:hAnsi="Times New Roman" w:cs="Times New Roman"/>
        </w:rPr>
        <w:t>the s</w:t>
      </w:r>
      <w:r w:rsidR="0043361A">
        <w:rPr>
          <w:rFonts w:ascii="Times New Roman" w:hAnsi="Times New Roman" w:cs="Times New Roman"/>
        </w:rPr>
        <w:t>tability of results in distributional outcomes by varying the range (the empirical support of the distribution)</w:t>
      </w:r>
      <w:r w:rsidR="008E695C">
        <w:rPr>
          <w:rFonts w:ascii="Times New Roman" w:hAnsi="Times New Roman" w:cs="Times New Roman"/>
        </w:rPr>
        <w:t>. In addition, in response to recent works on the effect of choice context</w:t>
      </w:r>
      <w:r w:rsidR="003F5C43">
        <w:rPr>
          <w:rFonts w:ascii="Times New Roman" w:hAnsi="Times New Roman" w:cs="Times New Roman"/>
        </w:rPr>
        <w:t xml:space="preserve"> (</w:t>
      </w:r>
      <w:r w:rsidR="003F5C43">
        <w:rPr>
          <w:rFonts w:ascii="Times New Roman" w:hAnsi="Times New Roman"/>
        </w:rPr>
        <w:t>G</w:t>
      </w:r>
      <w:r w:rsidR="003F5C43" w:rsidRPr="001A42DD">
        <w:rPr>
          <w:rFonts w:ascii="Times New Roman" w:hAnsi="Times New Roman"/>
        </w:rPr>
        <w:t xml:space="preserve">ao and Schroeder </w:t>
      </w:r>
      <w:r w:rsidR="003F5C43">
        <w:rPr>
          <w:rFonts w:ascii="Times New Roman" w:hAnsi="Times New Roman"/>
        </w:rPr>
        <w:t xml:space="preserve">2009; and </w:t>
      </w:r>
      <w:r w:rsidR="003F5C43" w:rsidRPr="001A42DD">
        <w:rPr>
          <w:rFonts w:ascii="Times New Roman" w:hAnsi="Times New Roman"/>
        </w:rPr>
        <w:t xml:space="preserve">Caputo, Scarpa and </w:t>
      </w:r>
      <w:proofErr w:type="spellStart"/>
      <w:r w:rsidR="003F5C43" w:rsidRPr="001A42DD">
        <w:rPr>
          <w:rFonts w:ascii="Times New Roman" w:hAnsi="Times New Roman"/>
        </w:rPr>
        <w:t>Nayga</w:t>
      </w:r>
      <w:proofErr w:type="spellEnd"/>
      <w:r w:rsidR="003F5C43" w:rsidRPr="001A42DD">
        <w:rPr>
          <w:rFonts w:ascii="Times New Roman" w:hAnsi="Times New Roman"/>
        </w:rPr>
        <w:t xml:space="preserve"> 2017</w:t>
      </w:r>
      <w:r w:rsidR="003F5C43">
        <w:rPr>
          <w:rFonts w:ascii="Times New Roman" w:hAnsi="Times New Roman" w:cs="Times New Roman"/>
        </w:rPr>
        <w:t>)</w:t>
      </w:r>
      <w:r w:rsidR="008E695C">
        <w:rPr>
          <w:rFonts w:ascii="Times New Roman" w:hAnsi="Times New Roman" w:cs="Times New Roman"/>
        </w:rPr>
        <w:t xml:space="preserve">, </w:t>
      </w:r>
      <w:r w:rsidR="00801752">
        <w:rPr>
          <w:rFonts w:ascii="Times New Roman" w:hAnsi="Times New Roman" w:cs="Times New Roman"/>
        </w:rPr>
        <w:t xml:space="preserve">we also explore </w:t>
      </w:r>
      <w:r w:rsidR="008E695C">
        <w:rPr>
          <w:rFonts w:ascii="Times New Roman" w:hAnsi="Times New Roman" w:cs="Times New Roman"/>
        </w:rPr>
        <w:t xml:space="preserve">the </w:t>
      </w:r>
      <w:r w:rsidR="008E695C">
        <w:rPr>
          <w:rFonts w:ascii="Times New Roman" w:hAnsi="Times New Roman"/>
        </w:rPr>
        <w:t xml:space="preserve">sensitivity of </w:t>
      </w:r>
      <w:r w:rsidR="00801752">
        <w:rPr>
          <w:rFonts w:ascii="Times New Roman" w:hAnsi="Times New Roman"/>
        </w:rPr>
        <w:t>our</w:t>
      </w:r>
      <w:r w:rsidR="008E695C" w:rsidRPr="00AB1FEA">
        <w:rPr>
          <w:rFonts w:ascii="Times New Roman" w:hAnsi="Times New Roman"/>
          <w:noProof/>
        </w:rPr>
        <w:t xml:space="preserve"> distributional </w:t>
      </w:r>
      <w:r w:rsidR="00AF0DAC">
        <w:rPr>
          <w:rFonts w:ascii="Times New Roman" w:hAnsi="Times New Roman"/>
          <w:noProof/>
        </w:rPr>
        <w:t>results</w:t>
      </w:r>
      <w:r w:rsidR="008E695C" w:rsidRPr="00AB1FEA">
        <w:rPr>
          <w:rFonts w:ascii="Times New Roman" w:hAnsi="Times New Roman"/>
          <w:noProof/>
        </w:rPr>
        <w:t xml:space="preserve"> </w:t>
      </w:r>
      <w:r w:rsidR="008E695C">
        <w:rPr>
          <w:rFonts w:ascii="Times New Roman" w:hAnsi="Times New Roman"/>
          <w:noProof/>
        </w:rPr>
        <w:t xml:space="preserve">across </w:t>
      </w:r>
      <w:r w:rsidR="003F5C43">
        <w:rPr>
          <w:rFonts w:ascii="Times New Roman" w:hAnsi="Times New Roman"/>
          <w:noProof/>
        </w:rPr>
        <w:t xml:space="preserve">food </w:t>
      </w:r>
      <w:r w:rsidR="008E695C">
        <w:rPr>
          <w:rFonts w:ascii="Times New Roman" w:hAnsi="Times New Roman"/>
          <w:noProof/>
        </w:rPr>
        <w:t xml:space="preserve">attribute types </w:t>
      </w:r>
      <w:r w:rsidR="003F5C43">
        <w:rPr>
          <w:rFonts w:ascii="Times New Roman" w:hAnsi="Times New Roman"/>
          <w:noProof/>
        </w:rPr>
        <w:t>(</w:t>
      </w:r>
      <w:r w:rsidR="00383F0C" w:rsidRPr="00383F0C">
        <w:rPr>
          <w:rFonts w:ascii="Times New Roman" w:hAnsi="Times New Roman"/>
          <w:noProof/>
        </w:rPr>
        <w:t>for example,</w:t>
      </w:r>
      <w:r w:rsidR="003F5C43">
        <w:rPr>
          <w:rFonts w:ascii="Times New Roman" w:hAnsi="Times New Roman"/>
          <w:noProof/>
        </w:rPr>
        <w:t xml:space="preserve"> cue and independent) </w:t>
      </w:r>
      <w:r w:rsidR="008E695C">
        <w:rPr>
          <w:rFonts w:ascii="Times New Roman" w:hAnsi="Times New Roman"/>
          <w:noProof/>
        </w:rPr>
        <w:t>when</w:t>
      </w:r>
      <w:r w:rsidR="0043232D">
        <w:rPr>
          <w:rFonts w:ascii="Times New Roman" w:hAnsi="Times New Roman" w:cs="Times New Roman"/>
        </w:rPr>
        <w:t xml:space="preserve"> increasing </w:t>
      </w:r>
      <w:r w:rsidR="003F5C43">
        <w:rPr>
          <w:rFonts w:ascii="Times New Roman" w:hAnsi="Times New Roman"/>
        </w:rPr>
        <w:t>the number of attributes (from three to five) in the discrete choice experiment design and associated utility function</w:t>
      </w:r>
      <w:r w:rsidR="00801752">
        <w:rPr>
          <w:rFonts w:ascii="Times New Roman" w:hAnsi="Times New Roman"/>
        </w:rPr>
        <w:t>s</w:t>
      </w:r>
      <w:r w:rsidR="003F5C43">
        <w:rPr>
          <w:rFonts w:ascii="Times New Roman" w:hAnsi="Times New Roman" w:cs="Times New Roman"/>
        </w:rPr>
        <w:t xml:space="preserve">. </w:t>
      </w:r>
      <w:r w:rsidR="00596211">
        <w:rPr>
          <w:rFonts w:ascii="Times New Roman" w:hAnsi="Times New Roman" w:cs="Times New Roman"/>
          <w:noProof/>
        </w:rPr>
        <w:t xml:space="preserve">Finally, to make the </w:t>
      </w:r>
      <w:r w:rsidR="00AA6260">
        <w:rPr>
          <w:rFonts w:ascii="Times New Roman" w:hAnsi="Times New Roman" w:cs="Times New Roman"/>
          <w:noProof/>
        </w:rPr>
        <w:t xml:space="preserve">article </w:t>
      </w:r>
      <w:r w:rsidR="00596211">
        <w:rPr>
          <w:rFonts w:ascii="Times New Roman" w:hAnsi="Times New Roman" w:cs="Times New Roman"/>
          <w:noProof/>
        </w:rPr>
        <w:t xml:space="preserve">more salient to recent tendencies in food choice, we decided to focus on random utility models </w:t>
      </w:r>
      <w:r w:rsidR="00CD530F">
        <w:rPr>
          <w:rFonts w:ascii="Times New Roman" w:hAnsi="Times New Roman" w:cs="Times New Roman"/>
          <w:noProof/>
        </w:rPr>
        <w:t xml:space="preserve">specified </w:t>
      </w:r>
      <w:r w:rsidR="00596211">
        <w:rPr>
          <w:rFonts w:ascii="Times New Roman" w:hAnsi="Times New Roman" w:cs="Times New Roman"/>
          <w:noProof/>
        </w:rPr>
        <w:t>in the WTP-space, so as to avoid scale issues and focus on value distribution</w:t>
      </w:r>
      <w:r w:rsidR="00CD530F">
        <w:rPr>
          <w:rFonts w:ascii="Times New Roman" w:hAnsi="Times New Roman" w:cs="Times New Roman"/>
          <w:noProof/>
        </w:rPr>
        <w:t>s</w:t>
      </w:r>
      <w:r w:rsidR="00596211">
        <w:rPr>
          <w:rFonts w:ascii="Times New Roman" w:hAnsi="Times New Roman" w:cs="Times New Roman"/>
          <w:noProof/>
        </w:rPr>
        <w:t>.</w:t>
      </w:r>
      <w:r w:rsidR="00780359">
        <w:rPr>
          <w:rFonts w:ascii="Times New Roman" w:hAnsi="Times New Roman" w:cs="Times New Roman"/>
          <w:noProof/>
        </w:rPr>
        <w:t xml:space="preserve"> </w:t>
      </w:r>
    </w:p>
    <w:p w14:paraId="41BFA9EF" w14:textId="77777777" w:rsidR="00AD67CB" w:rsidRDefault="00AD67CB" w:rsidP="00AD67CB">
      <w:pPr>
        <w:pStyle w:val="Default"/>
        <w:tabs>
          <w:tab w:val="left" w:pos="426"/>
        </w:tabs>
        <w:spacing w:line="288" w:lineRule="auto"/>
        <w:ind w:firstLine="426"/>
        <w:jc w:val="both"/>
        <w:rPr>
          <w:rFonts w:ascii="Times New Roman" w:hAnsi="Times New Roman" w:cs="Times New Roman"/>
          <w:noProof/>
        </w:rPr>
      </w:pPr>
    </w:p>
    <w:p w14:paraId="2A010D3B" w14:textId="2F9D2760" w:rsidR="00181360" w:rsidRDefault="00711EC6" w:rsidP="00AD67CB">
      <w:pPr>
        <w:pStyle w:val="CommentText"/>
        <w:tabs>
          <w:tab w:val="left" w:pos="426"/>
        </w:tabs>
        <w:spacing w:after="0" w:line="288" w:lineRule="auto"/>
        <w:ind w:firstLine="426"/>
        <w:jc w:val="both"/>
        <w:rPr>
          <w:rFonts w:ascii="Times New Roman" w:hAnsi="Times New Roman"/>
          <w:noProof/>
          <w:sz w:val="24"/>
          <w:szCs w:val="24"/>
        </w:rPr>
      </w:pPr>
      <w:r w:rsidRPr="00711EC6">
        <w:rPr>
          <w:rFonts w:ascii="Times New Roman" w:hAnsi="Times New Roman"/>
          <w:color w:val="000000"/>
          <w:sz w:val="24"/>
          <w:szCs w:val="24"/>
          <w:lang w:eastAsia="en-US"/>
        </w:rPr>
        <w:lastRenderedPageBreak/>
        <w:t xml:space="preserve">This study contributes to the existing literature of consumer </w:t>
      </w:r>
      <w:r w:rsidR="00B83C21">
        <w:rPr>
          <w:rFonts w:ascii="Times New Roman" w:hAnsi="Times New Roman"/>
          <w:color w:val="000000"/>
          <w:sz w:val="24"/>
          <w:szCs w:val="24"/>
          <w:lang w:eastAsia="en-US"/>
        </w:rPr>
        <w:t xml:space="preserve">food </w:t>
      </w:r>
      <w:r w:rsidRPr="00711EC6">
        <w:rPr>
          <w:rFonts w:ascii="Times New Roman" w:hAnsi="Times New Roman"/>
          <w:color w:val="000000"/>
          <w:sz w:val="24"/>
          <w:szCs w:val="24"/>
          <w:lang w:eastAsia="en-US"/>
        </w:rPr>
        <w:t xml:space="preserve">preference analysis in three important ways. First, </w:t>
      </w:r>
      <w:r w:rsidR="00B83C21">
        <w:rPr>
          <w:rFonts w:ascii="Times New Roman" w:hAnsi="Times New Roman"/>
          <w:color w:val="000000"/>
          <w:sz w:val="24"/>
          <w:szCs w:val="24"/>
          <w:lang w:eastAsia="en-US"/>
        </w:rPr>
        <w:t>al</w:t>
      </w:r>
      <w:r w:rsidR="00124DDA">
        <w:rPr>
          <w:rFonts w:ascii="Times New Roman" w:hAnsi="Times New Roman"/>
          <w:color w:val="000000"/>
          <w:sz w:val="24"/>
          <w:szCs w:val="24"/>
          <w:lang w:eastAsia="en-US"/>
        </w:rPr>
        <w:t>l</w:t>
      </w:r>
      <w:r w:rsidR="000107BF">
        <w:rPr>
          <w:rFonts w:ascii="Times New Roman" w:hAnsi="Times New Roman"/>
          <w:color w:val="000000"/>
          <w:sz w:val="24"/>
          <w:szCs w:val="24"/>
          <w:lang w:eastAsia="en-US"/>
        </w:rPr>
        <w:t xml:space="preserve"> food choice studies</w:t>
      </w:r>
      <w:r w:rsidR="00124DDA">
        <w:rPr>
          <w:rFonts w:ascii="Times New Roman" w:hAnsi="Times New Roman"/>
          <w:color w:val="000000"/>
          <w:sz w:val="24"/>
          <w:szCs w:val="24"/>
          <w:lang w:eastAsia="en-US"/>
        </w:rPr>
        <w:t xml:space="preserve"> that addressed taste heterogeneity </w:t>
      </w:r>
      <w:r w:rsidR="00B83C21">
        <w:rPr>
          <w:rFonts w:ascii="Times New Roman" w:hAnsi="Times New Roman"/>
          <w:color w:val="000000"/>
          <w:sz w:val="24"/>
          <w:szCs w:val="24"/>
          <w:lang w:eastAsia="en-US"/>
        </w:rPr>
        <w:t xml:space="preserve">using </w:t>
      </w:r>
      <w:r w:rsidR="00124DDA">
        <w:rPr>
          <w:rFonts w:ascii="Times New Roman" w:hAnsi="Times New Roman"/>
          <w:color w:val="000000"/>
          <w:sz w:val="24"/>
          <w:szCs w:val="24"/>
          <w:lang w:eastAsia="en-US"/>
        </w:rPr>
        <w:t>continuous mixing</w:t>
      </w:r>
      <w:r w:rsidR="000107BF">
        <w:rPr>
          <w:rFonts w:ascii="Times New Roman" w:hAnsi="Times New Roman"/>
          <w:color w:val="000000"/>
          <w:sz w:val="24"/>
          <w:szCs w:val="24"/>
          <w:lang w:eastAsia="en-US"/>
        </w:rPr>
        <w:t xml:space="preserve"> </w:t>
      </w:r>
      <w:r w:rsidR="00B83C21">
        <w:rPr>
          <w:rFonts w:ascii="Times New Roman" w:hAnsi="Times New Roman"/>
          <w:color w:val="000000"/>
          <w:sz w:val="24"/>
          <w:szCs w:val="24"/>
          <w:lang w:eastAsia="en-US"/>
        </w:rPr>
        <w:t xml:space="preserve">have </w:t>
      </w:r>
      <w:r w:rsidR="00124DDA">
        <w:rPr>
          <w:rFonts w:ascii="Times New Roman" w:hAnsi="Times New Roman"/>
          <w:color w:val="000000"/>
          <w:sz w:val="24"/>
          <w:szCs w:val="24"/>
          <w:lang w:eastAsia="en-US"/>
        </w:rPr>
        <w:t>used</w:t>
      </w:r>
      <w:r w:rsidR="000107BF">
        <w:rPr>
          <w:rFonts w:ascii="Times New Roman" w:hAnsi="Times New Roman"/>
          <w:color w:val="000000"/>
          <w:sz w:val="24"/>
          <w:szCs w:val="24"/>
          <w:lang w:eastAsia="en-US"/>
        </w:rPr>
        <w:t xml:space="preserve"> </w:t>
      </w:r>
      <w:r w:rsidR="00150B76">
        <w:rPr>
          <w:rFonts w:ascii="Times New Roman" w:hAnsi="Times New Roman"/>
          <w:color w:val="000000"/>
          <w:sz w:val="24"/>
          <w:szCs w:val="24"/>
          <w:lang w:eastAsia="en-US"/>
        </w:rPr>
        <w:t>parametric mixing</w:t>
      </w:r>
      <w:r w:rsidR="000107BF">
        <w:rPr>
          <w:rFonts w:ascii="Times New Roman" w:hAnsi="Times New Roman"/>
          <w:color w:val="000000"/>
          <w:sz w:val="24"/>
          <w:szCs w:val="24"/>
          <w:lang w:eastAsia="en-US"/>
        </w:rPr>
        <w:t xml:space="preserve"> distribution</w:t>
      </w:r>
      <w:r w:rsidR="00150B76">
        <w:rPr>
          <w:rFonts w:ascii="Times New Roman" w:hAnsi="Times New Roman"/>
          <w:color w:val="000000"/>
          <w:sz w:val="24"/>
          <w:szCs w:val="24"/>
          <w:lang w:eastAsia="en-US"/>
        </w:rPr>
        <w:t>s</w:t>
      </w:r>
      <w:r w:rsidR="00181360">
        <w:rPr>
          <w:rFonts w:ascii="Times New Roman" w:hAnsi="Times New Roman"/>
          <w:color w:val="000000"/>
          <w:sz w:val="24"/>
          <w:szCs w:val="24"/>
          <w:lang w:eastAsia="en-US"/>
        </w:rPr>
        <w:t xml:space="preserve"> (</w:t>
      </w:r>
      <w:r w:rsidR="00A81EDE">
        <w:rPr>
          <w:rFonts w:ascii="Times New Roman" w:hAnsi="Times New Roman"/>
          <w:color w:val="000000"/>
          <w:sz w:val="24"/>
          <w:szCs w:val="24"/>
          <w:lang w:eastAsia="en-US"/>
        </w:rPr>
        <w:t xml:space="preserve">that is, </w:t>
      </w:r>
      <w:r w:rsidR="00181360">
        <w:rPr>
          <w:rFonts w:ascii="Times New Roman" w:hAnsi="Times New Roman"/>
          <w:color w:val="000000"/>
          <w:sz w:val="24"/>
          <w:szCs w:val="24"/>
          <w:lang w:eastAsia="en-US"/>
        </w:rPr>
        <w:t>largely normal distribution</w:t>
      </w:r>
      <w:r w:rsidR="00E31574">
        <w:rPr>
          <w:rFonts w:ascii="Times New Roman" w:hAnsi="Times New Roman"/>
          <w:color w:val="000000"/>
          <w:sz w:val="24"/>
          <w:szCs w:val="24"/>
          <w:lang w:eastAsia="en-US"/>
        </w:rPr>
        <w:t>s</w:t>
      </w:r>
      <w:r w:rsidR="00181360">
        <w:rPr>
          <w:rFonts w:ascii="Times New Roman" w:hAnsi="Times New Roman"/>
          <w:color w:val="000000"/>
          <w:sz w:val="24"/>
          <w:szCs w:val="24"/>
          <w:lang w:eastAsia="en-US"/>
        </w:rPr>
        <w:t>)</w:t>
      </w:r>
      <w:r w:rsidR="00887FCD">
        <w:rPr>
          <w:rFonts w:ascii="Times New Roman" w:hAnsi="Times New Roman"/>
          <w:color w:val="000000"/>
          <w:sz w:val="24"/>
          <w:szCs w:val="24"/>
          <w:lang w:eastAsia="en-US"/>
        </w:rPr>
        <w:t>.</w:t>
      </w:r>
      <w:r w:rsidR="007B2D51">
        <w:rPr>
          <w:rFonts w:ascii="Times New Roman" w:hAnsi="Times New Roman"/>
          <w:color w:val="000000"/>
          <w:sz w:val="24"/>
          <w:szCs w:val="24"/>
          <w:lang w:eastAsia="en-US"/>
        </w:rPr>
        <w:t xml:space="preserve"> H</w:t>
      </w:r>
      <w:r w:rsidR="00887FCD">
        <w:rPr>
          <w:rFonts w:ascii="Times New Roman" w:hAnsi="Times New Roman"/>
          <w:color w:val="000000"/>
          <w:sz w:val="24"/>
          <w:szCs w:val="24"/>
          <w:lang w:eastAsia="en-US"/>
        </w:rPr>
        <w:t>ence</w:t>
      </w:r>
      <w:r w:rsidR="007B2D51">
        <w:rPr>
          <w:rFonts w:ascii="Times New Roman" w:hAnsi="Times New Roman"/>
          <w:color w:val="000000"/>
          <w:sz w:val="24"/>
          <w:szCs w:val="24"/>
          <w:lang w:eastAsia="en-US"/>
        </w:rPr>
        <w:t>, they</w:t>
      </w:r>
      <w:r w:rsidR="00124DDA">
        <w:rPr>
          <w:rFonts w:ascii="Times New Roman" w:hAnsi="Times New Roman"/>
          <w:color w:val="000000"/>
          <w:sz w:val="24"/>
          <w:szCs w:val="24"/>
          <w:lang w:eastAsia="en-US"/>
        </w:rPr>
        <w:t xml:space="preserve"> </w:t>
      </w:r>
      <w:r w:rsidR="00887FCD">
        <w:rPr>
          <w:rFonts w:ascii="Times New Roman" w:hAnsi="Times New Roman"/>
          <w:color w:val="000000"/>
          <w:sz w:val="24"/>
          <w:szCs w:val="24"/>
          <w:lang w:eastAsia="en-US"/>
        </w:rPr>
        <w:t>fail to simultaneously address the three</w:t>
      </w:r>
      <w:r w:rsidR="00124DDA">
        <w:rPr>
          <w:rFonts w:ascii="Times New Roman" w:hAnsi="Times New Roman"/>
          <w:color w:val="000000"/>
          <w:sz w:val="24"/>
          <w:szCs w:val="24"/>
          <w:lang w:eastAsia="en-US"/>
        </w:rPr>
        <w:t xml:space="preserve"> issu</w:t>
      </w:r>
      <w:r w:rsidR="00887FCD">
        <w:rPr>
          <w:rFonts w:ascii="Times New Roman" w:hAnsi="Times New Roman"/>
          <w:color w:val="000000"/>
          <w:sz w:val="24"/>
          <w:szCs w:val="24"/>
          <w:lang w:eastAsia="en-US"/>
        </w:rPr>
        <w:t>es we focus upon</w:t>
      </w:r>
      <w:r w:rsidR="007B2D51">
        <w:rPr>
          <w:rFonts w:ascii="Times New Roman" w:hAnsi="Times New Roman"/>
          <w:color w:val="000000"/>
          <w:sz w:val="24"/>
          <w:szCs w:val="24"/>
          <w:lang w:eastAsia="en-US"/>
        </w:rPr>
        <w:t xml:space="preserve"> in this study. T</w:t>
      </w:r>
      <w:r w:rsidR="00887FCD">
        <w:rPr>
          <w:rFonts w:ascii="Times New Roman" w:hAnsi="Times New Roman"/>
          <w:color w:val="000000"/>
          <w:sz w:val="24"/>
          <w:szCs w:val="24"/>
          <w:lang w:eastAsia="en-US"/>
        </w:rPr>
        <w:t xml:space="preserve">wo of </w:t>
      </w:r>
      <w:r w:rsidR="007B2D51">
        <w:rPr>
          <w:rFonts w:ascii="Times New Roman" w:hAnsi="Times New Roman"/>
          <w:color w:val="000000"/>
          <w:sz w:val="24"/>
          <w:szCs w:val="24"/>
          <w:lang w:eastAsia="en-US"/>
        </w:rPr>
        <w:t xml:space="preserve">these issues </w:t>
      </w:r>
      <w:r w:rsidR="00887FCD">
        <w:rPr>
          <w:rFonts w:ascii="Times New Roman" w:hAnsi="Times New Roman"/>
          <w:color w:val="000000"/>
          <w:sz w:val="24"/>
          <w:szCs w:val="24"/>
          <w:lang w:eastAsia="en-US"/>
        </w:rPr>
        <w:t xml:space="preserve">(multimodality and asymmetry) were addressed in Scarpa, </w:t>
      </w:r>
      <w:proofErr w:type="spellStart"/>
      <w:r w:rsidR="00887FCD">
        <w:rPr>
          <w:rFonts w:ascii="Times New Roman" w:hAnsi="Times New Roman"/>
          <w:color w:val="000000"/>
          <w:sz w:val="24"/>
          <w:szCs w:val="24"/>
          <w:lang w:eastAsia="en-US"/>
        </w:rPr>
        <w:t>Thiene</w:t>
      </w:r>
      <w:proofErr w:type="spellEnd"/>
      <w:r w:rsidR="00887FCD">
        <w:rPr>
          <w:rFonts w:ascii="Times New Roman" w:hAnsi="Times New Roman"/>
          <w:color w:val="000000"/>
          <w:sz w:val="24"/>
          <w:szCs w:val="24"/>
          <w:lang w:eastAsia="en-US"/>
        </w:rPr>
        <w:t xml:space="preserve"> and </w:t>
      </w:r>
      <w:proofErr w:type="spellStart"/>
      <w:r w:rsidR="00887FCD">
        <w:rPr>
          <w:rFonts w:ascii="Times New Roman" w:hAnsi="Times New Roman"/>
          <w:color w:val="000000"/>
          <w:sz w:val="24"/>
          <w:szCs w:val="24"/>
          <w:lang w:eastAsia="en-US"/>
        </w:rPr>
        <w:t>Marangon</w:t>
      </w:r>
      <w:proofErr w:type="spellEnd"/>
      <w:r w:rsidR="00887FCD">
        <w:rPr>
          <w:rFonts w:ascii="Times New Roman" w:hAnsi="Times New Roman"/>
          <w:color w:val="000000"/>
          <w:sz w:val="24"/>
          <w:szCs w:val="24"/>
          <w:lang w:eastAsia="en-US"/>
        </w:rPr>
        <w:t xml:space="preserve"> (2008)</w:t>
      </w:r>
      <w:r w:rsidR="007B2D51">
        <w:rPr>
          <w:rFonts w:ascii="Times New Roman" w:hAnsi="Times New Roman"/>
          <w:color w:val="000000"/>
          <w:sz w:val="24"/>
          <w:szCs w:val="24"/>
          <w:lang w:eastAsia="en-US"/>
        </w:rPr>
        <w:t>, bu</w:t>
      </w:r>
      <w:r w:rsidR="00E31574">
        <w:rPr>
          <w:rFonts w:ascii="Times New Roman" w:hAnsi="Times New Roman"/>
          <w:color w:val="000000"/>
          <w:sz w:val="24"/>
          <w:szCs w:val="24"/>
          <w:lang w:eastAsia="en-US"/>
        </w:rPr>
        <w:t xml:space="preserve">t </w:t>
      </w:r>
      <w:r w:rsidR="00887FCD">
        <w:rPr>
          <w:rFonts w:ascii="Times New Roman" w:hAnsi="Times New Roman"/>
          <w:color w:val="000000"/>
          <w:sz w:val="24"/>
          <w:szCs w:val="24"/>
          <w:lang w:eastAsia="en-US"/>
        </w:rPr>
        <w:t xml:space="preserve">they only applied a flexible semi-parametric distribution to one of the various random coefficients in their specification and </w:t>
      </w:r>
      <w:r w:rsidR="007B2D51">
        <w:rPr>
          <w:rFonts w:ascii="Times New Roman" w:hAnsi="Times New Roman"/>
          <w:color w:val="000000"/>
          <w:sz w:val="24"/>
          <w:szCs w:val="24"/>
          <w:lang w:eastAsia="en-US"/>
        </w:rPr>
        <w:t>they used a model in preference space</w:t>
      </w:r>
      <w:r w:rsidR="00887FCD">
        <w:rPr>
          <w:rFonts w:ascii="Times New Roman" w:hAnsi="Times New Roman"/>
          <w:color w:val="000000"/>
          <w:sz w:val="24"/>
          <w:szCs w:val="24"/>
          <w:lang w:eastAsia="en-US"/>
        </w:rPr>
        <w:t xml:space="preserve">. The present study is the first to simultaneously address </w:t>
      </w:r>
      <w:r w:rsidR="007B2D51">
        <w:rPr>
          <w:rFonts w:ascii="Times New Roman" w:hAnsi="Times New Roman"/>
          <w:color w:val="000000"/>
          <w:sz w:val="24"/>
          <w:szCs w:val="24"/>
          <w:lang w:eastAsia="en-US"/>
        </w:rPr>
        <w:t xml:space="preserve">the issues of range, symmetry and multi-modality </w:t>
      </w:r>
      <w:r w:rsidR="00887FCD">
        <w:rPr>
          <w:rFonts w:ascii="Times New Roman" w:hAnsi="Times New Roman"/>
          <w:color w:val="000000"/>
          <w:sz w:val="24"/>
          <w:szCs w:val="24"/>
          <w:lang w:eastAsia="en-US"/>
        </w:rPr>
        <w:t xml:space="preserve">for all random coefficients in WTP-space </w:t>
      </w:r>
      <w:r w:rsidR="00E31574">
        <w:rPr>
          <w:rFonts w:ascii="Times New Roman" w:hAnsi="Times New Roman"/>
          <w:color w:val="000000"/>
          <w:sz w:val="24"/>
          <w:szCs w:val="24"/>
          <w:lang w:eastAsia="en-US"/>
        </w:rPr>
        <w:t xml:space="preserve">by </w:t>
      </w:r>
      <w:r w:rsidR="00887FCD">
        <w:rPr>
          <w:rFonts w:ascii="Times New Roman" w:hAnsi="Times New Roman"/>
          <w:color w:val="000000"/>
          <w:sz w:val="24"/>
          <w:szCs w:val="24"/>
          <w:lang w:eastAsia="en-US"/>
        </w:rPr>
        <w:t xml:space="preserve">using a </w:t>
      </w:r>
      <w:r w:rsidR="00E31574">
        <w:rPr>
          <w:rFonts w:ascii="Times New Roman" w:hAnsi="Times New Roman"/>
          <w:color w:val="000000"/>
          <w:sz w:val="24"/>
          <w:szCs w:val="24"/>
          <w:lang w:eastAsia="en-US"/>
        </w:rPr>
        <w:t xml:space="preserve">flexible </w:t>
      </w:r>
      <w:r w:rsidR="00887FCD">
        <w:rPr>
          <w:rFonts w:ascii="Times New Roman" w:hAnsi="Times New Roman"/>
          <w:color w:val="000000"/>
          <w:sz w:val="24"/>
          <w:szCs w:val="24"/>
          <w:lang w:eastAsia="en-US"/>
        </w:rPr>
        <w:t xml:space="preserve">semi-parametric distribution. </w:t>
      </w:r>
      <w:r w:rsidR="007B2D51">
        <w:rPr>
          <w:rFonts w:ascii="Times New Roman" w:hAnsi="Times New Roman"/>
          <w:color w:val="000000"/>
          <w:sz w:val="24"/>
          <w:szCs w:val="24"/>
          <w:lang w:eastAsia="en-US"/>
        </w:rPr>
        <w:t xml:space="preserve">Our </w:t>
      </w:r>
      <w:r w:rsidR="00E31574">
        <w:rPr>
          <w:rFonts w:ascii="Times New Roman" w:hAnsi="Times New Roman"/>
          <w:color w:val="000000"/>
          <w:sz w:val="24"/>
          <w:szCs w:val="24"/>
          <w:lang w:eastAsia="en-US"/>
        </w:rPr>
        <w:t>approach moves away from the</w:t>
      </w:r>
      <w:r w:rsidR="00C33660">
        <w:rPr>
          <w:rFonts w:ascii="Times New Roman" w:hAnsi="Times New Roman"/>
          <w:color w:val="000000"/>
          <w:sz w:val="24"/>
          <w:szCs w:val="24"/>
          <w:lang w:eastAsia="en-US"/>
        </w:rPr>
        <w:t xml:space="preserve"> standard assumptions of normality</w:t>
      </w:r>
      <w:r w:rsidR="00E31574">
        <w:rPr>
          <w:rFonts w:ascii="Times New Roman" w:hAnsi="Times New Roman"/>
          <w:color w:val="000000"/>
          <w:sz w:val="24"/>
          <w:szCs w:val="24"/>
          <w:lang w:eastAsia="en-US"/>
        </w:rPr>
        <w:t xml:space="preserve"> without excluding them</w:t>
      </w:r>
      <w:r w:rsidR="0016664F">
        <w:rPr>
          <w:rFonts w:ascii="Times New Roman" w:hAnsi="Times New Roman"/>
          <w:color w:val="000000"/>
          <w:sz w:val="24"/>
          <w:szCs w:val="24"/>
          <w:lang w:eastAsia="en-US"/>
        </w:rPr>
        <w:t>.</w:t>
      </w:r>
      <w:r w:rsidR="00B70FFA">
        <w:rPr>
          <w:rFonts w:ascii="Times New Roman" w:hAnsi="Times New Roman"/>
          <w:color w:val="000000"/>
          <w:sz w:val="24"/>
          <w:szCs w:val="24"/>
          <w:lang w:eastAsia="en-US"/>
        </w:rPr>
        <w:t xml:space="preserve"> </w:t>
      </w:r>
      <w:r w:rsidR="0016664F">
        <w:rPr>
          <w:rFonts w:ascii="Times New Roman" w:hAnsi="Times New Roman"/>
          <w:color w:val="000000"/>
          <w:sz w:val="24"/>
          <w:szCs w:val="24"/>
          <w:lang w:eastAsia="en-US"/>
        </w:rPr>
        <w:t>Our second contribution is to provide</w:t>
      </w:r>
      <w:r w:rsidR="00887FCD">
        <w:rPr>
          <w:rFonts w:ascii="Times New Roman" w:hAnsi="Times New Roman"/>
          <w:color w:val="000000"/>
          <w:sz w:val="24"/>
          <w:szCs w:val="24"/>
          <w:lang w:eastAsia="en-US"/>
        </w:rPr>
        <w:t xml:space="preserve"> a specific exploration of estimates</w:t>
      </w:r>
      <w:r w:rsidR="0016664F">
        <w:rPr>
          <w:rFonts w:ascii="Times New Roman" w:hAnsi="Times New Roman"/>
          <w:color w:val="000000"/>
          <w:sz w:val="24"/>
          <w:szCs w:val="24"/>
          <w:lang w:eastAsia="en-US"/>
        </w:rPr>
        <w:t>’</w:t>
      </w:r>
      <w:r w:rsidR="00887FCD">
        <w:rPr>
          <w:rFonts w:ascii="Times New Roman" w:hAnsi="Times New Roman"/>
          <w:color w:val="000000"/>
          <w:sz w:val="24"/>
          <w:szCs w:val="24"/>
          <w:lang w:eastAsia="en-US"/>
        </w:rPr>
        <w:t xml:space="preserve"> sensitivity </w:t>
      </w:r>
      <w:r w:rsidR="0016664F">
        <w:rPr>
          <w:rFonts w:ascii="Times New Roman" w:hAnsi="Times New Roman"/>
          <w:color w:val="000000"/>
          <w:sz w:val="24"/>
          <w:szCs w:val="24"/>
          <w:lang w:eastAsia="en-US"/>
        </w:rPr>
        <w:t>to the definition of the</w:t>
      </w:r>
      <w:r w:rsidR="00C33660">
        <w:rPr>
          <w:rFonts w:ascii="Times New Roman" w:hAnsi="Times New Roman"/>
          <w:color w:val="000000"/>
          <w:sz w:val="24"/>
          <w:szCs w:val="24"/>
          <w:lang w:eastAsia="en-US"/>
        </w:rPr>
        <w:t xml:space="preserve"> random coefficient</w:t>
      </w:r>
      <w:r w:rsidR="0016664F">
        <w:rPr>
          <w:rFonts w:ascii="Times New Roman" w:hAnsi="Times New Roman"/>
          <w:color w:val="000000"/>
          <w:sz w:val="24"/>
          <w:szCs w:val="24"/>
          <w:lang w:eastAsia="en-US"/>
        </w:rPr>
        <w:t xml:space="preserve">s’ range of </w:t>
      </w:r>
      <w:r w:rsidR="00C33660">
        <w:rPr>
          <w:rFonts w:ascii="Times New Roman" w:hAnsi="Times New Roman"/>
          <w:color w:val="000000"/>
          <w:sz w:val="24"/>
          <w:szCs w:val="24"/>
          <w:lang w:eastAsia="en-US"/>
        </w:rPr>
        <w:t>variation</w:t>
      </w:r>
      <w:r w:rsidR="0016664F">
        <w:rPr>
          <w:rFonts w:ascii="Times New Roman" w:hAnsi="Times New Roman"/>
          <w:color w:val="000000"/>
          <w:sz w:val="24"/>
          <w:szCs w:val="24"/>
          <w:lang w:eastAsia="en-US"/>
        </w:rPr>
        <w:t>.</w:t>
      </w:r>
      <w:r w:rsidR="00887FCD">
        <w:rPr>
          <w:rFonts w:ascii="Times New Roman" w:hAnsi="Times New Roman"/>
          <w:color w:val="000000"/>
          <w:sz w:val="24"/>
          <w:szCs w:val="24"/>
          <w:lang w:eastAsia="en-US"/>
        </w:rPr>
        <w:t xml:space="preserve"> </w:t>
      </w:r>
      <w:r w:rsidR="00181360">
        <w:rPr>
          <w:rFonts w:ascii="Times New Roman" w:hAnsi="Times New Roman"/>
          <w:color w:val="000000"/>
          <w:sz w:val="24"/>
          <w:szCs w:val="24"/>
          <w:lang w:eastAsia="en-US"/>
        </w:rPr>
        <w:t xml:space="preserve">Finally, </w:t>
      </w:r>
      <w:r w:rsidR="003F5C43">
        <w:rPr>
          <w:rFonts w:ascii="Times New Roman" w:hAnsi="Times New Roman"/>
          <w:color w:val="000000"/>
          <w:sz w:val="24"/>
          <w:szCs w:val="24"/>
          <w:lang w:eastAsia="en-US"/>
        </w:rPr>
        <w:t>to the best of our knowledge, this is the first study exploring</w:t>
      </w:r>
      <w:r w:rsidR="0092544A">
        <w:rPr>
          <w:rFonts w:ascii="Times New Roman" w:hAnsi="Times New Roman"/>
          <w:color w:val="000000"/>
          <w:sz w:val="24"/>
          <w:szCs w:val="24"/>
          <w:lang w:eastAsia="en-US"/>
        </w:rPr>
        <w:t xml:space="preserve"> </w:t>
      </w:r>
      <w:r w:rsidR="00C33660">
        <w:rPr>
          <w:rFonts w:ascii="Times New Roman" w:hAnsi="Times New Roman"/>
          <w:color w:val="000000"/>
          <w:sz w:val="24"/>
          <w:szCs w:val="24"/>
          <w:lang w:eastAsia="en-US"/>
        </w:rPr>
        <w:t xml:space="preserve">the sensitivity of </w:t>
      </w:r>
      <w:r w:rsidR="00AF0DAC">
        <w:rPr>
          <w:rFonts w:ascii="Times New Roman" w:hAnsi="Times New Roman"/>
          <w:color w:val="000000"/>
          <w:sz w:val="24"/>
          <w:szCs w:val="24"/>
          <w:lang w:eastAsia="en-US"/>
        </w:rPr>
        <w:t xml:space="preserve">different </w:t>
      </w:r>
      <w:r w:rsidR="001A42DD" w:rsidRPr="00AB1FEA">
        <w:rPr>
          <w:rFonts w:ascii="Times New Roman" w:hAnsi="Times New Roman"/>
          <w:noProof/>
          <w:sz w:val="24"/>
          <w:szCs w:val="24"/>
        </w:rPr>
        <w:t>distributional</w:t>
      </w:r>
      <w:r w:rsidR="00780359" w:rsidRPr="00AB1FEA">
        <w:rPr>
          <w:rFonts w:ascii="Times New Roman" w:hAnsi="Times New Roman"/>
          <w:noProof/>
          <w:sz w:val="24"/>
          <w:szCs w:val="24"/>
        </w:rPr>
        <w:t xml:space="preserve"> </w:t>
      </w:r>
      <w:r w:rsidR="00AF0DAC" w:rsidRPr="00AF0DAC">
        <w:rPr>
          <w:rFonts w:ascii="Times New Roman" w:hAnsi="Times New Roman"/>
          <w:noProof/>
          <w:sz w:val="24"/>
          <w:szCs w:val="24"/>
        </w:rPr>
        <w:t>features</w:t>
      </w:r>
      <w:r w:rsidR="003F5C43">
        <w:rPr>
          <w:rFonts w:ascii="Times New Roman" w:hAnsi="Times New Roman"/>
          <w:noProof/>
          <w:sz w:val="24"/>
          <w:szCs w:val="24"/>
        </w:rPr>
        <w:t xml:space="preserve"> across </w:t>
      </w:r>
      <w:r w:rsidR="00AF0DAC">
        <w:rPr>
          <w:rFonts w:ascii="Times New Roman" w:hAnsi="Times New Roman"/>
          <w:noProof/>
          <w:sz w:val="24"/>
          <w:szCs w:val="24"/>
        </w:rPr>
        <w:t>cue and ind</w:t>
      </w:r>
      <w:r w:rsidR="00287A40">
        <w:rPr>
          <w:rFonts w:ascii="Times New Roman" w:hAnsi="Times New Roman"/>
          <w:noProof/>
          <w:sz w:val="24"/>
          <w:szCs w:val="24"/>
        </w:rPr>
        <w:t>e</w:t>
      </w:r>
      <w:r w:rsidR="00AF0DAC">
        <w:rPr>
          <w:rFonts w:ascii="Times New Roman" w:hAnsi="Times New Roman"/>
          <w:noProof/>
          <w:sz w:val="24"/>
          <w:szCs w:val="24"/>
        </w:rPr>
        <w:t xml:space="preserve">pendent attributes </w:t>
      </w:r>
      <w:r w:rsidR="001A42DD">
        <w:rPr>
          <w:rFonts w:ascii="Times New Roman" w:hAnsi="Times New Roman"/>
          <w:color w:val="000000"/>
          <w:sz w:val="24"/>
          <w:szCs w:val="24"/>
          <w:lang w:eastAsia="en-US"/>
        </w:rPr>
        <w:t xml:space="preserve">when extending </w:t>
      </w:r>
      <w:r w:rsidR="003F5C43">
        <w:rPr>
          <w:rFonts w:ascii="Times New Roman" w:hAnsi="Times New Roman"/>
          <w:color w:val="000000"/>
          <w:sz w:val="24"/>
          <w:szCs w:val="24"/>
          <w:lang w:eastAsia="en-US"/>
        </w:rPr>
        <w:t>the attribute space</w:t>
      </w:r>
      <w:r w:rsidR="00C33660">
        <w:rPr>
          <w:rFonts w:ascii="Times New Roman" w:hAnsi="Times New Roman"/>
          <w:color w:val="000000"/>
          <w:sz w:val="24"/>
          <w:szCs w:val="24"/>
          <w:lang w:eastAsia="en-US"/>
        </w:rPr>
        <w:t>.</w:t>
      </w:r>
      <w:r w:rsidR="00780359">
        <w:rPr>
          <w:rFonts w:ascii="Times New Roman" w:hAnsi="Times New Roman"/>
          <w:color w:val="000000"/>
          <w:sz w:val="24"/>
          <w:szCs w:val="24"/>
          <w:lang w:eastAsia="en-US"/>
        </w:rPr>
        <w:t xml:space="preserve"> </w:t>
      </w:r>
      <w:r w:rsidR="001A42DD">
        <w:rPr>
          <w:rFonts w:ascii="Times New Roman" w:hAnsi="Times New Roman"/>
          <w:color w:val="000000"/>
          <w:sz w:val="24"/>
          <w:szCs w:val="24"/>
          <w:lang w:eastAsia="en-US"/>
        </w:rPr>
        <w:t>As argued by G</w:t>
      </w:r>
      <w:r w:rsidR="001A42DD" w:rsidRPr="001A42DD">
        <w:rPr>
          <w:rFonts w:ascii="Times New Roman" w:hAnsi="Times New Roman"/>
          <w:color w:val="000000"/>
          <w:sz w:val="24"/>
          <w:szCs w:val="24"/>
          <w:lang w:eastAsia="en-US"/>
        </w:rPr>
        <w:t xml:space="preserve">ao and Schroeder (2009) and Caputo, Scarpa and </w:t>
      </w:r>
      <w:proofErr w:type="spellStart"/>
      <w:r w:rsidR="001A42DD" w:rsidRPr="001A42DD">
        <w:rPr>
          <w:rFonts w:ascii="Times New Roman" w:hAnsi="Times New Roman"/>
          <w:color w:val="000000"/>
          <w:sz w:val="24"/>
          <w:szCs w:val="24"/>
          <w:lang w:eastAsia="en-US"/>
        </w:rPr>
        <w:t>Nayga</w:t>
      </w:r>
      <w:proofErr w:type="spellEnd"/>
      <w:r w:rsidR="001A42DD" w:rsidRPr="001A42DD">
        <w:rPr>
          <w:rFonts w:ascii="Times New Roman" w:hAnsi="Times New Roman"/>
          <w:color w:val="000000"/>
          <w:sz w:val="24"/>
          <w:szCs w:val="24"/>
          <w:lang w:eastAsia="en-US"/>
        </w:rPr>
        <w:t xml:space="preserve"> (2017), the way consumer</w:t>
      </w:r>
      <w:r w:rsidR="008D32D7">
        <w:rPr>
          <w:rFonts w:ascii="Times New Roman" w:hAnsi="Times New Roman"/>
          <w:color w:val="000000"/>
          <w:sz w:val="24"/>
          <w:szCs w:val="24"/>
          <w:lang w:eastAsia="en-US"/>
        </w:rPr>
        <w:t>s</w:t>
      </w:r>
      <w:r w:rsidR="001A42DD" w:rsidRPr="001A42DD">
        <w:rPr>
          <w:rFonts w:ascii="Times New Roman" w:hAnsi="Times New Roman"/>
          <w:color w:val="000000"/>
          <w:sz w:val="24"/>
          <w:szCs w:val="24"/>
          <w:lang w:eastAsia="en-US"/>
        </w:rPr>
        <w:t xml:space="preserve"> value a ‘cue’ attribute</w:t>
      </w:r>
      <w:r w:rsidR="008D32D7">
        <w:rPr>
          <w:rFonts w:ascii="Times New Roman" w:hAnsi="Times New Roman"/>
          <w:color w:val="000000"/>
          <w:sz w:val="24"/>
          <w:szCs w:val="24"/>
          <w:lang w:eastAsia="en-US"/>
        </w:rPr>
        <w:t xml:space="preserve"> (</w:t>
      </w:r>
      <w:r w:rsidR="001A42DD" w:rsidRPr="001A42DD">
        <w:rPr>
          <w:rFonts w:ascii="Times New Roman" w:hAnsi="Times New Roman"/>
          <w:color w:val="000000"/>
          <w:sz w:val="24"/>
          <w:szCs w:val="24"/>
          <w:lang w:eastAsia="en-US"/>
        </w:rPr>
        <w:t>described as one whose levels correlate with the levels of other potentially absent attributes</w:t>
      </w:r>
      <w:r w:rsidR="008D32D7">
        <w:rPr>
          <w:rFonts w:ascii="Times New Roman" w:hAnsi="Times New Roman"/>
          <w:color w:val="000000"/>
          <w:sz w:val="24"/>
          <w:szCs w:val="24"/>
          <w:lang w:eastAsia="en-US"/>
        </w:rPr>
        <w:t>)</w:t>
      </w:r>
      <w:r w:rsidR="001A42DD" w:rsidRPr="001A42DD">
        <w:rPr>
          <w:rFonts w:ascii="Times New Roman" w:hAnsi="Times New Roman"/>
          <w:color w:val="000000"/>
          <w:sz w:val="24"/>
          <w:szCs w:val="24"/>
          <w:lang w:eastAsia="en-US"/>
        </w:rPr>
        <w:t xml:space="preserve"> </w:t>
      </w:r>
      <w:r w:rsidR="008C252D">
        <w:rPr>
          <w:rFonts w:ascii="Times New Roman" w:hAnsi="Times New Roman"/>
          <w:color w:val="000000"/>
          <w:sz w:val="24"/>
          <w:szCs w:val="24"/>
          <w:lang w:eastAsia="en-US"/>
        </w:rPr>
        <w:t>and an</w:t>
      </w:r>
      <w:r w:rsidR="001A42DD" w:rsidRPr="001A42DD">
        <w:rPr>
          <w:rFonts w:ascii="Times New Roman" w:hAnsi="Times New Roman"/>
          <w:color w:val="000000"/>
          <w:sz w:val="24"/>
          <w:szCs w:val="24"/>
          <w:lang w:eastAsia="en-US"/>
        </w:rPr>
        <w:t xml:space="preserve"> independent attrib</w:t>
      </w:r>
      <w:r w:rsidR="008C252D">
        <w:rPr>
          <w:rFonts w:ascii="Times New Roman" w:hAnsi="Times New Roman"/>
          <w:color w:val="000000"/>
          <w:sz w:val="24"/>
          <w:szCs w:val="24"/>
          <w:lang w:eastAsia="en-US"/>
        </w:rPr>
        <w:t>ute</w:t>
      </w:r>
      <w:r w:rsidR="008D32D7">
        <w:rPr>
          <w:rFonts w:ascii="Times New Roman" w:hAnsi="Times New Roman"/>
          <w:color w:val="000000"/>
          <w:sz w:val="24"/>
          <w:szCs w:val="24"/>
          <w:lang w:eastAsia="en-US"/>
        </w:rPr>
        <w:t xml:space="preserve"> (</w:t>
      </w:r>
      <w:r w:rsidR="001A42DD" w:rsidRPr="001A42DD">
        <w:rPr>
          <w:rFonts w:ascii="Times New Roman" w:hAnsi="Times New Roman"/>
          <w:color w:val="000000"/>
          <w:sz w:val="24"/>
          <w:szCs w:val="24"/>
          <w:lang w:eastAsia="en-US"/>
        </w:rPr>
        <w:t>relate</w:t>
      </w:r>
      <w:r w:rsidR="001A42DD" w:rsidRPr="001A42DD">
        <w:rPr>
          <w:rFonts w:ascii="Times New Roman" w:hAnsi="Times New Roman" w:hint="eastAsia"/>
          <w:color w:val="000000"/>
          <w:sz w:val="24"/>
          <w:szCs w:val="24"/>
          <w:lang w:eastAsia="en-US"/>
        </w:rPr>
        <w:t>s</w:t>
      </w:r>
      <w:r w:rsidR="001A42DD" w:rsidRPr="001A42DD">
        <w:rPr>
          <w:rFonts w:ascii="Times New Roman" w:hAnsi="Times New Roman"/>
          <w:color w:val="000000"/>
          <w:sz w:val="24"/>
          <w:szCs w:val="24"/>
          <w:lang w:eastAsia="en-US"/>
        </w:rPr>
        <w:t xml:space="preserve"> to the physical aspects of the product whose information stands alone</w:t>
      </w:r>
      <w:r w:rsidR="008D32D7">
        <w:rPr>
          <w:rFonts w:ascii="Times New Roman" w:hAnsi="Times New Roman"/>
          <w:color w:val="000000"/>
          <w:sz w:val="24"/>
          <w:szCs w:val="24"/>
          <w:lang w:eastAsia="en-US"/>
        </w:rPr>
        <w:t>)</w:t>
      </w:r>
      <w:r w:rsidR="008C252D">
        <w:rPr>
          <w:rFonts w:ascii="Times New Roman" w:hAnsi="Times New Roman"/>
          <w:color w:val="000000"/>
          <w:sz w:val="24"/>
          <w:szCs w:val="24"/>
          <w:lang w:eastAsia="en-US"/>
        </w:rPr>
        <w:t xml:space="preserve"> </w:t>
      </w:r>
      <w:r w:rsidR="00AC5D96">
        <w:rPr>
          <w:rFonts w:ascii="Times New Roman" w:hAnsi="Times New Roman"/>
          <w:color w:val="000000"/>
          <w:sz w:val="24"/>
          <w:szCs w:val="24"/>
          <w:lang w:eastAsia="en-US"/>
        </w:rPr>
        <w:t xml:space="preserve">can </w:t>
      </w:r>
      <w:r w:rsidR="003F5C43">
        <w:rPr>
          <w:rFonts w:ascii="Times New Roman" w:hAnsi="Times New Roman"/>
          <w:color w:val="000000"/>
          <w:sz w:val="24"/>
          <w:szCs w:val="24"/>
          <w:lang w:eastAsia="en-US"/>
        </w:rPr>
        <w:t xml:space="preserve">depend on the attribute space. </w:t>
      </w:r>
      <w:r w:rsidR="00AF0DAC">
        <w:rPr>
          <w:rFonts w:ascii="Times New Roman" w:hAnsi="Times New Roman"/>
          <w:color w:val="000000"/>
          <w:sz w:val="24"/>
          <w:szCs w:val="24"/>
          <w:lang w:eastAsia="en-US"/>
        </w:rPr>
        <w:t>Hence, this study add</w:t>
      </w:r>
      <w:r w:rsidR="0092544A">
        <w:rPr>
          <w:rFonts w:ascii="Times New Roman" w:hAnsi="Times New Roman"/>
          <w:color w:val="000000"/>
          <w:sz w:val="24"/>
          <w:szCs w:val="24"/>
          <w:lang w:eastAsia="en-US"/>
        </w:rPr>
        <w:t>s</w:t>
      </w:r>
      <w:r w:rsidR="00AF0DAC">
        <w:rPr>
          <w:rFonts w:ascii="Times New Roman" w:hAnsi="Times New Roman"/>
          <w:color w:val="000000"/>
          <w:sz w:val="24"/>
          <w:szCs w:val="24"/>
          <w:lang w:eastAsia="en-US"/>
        </w:rPr>
        <w:t xml:space="preserve"> to this </w:t>
      </w:r>
      <w:r w:rsidR="0092544A">
        <w:rPr>
          <w:rFonts w:ascii="Times New Roman" w:hAnsi="Times New Roman"/>
          <w:color w:val="000000"/>
          <w:sz w:val="24"/>
          <w:szCs w:val="24"/>
          <w:lang w:eastAsia="en-US"/>
        </w:rPr>
        <w:t>stream of</w:t>
      </w:r>
      <w:r w:rsidR="00AF0DAC">
        <w:rPr>
          <w:rFonts w:ascii="Times New Roman" w:hAnsi="Times New Roman"/>
          <w:color w:val="000000"/>
          <w:sz w:val="24"/>
          <w:szCs w:val="24"/>
          <w:lang w:eastAsia="en-US"/>
        </w:rPr>
        <w:t xml:space="preserve"> literature by showing that not only </w:t>
      </w:r>
      <w:r w:rsidR="008D32D7">
        <w:rPr>
          <w:rFonts w:ascii="Times New Roman" w:hAnsi="Times New Roman"/>
          <w:color w:val="000000"/>
          <w:sz w:val="24"/>
          <w:szCs w:val="24"/>
          <w:lang w:eastAsia="en-US"/>
        </w:rPr>
        <w:t xml:space="preserve">would </w:t>
      </w:r>
      <w:r w:rsidR="00AF0DAC">
        <w:rPr>
          <w:rFonts w:ascii="Times New Roman" w:hAnsi="Times New Roman"/>
          <w:color w:val="000000"/>
          <w:sz w:val="24"/>
          <w:szCs w:val="24"/>
          <w:lang w:eastAsia="en-US"/>
        </w:rPr>
        <w:t>consumer</w:t>
      </w:r>
      <w:r w:rsidR="008D32D7">
        <w:rPr>
          <w:rFonts w:ascii="Times New Roman" w:hAnsi="Times New Roman"/>
          <w:color w:val="000000"/>
          <w:sz w:val="24"/>
          <w:szCs w:val="24"/>
          <w:lang w:eastAsia="en-US"/>
        </w:rPr>
        <w:t>s</w:t>
      </w:r>
      <w:r w:rsidR="00AF0DAC">
        <w:rPr>
          <w:rFonts w:ascii="Times New Roman" w:hAnsi="Times New Roman"/>
          <w:color w:val="000000"/>
          <w:sz w:val="24"/>
          <w:szCs w:val="24"/>
          <w:lang w:eastAsia="en-US"/>
        </w:rPr>
        <w:t xml:space="preserve"> value these attribute</w:t>
      </w:r>
      <w:r w:rsidR="00940316">
        <w:rPr>
          <w:rFonts w:ascii="Times New Roman" w:hAnsi="Times New Roman"/>
          <w:color w:val="000000"/>
          <w:sz w:val="24"/>
          <w:szCs w:val="24"/>
          <w:lang w:eastAsia="en-US"/>
        </w:rPr>
        <w:t>s</w:t>
      </w:r>
      <w:r w:rsidR="00AF0DAC">
        <w:rPr>
          <w:rFonts w:ascii="Times New Roman" w:hAnsi="Times New Roman"/>
          <w:color w:val="000000"/>
          <w:sz w:val="24"/>
          <w:szCs w:val="24"/>
          <w:lang w:eastAsia="en-US"/>
        </w:rPr>
        <w:t xml:space="preserve"> differently across design dimensions, but also by </w:t>
      </w:r>
      <w:r w:rsidR="0092544A">
        <w:rPr>
          <w:rFonts w:ascii="Times New Roman" w:hAnsi="Times New Roman"/>
          <w:color w:val="000000"/>
          <w:sz w:val="24"/>
          <w:szCs w:val="24"/>
          <w:lang w:eastAsia="en-US"/>
        </w:rPr>
        <w:t>suggesting</w:t>
      </w:r>
      <w:r w:rsidR="00AF0DAC">
        <w:rPr>
          <w:rFonts w:ascii="Times New Roman" w:hAnsi="Times New Roman"/>
          <w:color w:val="000000"/>
          <w:sz w:val="24"/>
          <w:szCs w:val="24"/>
          <w:lang w:eastAsia="en-US"/>
        </w:rPr>
        <w:t xml:space="preserve"> that cue and independent attributes </w:t>
      </w:r>
      <w:r w:rsidR="0092544A">
        <w:rPr>
          <w:rFonts w:ascii="Times New Roman" w:hAnsi="Times New Roman"/>
          <w:color w:val="000000"/>
          <w:sz w:val="24"/>
          <w:szCs w:val="24"/>
          <w:lang w:eastAsia="en-US"/>
        </w:rPr>
        <w:t>might be systematically</w:t>
      </w:r>
      <w:r w:rsidR="00AF0DAC">
        <w:rPr>
          <w:rFonts w:ascii="Times New Roman" w:hAnsi="Times New Roman"/>
          <w:color w:val="000000"/>
          <w:sz w:val="24"/>
          <w:szCs w:val="24"/>
          <w:lang w:eastAsia="en-US"/>
        </w:rPr>
        <w:t xml:space="preserve"> characterized by different distributional </w:t>
      </w:r>
      <w:r w:rsidR="00AF0DAC" w:rsidRPr="00AF0DAC">
        <w:rPr>
          <w:rFonts w:ascii="Times New Roman" w:hAnsi="Times New Roman"/>
          <w:noProof/>
          <w:sz w:val="24"/>
          <w:szCs w:val="24"/>
        </w:rPr>
        <w:t>features</w:t>
      </w:r>
      <w:r w:rsidR="0092544A">
        <w:rPr>
          <w:rFonts w:ascii="Times New Roman" w:hAnsi="Times New Roman"/>
          <w:noProof/>
          <w:sz w:val="24"/>
          <w:szCs w:val="24"/>
        </w:rPr>
        <w:t xml:space="preserve"> and context dependency</w:t>
      </w:r>
      <w:r w:rsidR="00AF0DAC">
        <w:rPr>
          <w:rFonts w:ascii="Times New Roman" w:hAnsi="Times New Roman"/>
          <w:noProof/>
          <w:sz w:val="24"/>
          <w:szCs w:val="24"/>
        </w:rPr>
        <w:t xml:space="preserve">. </w:t>
      </w:r>
    </w:p>
    <w:p w14:paraId="75C4842E" w14:textId="77777777" w:rsidR="00AD67CB" w:rsidRPr="00711EC6" w:rsidRDefault="00AD67CB" w:rsidP="00AD67CB">
      <w:pPr>
        <w:pStyle w:val="CommentText"/>
        <w:tabs>
          <w:tab w:val="left" w:pos="426"/>
        </w:tabs>
        <w:spacing w:after="0" w:line="288" w:lineRule="auto"/>
        <w:ind w:firstLine="426"/>
        <w:jc w:val="both"/>
        <w:rPr>
          <w:rFonts w:ascii="Times New Roman" w:hAnsi="Times New Roman"/>
          <w:color w:val="000000"/>
          <w:sz w:val="24"/>
          <w:szCs w:val="24"/>
          <w:lang w:eastAsia="en-US"/>
        </w:rPr>
      </w:pPr>
    </w:p>
    <w:p w14:paraId="4C6CBE5B" w14:textId="22B6679E" w:rsidR="005B6D57" w:rsidRDefault="00C33660" w:rsidP="00AD67CB">
      <w:pPr>
        <w:pStyle w:val="Default"/>
        <w:tabs>
          <w:tab w:val="left" w:pos="426"/>
        </w:tabs>
        <w:spacing w:line="288" w:lineRule="auto"/>
        <w:ind w:firstLine="426"/>
        <w:jc w:val="both"/>
        <w:rPr>
          <w:rFonts w:ascii="Times New Roman" w:hAnsi="Times New Roman" w:cs="Times New Roman"/>
        </w:rPr>
      </w:pPr>
      <w:r>
        <w:rPr>
          <w:rFonts w:ascii="Times New Roman" w:hAnsi="Times New Roman" w:cs="Times New Roman"/>
        </w:rPr>
        <w:t xml:space="preserve">The remainder of the </w:t>
      </w:r>
      <w:r w:rsidR="00AA6260">
        <w:rPr>
          <w:rFonts w:ascii="Times New Roman" w:hAnsi="Times New Roman" w:cs="Times New Roman"/>
        </w:rPr>
        <w:t xml:space="preserve">article </w:t>
      </w:r>
      <w:r>
        <w:rPr>
          <w:rFonts w:ascii="Times New Roman" w:hAnsi="Times New Roman" w:cs="Times New Roman"/>
        </w:rPr>
        <w:t xml:space="preserve">is articulated as follows. In </w:t>
      </w:r>
      <w:r w:rsidR="005B6D57">
        <w:rPr>
          <w:rFonts w:ascii="Times New Roman" w:hAnsi="Times New Roman" w:cs="Times New Roman"/>
        </w:rPr>
        <w:t xml:space="preserve">the next </w:t>
      </w:r>
      <w:r w:rsidR="00B70FFA">
        <w:rPr>
          <w:rFonts w:ascii="Times New Roman" w:hAnsi="Times New Roman" w:cs="Times New Roman"/>
        </w:rPr>
        <w:t>section,</w:t>
      </w:r>
      <w:r w:rsidR="005B6D57">
        <w:rPr>
          <w:rFonts w:ascii="Times New Roman" w:hAnsi="Times New Roman" w:cs="Times New Roman"/>
        </w:rPr>
        <w:t xml:space="preserve"> we provide a brief and essential literature review as a background to highlight the glaring knowledge gap that we approach to fill. The </w:t>
      </w:r>
      <w:r w:rsidR="0016664F">
        <w:rPr>
          <w:rFonts w:ascii="Times New Roman" w:hAnsi="Times New Roman" w:cs="Times New Roman"/>
        </w:rPr>
        <w:t xml:space="preserve">third </w:t>
      </w:r>
      <w:r w:rsidR="005B6D57">
        <w:rPr>
          <w:rFonts w:ascii="Times New Roman" w:hAnsi="Times New Roman" w:cs="Times New Roman"/>
        </w:rPr>
        <w:t xml:space="preserve">section provides </w:t>
      </w:r>
      <w:r w:rsidR="0016664F">
        <w:rPr>
          <w:rFonts w:ascii="Times New Roman" w:hAnsi="Times New Roman" w:cs="Times New Roman"/>
        </w:rPr>
        <w:t>a description of the data used. T</w:t>
      </w:r>
      <w:r w:rsidR="005B6D57">
        <w:rPr>
          <w:rFonts w:ascii="Times New Roman" w:hAnsi="Times New Roman" w:cs="Times New Roman"/>
        </w:rPr>
        <w:t xml:space="preserve">he </w:t>
      </w:r>
      <w:r w:rsidR="0016664F">
        <w:rPr>
          <w:rFonts w:ascii="Times New Roman" w:hAnsi="Times New Roman" w:cs="Times New Roman"/>
        </w:rPr>
        <w:t xml:space="preserve">fourth section discusses the </w:t>
      </w:r>
      <w:r w:rsidR="005B6D57">
        <w:rPr>
          <w:rFonts w:ascii="Times New Roman" w:hAnsi="Times New Roman" w:cs="Times New Roman"/>
        </w:rPr>
        <w:t xml:space="preserve">method we employ and </w:t>
      </w:r>
      <w:r w:rsidR="007B2D51">
        <w:rPr>
          <w:rFonts w:ascii="Times New Roman" w:hAnsi="Times New Roman" w:cs="Times New Roman"/>
        </w:rPr>
        <w:t xml:space="preserve">this </w:t>
      </w:r>
      <w:r w:rsidR="005B6D57">
        <w:rPr>
          <w:rFonts w:ascii="Times New Roman" w:hAnsi="Times New Roman" w:cs="Times New Roman"/>
        </w:rPr>
        <w:t xml:space="preserve">is followed by </w:t>
      </w:r>
      <w:r w:rsidR="00B70FFA">
        <w:rPr>
          <w:rFonts w:ascii="Times New Roman" w:hAnsi="Times New Roman" w:cs="Times New Roman"/>
        </w:rPr>
        <w:t xml:space="preserve">a description of the </w:t>
      </w:r>
      <w:r w:rsidR="0016664F">
        <w:rPr>
          <w:rFonts w:ascii="Times New Roman" w:hAnsi="Times New Roman" w:cs="Times New Roman"/>
        </w:rPr>
        <w:t>estimation strategy and the discussion of the results</w:t>
      </w:r>
      <w:r w:rsidR="005B6D57">
        <w:rPr>
          <w:rFonts w:ascii="Times New Roman" w:hAnsi="Times New Roman" w:cs="Times New Roman"/>
        </w:rPr>
        <w:t xml:space="preserve">. The </w:t>
      </w:r>
      <w:r w:rsidR="0016664F">
        <w:rPr>
          <w:rFonts w:ascii="Times New Roman" w:hAnsi="Times New Roman" w:cs="Times New Roman"/>
        </w:rPr>
        <w:t>final section presents our</w:t>
      </w:r>
      <w:r w:rsidR="00CB7E9C">
        <w:rPr>
          <w:rFonts w:ascii="Times New Roman" w:hAnsi="Times New Roman" w:cs="Times New Roman"/>
        </w:rPr>
        <w:t xml:space="preserve"> conclusions</w:t>
      </w:r>
      <w:r w:rsidR="0016664F">
        <w:rPr>
          <w:rFonts w:ascii="Times New Roman" w:hAnsi="Times New Roman" w:cs="Times New Roman"/>
        </w:rPr>
        <w:t xml:space="preserve"> and </w:t>
      </w:r>
      <w:r w:rsidR="0065574D">
        <w:rPr>
          <w:rFonts w:ascii="Times New Roman" w:hAnsi="Times New Roman" w:cs="Times New Roman"/>
        </w:rPr>
        <w:t xml:space="preserve">some </w:t>
      </w:r>
      <w:r w:rsidR="0016664F">
        <w:rPr>
          <w:rFonts w:ascii="Times New Roman" w:hAnsi="Times New Roman" w:cs="Times New Roman"/>
        </w:rPr>
        <w:t>recommendations for changes in the practice</w:t>
      </w:r>
      <w:r w:rsidR="00CB7E9C">
        <w:rPr>
          <w:rFonts w:ascii="Times New Roman" w:hAnsi="Times New Roman" w:cs="Times New Roman"/>
        </w:rPr>
        <w:t>.</w:t>
      </w:r>
    </w:p>
    <w:p w14:paraId="2D57540A" w14:textId="77777777" w:rsidR="009A2A79" w:rsidRDefault="009A2A79" w:rsidP="00AD67CB">
      <w:pPr>
        <w:pStyle w:val="Default"/>
        <w:tabs>
          <w:tab w:val="left" w:pos="426"/>
        </w:tabs>
        <w:spacing w:line="288" w:lineRule="auto"/>
        <w:jc w:val="both"/>
        <w:rPr>
          <w:rFonts w:ascii="Times New Roman" w:hAnsi="Times New Roman" w:cs="Times New Roman"/>
          <w:b/>
          <w:noProof/>
        </w:rPr>
      </w:pPr>
    </w:p>
    <w:p w14:paraId="07675429" w14:textId="2FA1AA00" w:rsidR="00714AD5" w:rsidRPr="005B6D57" w:rsidRDefault="00AD67CB" w:rsidP="00AD67CB">
      <w:pPr>
        <w:pStyle w:val="Default"/>
        <w:tabs>
          <w:tab w:val="left" w:pos="426"/>
        </w:tabs>
        <w:spacing w:line="288" w:lineRule="auto"/>
        <w:jc w:val="both"/>
        <w:rPr>
          <w:rFonts w:ascii="Times New Roman" w:hAnsi="Times New Roman" w:cs="Times New Roman"/>
          <w:b/>
          <w:noProof/>
        </w:rPr>
      </w:pPr>
      <w:r>
        <w:rPr>
          <w:rFonts w:ascii="Times New Roman" w:hAnsi="Times New Roman" w:cs="Times New Roman"/>
          <w:b/>
          <w:noProof/>
        </w:rPr>
        <w:t xml:space="preserve">2.  </w:t>
      </w:r>
      <w:r w:rsidR="00937C3E">
        <w:rPr>
          <w:rFonts w:ascii="Times New Roman" w:hAnsi="Times New Roman" w:cs="Times New Roman"/>
          <w:b/>
          <w:noProof/>
        </w:rPr>
        <w:t>Background</w:t>
      </w:r>
    </w:p>
    <w:p w14:paraId="777871B8" w14:textId="77777777" w:rsidR="00AD67CB" w:rsidRPr="00AD67CB" w:rsidRDefault="00AD67CB" w:rsidP="00AD67CB">
      <w:pPr>
        <w:pStyle w:val="Default"/>
        <w:tabs>
          <w:tab w:val="left" w:pos="426"/>
        </w:tabs>
        <w:spacing w:line="288" w:lineRule="auto"/>
        <w:jc w:val="both"/>
        <w:rPr>
          <w:rFonts w:ascii="Times New Roman" w:hAnsi="Times New Roman" w:cs="Times New Roman"/>
          <w:noProof/>
          <w:sz w:val="12"/>
          <w:szCs w:val="12"/>
        </w:rPr>
      </w:pPr>
    </w:p>
    <w:p w14:paraId="4F2CC037" w14:textId="0F5BEE0F" w:rsidR="00CB48DB" w:rsidRDefault="00DA2589" w:rsidP="00AD67CB">
      <w:pPr>
        <w:pStyle w:val="Default"/>
        <w:tabs>
          <w:tab w:val="left" w:pos="426"/>
        </w:tabs>
        <w:spacing w:line="288" w:lineRule="auto"/>
        <w:jc w:val="both"/>
        <w:rPr>
          <w:rFonts w:ascii="Times New Roman" w:hAnsi="Times New Roman" w:cs="Times New Roman"/>
          <w:noProof/>
        </w:rPr>
      </w:pPr>
      <w:r>
        <w:rPr>
          <w:rFonts w:ascii="Times New Roman" w:hAnsi="Times New Roman" w:cs="Times New Roman"/>
          <w:noProof/>
        </w:rPr>
        <w:t>Th</w:t>
      </w:r>
      <w:r w:rsidR="00596211">
        <w:rPr>
          <w:rFonts w:ascii="Times New Roman" w:hAnsi="Times New Roman" w:cs="Times New Roman"/>
          <w:noProof/>
        </w:rPr>
        <w:t>at th</w:t>
      </w:r>
      <w:r>
        <w:rPr>
          <w:rFonts w:ascii="Times New Roman" w:hAnsi="Times New Roman" w:cs="Times New Roman"/>
          <w:noProof/>
        </w:rPr>
        <w:t>e researcher’s choice of taste distribution matters</w:t>
      </w:r>
      <w:r w:rsidR="000650C9">
        <w:rPr>
          <w:rFonts w:ascii="Times New Roman" w:hAnsi="Times New Roman" w:cs="Times New Roman"/>
          <w:noProof/>
        </w:rPr>
        <w:t xml:space="preserve"> </w:t>
      </w:r>
      <w:r w:rsidR="00596211">
        <w:rPr>
          <w:rFonts w:ascii="Times New Roman" w:hAnsi="Times New Roman" w:cs="Times New Roman"/>
          <w:noProof/>
        </w:rPr>
        <w:t xml:space="preserve">has been a central tenet of taste heterogeneity studies </w:t>
      </w:r>
      <w:r w:rsidR="007772E9">
        <w:rPr>
          <w:rFonts w:ascii="Times New Roman" w:hAnsi="Times New Roman" w:cs="Times New Roman"/>
          <w:noProof/>
        </w:rPr>
        <w:t xml:space="preserve">from </w:t>
      </w:r>
      <w:r w:rsidR="00ED4ECC">
        <w:rPr>
          <w:rFonts w:ascii="Times New Roman" w:hAnsi="Times New Roman" w:cs="Times New Roman"/>
          <w:noProof/>
        </w:rPr>
        <w:t xml:space="preserve">its </w:t>
      </w:r>
      <w:r w:rsidR="007772E9">
        <w:rPr>
          <w:rFonts w:ascii="Times New Roman" w:hAnsi="Times New Roman" w:cs="Times New Roman"/>
          <w:noProof/>
        </w:rPr>
        <w:t>beginning. A</w:t>
      </w:r>
      <w:r w:rsidR="00596211">
        <w:rPr>
          <w:rFonts w:ascii="Times New Roman" w:hAnsi="Times New Roman" w:cs="Times New Roman"/>
          <w:noProof/>
        </w:rPr>
        <w:t xml:space="preserve">s early as </w:t>
      </w:r>
      <w:r w:rsidR="000E182B">
        <w:rPr>
          <w:rFonts w:ascii="Times New Roman" w:hAnsi="Times New Roman" w:cs="Times New Roman"/>
          <w:noProof/>
        </w:rPr>
        <w:t>1999</w:t>
      </w:r>
      <w:r w:rsidR="007B2D51">
        <w:rPr>
          <w:rFonts w:ascii="Times New Roman" w:hAnsi="Times New Roman" w:cs="Times New Roman"/>
          <w:noProof/>
        </w:rPr>
        <w:t>,</w:t>
      </w:r>
      <w:r w:rsidR="000E182B">
        <w:rPr>
          <w:rFonts w:ascii="Times New Roman" w:hAnsi="Times New Roman" w:cs="Times New Roman"/>
          <w:noProof/>
        </w:rPr>
        <w:t xml:space="preserve"> Wedel </w:t>
      </w:r>
      <w:r w:rsidR="00383F0C" w:rsidRPr="00383F0C">
        <w:rPr>
          <w:rFonts w:ascii="Times New Roman" w:hAnsi="Times New Roman" w:cs="Times New Roman"/>
          <w:i/>
          <w:noProof/>
        </w:rPr>
        <w:t>et al.</w:t>
      </w:r>
      <w:r w:rsidR="000E182B">
        <w:rPr>
          <w:rFonts w:ascii="Times New Roman" w:hAnsi="Times New Roman" w:cs="Times New Roman"/>
          <w:noProof/>
        </w:rPr>
        <w:t xml:space="preserve"> and later on in </w:t>
      </w:r>
      <w:r w:rsidR="00596211">
        <w:rPr>
          <w:rFonts w:ascii="Times New Roman" w:hAnsi="Times New Roman" w:cs="Times New Roman"/>
          <w:noProof/>
        </w:rPr>
        <w:t xml:space="preserve">2003 </w:t>
      </w:r>
      <w:r w:rsidR="000650C9">
        <w:rPr>
          <w:rFonts w:ascii="Times New Roman" w:hAnsi="Times New Roman" w:cs="Times New Roman"/>
          <w:noProof/>
          <w:lang w:eastAsia="ko-KR"/>
        </w:rPr>
        <w:t xml:space="preserve">Hensher and Greene </w:t>
      </w:r>
      <w:r w:rsidR="00596211">
        <w:rPr>
          <w:rFonts w:ascii="Times New Roman" w:hAnsi="Times New Roman" w:cs="Times New Roman"/>
          <w:noProof/>
          <w:lang w:eastAsia="ko-KR"/>
        </w:rPr>
        <w:t xml:space="preserve">provided </w:t>
      </w:r>
      <w:r w:rsidR="007772E9">
        <w:rPr>
          <w:rFonts w:ascii="Times New Roman" w:hAnsi="Times New Roman" w:cs="Times New Roman"/>
          <w:noProof/>
          <w:lang w:eastAsia="ko-KR"/>
        </w:rPr>
        <w:t xml:space="preserve">detailed </w:t>
      </w:r>
      <w:r w:rsidR="00596211">
        <w:rPr>
          <w:rFonts w:ascii="Times New Roman" w:hAnsi="Times New Roman" w:cs="Times New Roman"/>
          <w:noProof/>
          <w:lang w:eastAsia="ko-KR"/>
        </w:rPr>
        <w:t>guidance for its selection</w:t>
      </w:r>
      <w:r>
        <w:rPr>
          <w:rFonts w:ascii="Times New Roman" w:hAnsi="Times New Roman" w:cs="Times New Roman"/>
          <w:noProof/>
        </w:rPr>
        <w:t xml:space="preserve">. </w:t>
      </w:r>
      <w:r w:rsidR="000E182B">
        <w:rPr>
          <w:rFonts w:ascii="Times New Roman" w:hAnsi="Times New Roman" w:cs="Times New Roman"/>
          <w:noProof/>
        </w:rPr>
        <w:t xml:space="preserve">A more recent review on the topic can be found in a working paper by </w:t>
      </w:r>
      <w:r w:rsidR="000E182B" w:rsidRPr="000E182B">
        <w:rPr>
          <w:rFonts w:ascii="Times New Roman" w:eastAsiaTheme="minorHAnsi" w:hAnsi="Times New Roman" w:cs="Times New Roman"/>
          <w:lang w:val="it-IT"/>
        </w:rPr>
        <w:t>Yua</w:t>
      </w:r>
      <w:r w:rsidR="000E182B">
        <w:rPr>
          <w:rFonts w:ascii="Times New Roman" w:hAnsi="Times New Roman" w:cs="Times New Roman"/>
          <w:lang w:val="it-IT"/>
        </w:rPr>
        <w:t>n</w:t>
      </w:r>
      <w:r w:rsidR="000E182B">
        <w:rPr>
          <w:rFonts w:ascii="Times New Roman" w:eastAsiaTheme="minorHAnsi" w:hAnsi="Times New Roman" w:cs="Times New Roman"/>
          <w:lang w:val="it-IT"/>
        </w:rPr>
        <w:t xml:space="preserve">, </w:t>
      </w:r>
      <w:r w:rsidR="000E182B" w:rsidRPr="000E182B">
        <w:rPr>
          <w:rFonts w:ascii="Times New Roman" w:eastAsiaTheme="minorHAnsi" w:hAnsi="Times New Roman" w:cs="Times New Roman"/>
          <w:lang w:val="it-IT"/>
        </w:rPr>
        <w:t>Yo</w:t>
      </w:r>
      <w:r w:rsidR="000E182B">
        <w:rPr>
          <w:rFonts w:ascii="Times New Roman" w:hAnsi="Times New Roman" w:cs="Times New Roman"/>
          <w:lang w:val="it-IT"/>
        </w:rPr>
        <w:t>u</w:t>
      </w:r>
      <w:r w:rsidR="000E182B" w:rsidRPr="000E182B">
        <w:rPr>
          <w:rFonts w:ascii="Times New Roman" w:eastAsiaTheme="minorHAnsi" w:hAnsi="Times New Roman" w:cs="Times New Roman"/>
          <w:lang w:val="it-IT"/>
        </w:rPr>
        <w:t xml:space="preserve">, </w:t>
      </w:r>
      <w:r w:rsidR="000E182B">
        <w:rPr>
          <w:rFonts w:ascii="Times New Roman" w:eastAsiaTheme="minorHAnsi" w:hAnsi="Times New Roman" w:cs="Times New Roman"/>
          <w:lang w:val="it-IT"/>
        </w:rPr>
        <w:t>and</w:t>
      </w:r>
      <w:r w:rsidR="000E182B" w:rsidRPr="000E182B">
        <w:rPr>
          <w:rFonts w:ascii="Times New Roman" w:eastAsiaTheme="minorHAnsi" w:hAnsi="Times New Roman" w:cs="Times New Roman"/>
          <w:lang w:val="it-IT"/>
        </w:rPr>
        <w:t xml:space="preserve"> Boyle</w:t>
      </w:r>
      <w:r w:rsidR="000E182B">
        <w:rPr>
          <w:rFonts w:ascii="Times New Roman" w:eastAsiaTheme="minorHAnsi" w:hAnsi="Times New Roman" w:cs="Times New Roman"/>
          <w:lang w:val="it-IT"/>
        </w:rPr>
        <w:t xml:space="preserve"> </w:t>
      </w:r>
      <w:r w:rsidR="000E182B" w:rsidRPr="000E182B">
        <w:rPr>
          <w:rFonts w:ascii="Times New Roman" w:eastAsiaTheme="minorHAnsi" w:hAnsi="Times New Roman" w:cs="Times New Roman"/>
          <w:lang w:val="it-IT"/>
        </w:rPr>
        <w:t>(2015</w:t>
      </w:r>
      <w:r w:rsidR="000E182B">
        <w:rPr>
          <w:rFonts w:ascii="Times New Roman" w:eastAsiaTheme="minorHAnsi" w:hAnsi="Times New Roman" w:cs="Times New Roman"/>
          <w:lang w:val="it-IT"/>
        </w:rPr>
        <w:t xml:space="preserve">). </w:t>
      </w:r>
      <w:r>
        <w:rPr>
          <w:rFonts w:ascii="Times New Roman" w:hAnsi="Times New Roman" w:cs="Times New Roman"/>
          <w:noProof/>
        </w:rPr>
        <w:t xml:space="preserve">Several </w:t>
      </w:r>
      <w:r w:rsidR="008213B0">
        <w:rPr>
          <w:rFonts w:ascii="Times New Roman" w:hAnsi="Times New Roman" w:cs="Times New Roman"/>
          <w:noProof/>
        </w:rPr>
        <w:t xml:space="preserve">early </w:t>
      </w:r>
      <w:r>
        <w:rPr>
          <w:rFonts w:ascii="Times New Roman" w:hAnsi="Times New Roman" w:cs="Times New Roman"/>
          <w:noProof/>
        </w:rPr>
        <w:t>studies</w:t>
      </w:r>
      <w:r w:rsidRPr="00134A71">
        <w:rPr>
          <w:rFonts w:ascii="Times New Roman" w:hAnsi="Times New Roman" w:cs="Times New Roman"/>
          <w:noProof/>
        </w:rPr>
        <w:t xml:space="preserve"> show</w:t>
      </w:r>
      <w:r>
        <w:rPr>
          <w:rFonts w:ascii="Times New Roman" w:hAnsi="Times New Roman" w:cs="Times New Roman"/>
          <w:noProof/>
        </w:rPr>
        <w:t>ed</w:t>
      </w:r>
      <w:r w:rsidRPr="00134A71">
        <w:rPr>
          <w:rFonts w:ascii="Times New Roman" w:hAnsi="Times New Roman" w:cs="Times New Roman"/>
          <w:noProof/>
        </w:rPr>
        <w:t xml:space="preserve"> that parametric mixing distributions assumed ex-ante by researchers (</w:t>
      </w:r>
      <w:r w:rsidR="00383F0C" w:rsidRPr="00383F0C">
        <w:rPr>
          <w:rFonts w:ascii="Times New Roman" w:hAnsi="Times New Roman" w:cs="Times New Roman"/>
          <w:noProof/>
        </w:rPr>
        <w:t>for example,</w:t>
      </w:r>
      <w:r w:rsidRPr="00134A71">
        <w:rPr>
          <w:rFonts w:ascii="Times New Roman" w:hAnsi="Times New Roman" w:cs="Times New Roman"/>
          <w:noProof/>
        </w:rPr>
        <w:t xml:space="preserve"> normal, lognormal, among others) </w:t>
      </w:r>
      <w:r w:rsidR="00421937">
        <w:rPr>
          <w:rFonts w:ascii="Times New Roman" w:hAnsi="Times New Roman" w:cs="Times New Roman"/>
          <w:noProof/>
        </w:rPr>
        <w:t>may be</w:t>
      </w:r>
      <w:r w:rsidRPr="00134A71">
        <w:rPr>
          <w:rFonts w:ascii="Times New Roman" w:hAnsi="Times New Roman" w:cs="Times New Roman"/>
          <w:noProof/>
        </w:rPr>
        <w:t xml:space="preserve"> limiting and may introduce mis-specification problems (</w:t>
      </w:r>
      <w:r w:rsidR="008213B0">
        <w:rPr>
          <w:rFonts w:ascii="Times New Roman" w:hAnsi="Times New Roman" w:cs="Times New Roman"/>
          <w:noProof/>
        </w:rPr>
        <w:t xml:space="preserve">Train and Sonnier 2005, </w:t>
      </w:r>
      <w:r w:rsidR="00CB48DB" w:rsidRPr="003348CE">
        <w:rPr>
          <w:rFonts w:ascii="Times New Roman" w:hAnsi="Times New Roman" w:cs="Times New Roman"/>
          <w:noProof/>
        </w:rPr>
        <w:t>Cherchi and Pollak 2005</w:t>
      </w:r>
      <w:r w:rsidR="00CB48DB" w:rsidRPr="007D744E">
        <w:rPr>
          <w:rFonts w:ascii="Times New Roman" w:hAnsi="Times New Roman" w:cs="Times New Roman"/>
          <w:noProof/>
        </w:rPr>
        <w:t>,</w:t>
      </w:r>
      <w:r w:rsidR="00CB48DB">
        <w:rPr>
          <w:rFonts w:ascii="Times New Roman" w:hAnsi="Times New Roman" w:cs="Times New Roman"/>
          <w:noProof/>
        </w:rPr>
        <w:t xml:space="preserve"> </w:t>
      </w:r>
      <w:r w:rsidR="008213B0">
        <w:rPr>
          <w:rFonts w:ascii="Times New Roman" w:hAnsi="Times New Roman" w:cs="Times New Roman"/>
          <w:noProof/>
        </w:rPr>
        <w:t>Burton, Balcombe and Rigby 2009)</w:t>
      </w:r>
      <w:r w:rsidR="00705155">
        <w:rPr>
          <w:rFonts w:ascii="Times New Roman" w:hAnsi="Times New Roman" w:cs="Times New Roman"/>
          <w:noProof/>
        </w:rPr>
        <w:t>. These papers focus</w:t>
      </w:r>
      <w:r w:rsidR="008213B0">
        <w:rPr>
          <w:rFonts w:ascii="Times New Roman" w:hAnsi="Times New Roman" w:cs="Times New Roman"/>
          <w:noProof/>
        </w:rPr>
        <w:t xml:space="preserve">ed on </w:t>
      </w:r>
      <w:r w:rsidR="00E25A78">
        <w:rPr>
          <w:rFonts w:ascii="Times New Roman" w:hAnsi="Times New Roman" w:cs="Times New Roman"/>
          <w:noProof/>
        </w:rPr>
        <w:t>bounding</w:t>
      </w:r>
      <w:r w:rsidR="008213B0">
        <w:rPr>
          <w:rFonts w:ascii="Times New Roman" w:hAnsi="Times New Roman" w:cs="Times New Roman"/>
          <w:noProof/>
        </w:rPr>
        <w:t xml:space="preserve"> ranges </w:t>
      </w:r>
      <w:r w:rsidR="00E25A78">
        <w:rPr>
          <w:rFonts w:ascii="Times New Roman" w:hAnsi="Times New Roman" w:cs="Times New Roman"/>
          <w:noProof/>
        </w:rPr>
        <w:t xml:space="preserve">of variation </w:t>
      </w:r>
      <w:r w:rsidR="008213B0">
        <w:rPr>
          <w:rFonts w:ascii="Times New Roman" w:hAnsi="Times New Roman" w:cs="Times New Roman"/>
          <w:noProof/>
        </w:rPr>
        <w:t xml:space="preserve">and therefore signs, </w:t>
      </w:r>
      <w:r w:rsidR="00387020">
        <w:rPr>
          <w:rFonts w:ascii="Times New Roman" w:hAnsi="Times New Roman" w:cs="Times New Roman"/>
          <w:noProof/>
        </w:rPr>
        <w:t xml:space="preserve">and suggested remedies on </w:t>
      </w:r>
      <w:r w:rsidR="00A30305">
        <w:rPr>
          <w:rFonts w:ascii="Times New Roman" w:hAnsi="Times New Roman" w:cs="Times New Roman"/>
          <w:noProof/>
        </w:rPr>
        <w:t>how to handle</w:t>
      </w:r>
      <w:r w:rsidR="00E448A9">
        <w:rPr>
          <w:rFonts w:ascii="Times New Roman" w:hAnsi="Times New Roman" w:cs="Times New Roman"/>
          <w:noProof/>
        </w:rPr>
        <w:t xml:space="preserve"> </w:t>
      </w:r>
      <w:r w:rsidR="007772E9">
        <w:rPr>
          <w:rFonts w:ascii="Times New Roman" w:hAnsi="Times New Roman" w:cs="Times New Roman"/>
          <w:noProof/>
        </w:rPr>
        <w:t xml:space="preserve">distributions for </w:t>
      </w:r>
      <w:r w:rsidR="008213B0">
        <w:rPr>
          <w:rFonts w:ascii="Times New Roman" w:hAnsi="Times New Roman" w:cs="Times New Roman"/>
          <w:noProof/>
        </w:rPr>
        <w:t xml:space="preserve">theoretically </w:t>
      </w:r>
      <w:r w:rsidR="00E448A9">
        <w:rPr>
          <w:rFonts w:ascii="Times New Roman" w:hAnsi="Times New Roman" w:cs="Times New Roman"/>
          <w:noProof/>
        </w:rPr>
        <w:t>signed coefficients (</w:t>
      </w:r>
      <w:r w:rsidR="00A81EDE">
        <w:rPr>
          <w:rFonts w:ascii="Times New Roman" w:hAnsi="Times New Roman" w:cs="Times New Roman"/>
          <w:noProof/>
        </w:rPr>
        <w:t>for example,</w:t>
      </w:r>
      <w:r w:rsidR="00E448A9">
        <w:rPr>
          <w:rFonts w:ascii="Times New Roman" w:hAnsi="Times New Roman" w:cs="Times New Roman"/>
          <w:noProof/>
        </w:rPr>
        <w:t xml:space="preserve"> for price) on the </w:t>
      </w:r>
      <w:r w:rsidR="008213B0">
        <w:rPr>
          <w:rFonts w:ascii="Times New Roman" w:hAnsi="Times New Roman" w:cs="Times New Roman"/>
          <w:noProof/>
        </w:rPr>
        <w:t xml:space="preserve">negative or positive </w:t>
      </w:r>
      <w:r w:rsidR="00E448A9">
        <w:rPr>
          <w:rFonts w:ascii="Times New Roman" w:hAnsi="Times New Roman" w:cs="Times New Roman"/>
          <w:noProof/>
        </w:rPr>
        <w:t>orthants, and on asymmetry (</w:t>
      </w:r>
      <w:r w:rsidR="00A81EDE">
        <w:rPr>
          <w:rFonts w:ascii="Times New Roman" w:hAnsi="Times New Roman" w:cs="Times New Roman"/>
          <w:noProof/>
        </w:rPr>
        <w:t xml:space="preserve">for example, for </w:t>
      </w:r>
      <w:r w:rsidR="00A81EDE">
        <w:rPr>
          <w:rFonts w:ascii="Times New Roman" w:hAnsi="Times New Roman" w:cs="Times New Roman"/>
          <w:noProof/>
        </w:rPr>
        <w:lastRenderedPageBreak/>
        <w:t>example,</w:t>
      </w:r>
      <w:r w:rsidR="00C04987">
        <w:rPr>
          <w:rFonts w:ascii="Times New Roman" w:hAnsi="Times New Roman" w:cs="Times New Roman"/>
          <w:noProof/>
        </w:rPr>
        <w:t xml:space="preserve"> in these papers, however, were confined </w:t>
      </w:r>
      <w:r w:rsidR="0031658B">
        <w:rPr>
          <w:rFonts w:ascii="Times New Roman" w:hAnsi="Times New Roman" w:cs="Times New Roman"/>
          <w:noProof/>
        </w:rPr>
        <w:t>to parametric distributions or transformations thereof</w:t>
      </w:r>
      <w:r w:rsidR="00C76B8A">
        <w:rPr>
          <w:rFonts w:ascii="Times New Roman" w:hAnsi="Times New Roman" w:cs="Times New Roman"/>
          <w:noProof/>
        </w:rPr>
        <w:t xml:space="preserve"> which required further parameter estimates in the transformation function, often, as in the Johnson-</w:t>
      </w:r>
      <w:r w:rsidR="00C76B8A" w:rsidRPr="001B1F1C">
        <w:rPr>
          <w:rFonts w:ascii="Times New Roman" w:hAnsi="Times New Roman" w:cs="Times New Roman"/>
          <w:i/>
          <w:noProof/>
        </w:rPr>
        <w:t>S</w:t>
      </w:r>
      <w:r w:rsidR="00C76B8A">
        <w:rPr>
          <w:rFonts w:ascii="Times New Roman" w:hAnsi="Times New Roman" w:cs="Times New Roman"/>
          <w:i/>
          <w:noProof/>
          <w:vertAlign w:val="subscript"/>
        </w:rPr>
        <w:t>B</w:t>
      </w:r>
      <w:r w:rsidR="00C76B8A">
        <w:rPr>
          <w:rFonts w:ascii="Times New Roman" w:hAnsi="Times New Roman" w:cs="Times New Roman"/>
          <w:noProof/>
        </w:rPr>
        <w:t>, of complex empirical identification</w:t>
      </w:r>
      <w:r w:rsidR="00E448A9">
        <w:rPr>
          <w:rFonts w:ascii="Times New Roman" w:hAnsi="Times New Roman" w:cs="Times New Roman"/>
          <w:noProof/>
        </w:rPr>
        <w:t>.</w:t>
      </w:r>
      <w:r w:rsidR="0031658B">
        <w:rPr>
          <w:rFonts w:ascii="Times New Roman" w:hAnsi="Times New Roman" w:cs="Times New Roman"/>
          <w:noProof/>
        </w:rPr>
        <w:t xml:space="preserve"> </w:t>
      </w:r>
      <w:r w:rsidR="00C04987">
        <w:rPr>
          <w:rFonts w:ascii="Times New Roman" w:hAnsi="Times New Roman" w:cs="Times New Roman"/>
          <w:noProof/>
        </w:rPr>
        <w:t xml:space="preserve">The </w:t>
      </w:r>
      <w:r w:rsidR="0031658B">
        <w:rPr>
          <w:rFonts w:ascii="Times New Roman" w:hAnsi="Times New Roman" w:cs="Times New Roman"/>
          <w:noProof/>
        </w:rPr>
        <w:t xml:space="preserve">evidence provided </w:t>
      </w:r>
      <w:r w:rsidR="00C33660">
        <w:rPr>
          <w:rFonts w:ascii="Times New Roman" w:hAnsi="Times New Roman" w:cs="Times New Roman"/>
          <w:noProof/>
        </w:rPr>
        <w:t xml:space="preserve">emphasised </w:t>
      </w:r>
      <w:r w:rsidR="0031658B">
        <w:rPr>
          <w:rFonts w:ascii="Times New Roman" w:hAnsi="Times New Roman" w:cs="Times New Roman"/>
          <w:noProof/>
        </w:rPr>
        <w:t xml:space="preserve">the vulnerability of  results to bias of different </w:t>
      </w:r>
      <w:r w:rsidR="000E182B">
        <w:rPr>
          <w:rFonts w:ascii="Times New Roman" w:hAnsi="Times New Roman" w:cs="Times New Roman"/>
          <w:noProof/>
        </w:rPr>
        <w:t>importance and size</w:t>
      </w:r>
      <w:r w:rsidR="0031658B">
        <w:rPr>
          <w:rFonts w:ascii="Times New Roman" w:hAnsi="Times New Roman" w:cs="Times New Roman"/>
          <w:noProof/>
        </w:rPr>
        <w:t xml:space="preserve">, </w:t>
      </w:r>
      <w:r w:rsidR="007772E9">
        <w:rPr>
          <w:rFonts w:ascii="Times New Roman" w:hAnsi="Times New Roman" w:cs="Times New Roman"/>
          <w:noProof/>
        </w:rPr>
        <w:t xml:space="preserve">in terms of post-estimation applications. Bias affects </w:t>
      </w:r>
      <w:r w:rsidR="0031658B">
        <w:rPr>
          <w:rFonts w:ascii="Times New Roman" w:hAnsi="Times New Roman" w:cs="Times New Roman"/>
          <w:noProof/>
        </w:rPr>
        <w:t xml:space="preserve">probability forecasts, marginal effects and welfare measures, all of which are of </w:t>
      </w:r>
      <w:r w:rsidR="007772E9">
        <w:rPr>
          <w:rFonts w:ascii="Times New Roman" w:hAnsi="Times New Roman" w:cs="Times New Roman"/>
          <w:noProof/>
        </w:rPr>
        <w:t xml:space="preserve">high </w:t>
      </w:r>
      <w:r w:rsidR="0031658B">
        <w:rPr>
          <w:rFonts w:ascii="Times New Roman" w:hAnsi="Times New Roman" w:cs="Times New Roman"/>
          <w:noProof/>
        </w:rPr>
        <w:t>rel</w:t>
      </w:r>
      <w:r w:rsidR="007772E9">
        <w:rPr>
          <w:rFonts w:ascii="Times New Roman" w:hAnsi="Times New Roman" w:cs="Times New Roman"/>
          <w:noProof/>
        </w:rPr>
        <w:t>e</w:t>
      </w:r>
      <w:r w:rsidR="0031658B">
        <w:rPr>
          <w:rFonts w:ascii="Times New Roman" w:hAnsi="Times New Roman" w:cs="Times New Roman"/>
          <w:noProof/>
        </w:rPr>
        <w:t>vance in food choice</w:t>
      </w:r>
      <w:r w:rsidR="008F0C51">
        <w:rPr>
          <w:rFonts w:ascii="Times New Roman" w:hAnsi="Times New Roman" w:cs="Times New Roman"/>
          <w:noProof/>
        </w:rPr>
        <w:t xml:space="preserve"> and food policy analysis</w:t>
      </w:r>
      <w:r w:rsidR="0031658B">
        <w:rPr>
          <w:rFonts w:ascii="Times New Roman" w:hAnsi="Times New Roman" w:cs="Times New Roman"/>
          <w:noProof/>
        </w:rPr>
        <w:t>.</w:t>
      </w:r>
    </w:p>
    <w:p w14:paraId="597FC42B" w14:textId="77777777" w:rsidR="00AD67CB" w:rsidRDefault="00AD67CB" w:rsidP="00AD67CB">
      <w:pPr>
        <w:pStyle w:val="Default"/>
        <w:tabs>
          <w:tab w:val="left" w:pos="426"/>
        </w:tabs>
        <w:spacing w:line="288" w:lineRule="auto"/>
        <w:jc w:val="both"/>
        <w:rPr>
          <w:rFonts w:ascii="Times New Roman" w:hAnsi="Times New Roman" w:cs="Times New Roman"/>
          <w:noProof/>
        </w:rPr>
      </w:pPr>
    </w:p>
    <w:p w14:paraId="63AAC806" w14:textId="7492F38D" w:rsidR="00DA2589" w:rsidRDefault="0031658B" w:rsidP="00AD67CB">
      <w:pPr>
        <w:pStyle w:val="Default"/>
        <w:tabs>
          <w:tab w:val="left" w:pos="426"/>
        </w:tabs>
        <w:spacing w:line="288" w:lineRule="auto"/>
        <w:ind w:firstLine="426"/>
        <w:jc w:val="both"/>
        <w:rPr>
          <w:rFonts w:ascii="Times New Roman" w:hAnsi="Times New Roman" w:cs="Times New Roman"/>
          <w:noProof/>
        </w:rPr>
      </w:pPr>
      <w:r>
        <w:rPr>
          <w:rFonts w:ascii="Times New Roman" w:hAnsi="Times New Roman" w:cs="Times New Roman"/>
          <w:noProof/>
        </w:rPr>
        <w:t>Later studies have gone fu</w:t>
      </w:r>
      <w:r w:rsidR="00E25A78">
        <w:rPr>
          <w:rFonts w:ascii="Times New Roman" w:hAnsi="Times New Roman" w:cs="Times New Roman"/>
          <w:noProof/>
        </w:rPr>
        <w:t>r</w:t>
      </w:r>
      <w:r>
        <w:rPr>
          <w:rFonts w:ascii="Times New Roman" w:hAnsi="Times New Roman" w:cs="Times New Roman"/>
          <w:noProof/>
        </w:rPr>
        <w:t>ther in the direction of add</w:t>
      </w:r>
      <w:r w:rsidR="00E25A78">
        <w:rPr>
          <w:rFonts w:ascii="Times New Roman" w:hAnsi="Times New Roman" w:cs="Times New Roman"/>
          <w:noProof/>
        </w:rPr>
        <w:t>ing</w:t>
      </w:r>
      <w:r>
        <w:rPr>
          <w:rFonts w:ascii="Times New Roman" w:hAnsi="Times New Roman" w:cs="Times New Roman"/>
          <w:noProof/>
        </w:rPr>
        <w:t xml:space="preserve"> flexibility</w:t>
      </w:r>
      <w:r w:rsidR="00C76B8A">
        <w:rPr>
          <w:rFonts w:ascii="Times New Roman" w:hAnsi="Times New Roman" w:cs="Times New Roman"/>
          <w:noProof/>
        </w:rPr>
        <w:t>, often in an attempt to uncover multi-modality when present and of practical relevance. These</w:t>
      </w:r>
      <w:r w:rsidR="00A300FD">
        <w:rPr>
          <w:rFonts w:ascii="Times New Roman" w:hAnsi="Times New Roman" w:cs="Times New Roman"/>
          <w:noProof/>
        </w:rPr>
        <w:t xml:space="preserve"> </w:t>
      </w:r>
      <w:r w:rsidR="007B2D51">
        <w:rPr>
          <w:rFonts w:ascii="Times New Roman" w:hAnsi="Times New Roman" w:cs="Times New Roman"/>
          <w:noProof/>
        </w:rPr>
        <w:t xml:space="preserve">studies have </w:t>
      </w:r>
      <w:r w:rsidR="00A300FD">
        <w:rPr>
          <w:rFonts w:ascii="Times New Roman" w:hAnsi="Times New Roman" w:cs="Times New Roman"/>
          <w:noProof/>
        </w:rPr>
        <w:t>propos</w:t>
      </w:r>
      <w:r w:rsidR="00C76B8A">
        <w:rPr>
          <w:rFonts w:ascii="Times New Roman" w:hAnsi="Times New Roman" w:cs="Times New Roman"/>
          <w:noProof/>
        </w:rPr>
        <w:t>ed</w:t>
      </w:r>
      <w:r>
        <w:rPr>
          <w:rFonts w:ascii="Times New Roman" w:hAnsi="Times New Roman" w:cs="Times New Roman"/>
          <w:noProof/>
        </w:rPr>
        <w:t xml:space="preserve"> </w:t>
      </w:r>
      <w:r w:rsidR="00DA2589">
        <w:rPr>
          <w:rFonts w:ascii="Times New Roman" w:hAnsi="Times New Roman" w:cs="Times New Roman"/>
          <w:noProof/>
        </w:rPr>
        <w:t xml:space="preserve">either mixtures of parametric distributions (e.g. mixtures of normals </w:t>
      </w:r>
      <w:r w:rsidR="00656C5A">
        <w:rPr>
          <w:rFonts w:ascii="Times New Roman" w:hAnsi="Times New Roman" w:cs="Times New Roman"/>
          <w:noProof/>
        </w:rPr>
        <w:t xml:space="preserve">Train 2008, </w:t>
      </w:r>
      <w:r w:rsidR="00656C5A" w:rsidRPr="000E182B">
        <w:rPr>
          <w:rFonts w:ascii="Times New Roman" w:hAnsi="Times New Roman" w:cs="Times New Roman"/>
          <w:noProof/>
        </w:rPr>
        <w:t>Wasi</w:t>
      </w:r>
      <w:r w:rsidR="00940316">
        <w:rPr>
          <w:rFonts w:ascii="Times New Roman" w:hAnsi="Times New Roman" w:cs="Times New Roman"/>
          <w:noProof/>
        </w:rPr>
        <w:t xml:space="preserve"> and Carson</w:t>
      </w:r>
      <w:r w:rsidR="00656C5A" w:rsidRPr="000E182B">
        <w:rPr>
          <w:rFonts w:ascii="Times New Roman" w:hAnsi="Times New Roman" w:cs="Times New Roman"/>
          <w:noProof/>
        </w:rPr>
        <w:t xml:space="preserve"> 2013</w:t>
      </w:r>
      <w:r w:rsidR="00DA2589">
        <w:rPr>
          <w:rFonts w:ascii="Times New Roman" w:hAnsi="Times New Roman" w:cs="Times New Roman"/>
          <w:noProof/>
        </w:rPr>
        <w:t xml:space="preserve">), or </w:t>
      </w:r>
      <w:r w:rsidR="00DA2589" w:rsidRPr="00134A71">
        <w:rPr>
          <w:rFonts w:ascii="Times New Roman" w:hAnsi="Times New Roman" w:cs="Times New Roman"/>
          <w:noProof/>
        </w:rPr>
        <w:t xml:space="preserve">the use of </w:t>
      </w:r>
      <w:r w:rsidR="009A2A79">
        <w:rPr>
          <w:rFonts w:ascii="Times New Roman" w:hAnsi="Times New Roman" w:cs="Times New Roman"/>
          <w:noProof/>
        </w:rPr>
        <w:t xml:space="preserve">either semi- or </w:t>
      </w:r>
      <w:r w:rsidR="00DA2589" w:rsidRPr="00134A71">
        <w:rPr>
          <w:rFonts w:ascii="Times New Roman" w:hAnsi="Times New Roman" w:cs="Times New Roman"/>
          <w:noProof/>
        </w:rPr>
        <w:t>non-parametric mixing distributions (</w:t>
      </w:r>
      <w:r w:rsidR="003C3857" w:rsidRPr="003C3857">
        <w:rPr>
          <w:rFonts w:ascii="Times New Roman" w:hAnsi="Times New Roman" w:cs="Times New Roman"/>
          <w:noProof/>
        </w:rPr>
        <w:t>Bajari, Fox, and Ryan</w:t>
      </w:r>
      <w:r w:rsidR="003C3857">
        <w:rPr>
          <w:rFonts w:ascii="Times New Roman" w:hAnsi="Times New Roman" w:cs="Times New Roman"/>
          <w:noProof/>
        </w:rPr>
        <w:t xml:space="preserve"> 2007</w:t>
      </w:r>
      <w:r w:rsidR="00DA2589" w:rsidRPr="00134A71">
        <w:rPr>
          <w:rFonts w:ascii="Times New Roman" w:hAnsi="Times New Roman" w:cs="Times New Roman"/>
          <w:noProof/>
        </w:rPr>
        <w:t xml:space="preserve">; Fosgerau and Bierlaire </w:t>
      </w:r>
      <w:r w:rsidR="003C3857" w:rsidRPr="00134A71">
        <w:rPr>
          <w:rFonts w:ascii="Times New Roman" w:hAnsi="Times New Roman" w:cs="Times New Roman"/>
          <w:noProof/>
        </w:rPr>
        <w:t>200</w:t>
      </w:r>
      <w:r w:rsidR="003C3857">
        <w:rPr>
          <w:rFonts w:ascii="Times New Roman" w:hAnsi="Times New Roman" w:cs="Times New Roman"/>
          <w:noProof/>
        </w:rPr>
        <w:t>7</w:t>
      </w:r>
      <w:r w:rsidR="00DA2589" w:rsidRPr="00134A71">
        <w:rPr>
          <w:rFonts w:ascii="Times New Roman" w:hAnsi="Times New Roman" w:cs="Times New Roman"/>
          <w:noProof/>
        </w:rPr>
        <w:t xml:space="preserve">; </w:t>
      </w:r>
      <w:r w:rsidR="009A2A79" w:rsidRPr="001B1F1C">
        <w:rPr>
          <w:rFonts w:ascii="Times New Roman" w:hAnsi="Times New Roman" w:cs="Times New Roman"/>
          <w:noProof/>
        </w:rPr>
        <w:t>Scarpa, Thiene</w:t>
      </w:r>
      <w:r w:rsidR="001B73A4">
        <w:rPr>
          <w:rFonts w:ascii="Times New Roman" w:hAnsi="Times New Roman" w:cs="Times New Roman"/>
          <w:noProof/>
        </w:rPr>
        <w:t xml:space="preserve"> and</w:t>
      </w:r>
      <w:r w:rsidR="00C33660">
        <w:rPr>
          <w:rFonts w:ascii="Times New Roman" w:hAnsi="Times New Roman" w:cs="Times New Roman"/>
          <w:noProof/>
        </w:rPr>
        <w:t xml:space="preserve"> </w:t>
      </w:r>
      <w:r w:rsidR="009A2A79" w:rsidRPr="001B1F1C">
        <w:rPr>
          <w:rFonts w:ascii="Times New Roman" w:hAnsi="Times New Roman" w:cs="Times New Roman"/>
          <w:noProof/>
        </w:rPr>
        <w:t xml:space="preserve">Marangon 2008; </w:t>
      </w:r>
      <w:r w:rsidR="00DA2589" w:rsidRPr="00134A71">
        <w:rPr>
          <w:rFonts w:ascii="Times New Roman" w:hAnsi="Times New Roman" w:cs="Times New Roman"/>
          <w:noProof/>
        </w:rPr>
        <w:t>Train 2008</w:t>
      </w:r>
      <w:r w:rsidR="009A2A79">
        <w:rPr>
          <w:rFonts w:ascii="Times New Roman" w:hAnsi="Times New Roman" w:cs="Times New Roman"/>
          <w:noProof/>
        </w:rPr>
        <w:t>;</w:t>
      </w:r>
      <w:r w:rsidR="00DA2589" w:rsidRPr="00134A71">
        <w:rPr>
          <w:rFonts w:ascii="Times New Roman" w:hAnsi="Times New Roman" w:cs="Times New Roman"/>
          <w:noProof/>
        </w:rPr>
        <w:t xml:space="preserve"> Bastin</w:t>
      </w:r>
      <w:r w:rsidR="00C10B9F">
        <w:rPr>
          <w:rFonts w:ascii="Times New Roman" w:hAnsi="Times New Roman" w:cs="Times New Roman"/>
          <w:noProof/>
        </w:rPr>
        <w:t>, Cirillo</w:t>
      </w:r>
      <w:r w:rsidR="001B73A4">
        <w:rPr>
          <w:rFonts w:ascii="Times New Roman" w:hAnsi="Times New Roman" w:cs="Times New Roman"/>
          <w:noProof/>
        </w:rPr>
        <w:t xml:space="preserve"> and </w:t>
      </w:r>
      <w:r w:rsidR="00C10B9F">
        <w:rPr>
          <w:rFonts w:ascii="Times New Roman" w:hAnsi="Times New Roman" w:cs="Times New Roman"/>
          <w:noProof/>
        </w:rPr>
        <w:t>Toint</w:t>
      </w:r>
      <w:r w:rsidR="00DA2589" w:rsidRPr="00134A71">
        <w:rPr>
          <w:rFonts w:ascii="Times New Roman" w:hAnsi="Times New Roman" w:cs="Times New Roman"/>
          <w:noProof/>
        </w:rPr>
        <w:t xml:space="preserve"> 2010; Fox</w:t>
      </w:r>
      <w:r w:rsidR="00C10B9F">
        <w:rPr>
          <w:rFonts w:ascii="Times New Roman" w:hAnsi="Times New Roman" w:cs="Times New Roman"/>
          <w:noProof/>
        </w:rPr>
        <w:t>, Ryan</w:t>
      </w:r>
      <w:r w:rsidR="001B73A4">
        <w:rPr>
          <w:rFonts w:ascii="Times New Roman" w:hAnsi="Times New Roman" w:cs="Times New Roman"/>
          <w:noProof/>
        </w:rPr>
        <w:t xml:space="preserve"> and </w:t>
      </w:r>
      <w:r w:rsidR="00C10B9F">
        <w:rPr>
          <w:rFonts w:ascii="Times New Roman" w:hAnsi="Times New Roman" w:cs="Times New Roman"/>
          <w:noProof/>
        </w:rPr>
        <w:t xml:space="preserve">Bajari </w:t>
      </w:r>
      <w:r w:rsidR="00DA2589" w:rsidRPr="00134A71">
        <w:rPr>
          <w:rFonts w:ascii="Times New Roman" w:hAnsi="Times New Roman" w:cs="Times New Roman"/>
          <w:noProof/>
        </w:rPr>
        <w:t xml:space="preserve">2011; and Fosgerau and Mabit 2013). </w:t>
      </w:r>
      <w:r w:rsidR="009A2A79">
        <w:rPr>
          <w:rFonts w:ascii="Times New Roman" w:hAnsi="Times New Roman" w:cs="Times New Roman"/>
          <w:noProof/>
        </w:rPr>
        <w:t>Such</w:t>
      </w:r>
      <w:r w:rsidR="00DA2589" w:rsidRPr="00134A71">
        <w:rPr>
          <w:rFonts w:ascii="Times New Roman" w:hAnsi="Times New Roman" w:cs="Times New Roman"/>
          <w:noProof/>
        </w:rPr>
        <w:t xml:space="preserve"> distributions are more flexible in retrieving preference heterogeneity</w:t>
      </w:r>
      <w:r w:rsidR="009A2A79">
        <w:rPr>
          <w:rFonts w:ascii="Times New Roman" w:hAnsi="Times New Roman" w:cs="Times New Roman"/>
          <w:noProof/>
        </w:rPr>
        <w:t xml:space="preserve">, thereby accommodating </w:t>
      </w:r>
      <w:r w:rsidR="007772E9">
        <w:rPr>
          <w:rFonts w:ascii="Times New Roman" w:hAnsi="Times New Roman" w:cs="Times New Roman"/>
          <w:noProof/>
        </w:rPr>
        <w:t>multimodality</w:t>
      </w:r>
      <w:r w:rsidR="007772E9" w:rsidRPr="00134A71">
        <w:rPr>
          <w:rFonts w:ascii="Times New Roman" w:hAnsi="Times New Roman" w:cs="Times New Roman"/>
          <w:noProof/>
        </w:rPr>
        <w:t xml:space="preserve"> </w:t>
      </w:r>
      <w:r w:rsidR="00C33660">
        <w:rPr>
          <w:rFonts w:ascii="Times New Roman" w:hAnsi="Times New Roman" w:cs="Times New Roman"/>
          <w:noProof/>
        </w:rPr>
        <w:t>as well as</w:t>
      </w:r>
      <w:r w:rsidR="007772E9">
        <w:rPr>
          <w:rFonts w:ascii="Times New Roman" w:hAnsi="Times New Roman" w:cs="Times New Roman"/>
          <w:noProof/>
        </w:rPr>
        <w:t xml:space="preserve"> </w:t>
      </w:r>
      <w:r w:rsidR="009A2A79">
        <w:rPr>
          <w:rFonts w:ascii="Times New Roman" w:hAnsi="Times New Roman" w:cs="Times New Roman"/>
          <w:noProof/>
        </w:rPr>
        <w:t>asymmetry</w:t>
      </w:r>
      <w:r w:rsidR="007B348C">
        <w:rPr>
          <w:rFonts w:ascii="Times New Roman" w:hAnsi="Times New Roman" w:cs="Times New Roman"/>
          <w:noProof/>
        </w:rPr>
        <w:t>, and hence skewness</w:t>
      </w:r>
      <w:r w:rsidR="007772E9">
        <w:rPr>
          <w:rFonts w:ascii="Times New Roman" w:hAnsi="Times New Roman" w:cs="Times New Roman"/>
          <w:noProof/>
        </w:rPr>
        <w:t>.</w:t>
      </w:r>
      <w:r w:rsidR="009A2A79">
        <w:rPr>
          <w:rFonts w:ascii="Times New Roman" w:hAnsi="Times New Roman" w:cs="Times New Roman"/>
          <w:noProof/>
        </w:rPr>
        <w:t xml:space="preserve"> </w:t>
      </w:r>
      <w:r w:rsidR="007772E9">
        <w:rPr>
          <w:rFonts w:ascii="Times New Roman" w:hAnsi="Times New Roman" w:cs="Times New Roman"/>
          <w:noProof/>
        </w:rPr>
        <w:t>They</w:t>
      </w:r>
      <w:r w:rsidR="00DA2589" w:rsidRPr="00134A71">
        <w:rPr>
          <w:rFonts w:ascii="Times New Roman" w:hAnsi="Times New Roman" w:cs="Times New Roman"/>
          <w:noProof/>
        </w:rPr>
        <w:t xml:space="preserve"> </w:t>
      </w:r>
      <w:r w:rsidR="009A2A79">
        <w:rPr>
          <w:rFonts w:ascii="Times New Roman" w:hAnsi="Times New Roman" w:cs="Times New Roman"/>
          <w:noProof/>
        </w:rPr>
        <w:t xml:space="preserve">may even come with the added bonus of being </w:t>
      </w:r>
      <w:r w:rsidR="00DA2589" w:rsidRPr="00134A71">
        <w:rPr>
          <w:rFonts w:ascii="Times New Roman" w:hAnsi="Times New Roman" w:cs="Times New Roman"/>
          <w:noProof/>
        </w:rPr>
        <w:t xml:space="preserve">computationally less expensive </w:t>
      </w:r>
      <w:r w:rsidR="009A2A79">
        <w:rPr>
          <w:rFonts w:ascii="Times New Roman" w:hAnsi="Times New Roman" w:cs="Times New Roman"/>
          <w:noProof/>
        </w:rPr>
        <w:t xml:space="preserve">in </w:t>
      </w:r>
      <w:r w:rsidR="00DA2589" w:rsidRPr="00134A71">
        <w:rPr>
          <w:rFonts w:ascii="Times New Roman" w:hAnsi="Times New Roman" w:cs="Times New Roman"/>
          <w:noProof/>
        </w:rPr>
        <w:t>estimation</w:t>
      </w:r>
      <w:r w:rsidR="005C4D97">
        <w:rPr>
          <w:rFonts w:ascii="Times New Roman" w:hAnsi="Times New Roman" w:cs="Times New Roman"/>
          <w:noProof/>
        </w:rPr>
        <w:t xml:space="preserve"> (Train 2016</w:t>
      </w:r>
      <w:r w:rsidR="00937C3E">
        <w:rPr>
          <w:rFonts w:ascii="Times New Roman" w:hAnsi="Times New Roman" w:cs="Times New Roman"/>
          <w:noProof/>
        </w:rPr>
        <w:t xml:space="preserve">; </w:t>
      </w:r>
      <w:r w:rsidR="008D29F8">
        <w:rPr>
          <w:rFonts w:ascii="Times New Roman" w:hAnsi="Times New Roman" w:cs="Times New Roman"/>
          <w:noProof/>
        </w:rPr>
        <w:t>Bansal</w:t>
      </w:r>
      <w:r w:rsidR="00937C3E">
        <w:rPr>
          <w:rFonts w:ascii="Times New Roman" w:hAnsi="Times New Roman" w:cs="Times New Roman"/>
          <w:noProof/>
        </w:rPr>
        <w:t>, Daziano, and Achtnicht 2016</w:t>
      </w:r>
      <w:r w:rsidR="005C4D97">
        <w:rPr>
          <w:rFonts w:ascii="Times New Roman" w:hAnsi="Times New Roman" w:cs="Times New Roman"/>
          <w:noProof/>
        </w:rPr>
        <w:t>)</w:t>
      </w:r>
      <w:r w:rsidR="00DA2589" w:rsidRPr="00134A71">
        <w:rPr>
          <w:rFonts w:ascii="Times New Roman" w:hAnsi="Times New Roman" w:cs="Times New Roman"/>
          <w:noProof/>
        </w:rPr>
        <w:t>.</w:t>
      </w:r>
      <w:r w:rsidR="00705155">
        <w:rPr>
          <w:rFonts w:ascii="Times New Roman" w:hAnsi="Times New Roman" w:cs="Times New Roman"/>
          <w:noProof/>
        </w:rPr>
        <w:t xml:space="preserve"> However, </w:t>
      </w:r>
      <w:r w:rsidR="00C33660">
        <w:rPr>
          <w:rFonts w:ascii="Times New Roman" w:hAnsi="Times New Roman" w:cs="Times New Roman"/>
          <w:noProof/>
        </w:rPr>
        <w:t xml:space="preserve">because they are based on splines or polynomials, </w:t>
      </w:r>
      <w:r w:rsidR="00705155">
        <w:rPr>
          <w:rFonts w:ascii="Times New Roman" w:hAnsi="Times New Roman" w:cs="Times New Roman"/>
          <w:noProof/>
        </w:rPr>
        <w:t xml:space="preserve">they are reliant on a larger parameter space </w:t>
      </w:r>
      <w:r w:rsidR="0079588B">
        <w:rPr>
          <w:rFonts w:ascii="Times New Roman" w:hAnsi="Times New Roman" w:cs="Times New Roman"/>
          <w:noProof/>
        </w:rPr>
        <w:t xml:space="preserve">than simply means and variances. </w:t>
      </w:r>
      <w:r w:rsidR="007B2D51">
        <w:rPr>
          <w:rFonts w:ascii="Times New Roman" w:hAnsi="Times New Roman" w:cs="Times New Roman"/>
          <w:noProof/>
        </w:rPr>
        <w:t xml:space="preserve">Morevover, </w:t>
      </w:r>
      <w:r w:rsidR="00705155">
        <w:rPr>
          <w:rFonts w:ascii="Times New Roman" w:hAnsi="Times New Roman" w:cs="Times New Roman"/>
          <w:noProof/>
        </w:rPr>
        <w:t xml:space="preserve">their sample-size requirements </w:t>
      </w:r>
      <w:r w:rsidR="0079588B">
        <w:rPr>
          <w:rFonts w:ascii="Times New Roman" w:hAnsi="Times New Roman" w:cs="Times New Roman"/>
          <w:noProof/>
        </w:rPr>
        <w:t xml:space="preserve">to achieve given degrees of accuracy </w:t>
      </w:r>
      <w:r w:rsidR="00705155">
        <w:rPr>
          <w:rFonts w:ascii="Times New Roman" w:hAnsi="Times New Roman" w:cs="Times New Roman"/>
          <w:noProof/>
        </w:rPr>
        <w:t>are likely to be larger than those required by parametric distributions.</w:t>
      </w:r>
    </w:p>
    <w:p w14:paraId="449668A6" w14:textId="77777777" w:rsidR="00AD67CB" w:rsidRPr="003C3857" w:rsidRDefault="00AD67CB" w:rsidP="00AD67CB">
      <w:pPr>
        <w:pStyle w:val="Default"/>
        <w:tabs>
          <w:tab w:val="left" w:pos="426"/>
        </w:tabs>
        <w:spacing w:line="288" w:lineRule="auto"/>
        <w:ind w:firstLine="426"/>
        <w:jc w:val="both"/>
        <w:rPr>
          <w:rFonts w:ascii="Times New Roman" w:hAnsi="Times New Roman" w:cs="Times New Roman"/>
          <w:noProof/>
        </w:rPr>
      </w:pPr>
    </w:p>
    <w:p w14:paraId="021933C6" w14:textId="6EB73366" w:rsidR="00FD6464" w:rsidRDefault="000350C7" w:rsidP="00AD67CB">
      <w:pPr>
        <w:pStyle w:val="Default"/>
        <w:tabs>
          <w:tab w:val="left" w:pos="426"/>
        </w:tabs>
        <w:spacing w:line="288" w:lineRule="auto"/>
        <w:ind w:firstLine="426"/>
        <w:jc w:val="both"/>
        <w:rPr>
          <w:rFonts w:ascii="Times New Roman" w:hAnsi="Times New Roman" w:cs="Times New Roman"/>
          <w:noProof/>
        </w:rPr>
      </w:pPr>
      <w:r>
        <w:rPr>
          <w:rFonts w:ascii="Times New Roman" w:hAnsi="Times New Roman" w:cs="Times New Roman"/>
          <w:noProof/>
        </w:rPr>
        <w:t xml:space="preserve">When the focus of taste heterogeneity is on economic values of </w:t>
      </w:r>
      <w:r w:rsidR="000650C9">
        <w:rPr>
          <w:rFonts w:ascii="Times New Roman" w:hAnsi="Times New Roman" w:cs="Times New Roman"/>
          <w:noProof/>
        </w:rPr>
        <w:t xml:space="preserve">food </w:t>
      </w:r>
      <w:r>
        <w:rPr>
          <w:rFonts w:ascii="Times New Roman" w:hAnsi="Times New Roman" w:cs="Times New Roman"/>
          <w:noProof/>
        </w:rPr>
        <w:t xml:space="preserve">attributes, the </w:t>
      </w:r>
      <w:r w:rsidR="00014613">
        <w:rPr>
          <w:rFonts w:ascii="Times New Roman" w:hAnsi="Times New Roman" w:cs="Times New Roman"/>
          <w:noProof/>
        </w:rPr>
        <w:t xml:space="preserve">typical </w:t>
      </w:r>
      <w:r>
        <w:rPr>
          <w:rFonts w:ascii="Times New Roman" w:hAnsi="Times New Roman" w:cs="Times New Roman"/>
          <w:noProof/>
        </w:rPr>
        <w:t>subject</w:t>
      </w:r>
      <w:r w:rsidR="000650C9">
        <w:rPr>
          <w:rFonts w:ascii="Times New Roman" w:hAnsi="Times New Roman" w:cs="Times New Roman"/>
          <w:noProof/>
        </w:rPr>
        <w:t>s</w:t>
      </w:r>
      <w:r>
        <w:rPr>
          <w:rFonts w:ascii="Times New Roman" w:hAnsi="Times New Roman" w:cs="Times New Roman"/>
          <w:noProof/>
        </w:rPr>
        <w:t xml:space="preserve"> of investigati</w:t>
      </w:r>
      <w:r w:rsidR="000650C9">
        <w:rPr>
          <w:rFonts w:ascii="Times New Roman" w:hAnsi="Times New Roman" w:cs="Times New Roman"/>
          <w:noProof/>
        </w:rPr>
        <w:t>o</w:t>
      </w:r>
      <w:r>
        <w:rPr>
          <w:rFonts w:ascii="Times New Roman" w:hAnsi="Times New Roman" w:cs="Times New Roman"/>
          <w:noProof/>
        </w:rPr>
        <w:t xml:space="preserve">n are </w:t>
      </w:r>
      <w:r w:rsidR="00014613">
        <w:rPr>
          <w:rFonts w:ascii="Times New Roman" w:hAnsi="Times New Roman" w:cs="Times New Roman"/>
          <w:noProof/>
        </w:rPr>
        <w:t xml:space="preserve">distributions of </w:t>
      </w:r>
      <w:r>
        <w:rPr>
          <w:rFonts w:ascii="Times New Roman" w:hAnsi="Times New Roman" w:cs="Times New Roman"/>
          <w:noProof/>
        </w:rPr>
        <w:t>marginal willingness to pay</w:t>
      </w:r>
      <w:r w:rsidR="000650C9">
        <w:rPr>
          <w:rFonts w:ascii="Times New Roman" w:hAnsi="Times New Roman" w:cs="Times New Roman"/>
          <w:noProof/>
        </w:rPr>
        <w:t xml:space="preserve"> </w:t>
      </w:r>
      <w:r w:rsidR="00E25A78">
        <w:rPr>
          <w:rFonts w:ascii="Times New Roman" w:hAnsi="Times New Roman" w:cs="Times New Roman"/>
          <w:noProof/>
        </w:rPr>
        <w:t xml:space="preserve">(mWTPS) </w:t>
      </w:r>
      <w:r w:rsidR="00014613">
        <w:rPr>
          <w:rFonts w:ascii="Times New Roman" w:hAnsi="Times New Roman" w:cs="Times New Roman"/>
          <w:noProof/>
        </w:rPr>
        <w:t xml:space="preserve">or total welfare changes </w:t>
      </w:r>
      <w:r w:rsidR="00E25A78">
        <w:rPr>
          <w:rFonts w:ascii="Times New Roman" w:hAnsi="Times New Roman" w:cs="Times New Roman"/>
          <w:noProof/>
        </w:rPr>
        <w:t xml:space="preserve">for </w:t>
      </w:r>
      <w:r w:rsidR="00014613">
        <w:rPr>
          <w:rFonts w:ascii="Times New Roman" w:hAnsi="Times New Roman" w:cs="Times New Roman"/>
          <w:noProof/>
        </w:rPr>
        <w:t xml:space="preserve">selected </w:t>
      </w:r>
      <w:r w:rsidR="00E25A78">
        <w:rPr>
          <w:rFonts w:ascii="Times New Roman" w:hAnsi="Times New Roman" w:cs="Times New Roman"/>
          <w:noProof/>
        </w:rPr>
        <w:t>food attributes</w:t>
      </w:r>
      <w:r>
        <w:rPr>
          <w:rFonts w:ascii="Times New Roman" w:hAnsi="Times New Roman" w:cs="Times New Roman"/>
          <w:noProof/>
        </w:rPr>
        <w:t xml:space="preserve">. </w:t>
      </w:r>
      <w:r w:rsidR="000650C9">
        <w:rPr>
          <w:rFonts w:ascii="Times New Roman" w:hAnsi="Times New Roman" w:cs="Times New Roman"/>
          <w:noProof/>
        </w:rPr>
        <w:t>In linear utility specifications</w:t>
      </w:r>
      <w:r w:rsidR="00DE35BA">
        <w:rPr>
          <w:rFonts w:ascii="Times New Roman" w:hAnsi="Times New Roman" w:cs="Times New Roman"/>
          <w:noProof/>
        </w:rPr>
        <w:t>,</w:t>
      </w:r>
      <w:r w:rsidR="000650C9">
        <w:rPr>
          <w:rFonts w:ascii="Times New Roman" w:hAnsi="Times New Roman" w:cs="Times New Roman"/>
          <w:noProof/>
        </w:rPr>
        <w:t xml:space="preserve"> these are </w:t>
      </w:r>
      <w:r w:rsidR="00014613">
        <w:rPr>
          <w:rFonts w:ascii="Times New Roman" w:hAnsi="Times New Roman" w:cs="Times New Roman"/>
          <w:noProof/>
        </w:rPr>
        <w:t xml:space="preserve">non-linear functions of </w:t>
      </w:r>
      <w:r w:rsidR="00C33660">
        <w:rPr>
          <w:rFonts w:ascii="Times New Roman" w:hAnsi="Times New Roman" w:cs="Times New Roman"/>
          <w:noProof/>
        </w:rPr>
        <w:t xml:space="preserve">parameter </w:t>
      </w:r>
      <w:r w:rsidR="00014613">
        <w:rPr>
          <w:rFonts w:ascii="Times New Roman" w:hAnsi="Times New Roman" w:cs="Times New Roman"/>
          <w:noProof/>
        </w:rPr>
        <w:t xml:space="preserve">estimates, such </w:t>
      </w:r>
      <w:r w:rsidR="000650C9">
        <w:rPr>
          <w:rFonts w:ascii="Times New Roman" w:hAnsi="Times New Roman" w:cs="Times New Roman"/>
          <w:noProof/>
        </w:rPr>
        <w:t>as ratios</w:t>
      </w:r>
      <w:r w:rsidR="00DE35BA">
        <w:rPr>
          <w:rFonts w:ascii="Times New Roman" w:hAnsi="Times New Roman" w:cs="Times New Roman"/>
          <w:noProof/>
        </w:rPr>
        <w:t>,</w:t>
      </w:r>
      <w:r w:rsidR="000650C9">
        <w:rPr>
          <w:rFonts w:ascii="Times New Roman" w:hAnsi="Times New Roman" w:cs="Times New Roman"/>
          <w:noProof/>
        </w:rPr>
        <w:t xml:space="preserve"> and whenever price coefficients are random, </w:t>
      </w:r>
      <w:r w:rsidR="00DE35BA">
        <w:rPr>
          <w:rFonts w:ascii="Times New Roman" w:hAnsi="Times New Roman" w:cs="Times New Roman"/>
          <w:noProof/>
        </w:rPr>
        <w:t xml:space="preserve">the </w:t>
      </w:r>
      <w:r w:rsidR="00C33660">
        <w:rPr>
          <w:rFonts w:ascii="Times New Roman" w:hAnsi="Times New Roman" w:cs="Times New Roman"/>
          <w:noProof/>
        </w:rPr>
        <w:t xml:space="preserve">estimates of </w:t>
      </w:r>
      <w:r w:rsidR="000650C9">
        <w:rPr>
          <w:rFonts w:ascii="Times New Roman" w:hAnsi="Times New Roman" w:cs="Times New Roman"/>
          <w:noProof/>
        </w:rPr>
        <w:t>these</w:t>
      </w:r>
      <w:r>
        <w:rPr>
          <w:rFonts w:ascii="Times New Roman" w:hAnsi="Times New Roman" w:cs="Times New Roman"/>
          <w:noProof/>
        </w:rPr>
        <w:t xml:space="preserve"> </w:t>
      </w:r>
      <w:r w:rsidR="00C33660">
        <w:rPr>
          <w:rFonts w:ascii="Times New Roman" w:hAnsi="Times New Roman" w:cs="Times New Roman"/>
          <w:noProof/>
        </w:rPr>
        <w:t xml:space="preserve">functions </w:t>
      </w:r>
      <w:r>
        <w:rPr>
          <w:rFonts w:ascii="Times New Roman" w:hAnsi="Times New Roman" w:cs="Times New Roman"/>
          <w:noProof/>
        </w:rPr>
        <w:t>are sensitive to distributional assumptions on the price coefficient</w:t>
      </w:r>
      <w:r w:rsidR="000650C9">
        <w:rPr>
          <w:rFonts w:ascii="Times New Roman" w:hAnsi="Times New Roman" w:cs="Times New Roman"/>
          <w:noProof/>
        </w:rPr>
        <w:t xml:space="preserve">. </w:t>
      </w:r>
      <w:r w:rsidR="00FD6464">
        <w:rPr>
          <w:rFonts w:ascii="Times New Roman" w:hAnsi="Times New Roman" w:cs="Times New Roman"/>
          <w:noProof/>
        </w:rPr>
        <w:t xml:space="preserve">Early attempts to deal with this </w:t>
      </w:r>
      <w:r w:rsidR="006E6DBF">
        <w:rPr>
          <w:rFonts w:ascii="Times New Roman" w:hAnsi="Times New Roman" w:cs="Times New Roman"/>
          <w:noProof/>
        </w:rPr>
        <w:t xml:space="preserve">issue often </w:t>
      </w:r>
      <w:r w:rsidR="00FD6464">
        <w:rPr>
          <w:rFonts w:ascii="Times New Roman" w:hAnsi="Times New Roman" w:cs="Times New Roman"/>
          <w:noProof/>
        </w:rPr>
        <w:t xml:space="preserve">resulted in </w:t>
      </w:r>
      <w:r w:rsidR="006E6DBF">
        <w:rPr>
          <w:rFonts w:ascii="Times New Roman" w:hAnsi="Times New Roman" w:cs="Times New Roman"/>
          <w:noProof/>
        </w:rPr>
        <w:t xml:space="preserve">studies in which </w:t>
      </w:r>
      <w:r w:rsidR="00FD6464">
        <w:rPr>
          <w:rFonts w:ascii="Times New Roman" w:hAnsi="Times New Roman" w:cs="Times New Roman"/>
          <w:noProof/>
        </w:rPr>
        <w:t xml:space="preserve">the </w:t>
      </w:r>
      <w:r w:rsidR="006E6DBF">
        <w:rPr>
          <w:rFonts w:ascii="Times New Roman" w:hAnsi="Times New Roman" w:cs="Times New Roman"/>
          <w:noProof/>
        </w:rPr>
        <w:t xml:space="preserve">price </w:t>
      </w:r>
      <w:r w:rsidR="00FD6464">
        <w:rPr>
          <w:rFonts w:ascii="Times New Roman" w:hAnsi="Times New Roman" w:cs="Times New Roman"/>
          <w:noProof/>
        </w:rPr>
        <w:t xml:space="preserve">coefficient </w:t>
      </w:r>
      <w:r w:rsidR="006E6DBF">
        <w:rPr>
          <w:rFonts w:ascii="Times New Roman" w:hAnsi="Times New Roman" w:cs="Times New Roman"/>
          <w:noProof/>
        </w:rPr>
        <w:t>was assumed to be fixed</w:t>
      </w:r>
      <w:r w:rsidR="00FD6464">
        <w:rPr>
          <w:rFonts w:ascii="Times New Roman" w:hAnsi="Times New Roman" w:cs="Times New Roman"/>
          <w:noProof/>
        </w:rPr>
        <w:t>. This is, however, a scarsely defensible assumption, as it impl</w:t>
      </w:r>
      <w:r w:rsidR="006E6DBF">
        <w:rPr>
          <w:rFonts w:ascii="Times New Roman" w:hAnsi="Times New Roman" w:cs="Times New Roman"/>
          <w:noProof/>
        </w:rPr>
        <w:t>ies</w:t>
      </w:r>
      <w:r w:rsidR="00FD6464">
        <w:rPr>
          <w:rFonts w:ascii="Times New Roman" w:hAnsi="Times New Roman" w:cs="Times New Roman"/>
          <w:noProof/>
        </w:rPr>
        <w:t xml:space="preserve"> a fixed marginal utility of money. Other solutions </w:t>
      </w:r>
      <w:r w:rsidR="006E6DBF">
        <w:rPr>
          <w:rFonts w:ascii="Times New Roman" w:hAnsi="Times New Roman" w:cs="Times New Roman"/>
          <w:noProof/>
        </w:rPr>
        <w:t xml:space="preserve">rely </w:t>
      </w:r>
      <w:r w:rsidR="00FD6464">
        <w:rPr>
          <w:rFonts w:ascii="Times New Roman" w:hAnsi="Times New Roman" w:cs="Times New Roman"/>
          <w:noProof/>
        </w:rPr>
        <w:t xml:space="preserve">on bounding </w:t>
      </w:r>
      <w:r w:rsidR="006E6DBF">
        <w:rPr>
          <w:rFonts w:ascii="Times New Roman" w:hAnsi="Times New Roman" w:cs="Times New Roman"/>
          <w:noProof/>
        </w:rPr>
        <w:t xml:space="preserve">its </w:t>
      </w:r>
      <w:r w:rsidR="00FD6464">
        <w:rPr>
          <w:rFonts w:ascii="Times New Roman" w:hAnsi="Times New Roman" w:cs="Times New Roman"/>
          <w:noProof/>
        </w:rPr>
        <w:t xml:space="preserve">range </w:t>
      </w:r>
      <w:r w:rsidR="006E6DBF">
        <w:rPr>
          <w:rFonts w:ascii="Times New Roman" w:hAnsi="Times New Roman" w:cs="Times New Roman"/>
          <w:noProof/>
        </w:rPr>
        <w:t xml:space="preserve">of variation </w:t>
      </w:r>
      <w:r w:rsidR="00FD6464">
        <w:rPr>
          <w:rFonts w:ascii="Times New Roman" w:hAnsi="Times New Roman" w:cs="Times New Roman"/>
          <w:noProof/>
        </w:rPr>
        <w:t>by</w:t>
      </w:r>
      <w:r w:rsidR="00E25A78">
        <w:rPr>
          <w:rFonts w:ascii="Times New Roman" w:hAnsi="Times New Roman" w:cs="Times New Roman"/>
          <w:noProof/>
        </w:rPr>
        <w:t>, for example,</w:t>
      </w:r>
      <w:r w:rsidR="00FD6464">
        <w:rPr>
          <w:rFonts w:ascii="Times New Roman" w:hAnsi="Times New Roman" w:cs="Times New Roman"/>
          <w:noProof/>
        </w:rPr>
        <w:t xml:space="preserve"> </w:t>
      </w:r>
      <w:r w:rsidR="00E25A78">
        <w:rPr>
          <w:rFonts w:ascii="Times New Roman" w:hAnsi="Times New Roman" w:cs="Times New Roman"/>
          <w:noProof/>
        </w:rPr>
        <w:t>using</w:t>
      </w:r>
      <w:r w:rsidR="00FD6464">
        <w:rPr>
          <w:rFonts w:ascii="Times New Roman" w:hAnsi="Times New Roman" w:cs="Times New Roman"/>
          <w:noProof/>
        </w:rPr>
        <w:t xml:space="preserve"> constra</w:t>
      </w:r>
      <w:r w:rsidR="00136157">
        <w:rPr>
          <w:rFonts w:ascii="Times New Roman" w:hAnsi="Times New Roman" w:cs="Times New Roman"/>
          <w:noProof/>
        </w:rPr>
        <w:t>ined triangular distributions (</w:t>
      </w:r>
      <w:r w:rsidR="00BB032E" w:rsidRPr="00BB032E">
        <w:rPr>
          <w:rFonts w:ascii="Times New Roman" w:hAnsi="Times New Roman" w:cs="Times New Roman"/>
          <w:noProof/>
        </w:rPr>
        <w:t xml:space="preserve">Alfnes </w:t>
      </w:r>
      <w:r w:rsidR="00BB032E" w:rsidRPr="00A81EDE">
        <w:rPr>
          <w:rFonts w:ascii="Times New Roman" w:hAnsi="Times New Roman" w:cs="Times New Roman"/>
          <w:i/>
          <w:noProof/>
        </w:rPr>
        <w:t>et al</w:t>
      </w:r>
      <w:r w:rsidR="00A81EDE">
        <w:rPr>
          <w:rFonts w:ascii="Times New Roman" w:hAnsi="Times New Roman" w:cs="Times New Roman"/>
          <w:noProof/>
        </w:rPr>
        <w:t>.</w:t>
      </w:r>
      <w:r w:rsidR="00BB032E" w:rsidRPr="00BB032E">
        <w:rPr>
          <w:rFonts w:ascii="Times New Roman" w:hAnsi="Times New Roman" w:cs="Times New Roman"/>
          <w:noProof/>
        </w:rPr>
        <w:t xml:space="preserve"> 2009; Hensher and Greene 2009; </w:t>
      </w:r>
      <w:r w:rsidR="00720C3F" w:rsidRPr="00BB032E">
        <w:rPr>
          <w:rFonts w:ascii="Times New Roman" w:hAnsi="Times New Roman" w:cs="Times New Roman"/>
          <w:noProof/>
        </w:rPr>
        <w:t xml:space="preserve">Scarpa </w:t>
      </w:r>
      <w:r w:rsidR="00383F0C" w:rsidRPr="00383F0C">
        <w:rPr>
          <w:rFonts w:ascii="Times New Roman" w:hAnsi="Times New Roman" w:cs="Times New Roman"/>
          <w:i/>
          <w:noProof/>
        </w:rPr>
        <w:t>et al.</w:t>
      </w:r>
      <w:r w:rsidR="00720C3F">
        <w:rPr>
          <w:rFonts w:ascii="Times New Roman" w:hAnsi="Times New Roman" w:cs="Times New Roman"/>
          <w:noProof/>
        </w:rPr>
        <w:t xml:space="preserve"> </w:t>
      </w:r>
      <w:r w:rsidR="00720C3F" w:rsidRPr="00BB032E">
        <w:rPr>
          <w:rFonts w:ascii="Times New Roman" w:hAnsi="Times New Roman" w:cs="Times New Roman"/>
          <w:noProof/>
        </w:rPr>
        <w:t xml:space="preserve">2013; </w:t>
      </w:r>
      <w:r w:rsidR="00BB032E" w:rsidRPr="00BB032E">
        <w:rPr>
          <w:rFonts w:ascii="Times New Roman" w:hAnsi="Times New Roman" w:cs="Times New Roman"/>
          <w:noProof/>
        </w:rPr>
        <w:t>Hensher, Rose and Greene 2015</w:t>
      </w:r>
      <w:r w:rsidR="00FD6464">
        <w:rPr>
          <w:rFonts w:ascii="Times New Roman" w:hAnsi="Times New Roman" w:cs="Times New Roman"/>
          <w:noProof/>
        </w:rPr>
        <w:t>)</w:t>
      </w:r>
      <w:r w:rsidR="00E25A78">
        <w:rPr>
          <w:rFonts w:ascii="Times New Roman" w:hAnsi="Times New Roman" w:cs="Times New Roman"/>
          <w:noProof/>
        </w:rPr>
        <w:t xml:space="preserve"> or the previously mentioned uniform or </w:t>
      </w:r>
      <w:r w:rsidR="008D5942">
        <w:rPr>
          <w:rFonts w:ascii="Times New Roman" w:hAnsi="Times New Roman" w:cs="Times New Roman"/>
          <w:noProof/>
        </w:rPr>
        <w:t>Johnson-</w:t>
      </w:r>
      <w:r w:rsidR="008D5942" w:rsidRPr="001B1F1C">
        <w:rPr>
          <w:rFonts w:ascii="Times New Roman" w:hAnsi="Times New Roman" w:cs="Times New Roman"/>
          <w:i/>
          <w:noProof/>
        </w:rPr>
        <w:t>S</w:t>
      </w:r>
      <w:r w:rsidR="008D5942">
        <w:rPr>
          <w:rFonts w:ascii="Times New Roman" w:hAnsi="Times New Roman" w:cs="Times New Roman"/>
          <w:i/>
          <w:noProof/>
          <w:vertAlign w:val="subscript"/>
        </w:rPr>
        <w:t>B</w:t>
      </w:r>
      <w:r w:rsidR="008D5942">
        <w:rPr>
          <w:rFonts w:ascii="Times New Roman" w:hAnsi="Times New Roman" w:cs="Times New Roman"/>
          <w:noProof/>
        </w:rPr>
        <w:t xml:space="preserve"> </w:t>
      </w:r>
      <w:r w:rsidR="00C03D46">
        <w:rPr>
          <w:rFonts w:ascii="Times New Roman" w:hAnsi="Times New Roman" w:cs="Times New Roman"/>
          <w:noProof/>
        </w:rPr>
        <w:t>distributions.</w:t>
      </w:r>
    </w:p>
    <w:p w14:paraId="59CC82BD" w14:textId="77777777" w:rsidR="00AD67CB" w:rsidRDefault="00AD67CB" w:rsidP="00AD67CB">
      <w:pPr>
        <w:pStyle w:val="Default"/>
        <w:tabs>
          <w:tab w:val="left" w:pos="426"/>
        </w:tabs>
        <w:spacing w:line="288" w:lineRule="auto"/>
        <w:ind w:firstLine="426"/>
        <w:jc w:val="both"/>
        <w:rPr>
          <w:rFonts w:ascii="Times New Roman" w:hAnsi="Times New Roman" w:cs="Times New Roman"/>
          <w:noProof/>
        </w:rPr>
      </w:pPr>
    </w:p>
    <w:p w14:paraId="1AC26A95" w14:textId="591ECBAD" w:rsidR="005B6D57" w:rsidRDefault="00FD6464" w:rsidP="00AD67CB">
      <w:pPr>
        <w:pStyle w:val="Default"/>
        <w:tabs>
          <w:tab w:val="left" w:pos="426"/>
        </w:tabs>
        <w:spacing w:line="288" w:lineRule="auto"/>
        <w:ind w:firstLine="426"/>
        <w:jc w:val="both"/>
        <w:rPr>
          <w:rFonts w:ascii="Times New Roman" w:hAnsi="Times New Roman" w:cs="Times New Roman"/>
          <w:noProof/>
        </w:rPr>
      </w:pPr>
      <w:r w:rsidRPr="001B6DC1">
        <w:rPr>
          <w:rFonts w:ascii="Times New Roman" w:hAnsi="Times New Roman" w:cs="Times New Roman"/>
          <w:noProof/>
        </w:rPr>
        <w:t xml:space="preserve">A solution for this has </w:t>
      </w:r>
      <w:r w:rsidR="000650C9" w:rsidRPr="001B6DC1">
        <w:rPr>
          <w:rFonts w:ascii="Times New Roman" w:hAnsi="Times New Roman" w:cs="Times New Roman"/>
          <w:noProof/>
        </w:rPr>
        <w:t>been</w:t>
      </w:r>
      <w:r w:rsidR="000350C7" w:rsidRPr="001B6DC1">
        <w:rPr>
          <w:rFonts w:ascii="Times New Roman" w:hAnsi="Times New Roman" w:cs="Times New Roman"/>
          <w:noProof/>
        </w:rPr>
        <w:t xml:space="preserve"> eloquently</w:t>
      </w:r>
      <w:r w:rsidRPr="001B6DC1">
        <w:rPr>
          <w:rFonts w:ascii="Times New Roman" w:hAnsi="Times New Roman" w:cs="Times New Roman"/>
          <w:noProof/>
        </w:rPr>
        <w:t xml:space="preserve"> and persuasively</w:t>
      </w:r>
      <w:r w:rsidR="000350C7" w:rsidRPr="001B6DC1">
        <w:rPr>
          <w:rFonts w:ascii="Times New Roman" w:hAnsi="Times New Roman" w:cs="Times New Roman"/>
          <w:noProof/>
        </w:rPr>
        <w:t xml:space="preserve"> discussed elsewhere (</w:t>
      </w:r>
      <w:r w:rsidR="000650C9" w:rsidRPr="001B6DC1">
        <w:rPr>
          <w:rFonts w:ascii="Times New Roman" w:hAnsi="Times New Roman" w:cs="Times New Roman"/>
          <w:noProof/>
          <w:lang w:eastAsia="ko-KR"/>
        </w:rPr>
        <w:t>Train and Weeks 2005; Scarpa, Thiene, and Train 2008; Daly, Hess and Train 2012</w:t>
      </w:r>
      <w:r w:rsidR="000350C7" w:rsidRPr="001B6DC1">
        <w:rPr>
          <w:rFonts w:ascii="Times New Roman" w:hAnsi="Times New Roman" w:cs="Times New Roman"/>
          <w:noProof/>
        </w:rPr>
        <w:t>)</w:t>
      </w:r>
      <w:r w:rsidR="000650C9" w:rsidRPr="001B6DC1">
        <w:rPr>
          <w:rFonts w:ascii="Times New Roman" w:hAnsi="Times New Roman" w:cs="Times New Roman"/>
          <w:noProof/>
        </w:rPr>
        <w:t>, and it suggest</w:t>
      </w:r>
      <w:r w:rsidR="00675574" w:rsidRPr="001B6DC1">
        <w:rPr>
          <w:rFonts w:ascii="Times New Roman" w:hAnsi="Times New Roman" w:cs="Times New Roman"/>
          <w:noProof/>
        </w:rPr>
        <w:t>s</w:t>
      </w:r>
      <w:r w:rsidR="000650C9" w:rsidRPr="001B6DC1">
        <w:rPr>
          <w:rFonts w:ascii="Times New Roman" w:hAnsi="Times New Roman" w:cs="Times New Roman"/>
          <w:noProof/>
        </w:rPr>
        <w:t xml:space="preserve"> rescaling utility by the error scale</w:t>
      </w:r>
      <w:r w:rsidR="00675574" w:rsidRPr="001B6DC1">
        <w:rPr>
          <w:rFonts w:ascii="Times New Roman" w:hAnsi="Times New Roman" w:cs="Times New Roman"/>
          <w:noProof/>
        </w:rPr>
        <w:t>. This solution was</w:t>
      </w:r>
      <w:r w:rsidR="000650C9" w:rsidRPr="001B6DC1">
        <w:rPr>
          <w:rFonts w:ascii="Times New Roman" w:hAnsi="Times New Roman" w:cs="Times New Roman"/>
          <w:noProof/>
        </w:rPr>
        <w:t xml:space="preserve"> suggested earlier by Cameron and</w:t>
      </w:r>
      <w:r w:rsidR="000650C9">
        <w:rPr>
          <w:rFonts w:ascii="Times New Roman" w:hAnsi="Times New Roman" w:cs="Times New Roman"/>
          <w:noProof/>
        </w:rPr>
        <w:t xml:space="preserve"> James (1987) in the context of contingent valuation, </w:t>
      </w:r>
      <w:r w:rsidR="00675574">
        <w:rPr>
          <w:rFonts w:ascii="Times New Roman" w:hAnsi="Times New Roman" w:cs="Times New Roman"/>
          <w:noProof/>
        </w:rPr>
        <w:t>and it</w:t>
      </w:r>
      <w:r w:rsidR="000650C9">
        <w:rPr>
          <w:rFonts w:ascii="Times New Roman" w:hAnsi="Times New Roman" w:cs="Times New Roman"/>
          <w:noProof/>
        </w:rPr>
        <w:t xml:space="preserve"> provide</w:t>
      </w:r>
      <w:r w:rsidR="00675574">
        <w:rPr>
          <w:rFonts w:ascii="Times New Roman" w:hAnsi="Times New Roman" w:cs="Times New Roman"/>
          <w:noProof/>
        </w:rPr>
        <w:t>s</w:t>
      </w:r>
      <w:r w:rsidR="000650C9">
        <w:rPr>
          <w:rFonts w:ascii="Times New Roman" w:hAnsi="Times New Roman" w:cs="Times New Roman"/>
          <w:noProof/>
        </w:rPr>
        <w:t xml:space="preserve"> a specifi</w:t>
      </w:r>
      <w:r w:rsidR="00675574">
        <w:rPr>
          <w:rFonts w:ascii="Times New Roman" w:hAnsi="Times New Roman" w:cs="Times New Roman"/>
          <w:noProof/>
        </w:rPr>
        <w:t>cation of random utility direct</w:t>
      </w:r>
      <w:r w:rsidR="000650C9">
        <w:rPr>
          <w:rFonts w:ascii="Times New Roman" w:hAnsi="Times New Roman" w:cs="Times New Roman"/>
          <w:noProof/>
        </w:rPr>
        <w:t xml:space="preserve">ly in the WTP-space. </w:t>
      </w:r>
      <w:r w:rsidR="00DE35BA">
        <w:rPr>
          <w:rFonts w:ascii="Times New Roman" w:hAnsi="Times New Roman" w:cs="Times New Roman"/>
          <w:noProof/>
        </w:rPr>
        <w:t xml:space="preserve">Here, the </w:t>
      </w:r>
      <w:r w:rsidR="000650C9">
        <w:rPr>
          <w:rFonts w:ascii="Times New Roman" w:hAnsi="Times New Roman" w:cs="Times New Roman"/>
          <w:noProof/>
        </w:rPr>
        <w:t xml:space="preserve">random coefficients of attributes can be </w:t>
      </w:r>
      <w:r w:rsidR="00F01CF1">
        <w:rPr>
          <w:rFonts w:ascii="Times New Roman" w:hAnsi="Times New Roman" w:cs="Times New Roman"/>
          <w:noProof/>
        </w:rPr>
        <w:t>readily</w:t>
      </w:r>
      <w:r w:rsidR="000650C9">
        <w:rPr>
          <w:rFonts w:ascii="Times New Roman" w:hAnsi="Times New Roman" w:cs="Times New Roman"/>
          <w:noProof/>
        </w:rPr>
        <w:t xml:space="preserve"> interpreted as </w:t>
      </w:r>
      <w:r w:rsidR="00C53FE8">
        <w:rPr>
          <w:rFonts w:ascii="Times New Roman" w:hAnsi="Times New Roman" w:cs="Times New Roman"/>
          <w:noProof/>
        </w:rPr>
        <w:t>m</w:t>
      </w:r>
      <w:r w:rsidR="00E73F03">
        <w:rPr>
          <w:rFonts w:ascii="Times New Roman" w:hAnsi="Times New Roman" w:cs="Times New Roman"/>
          <w:noProof/>
        </w:rPr>
        <w:t xml:space="preserve">arginal </w:t>
      </w:r>
      <w:r w:rsidR="000650C9">
        <w:rPr>
          <w:rFonts w:ascii="Times New Roman" w:hAnsi="Times New Roman" w:cs="Times New Roman"/>
          <w:noProof/>
        </w:rPr>
        <w:t>WTPs, and their distribution</w:t>
      </w:r>
      <w:r w:rsidR="00C53FE8">
        <w:rPr>
          <w:rFonts w:ascii="Times New Roman" w:hAnsi="Times New Roman" w:cs="Times New Roman"/>
          <w:noProof/>
        </w:rPr>
        <w:t>s</w:t>
      </w:r>
      <w:r w:rsidR="000650C9">
        <w:rPr>
          <w:rFonts w:ascii="Times New Roman" w:hAnsi="Times New Roman" w:cs="Times New Roman"/>
          <w:noProof/>
        </w:rPr>
        <w:t xml:space="preserve"> </w:t>
      </w:r>
      <w:r w:rsidR="007B2D51">
        <w:rPr>
          <w:rFonts w:ascii="Times New Roman" w:hAnsi="Times New Roman" w:cs="Times New Roman"/>
          <w:noProof/>
        </w:rPr>
        <w:t xml:space="preserve">are </w:t>
      </w:r>
      <w:r w:rsidR="000650C9">
        <w:rPr>
          <w:rFonts w:ascii="Times New Roman" w:hAnsi="Times New Roman" w:cs="Times New Roman"/>
          <w:noProof/>
        </w:rPr>
        <w:t>derived in a manner less sensitive to</w:t>
      </w:r>
      <w:r>
        <w:rPr>
          <w:rFonts w:ascii="Times New Roman" w:hAnsi="Times New Roman" w:cs="Times New Roman"/>
          <w:noProof/>
        </w:rPr>
        <w:t xml:space="preserve"> </w:t>
      </w:r>
      <w:r w:rsidR="007B2D51">
        <w:rPr>
          <w:rFonts w:ascii="Times New Roman" w:hAnsi="Times New Roman" w:cs="Times New Roman"/>
          <w:noProof/>
        </w:rPr>
        <w:t xml:space="preserve">the </w:t>
      </w:r>
      <w:r>
        <w:rPr>
          <w:rFonts w:ascii="Times New Roman" w:hAnsi="Times New Roman" w:cs="Times New Roman"/>
          <w:noProof/>
        </w:rPr>
        <w:t xml:space="preserve">distributional assumptions </w:t>
      </w:r>
      <w:r w:rsidR="00C53FE8">
        <w:rPr>
          <w:rFonts w:ascii="Times New Roman" w:hAnsi="Times New Roman" w:cs="Times New Roman"/>
          <w:noProof/>
        </w:rPr>
        <w:t>for</w:t>
      </w:r>
      <w:r>
        <w:rPr>
          <w:rFonts w:ascii="Times New Roman" w:hAnsi="Times New Roman" w:cs="Times New Roman"/>
          <w:noProof/>
        </w:rPr>
        <w:t xml:space="preserve"> the price coefficient</w:t>
      </w:r>
      <w:r w:rsidR="0007093F">
        <w:rPr>
          <w:rFonts w:ascii="Times New Roman" w:hAnsi="Times New Roman" w:cs="Times New Roman"/>
          <w:noProof/>
        </w:rPr>
        <w:t>. However, up</w:t>
      </w:r>
      <w:r w:rsidR="008E4C35">
        <w:rPr>
          <w:rFonts w:ascii="Times New Roman" w:hAnsi="Times New Roman" w:cs="Times New Roman"/>
          <w:noProof/>
        </w:rPr>
        <w:t xml:space="preserve"> </w:t>
      </w:r>
      <w:r w:rsidR="00C53FE8">
        <w:rPr>
          <w:rFonts w:ascii="Times New Roman" w:hAnsi="Times New Roman" w:cs="Times New Roman"/>
          <w:noProof/>
        </w:rPr>
        <w:t>until now</w:t>
      </w:r>
      <w:r w:rsidR="0007093F">
        <w:rPr>
          <w:rFonts w:ascii="Times New Roman" w:hAnsi="Times New Roman" w:cs="Times New Roman"/>
          <w:noProof/>
        </w:rPr>
        <w:t>,</w:t>
      </w:r>
      <w:r w:rsidR="00C53FE8">
        <w:rPr>
          <w:rFonts w:ascii="Times New Roman" w:hAnsi="Times New Roman" w:cs="Times New Roman"/>
          <w:noProof/>
        </w:rPr>
        <w:t xml:space="preserve"> they </w:t>
      </w:r>
      <w:r w:rsidR="0007093F">
        <w:rPr>
          <w:rFonts w:ascii="Times New Roman" w:hAnsi="Times New Roman" w:cs="Times New Roman"/>
          <w:noProof/>
        </w:rPr>
        <w:t xml:space="preserve">still </w:t>
      </w:r>
      <w:r w:rsidR="00C53FE8">
        <w:rPr>
          <w:rFonts w:ascii="Times New Roman" w:hAnsi="Times New Roman" w:cs="Times New Roman"/>
          <w:noProof/>
        </w:rPr>
        <w:t xml:space="preserve">have been </w:t>
      </w:r>
      <w:r w:rsidR="008E4C35">
        <w:rPr>
          <w:rFonts w:ascii="Times New Roman" w:hAnsi="Times New Roman" w:cs="Times New Roman"/>
          <w:noProof/>
        </w:rPr>
        <w:t>reliant on parametric distributional assumptions (Balcombe</w:t>
      </w:r>
      <w:r w:rsidR="008E250C">
        <w:rPr>
          <w:rFonts w:ascii="Times New Roman" w:hAnsi="Times New Roman" w:cs="Times New Roman"/>
          <w:noProof/>
        </w:rPr>
        <w:t>,</w:t>
      </w:r>
      <w:r w:rsidR="008E250C" w:rsidRPr="008E250C">
        <w:rPr>
          <w:rFonts w:ascii="Times New Roman" w:hAnsi="Times New Roman" w:cs="Times New Roman"/>
          <w:noProof/>
        </w:rPr>
        <w:t xml:space="preserve"> Burton, and Rigby 2011</w:t>
      </w:r>
      <w:r w:rsidR="008E250C">
        <w:rPr>
          <w:rFonts w:ascii="Times New Roman" w:hAnsi="Times New Roman" w:cs="Times New Roman"/>
          <w:noProof/>
        </w:rPr>
        <w:t xml:space="preserve">; </w:t>
      </w:r>
      <w:r w:rsidR="008E4C35">
        <w:rPr>
          <w:rFonts w:ascii="Times New Roman" w:hAnsi="Times New Roman" w:cs="Times New Roman"/>
          <w:noProof/>
        </w:rPr>
        <w:t>Thiene</w:t>
      </w:r>
      <w:r w:rsidR="00564896">
        <w:rPr>
          <w:rFonts w:ascii="Times New Roman" w:hAnsi="Times New Roman" w:cs="Times New Roman"/>
          <w:noProof/>
        </w:rPr>
        <w:t xml:space="preserve">, </w:t>
      </w:r>
      <w:r w:rsidR="008E4C35">
        <w:rPr>
          <w:rFonts w:ascii="Times New Roman" w:hAnsi="Times New Roman" w:cs="Times New Roman"/>
          <w:noProof/>
        </w:rPr>
        <w:t xml:space="preserve"> Scarpa</w:t>
      </w:r>
      <w:r w:rsidR="00564896">
        <w:rPr>
          <w:rFonts w:ascii="Times New Roman" w:hAnsi="Times New Roman" w:cs="Times New Roman"/>
          <w:noProof/>
        </w:rPr>
        <w:t xml:space="preserve"> and </w:t>
      </w:r>
      <w:r w:rsidR="00564896" w:rsidRPr="00423DF3">
        <w:rPr>
          <w:rFonts w:ascii="Times New Roman" w:hAnsi="Times New Roman" w:cs="Times New Roman"/>
          <w:noProof/>
        </w:rPr>
        <w:t>Marangon 2008</w:t>
      </w:r>
      <w:r w:rsidR="008E4C35">
        <w:rPr>
          <w:rFonts w:ascii="Times New Roman" w:hAnsi="Times New Roman" w:cs="Times New Roman"/>
          <w:noProof/>
        </w:rPr>
        <w:t>)</w:t>
      </w:r>
      <w:r>
        <w:rPr>
          <w:rFonts w:ascii="Times New Roman" w:hAnsi="Times New Roman" w:cs="Times New Roman"/>
          <w:noProof/>
        </w:rPr>
        <w:t>.</w:t>
      </w:r>
    </w:p>
    <w:p w14:paraId="0D787F2C" w14:textId="77777777" w:rsidR="00AD67CB" w:rsidRDefault="00AD67CB" w:rsidP="00AD67CB">
      <w:pPr>
        <w:pStyle w:val="Default"/>
        <w:tabs>
          <w:tab w:val="left" w:pos="426"/>
        </w:tabs>
        <w:spacing w:line="288" w:lineRule="auto"/>
        <w:ind w:firstLine="426"/>
        <w:jc w:val="both"/>
        <w:rPr>
          <w:rFonts w:ascii="Times New Roman" w:hAnsi="Times New Roman" w:cs="Times New Roman"/>
          <w:noProof/>
        </w:rPr>
      </w:pPr>
    </w:p>
    <w:p w14:paraId="76B449B0" w14:textId="45B21434" w:rsidR="00B377F1" w:rsidRDefault="006515F2" w:rsidP="00AD67CB">
      <w:pPr>
        <w:pStyle w:val="Default"/>
        <w:tabs>
          <w:tab w:val="left" w:pos="426"/>
        </w:tabs>
        <w:spacing w:line="288" w:lineRule="auto"/>
        <w:ind w:firstLine="426"/>
        <w:jc w:val="both"/>
        <w:rPr>
          <w:rFonts w:ascii="Times New Roman" w:hAnsi="Times New Roman" w:cs="Times New Roman"/>
          <w:noProof/>
        </w:rPr>
      </w:pPr>
      <w:r>
        <w:rPr>
          <w:rFonts w:ascii="Times New Roman" w:hAnsi="Times New Roman" w:cs="Times New Roman"/>
          <w:noProof/>
        </w:rPr>
        <w:t xml:space="preserve">Finally, </w:t>
      </w:r>
      <w:r w:rsidR="009A6BCD" w:rsidRPr="00F15826">
        <w:rPr>
          <w:rFonts w:ascii="Times New Roman" w:hAnsi="Times New Roman" w:cs="Times New Roman"/>
          <w:noProof/>
        </w:rPr>
        <w:t xml:space="preserve">Rose and Masiero (2010), argued that </w:t>
      </w:r>
      <w:r w:rsidR="00F15826">
        <w:rPr>
          <w:rFonts w:ascii="Times New Roman" w:hAnsi="Times New Roman" w:cs="Times New Roman"/>
          <w:noProof/>
        </w:rPr>
        <w:t xml:space="preserve">the </w:t>
      </w:r>
      <w:r w:rsidR="009A6BCD" w:rsidRPr="00F15826">
        <w:rPr>
          <w:rFonts w:ascii="Times New Roman" w:hAnsi="Times New Roman" w:cs="Times New Roman"/>
          <w:noProof/>
        </w:rPr>
        <w:t>assumptions</w:t>
      </w:r>
      <w:r w:rsidR="00F15826">
        <w:rPr>
          <w:rFonts w:ascii="Times New Roman" w:hAnsi="Times New Roman" w:cs="Times New Roman"/>
          <w:noProof/>
        </w:rPr>
        <w:t xml:space="preserve"> implied by</w:t>
      </w:r>
      <w:r w:rsidR="009A6BCD" w:rsidRPr="00F15826">
        <w:rPr>
          <w:rFonts w:ascii="Times New Roman" w:hAnsi="Times New Roman" w:cs="Times New Roman"/>
          <w:noProof/>
        </w:rPr>
        <w:t xml:space="preserve"> </w:t>
      </w:r>
      <w:r w:rsidR="00F15826">
        <w:rPr>
          <w:rFonts w:ascii="Times New Roman" w:hAnsi="Times New Roman" w:cs="Times New Roman"/>
          <w:noProof/>
        </w:rPr>
        <w:t>random utilit</w:t>
      </w:r>
      <w:r w:rsidR="0007093F">
        <w:rPr>
          <w:rFonts w:ascii="Times New Roman" w:hAnsi="Times New Roman" w:cs="Times New Roman"/>
          <w:noProof/>
        </w:rPr>
        <w:t>y</w:t>
      </w:r>
      <w:r w:rsidR="00F15826">
        <w:rPr>
          <w:rFonts w:ascii="Times New Roman" w:hAnsi="Times New Roman" w:cs="Times New Roman"/>
          <w:noProof/>
        </w:rPr>
        <w:t xml:space="preserve"> models can be</w:t>
      </w:r>
      <w:r w:rsidR="009A6BCD" w:rsidRPr="00F15826">
        <w:rPr>
          <w:rFonts w:ascii="Times New Roman" w:hAnsi="Times New Roman" w:cs="Times New Roman"/>
          <w:noProof/>
        </w:rPr>
        <w:t xml:space="preserve"> context dependent</w:t>
      </w:r>
      <w:r w:rsidR="00720C3F">
        <w:rPr>
          <w:rFonts w:ascii="Times New Roman" w:hAnsi="Times New Roman" w:cs="Times New Roman"/>
          <w:noProof/>
        </w:rPr>
        <w:t xml:space="preserve"> and affected by the </w:t>
      </w:r>
      <w:r w:rsidR="009A6BCD" w:rsidRPr="00F15826">
        <w:rPr>
          <w:rFonts w:ascii="Times New Roman" w:hAnsi="Times New Roman" w:cs="Times New Roman"/>
          <w:noProof/>
        </w:rPr>
        <w:t>nature of the datasets used and/</w:t>
      </w:r>
      <w:r w:rsidR="00F15826">
        <w:rPr>
          <w:rFonts w:ascii="Times New Roman" w:hAnsi="Times New Roman" w:cs="Times New Roman"/>
          <w:noProof/>
        </w:rPr>
        <w:t xml:space="preserve">or </w:t>
      </w:r>
      <w:r w:rsidR="00720C3F">
        <w:rPr>
          <w:rFonts w:ascii="Times New Roman" w:hAnsi="Times New Roman" w:cs="Times New Roman"/>
          <w:noProof/>
        </w:rPr>
        <w:t xml:space="preserve">dimensions </w:t>
      </w:r>
      <w:r w:rsidR="00F15826">
        <w:rPr>
          <w:rFonts w:ascii="Times New Roman" w:hAnsi="Times New Roman" w:cs="Times New Roman"/>
          <w:noProof/>
        </w:rPr>
        <w:t>of experimental designs</w:t>
      </w:r>
      <w:r w:rsidR="009A6BCD" w:rsidRPr="00F15826">
        <w:rPr>
          <w:rFonts w:ascii="Times New Roman" w:hAnsi="Times New Roman" w:cs="Times New Roman"/>
          <w:noProof/>
        </w:rPr>
        <w:t xml:space="preserve">. In food choice studies, for example, a number of </w:t>
      </w:r>
      <w:r w:rsidR="005E1CA4">
        <w:rPr>
          <w:rFonts w:ascii="Times New Roman" w:hAnsi="Times New Roman" w:cs="Times New Roman"/>
          <w:noProof/>
        </w:rPr>
        <w:t>recent papers</w:t>
      </w:r>
      <w:r w:rsidR="009A6BCD" w:rsidRPr="00F15826">
        <w:rPr>
          <w:rFonts w:ascii="Times New Roman" w:hAnsi="Times New Roman" w:cs="Times New Roman"/>
          <w:noProof/>
        </w:rPr>
        <w:t xml:space="preserve"> have </w:t>
      </w:r>
      <w:r w:rsidR="005E1CA4">
        <w:rPr>
          <w:rFonts w:ascii="Times New Roman" w:hAnsi="Times New Roman" w:cs="Times New Roman"/>
          <w:noProof/>
        </w:rPr>
        <w:t xml:space="preserve">shown a </w:t>
      </w:r>
      <w:r>
        <w:rPr>
          <w:rFonts w:ascii="Times New Roman" w:hAnsi="Times New Roman" w:cs="Times New Roman"/>
          <w:noProof/>
        </w:rPr>
        <w:t xml:space="preserve">specific interest </w:t>
      </w:r>
      <w:r w:rsidR="005E1CA4">
        <w:rPr>
          <w:rFonts w:ascii="Times New Roman" w:hAnsi="Times New Roman" w:cs="Times New Roman"/>
          <w:noProof/>
        </w:rPr>
        <w:t>in</w:t>
      </w:r>
      <w:r>
        <w:rPr>
          <w:rFonts w:ascii="Times New Roman" w:hAnsi="Times New Roman" w:cs="Times New Roman"/>
          <w:noProof/>
        </w:rPr>
        <w:t xml:space="preserve"> the sensitivity of m</w:t>
      </w:r>
      <w:r w:rsidR="009A6BCD">
        <w:rPr>
          <w:rFonts w:ascii="Times New Roman" w:hAnsi="Times New Roman" w:cs="Times New Roman"/>
          <w:noProof/>
        </w:rPr>
        <w:t xml:space="preserve">arginal </w:t>
      </w:r>
      <w:r>
        <w:rPr>
          <w:rFonts w:ascii="Times New Roman" w:hAnsi="Times New Roman" w:cs="Times New Roman"/>
          <w:noProof/>
        </w:rPr>
        <w:t xml:space="preserve">WTPs estimates to </w:t>
      </w:r>
      <w:r w:rsidR="005E1CA4">
        <w:rPr>
          <w:rFonts w:ascii="Times New Roman" w:hAnsi="Times New Roman" w:cs="Times New Roman"/>
          <w:noProof/>
        </w:rPr>
        <w:t xml:space="preserve">both </w:t>
      </w:r>
      <w:r>
        <w:rPr>
          <w:rFonts w:ascii="Times New Roman" w:hAnsi="Times New Roman" w:cs="Times New Roman"/>
          <w:noProof/>
        </w:rPr>
        <w:t xml:space="preserve">the expansion and hierarchy of food attributes (Gao and </w:t>
      </w:r>
      <w:r w:rsidR="00B86912" w:rsidRPr="001B1F1C">
        <w:rPr>
          <w:rFonts w:ascii="Times New Roman" w:hAnsi="Times New Roman" w:cs="Times New Roman"/>
          <w:noProof/>
        </w:rPr>
        <w:t>Schroeder 2009</w:t>
      </w:r>
      <w:r>
        <w:rPr>
          <w:rFonts w:ascii="Times New Roman" w:hAnsi="Times New Roman" w:cs="Times New Roman"/>
          <w:noProof/>
        </w:rPr>
        <w:t xml:space="preserve">; </w:t>
      </w:r>
      <w:r w:rsidRPr="001B1F1C">
        <w:rPr>
          <w:rFonts w:ascii="Times New Roman" w:hAnsi="Times New Roman" w:cs="Times New Roman"/>
          <w:noProof/>
        </w:rPr>
        <w:t xml:space="preserve">Caputo, Scarpa </w:t>
      </w:r>
      <w:r w:rsidR="00B86912" w:rsidRPr="00B86912">
        <w:rPr>
          <w:rFonts w:ascii="Times New Roman" w:hAnsi="Times New Roman" w:cs="Times New Roman"/>
          <w:noProof/>
        </w:rPr>
        <w:t>and</w:t>
      </w:r>
      <w:r w:rsidRPr="001B1F1C">
        <w:rPr>
          <w:rFonts w:ascii="Times New Roman" w:hAnsi="Times New Roman" w:cs="Times New Roman"/>
          <w:noProof/>
        </w:rPr>
        <w:t xml:space="preserve"> Nayga</w:t>
      </w:r>
      <w:r>
        <w:rPr>
          <w:rFonts w:ascii="Times New Roman" w:hAnsi="Times New Roman" w:cs="Times New Roman"/>
          <w:noProof/>
        </w:rPr>
        <w:t xml:space="preserve"> 2017)</w:t>
      </w:r>
      <w:r w:rsidR="00B86912">
        <w:rPr>
          <w:rFonts w:ascii="Times New Roman" w:hAnsi="Times New Roman" w:cs="Times New Roman"/>
          <w:noProof/>
        </w:rPr>
        <w:t xml:space="preserve">. This literature explores the effects of </w:t>
      </w:r>
      <w:r w:rsidR="00FD0056">
        <w:rPr>
          <w:rFonts w:ascii="Times New Roman" w:hAnsi="Times New Roman" w:cs="Times New Roman"/>
          <w:noProof/>
        </w:rPr>
        <w:t xml:space="preserve">progressively </w:t>
      </w:r>
      <w:r w:rsidR="00B86912">
        <w:rPr>
          <w:rFonts w:ascii="Times New Roman" w:hAnsi="Times New Roman" w:cs="Times New Roman"/>
          <w:noProof/>
        </w:rPr>
        <w:t>adding ind</w:t>
      </w:r>
      <w:r w:rsidR="00506181">
        <w:rPr>
          <w:rFonts w:ascii="Times New Roman" w:hAnsi="Times New Roman" w:cs="Times New Roman"/>
          <w:noProof/>
        </w:rPr>
        <w:t>e</w:t>
      </w:r>
      <w:r w:rsidR="00B86912">
        <w:rPr>
          <w:rFonts w:ascii="Times New Roman" w:hAnsi="Times New Roman" w:cs="Times New Roman"/>
          <w:noProof/>
        </w:rPr>
        <w:t xml:space="preserve">pendent food attributes to </w:t>
      </w:r>
      <w:r w:rsidR="00FD0056">
        <w:rPr>
          <w:rFonts w:ascii="Times New Roman" w:hAnsi="Times New Roman" w:cs="Times New Roman"/>
          <w:noProof/>
        </w:rPr>
        <w:t xml:space="preserve">choice contexts based on </w:t>
      </w:r>
      <w:r w:rsidR="00B86912">
        <w:rPr>
          <w:rFonts w:ascii="Times New Roman" w:hAnsi="Times New Roman" w:cs="Times New Roman"/>
          <w:noProof/>
        </w:rPr>
        <w:t>cue attributes in experimental choice</w:t>
      </w:r>
      <w:r w:rsidR="00FD0056">
        <w:rPr>
          <w:rFonts w:ascii="Times New Roman" w:hAnsi="Times New Roman" w:cs="Times New Roman"/>
          <w:noProof/>
        </w:rPr>
        <w:t>. They</w:t>
      </w:r>
      <w:r w:rsidR="00B86912">
        <w:rPr>
          <w:rFonts w:ascii="Times New Roman" w:hAnsi="Times New Roman" w:cs="Times New Roman"/>
          <w:noProof/>
        </w:rPr>
        <w:t xml:space="preserve"> found evidence of significant shifts in</w:t>
      </w:r>
      <w:r w:rsidR="00DE35BA">
        <w:rPr>
          <w:rFonts w:ascii="Times New Roman" w:hAnsi="Times New Roman" w:cs="Times New Roman"/>
          <w:noProof/>
        </w:rPr>
        <w:t xml:space="preserve"> the</w:t>
      </w:r>
      <w:r w:rsidR="00B86912">
        <w:rPr>
          <w:rFonts w:ascii="Times New Roman" w:hAnsi="Times New Roman" w:cs="Times New Roman"/>
          <w:noProof/>
        </w:rPr>
        <w:t xml:space="preserve"> means of </w:t>
      </w:r>
      <w:r w:rsidR="00DE35BA">
        <w:rPr>
          <w:rFonts w:ascii="Times New Roman" w:hAnsi="Times New Roman" w:cs="Times New Roman"/>
          <w:noProof/>
        </w:rPr>
        <w:t xml:space="preserve">the </w:t>
      </w:r>
      <w:r w:rsidR="009A6BCD">
        <w:rPr>
          <w:rFonts w:ascii="Times New Roman" w:hAnsi="Times New Roman" w:cs="Times New Roman"/>
          <w:noProof/>
        </w:rPr>
        <w:t>marginal WTPs</w:t>
      </w:r>
      <w:r w:rsidR="00B86912">
        <w:rPr>
          <w:rFonts w:ascii="Times New Roman" w:hAnsi="Times New Roman" w:cs="Times New Roman"/>
          <w:noProof/>
        </w:rPr>
        <w:t>, an issue which we also address in this study.</w:t>
      </w:r>
      <w:r w:rsidRPr="00B377F1">
        <w:rPr>
          <w:rFonts w:ascii="Times New Roman" w:hAnsi="Times New Roman" w:cs="Times New Roman"/>
          <w:noProof/>
        </w:rPr>
        <w:t xml:space="preserve"> </w:t>
      </w:r>
      <w:r w:rsidR="001B1F1C" w:rsidRPr="00B377F1">
        <w:rPr>
          <w:rFonts w:ascii="Times New Roman" w:hAnsi="Times New Roman" w:cs="Times New Roman"/>
          <w:noProof/>
        </w:rPr>
        <w:t xml:space="preserve">As mentioned in the introduction, our study builds upon </w:t>
      </w:r>
      <w:r w:rsidR="00DE35BA">
        <w:rPr>
          <w:rFonts w:ascii="Times New Roman" w:hAnsi="Times New Roman" w:cs="Times New Roman"/>
          <w:noProof/>
        </w:rPr>
        <w:t xml:space="preserve">the issues discussed above </w:t>
      </w:r>
      <w:r w:rsidR="001B1F1C" w:rsidRPr="00B377F1">
        <w:rPr>
          <w:rFonts w:ascii="Times New Roman" w:hAnsi="Times New Roman" w:cs="Times New Roman"/>
          <w:noProof/>
        </w:rPr>
        <w:t>and contributes to this body of extant literature.</w:t>
      </w:r>
      <w:r w:rsidR="00B377F1" w:rsidRPr="00B377F1">
        <w:rPr>
          <w:rFonts w:ascii="Times New Roman" w:hAnsi="Times New Roman" w:cs="Times New Roman"/>
          <w:noProof/>
        </w:rPr>
        <w:t xml:space="preserve"> </w:t>
      </w:r>
    </w:p>
    <w:p w14:paraId="4F04C778" w14:textId="5BF93320" w:rsidR="00136157" w:rsidRDefault="00136157" w:rsidP="00AD67CB">
      <w:pPr>
        <w:widowControl w:val="0"/>
        <w:tabs>
          <w:tab w:val="left" w:pos="426"/>
        </w:tabs>
        <w:autoSpaceDE w:val="0"/>
        <w:autoSpaceDN w:val="0"/>
        <w:adjustRightInd w:val="0"/>
        <w:spacing w:after="0" w:line="288" w:lineRule="auto"/>
        <w:rPr>
          <w:rFonts w:ascii="Times New Roman" w:eastAsia="Times New Roman" w:hAnsi="Times New Roman" w:cs="Times New Roman"/>
          <w:noProof/>
          <w:color w:val="000000"/>
          <w:sz w:val="24"/>
          <w:szCs w:val="24"/>
        </w:rPr>
      </w:pPr>
    </w:p>
    <w:p w14:paraId="3FCE30BD" w14:textId="5F377029" w:rsidR="0066074B" w:rsidRDefault="00AD67CB" w:rsidP="00AD67CB">
      <w:pPr>
        <w:keepNext/>
        <w:tabs>
          <w:tab w:val="left" w:pos="0"/>
          <w:tab w:val="left" w:pos="426"/>
        </w:tabs>
        <w:spacing w:after="0" w:line="288" w:lineRule="auto"/>
        <w:jc w:val="both"/>
        <w:rPr>
          <w:rFonts w:ascii="Times New Roman" w:hAnsi="Times New Roman"/>
          <w:b/>
          <w:sz w:val="24"/>
          <w:szCs w:val="24"/>
          <w:lang w:eastAsia="it-IT"/>
        </w:rPr>
      </w:pPr>
      <w:r>
        <w:rPr>
          <w:rFonts w:ascii="Times New Roman" w:hAnsi="Times New Roman"/>
          <w:b/>
          <w:sz w:val="24"/>
          <w:szCs w:val="24"/>
          <w:lang w:eastAsia="it-IT"/>
        </w:rPr>
        <w:t xml:space="preserve">3.  </w:t>
      </w:r>
      <w:r w:rsidR="0066074B">
        <w:rPr>
          <w:rFonts w:ascii="Times New Roman" w:hAnsi="Times New Roman"/>
          <w:b/>
          <w:sz w:val="24"/>
          <w:szCs w:val="24"/>
          <w:lang w:eastAsia="it-IT"/>
        </w:rPr>
        <w:t xml:space="preserve">Empirical Data </w:t>
      </w:r>
    </w:p>
    <w:p w14:paraId="42312C2E" w14:textId="77777777" w:rsidR="00AD67CB" w:rsidRPr="00AD67CB" w:rsidRDefault="00AD67CB" w:rsidP="00AD67CB">
      <w:pPr>
        <w:tabs>
          <w:tab w:val="left" w:pos="426"/>
        </w:tabs>
        <w:autoSpaceDE w:val="0"/>
        <w:autoSpaceDN w:val="0"/>
        <w:adjustRightInd w:val="0"/>
        <w:spacing w:after="0" w:line="288" w:lineRule="auto"/>
        <w:jc w:val="both"/>
        <w:rPr>
          <w:rFonts w:ascii="Times New Roman" w:eastAsia="Times New Roman" w:hAnsi="Times New Roman" w:cs="Times New Roman"/>
          <w:color w:val="000000"/>
          <w:sz w:val="12"/>
          <w:szCs w:val="12"/>
        </w:rPr>
      </w:pPr>
    </w:p>
    <w:p w14:paraId="64309275" w14:textId="31ED5893" w:rsidR="0066074B" w:rsidRDefault="0066074B" w:rsidP="00AD67CB">
      <w:pPr>
        <w:tabs>
          <w:tab w:val="left" w:pos="426"/>
        </w:tabs>
        <w:autoSpaceDE w:val="0"/>
        <w:autoSpaceDN w:val="0"/>
        <w:adjustRightInd w:val="0"/>
        <w:spacing w:after="0" w:line="288" w:lineRule="auto"/>
        <w:jc w:val="both"/>
        <w:rPr>
          <w:rFonts w:ascii="TimesTen-Roman" w:eastAsiaTheme="minorEastAsia" w:hAnsi="TimesTen-Roman" w:cs="TimesTen-Roman"/>
          <w:sz w:val="24"/>
          <w:szCs w:val="24"/>
          <w:lang w:eastAsia="ko-KR"/>
        </w:rPr>
      </w:pPr>
      <w:r>
        <w:rPr>
          <w:rFonts w:ascii="Times New Roman" w:eastAsia="Times New Roman" w:hAnsi="Times New Roman" w:cs="Times New Roman"/>
          <w:color w:val="000000"/>
          <w:sz w:val="24"/>
          <w:szCs w:val="24"/>
        </w:rPr>
        <w:t>In our investigation, we</w:t>
      </w:r>
      <w:r w:rsidRPr="009626B3">
        <w:rPr>
          <w:rFonts w:ascii="Times New Roman" w:eastAsia="Times New Roman" w:hAnsi="Times New Roman" w:cs="Times New Roman"/>
          <w:color w:val="000000"/>
          <w:sz w:val="24"/>
          <w:szCs w:val="24"/>
        </w:rPr>
        <w:t xml:space="preserve"> use </w:t>
      </w:r>
      <w:r>
        <w:rPr>
          <w:rFonts w:ascii="Times New Roman" w:eastAsia="Times New Roman" w:hAnsi="Times New Roman" w:cs="Times New Roman"/>
          <w:color w:val="000000"/>
          <w:sz w:val="24"/>
          <w:szCs w:val="24"/>
        </w:rPr>
        <w:t xml:space="preserve">choice </w:t>
      </w:r>
      <w:r w:rsidRPr="009626B3">
        <w:rPr>
          <w:rFonts w:ascii="Times New Roman" w:eastAsia="Times New Roman" w:hAnsi="Times New Roman" w:cs="Times New Roman"/>
          <w:color w:val="000000"/>
          <w:sz w:val="24"/>
          <w:szCs w:val="24"/>
        </w:rPr>
        <w:t xml:space="preserve">data from </w:t>
      </w:r>
      <w:r w:rsidRPr="00B43C3C">
        <w:rPr>
          <w:rFonts w:ascii="Times New Roman" w:eastAsia="Times New Roman" w:hAnsi="Times New Roman" w:cs="Times New Roman"/>
          <w:color w:val="000000"/>
          <w:sz w:val="24"/>
          <w:szCs w:val="24"/>
        </w:rPr>
        <w:t>two choice experiments (A and B) exploring the effect of an incrementally larger set of attributes on beef selection. The dataset we use is part of a larger project investigating the effects of adding independent food attributes to cue attributes in discrete choice experiments published elsewhere (Caputo, Scarpa,</w:t>
      </w:r>
      <w:r w:rsidRPr="00493441">
        <w:rPr>
          <w:rFonts w:ascii="Times New Roman" w:eastAsia="Times New Roman" w:hAnsi="Times New Roman" w:cs="Times New Roman"/>
          <w:color w:val="000000"/>
          <w:sz w:val="24"/>
          <w:szCs w:val="24"/>
        </w:rPr>
        <w:t xml:space="preserve"> and </w:t>
      </w:r>
      <w:proofErr w:type="spellStart"/>
      <w:r w:rsidRPr="00493441">
        <w:rPr>
          <w:rFonts w:ascii="Times New Roman" w:eastAsia="Times New Roman" w:hAnsi="Times New Roman" w:cs="Times New Roman"/>
          <w:color w:val="000000"/>
          <w:sz w:val="24"/>
          <w:szCs w:val="24"/>
        </w:rPr>
        <w:t>Nayga</w:t>
      </w:r>
      <w:proofErr w:type="spellEnd"/>
      <w:r w:rsidRPr="00493441">
        <w:rPr>
          <w:rFonts w:ascii="Times New Roman" w:eastAsia="Times New Roman" w:hAnsi="Times New Roman" w:cs="Times New Roman"/>
          <w:color w:val="000000"/>
          <w:sz w:val="24"/>
          <w:szCs w:val="24"/>
        </w:rPr>
        <w:t xml:space="preserve"> 2017</w:t>
      </w:r>
      <w:r>
        <w:rPr>
          <w:rFonts w:ascii="Times New Roman" w:eastAsia="Times New Roman" w:hAnsi="Times New Roman" w:cs="Times New Roman"/>
          <w:color w:val="000000"/>
          <w:sz w:val="24"/>
          <w:szCs w:val="24"/>
        </w:rPr>
        <w:t xml:space="preserve">). </w:t>
      </w:r>
      <w:r w:rsidR="00001352">
        <w:rPr>
          <w:rFonts w:ascii="Times New Roman" w:eastAsia="Times New Roman" w:hAnsi="Times New Roman" w:cs="Times New Roman"/>
          <w:color w:val="000000"/>
          <w:sz w:val="24"/>
          <w:szCs w:val="24"/>
        </w:rPr>
        <w:t>In this study, t</w:t>
      </w:r>
      <w:r>
        <w:rPr>
          <w:rFonts w:ascii="Times New Roman" w:eastAsia="Times New Roman" w:hAnsi="Times New Roman" w:cs="Times New Roman"/>
          <w:color w:val="000000"/>
          <w:sz w:val="24"/>
          <w:szCs w:val="24"/>
        </w:rPr>
        <w:t>wo</w:t>
      </w:r>
      <w:r w:rsidRPr="00526EA9">
        <w:rPr>
          <w:rFonts w:ascii="Times New Roman" w:hAnsi="Times New Roman" w:cs="Times New Roman"/>
          <w:noProof/>
          <w:sz w:val="24"/>
          <w:szCs w:val="24"/>
        </w:rPr>
        <w:t xml:space="preserve"> experiments </w:t>
      </w:r>
      <w:r>
        <w:rPr>
          <w:rFonts w:ascii="Times New Roman" w:hAnsi="Times New Roman" w:cs="Times New Roman"/>
          <w:noProof/>
          <w:sz w:val="24"/>
          <w:szCs w:val="24"/>
        </w:rPr>
        <w:t xml:space="preserve">are conducted: </w:t>
      </w:r>
      <w:r w:rsidRPr="00526EA9">
        <w:rPr>
          <w:rFonts w:ascii="Times New Roman" w:eastAsiaTheme="minorEastAsia" w:hAnsi="Times New Roman" w:cs="Times New Roman"/>
          <w:sz w:val="24"/>
          <w:szCs w:val="24"/>
          <w:lang w:eastAsia="ko-KR"/>
        </w:rPr>
        <w:t xml:space="preserve">Experiment A, </w:t>
      </w:r>
      <w:r>
        <w:rPr>
          <w:rFonts w:ascii="Times New Roman" w:eastAsiaTheme="minorEastAsia" w:hAnsi="Times New Roman" w:cs="Times New Roman"/>
          <w:sz w:val="24"/>
          <w:szCs w:val="24"/>
          <w:lang w:eastAsia="ko-KR"/>
        </w:rPr>
        <w:t>which</w:t>
      </w:r>
      <w:r w:rsidRPr="00526EA9">
        <w:rPr>
          <w:rFonts w:ascii="Times New Roman" w:eastAsiaTheme="minorEastAsia" w:hAnsi="Times New Roman" w:cs="Times New Roman"/>
          <w:sz w:val="24"/>
          <w:szCs w:val="24"/>
          <w:lang w:eastAsia="ko-KR"/>
        </w:rPr>
        <w:t xml:space="preserve"> included </w:t>
      </w:r>
      <w:r>
        <w:rPr>
          <w:rFonts w:ascii="Times New Roman" w:eastAsiaTheme="minorEastAsia" w:hAnsi="Times New Roman" w:cs="Times New Roman"/>
          <w:sz w:val="24"/>
          <w:szCs w:val="24"/>
          <w:lang w:eastAsia="ko-KR"/>
        </w:rPr>
        <w:t xml:space="preserve">only </w:t>
      </w:r>
      <w:r w:rsidRPr="00526EA9">
        <w:rPr>
          <w:rFonts w:ascii="Times New Roman" w:eastAsiaTheme="minorEastAsia" w:hAnsi="Times New Roman" w:cs="Times New Roman"/>
          <w:sz w:val="24"/>
          <w:szCs w:val="24"/>
          <w:lang w:eastAsia="ko-KR"/>
        </w:rPr>
        <w:t xml:space="preserve">three </w:t>
      </w:r>
      <w:r>
        <w:rPr>
          <w:rFonts w:ascii="Times New Roman" w:eastAsiaTheme="minorEastAsia" w:hAnsi="Times New Roman" w:cs="Times New Roman"/>
          <w:sz w:val="24"/>
          <w:szCs w:val="24"/>
          <w:lang w:eastAsia="ko-KR"/>
        </w:rPr>
        <w:t xml:space="preserve">beef </w:t>
      </w:r>
      <w:r w:rsidRPr="00526EA9">
        <w:rPr>
          <w:rFonts w:ascii="Times New Roman" w:eastAsiaTheme="minorEastAsia" w:hAnsi="Times New Roman" w:cs="Times New Roman"/>
          <w:sz w:val="24"/>
          <w:szCs w:val="24"/>
          <w:lang w:eastAsia="ko-KR"/>
        </w:rPr>
        <w:t>attributes (</w:t>
      </w:r>
      <w:r w:rsidRPr="00526EA9">
        <w:rPr>
          <w:rFonts w:ascii="Times New Roman" w:hAnsi="Times New Roman" w:cs="Times New Roman"/>
          <w:i/>
          <w:sz w:val="24"/>
          <w:szCs w:val="24"/>
        </w:rPr>
        <w:t>Certified U.S</w:t>
      </w:r>
      <w:r w:rsidRPr="00526EA9">
        <w:rPr>
          <w:rFonts w:ascii="Times New Roman" w:hAnsi="Times New Roman" w:cs="Times New Roman"/>
          <w:sz w:val="24"/>
          <w:szCs w:val="24"/>
        </w:rPr>
        <w:t xml:space="preserve">., </w:t>
      </w:r>
      <w:r w:rsidRPr="00526EA9">
        <w:rPr>
          <w:rFonts w:ascii="Times New Roman" w:hAnsi="Times New Roman" w:cs="Times New Roman"/>
          <w:i/>
          <w:sz w:val="24"/>
          <w:szCs w:val="24"/>
        </w:rPr>
        <w:t>Guaranteed Tender</w:t>
      </w:r>
      <w:r w:rsidRPr="00526EA9">
        <w:rPr>
          <w:rFonts w:ascii="Times New Roman" w:eastAsiaTheme="minorEastAsia" w:hAnsi="Times New Roman" w:cs="Times New Roman"/>
          <w:sz w:val="24"/>
          <w:szCs w:val="24"/>
          <w:lang w:eastAsia="ko-KR"/>
        </w:rPr>
        <w:t>, and</w:t>
      </w:r>
      <w:r w:rsidRPr="00526EA9">
        <w:rPr>
          <w:rFonts w:ascii="Times New Roman" w:eastAsiaTheme="minorEastAsia" w:hAnsi="Times New Roman" w:cs="Times New Roman"/>
          <w:i/>
          <w:sz w:val="24"/>
          <w:szCs w:val="24"/>
          <w:lang w:eastAsia="ko-KR"/>
        </w:rPr>
        <w:t xml:space="preserve"> Price</w:t>
      </w:r>
      <w:r w:rsidRPr="00526EA9">
        <w:rPr>
          <w:rFonts w:ascii="Times New Roman" w:eastAsiaTheme="minorEastAsia" w:hAnsi="Times New Roman" w:cs="Times New Roman"/>
          <w:sz w:val="24"/>
          <w:szCs w:val="24"/>
          <w:lang w:eastAsia="ko-KR"/>
        </w:rPr>
        <w:t>)</w:t>
      </w:r>
      <w:r w:rsidRPr="00526EA9">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07093F">
        <w:rPr>
          <w:rFonts w:ascii="Times New Roman" w:hAnsi="Times New Roman" w:cs="Times New Roman"/>
          <w:sz w:val="24"/>
          <w:szCs w:val="24"/>
        </w:rPr>
        <w:t>E</w:t>
      </w:r>
      <w:r w:rsidRPr="00526EA9">
        <w:rPr>
          <w:rFonts w:ascii="Times New Roman" w:eastAsiaTheme="minorEastAsia" w:hAnsi="Times New Roman" w:cs="Times New Roman"/>
          <w:sz w:val="24"/>
          <w:szCs w:val="24"/>
          <w:lang w:eastAsia="ko-KR"/>
        </w:rPr>
        <w:t>xperiment B</w:t>
      </w:r>
      <w:r>
        <w:rPr>
          <w:rFonts w:ascii="Times New Roman" w:eastAsiaTheme="minorEastAsia" w:hAnsi="Times New Roman" w:cs="Times New Roman"/>
          <w:sz w:val="24"/>
          <w:szCs w:val="24"/>
          <w:lang w:eastAsia="ko-KR"/>
        </w:rPr>
        <w:t xml:space="preserve">, which added two more beef </w:t>
      </w:r>
      <w:r w:rsidR="00506181">
        <w:rPr>
          <w:rFonts w:ascii="Times New Roman" w:eastAsiaTheme="minorEastAsia" w:hAnsi="Times New Roman" w:cs="Times New Roman"/>
          <w:sz w:val="24"/>
          <w:szCs w:val="24"/>
          <w:lang w:eastAsia="ko-KR"/>
        </w:rPr>
        <w:t>characteristics</w:t>
      </w:r>
      <w:r w:rsidR="00506181" w:rsidRPr="00526EA9">
        <w:rPr>
          <w:rFonts w:ascii="Times New Roman" w:eastAsiaTheme="minorEastAsia" w:hAnsi="Times New Roman" w:cs="Times New Roman"/>
          <w:sz w:val="24"/>
          <w:szCs w:val="24"/>
          <w:lang w:eastAsia="ko-KR"/>
        </w:rPr>
        <w:t xml:space="preserve"> </w:t>
      </w:r>
      <w:r w:rsidRPr="00526EA9">
        <w:rPr>
          <w:rFonts w:ascii="Times New Roman" w:eastAsiaTheme="minorEastAsia" w:hAnsi="Times New Roman" w:cs="Times New Roman"/>
          <w:sz w:val="24"/>
          <w:szCs w:val="24"/>
          <w:lang w:eastAsia="ko-KR"/>
        </w:rPr>
        <w:t>(</w:t>
      </w:r>
      <w:r w:rsidRPr="00526EA9">
        <w:rPr>
          <w:rFonts w:ascii="Times New Roman" w:hAnsi="Times New Roman" w:cs="Times New Roman"/>
          <w:i/>
          <w:sz w:val="24"/>
          <w:szCs w:val="24"/>
        </w:rPr>
        <w:t>Guaranteed Lean</w:t>
      </w:r>
      <w:r w:rsidRPr="00526EA9">
        <w:rPr>
          <w:rFonts w:ascii="Times New Roman" w:eastAsiaTheme="minorEastAsia" w:hAnsi="Times New Roman" w:cs="Times New Roman"/>
          <w:sz w:val="24"/>
          <w:szCs w:val="24"/>
          <w:lang w:eastAsia="ko-KR"/>
        </w:rPr>
        <w:t xml:space="preserve">, </w:t>
      </w:r>
      <w:r w:rsidRPr="00526EA9">
        <w:rPr>
          <w:rFonts w:ascii="Times New Roman" w:hAnsi="Times New Roman" w:cs="Times New Roman"/>
          <w:i/>
          <w:sz w:val="24"/>
          <w:szCs w:val="24"/>
        </w:rPr>
        <w:t>Sell-By Date</w:t>
      </w:r>
      <w:r w:rsidRPr="00526EA9">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 xml:space="preserve"> for a total of five</w:t>
      </w:r>
      <w:r w:rsidR="00506181">
        <w:rPr>
          <w:rFonts w:ascii="Times New Roman" w:eastAsiaTheme="minorEastAsia" w:hAnsi="Times New Roman" w:cs="Times New Roman"/>
          <w:sz w:val="24"/>
          <w:szCs w:val="24"/>
          <w:lang w:eastAsia="ko-KR"/>
        </w:rPr>
        <w:t xml:space="preserve"> attributes</w:t>
      </w:r>
      <w:r w:rsidRPr="00526EA9">
        <w:rPr>
          <w:rFonts w:ascii="Times New Roman" w:eastAsiaTheme="minorEastAsia" w:hAnsi="Times New Roman" w:cs="Times New Roman"/>
          <w:sz w:val="24"/>
          <w:szCs w:val="24"/>
          <w:lang w:eastAsia="ko-KR"/>
        </w:rPr>
        <w:t>.</w:t>
      </w:r>
      <w:r w:rsidRPr="00526EA9">
        <w:rPr>
          <w:rFonts w:ascii="Times New Roman" w:hAnsi="Times New Roman" w:cs="Times New Roman"/>
          <w:b/>
          <w:sz w:val="24"/>
          <w:szCs w:val="24"/>
        </w:rPr>
        <w:t xml:space="preserve"> </w:t>
      </w:r>
      <w:r w:rsidR="0014548F" w:rsidRPr="00FB4734">
        <w:rPr>
          <w:rFonts w:ascii="Times New Roman" w:hAnsi="Times New Roman" w:cs="Times New Roman"/>
          <w:sz w:val="24"/>
          <w:szCs w:val="24"/>
        </w:rPr>
        <w:t xml:space="preserve">As in Caputo, Scarpa, and </w:t>
      </w:r>
      <w:proofErr w:type="spellStart"/>
      <w:r w:rsidR="0014548F" w:rsidRPr="00FB4734">
        <w:rPr>
          <w:rFonts w:ascii="Times New Roman" w:hAnsi="Times New Roman" w:cs="Times New Roman"/>
          <w:sz w:val="24"/>
          <w:szCs w:val="24"/>
        </w:rPr>
        <w:t>Nayga</w:t>
      </w:r>
      <w:proofErr w:type="spellEnd"/>
      <w:r w:rsidR="0014548F" w:rsidRPr="00FB4734">
        <w:rPr>
          <w:rFonts w:ascii="Times New Roman" w:hAnsi="Times New Roman" w:cs="Times New Roman"/>
          <w:sz w:val="24"/>
          <w:szCs w:val="24"/>
        </w:rPr>
        <w:t xml:space="preserve"> </w:t>
      </w:r>
      <w:r w:rsidR="0092544A">
        <w:rPr>
          <w:rFonts w:ascii="Times New Roman" w:hAnsi="Times New Roman" w:cs="Times New Roman"/>
          <w:sz w:val="24"/>
          <w:szCs w:val="24"/>
        </w:rPr>
        <w:t>(</w:t>
      </w:r>
      <w:r w:rsidR="0014548F" w:rsidRPr="00FB4734">
        <w:rPr>
          <w:rFonts w:ascii="Times New Roman" w:hAnsi="Times New Roman" w:cs="Times New Roman"/>
          <w:sz w:val="24"/>
          <w:szCs w:val="24"/>
        </w:rPr>
        <w:t>2017</w:t>
      </w:r>
      <w:r w:rsidR="0092544A">
        <w:rPr>
          <w:rFonts w:ascii="Times New Roman" w:hAnsi="Times New Roman" w:cs="Times New Roman"/>
          <w:sz w:val="24"/>
          <w:szCs w:val="24"/>
        </w:rPr>
        <w:t>)</w:t>
      </w:r>
      <w:r w:rsidR="0014548F" w:rsidRPr="00FB4734">
        <w:rPr>
          <w:rFonts w:ascii="Times New Roman" w:hAnsi="Times New Roman" w:cs="Times New Roman"/>
          <w:sz w:val="24"/>
          <w:szCs w:val="24"/>
        </w:rPr>
        <w:t xml:space="preserve">, </w:t>
      </w:r>
      <w:r w:rsidR="00FB4734">
        <w:rPr>
          <w:rFonts w:ascii="Times New Roman" w:hAnsi="Times New Roman" w:cs="Times New Roman"/>
          <w:sz w:val="24"/>
          <w:szCs w:val="24"/>
        </w:rPr>
        <w:t xml:space="preserve">in this study </w:t>
      </w:r>
      <w:r w:rsidR="0014548F">
        <w:rPr>
          <w:rFonts w:ascii="Times New Roman" w:hAnsi="Times New Roman" w:cs="Times New Roman"/>
          <w:sz w:val="24"/>
          <w:szCs w:val="24"/>
        </w:rPr>
        <w:t xml:space="preserve">we defined </w:t>
      </w:r>
      <w:r w:rsidR="0014548F" w:rsidRPr="00526EA9">
        <w:rPr>
          <w:rFonts w:ascii="Times New Roman" w:hAnsi="Times New Roman" w:cs="Times New Roman"/>
          <w:i/>
          <w:sz w:val="24"/>
          <w:szCs w:val="24"/>
        </w:rPr>
        <w:t>Certified U.S</w:t>
      </w:r>
      <w:r w:rsidR="0014548F">
        <w:rPr>
          <w:rFonts w:ascii="Times New Roman" w:hAnsi="Times New Roman" w:cs="Times New Roman"/>
          <w:sz w:val="24"/>
          <w:szCs w:val="24"/>
        </w:rPr>
        <w:t xml:space="preserve">. as </w:t>
      </w:r>
      <w:r w:rsidR="00383F0C">
        <w:rPr>
          <w:rFonts w:ascii="Times New Roman" w:hAnsi="Times New Roman" w:cs="Times New Roman"/>
          <w:sz w:val="24"/>
          <w:szCs w:val="24"/>
        </w:rPr>
        <w:t>‘</w:t>
      </w:r>
      <w:r w:rsidR="0014548F">
        <w:rPr>
          <w:rFonts w:ascii="Times New Roman" w:hAnsi="Times New Roman" w:cs="Times New Roman"/>
          <w:sz w:val="24"/>
          <w:szCs w:val="24"/>
        </w:rPr>
        <w:t xml:space="preserve">cue attributes’, and </w:t>
      </w:r>
      <w:r w:rsidR="0014548F" w:rsidRPr="00526EA9">
        <w:rPr>
          <w:rFonts w:ascii="Times New Roman" w:hAnsi="Times New Roman" w:cs="Times New Roman"/>
          <w:i/>
          <w:sz w:val="24"/>
          <w:szCs w:val="24"/>
        </w:rPr>
        <w:t>Guaranteed Tender</w:t>
      </w:r>
      <w:r w:rsidR="0014548F">
        <w:rPr>
          <w:rFonts w:ascii="Times New Roman" w:eastAsiaTheme="minorEastAsia" w:hAnsi="Times New Roman" w:cs="Times New Roman"/>
          <w:sz w:val="24"/>
          <w:szCs w:val="24"/>
          <w:lang w:eastAsia="ko-KR"/>
        </w:rPr>
        <w:t xml:space="preserve">, </w:t>
      </w:r>
      <w:r w:rsidR="0014548F" w:rsidRPr="00526EA9">
        <w:rPr>
          <w:rFonts w:ascii="Times New Roman" w:hAnsi="Times New Roman" w:cs="Times New Roman"/>
          <w:i/>
          <w:sz w:val="24"/>
          <w:szCs w:val="24"/>
        </w:rPr>
        <w:t>Guaranteed Lean</w:t>
      </w:r>
      <w:r w:rsidR="0014548F" w:rsidRPr="00526EA9">
        <w:rPr>
          <w:rFonts w:ascii="Times New Roman" w:eastAsiaTheme="minorEastAsia" w:hAnsi="Times New Roman" w:cs="Times New Roman"/>
          <w:sz w:val="24"/>
          <w:szCs w:val="24"/>
          <w:lang w:eastAsia="ko-KR"/>
        </w:rPr>
        <w:t xml:space="preserve">, </w:t>
      </w:r>
      <w:r w:rsidR="0014548F">
        <w:rPr>
          <w:rFonts w:ascii="Times New Roman" w:eastAsiaTheme="minorEastAsia" w:hAnsi="Times New Roman" w:cs="Times New Roman"/>
          <w:sz w:val="24"/>
          <w:szCs w:val="24"/>
          <w:lang w:eastAsia="ko-KR"/>
        </w:rPr>
        <w:t xml:space="preserve">and </w:t>
      </w:r>
      <w:r w:rsidR="0014548F" w:rsidRPr="00526EA9">
        <w:rPr>
          <w:rFonts w:ascii="Times New Roman" w:hAnsi="Times New Roman" w:cs="Times New Roman"/>
          <w:i/>
          <w:sz w:val="24"/>
          <w:szCs w:val="24"/>
        </w:rPr>
        <w:t>Sell-By Date</w:t>
      </w:r>
      <w:r w:rsidR="0014548F" w:rsidRPr="00526EA9">
        <w:rPr>
          <w:rFonts w:ascii="Times New Roman" w:hAnsi="Times New Roman" w:cs="Times New Roman"/>
          <w:sz w:val="24"/>
          <w:szCs w:val="24"/>
        </w:rPr>
        <w:t xml:space="preserve"> </w:t>
      </w:r>
      <w:r w:rsidR="0014548F">
        <w:rPr>
          <w:rFonts w:ascii="Times New Roman" w:hAnsi="Times New Roman" w:cs="Times New Roman"/>
          <w:sz w:val="24"/>
          <w:szCs w:val="24"/>
        </w:rPr>
        <w:t xml:space="preserve">as </w:t>
      </w:r>
      <w:r w:rsidR="00383F0C">
        <w:rPr>
          <w:rFonts w:ascii="Times New Roman" w:hAnsi="Times New Roman" w:cs="Times New Roman"/>
          <w:sz w:val="24"/>
          <w:szCs w:val="24"/>
        </w:rPr>
        <w:t>‘</w:t>
      </w:r>
      <w:r w:rsidR="0014548F">
        <w:rPr>
          <w:rFonts w:ascii="Times New Roman" w:hAnsi="Times New Roman" w:cs="Times New Roman"/>
          <w:sz w:val="24"/>
          <w:szCs w:val="24"/>
        </w:rPr>
        <w:t>independent attributes</w:t>
      </w:r>
      <w:r w:rsidR="00383F0C">
        <w:rPr>
          <w:rFonts w:ascii="Times New Roman" w:hAnsi="Times New Roman" w:cs="Times New Roman"/>
          <w:sz w:val="24"/>
          <w:szCs w:val="24"/>
        </w:rPr>
        <w:t>’</w:t>
      </w:r>
      <w:r w:rsidR="0023071D">
        <w:rPr>
          <w:rFonts w:ascii="Times New Roman" w:hAnsi="Times New Roman" w:cs="Times New Roman"/>
          <w:sz w:val="24"/>
          <w:szCs w:val="24"/>
        </w:rPr>
        <w:t>.</w:t>
      </w:r>
      <w:r w:rsidR="0014548F">
        <w:rPr>
          <w:rFonts w:ascii="Times New Roman" w:hAnsi="Times New Roman" w:cs="Times New Roman"/>
          <w:sz w:val="24"/>
          <w:szCs w:val="24"/>
        </w:rPr>
        <w:t xml:space="preserve"> </w:t>
      </w:r>
      <w:r w:rsidRPr="00493441">
        <w:rPr>
          <w:rFonts w:ascii="Times New Roman" w:hAnsi="Times New Roman" w:cs="Times New Roman"/>
          <w:sz w:val="24"/>
          <w:szCs w:val="24"/>
        </w:rPr>
        <w:t xml:space="preserve">In </w:t>
      </w:r>
      <w:r>
        <w:rPr>
          <w:rFonts w:ascii="Times New Roman" w:hAnsi="Times New Roman" w:cs="Times New Roman"/>
          <w:sz w:val="24"/>
          <w:szCs w:val="24"/>
        </w:rPr>
        <w:t>both</w:t>
      </w:r>
      <w:r w:rsidRPr="00493441">
        <w:rPr>
          <w:rFonts w:ascii="Times New Roman" w:hAnsi="Times New Roman" w:cs="Times New Roman"/>
          <w:sz w:val="24"/>
          <w:szCs w:val="24"/>
        </w:rPr>
        <w:t xml:space="preserve"> </w:t>
      </w:r>
      <w:r>
        <w:rPr>
          <w:rFonts w:ascii="Times New Roman" w:hAnsi="Times New Roman" w:cs="Times New Roman"/>
          <w:sz w:val="24"/>
          <w:szCs w:val="24"/>
        </w:rPr>
        <w:t xml:space="preserve">experiments </w:t>
      </w:r>
      <w:r w:rsidR="00506181">
        <w:rPr>
          <w:rFonts w:ascii="Times New Roman" w:hAnsi="Times New Roman" w:cs="Times New Roman"/>
          <w:sz w:val="24"/>
          <w:szCs w:val="24"/>
        </w:rPr>
        <w:t xml:space="preserve">the </w:t>
      </w:r>
      <w:r>
        <w:rPr>
          <w:rFonts w:ascii="Times New Roman" w:hAnsi="Times New Roman" w:cs="Times New Roman"/>
          <w:sz w:val="24"/>
          <w:szCs w:val="24"/>
        </w:rPr>
        <w:t>price</w:t>
      </w:r>
      <w:r w:rsidR="00506181">
        <w:rPr>
          <w:rFonts w:ascii="Times New Roman" w:hAnsi="Times New Roman" w:cs="Times New Roman"/>
          <w:sz w:val="24"/>
          <w:szCs w:val="24"/>
        </w:rPr>
        <w:t xml:space="preserve"> attribute</w:t>
      </w:r>
      <w:r>
        <w:rPr>
          <w:rFonts w:ascii="Times New Roman" w:hAnsi="Times New Roman" w:cs="Times New Roman"/>
          <w:sz w:val="24"/>
          <w:szCs w:val="24"/>
        </w:rPr>
        <w:t xml:space="preserve"> </w:t>
      </w:r>
      <w:r w:rsidR="00506181">
        <w:rPr>
          <w:rFonts w:ascii="Times New Roman" w:hAnsi="Times New Roman" w:cs="Times New Roman"/>
          <w:sz w:val="24"/>
          <w:szCs w:val="24"/>
        </w:rPr>
        <w:t>was specified with</w:t>
      </w:r>
      <w:r w:rsidR="00506181" w:rsidRPr="00493441">
        <w:rPr>
          <w:rFonts w:ascii="Times New Roman" w:hAnsi="Times New Roman" w:cs="Times New Roman"/>
          <w:sz w:val="24"/>
          <w:szCs w:val="24"/>
        </w:rPr>
        <w:t xml:space="preserve"> </w:t>
      </w:r>
      <w:r w:rsidRPr="00493441">
        <w:rPr>
          <w:rFonts w:ascii="Times New Roman" w:hAnsi="Times New Roman" w:cs="Times New Roman"/>
          <w:sz w:val="24"/>
          <w:szCs w:val="24"/>
        </w:rPr>
        <w:t xml:space="preserve">four levels: $4.64; $6.93; $9.22; $11.50. </w:t>
      </w:r>
      <w:r>
        <w:rPr>
          <w:rFonts w:ascii="Times New Roman" w:hAnsi="Times New Roman" w:cs="Times New Roman"/>
          <w:sz w:val="24"/>
          <w:szCs w:val="24"/>
        </w:rPr>
        <w:t xml:space="preserve">The other attributes were simply </w:t>
      </w:r>
      <w:r w:rsidR="00001352">
        <w:rPr>
          <w:rFonts w:ascii="Times New Roman" w:hAnsi="Times New Roman" w:cs="Times New Roman"/>
          <w:sz w:val="24"/>
          <w:szCs w:val="24"/>
        </w:rPr>
        <w:t>binary;</w:t>
      </w:r>
      <w:r>
        <w:rPr>
          <w:rFonts w:ascii="Times New Roman" w:hAnsi="Times New Roman" w:cs="Times New Roman"/>
          <w:sz w:val="24"/>
          <w:szCs w:val="24"/>
        </w:rPr>
        <w:t xml:space="preserve"> they were either specified as present or absent</w:t>
      </w:r>
      <w:r w:rsidR="002D21A4">
        <w:rPr>
          <w:rFonts w:ascii="Times New Roman" w:hAnsi="Times New Roman" w:cs="Times New Roman"/>
          <w:sz w:val="24"/>
          <w:szCs w:val="24"/>
        </w:rPr>
        <w:t xml:space="preserve"> in the product profile</w:t>
      </w:r>
      <w:r>
        <w:rPr>
          <w:rFonts w:ascii="Times New Roman" w:hAnsi="Times New Roman" w:cs="Times New Roman"/>
          <w:sz w:val="24"/>
          <w:szCs w:val="24"/>
        </w:rPr>
        <w:t xml:space="preserve">. </w:t>
      </w:r>
      <w:r>
        <w:rPr>
          <w:rFonts w:ascii="Times New Roman" w:eastAsiaTheme="minorEastAsia" w:hAnsi="Times New Roman" w:cs="Times New Roman"/>
          <w:sz w:val="24"/>
          <w:szCs w:val="24"/>
          <w:lang w:eastAsia="ko-KR"/>
        </w:rPr>
        <w:t>Each r</w:t>
      </w:r>
      <w:r>
        <w:rPr>
          <w:rFonts w:ascii="TimesTen-Roman" w:eastAsiaTheme="minorEastAsia" w:hAnsi="TimesTen-Roman" w:cs="TimesTen-Roman"/>
          <w:sz w:val="24"/>
          <w:szCs w:val="24"/>
          <w:lang w:eastAsia="ko-KR"/>
        </w:rPr>
        <w:t>espondent was assigned to undertake</w:t>
      </w:r>
      <w:r w:rsidRPr="00FA1509">
        <w:rPr>
          <w:rFonts w:ascii="TimesTen-Roman" w:eastAsiaTheme="minorEastAsia" w:hAnsi="TimesTen-Roman" w:cs="TimesTen-Roman"/>
          <w:sz w:val="24"/>
          <w:szCs w:val="24"/>
          <w:lang w:eastAsia="ko-KR"/>
        </w:rPr>
        <w:t xml:space="preserve"> </w:t>
      </w:r>
      <w:r>
        <w:rPr>
          <w:rFonts w:ascii="TimesTen-Roman" w:eastAsiaTheme="minorEastAsia" w:hAnsi="TimesTen-Roman" w:cs="TimesTen-Roman"/>
          <w:sz w:val="24"/>
          <w:szCs w:val="24"/>
          <w:lang w:eastAsia="ko-KR"/>
        </w:rPr>
        <w:t xml:space="preserve">a panel of </w:t>
      </w:r>
      <w:r w:rsidRPr="00FA1509">
        <w:rPr>
          <w:rFonts w:ascii="TimesTen-Roman" w:eastAsiaTheme="minorEastAsia" w:hAnsi="TimesTen-Roman" w:cs="TimesTen-Roman"/>
          <w:sz w:val="24"/>
          <w:szCs w:val="24"/>
          <w:lang w:eastAsia="ko-KR"/>
        </w:rPr>
        <w:t xml:space="preserve">eight choice </w:t>
      </w:r>
      <w:r>
        <w:rPr>
          <w:rFonts w:ascii="TimesTen-Roman" w:eastAsiaTheme="minorEastAsia" w:hAnsi="TimesTen-Roman" w:cs="TimesTen-Roman"/>
          <w:sz w:val="24"/>
          <w:szCs w:val="24"/>
          <w:lang w:eastAsia="ko-KR"/>
        </w:rPr>
        <w:t>tasks.</w:t>
      </w:r>
      <w:r w:rsidRPr="00FA1509">
        <w:rPr>
          <w:rFonts w:ascii="TimesTen-Roman" w:eastAsiaTheme="minorEastAsia" w:hAnsi="TimesTen-Roman" w:cs="TimesTen-Roman"/>
          <w:sz w:val="24"/>
          <w:szCs w:val="24"/>
          <w:lang w:eastAsia="ko-KR"/>
        </w:rPr>
        <w:t xml:space="preserve"> </w:t>
      </w:r>
      <w:r>
        <w:rPr>
          <w:rFonts w:ascii="TimesTen-Roman" w:eastAsiaTheme="minorEastAsia" w:hAnsi="TimesTen-Roman" w:cs="TimesTen-Roman"/>
          <w:sz w:val="24"/>
          <w:szCs w:val="24"/>
          <w:lang w:eastAsia="ko-KR"/>
        </w:rPr>
        <w:t>E</w:t>
      </w:r>
      <w:r w:rsidRPr="00FA1509">
        <w:rPr>
          <w:rFonts w:ascii="TimesTen-Roman" w:eastAsiaTheme="minorEastAsia" w:hAnsi="TimesTen-Roman" w:cs="TimesTen-Roman"/>
          <w:sz w:val="24"/>
          <w:szCs w:val="24"/>
          <w:lang w:eastAsia="ko-KR"/>
        </w:rPr>
        <w:t xml:space="preserve">ach </w:t>
      </w:r>
      <w:r>
        <w:rPr>
          <w:rFonts w:ascii="TimesTen-Roman" w:eastAsiaTheme="minorEastAsia" w:hAnsi="TimesTen-Roman" w:cs="TimesTen-Roman"/>
          <w:sz w:val="24"/>
          <w:szCs w:val="24"/>
          <w:lang w:eastAsia="ko-KR"/>
        </w:rPr>
        <w:t>task</w:t>
      </w:r>
      <w:r w:rsidRPr="00FA1509">
        <w:rPr>
          <w:rFonts w:ascii="TimesTen-Roman" w:eastAsiaTheme="minorEastAsia" w:hAnsi="TimesTen-Roman" w:cs="TimesTen-Roman"/>
          <w:sz w:val="24"/>
          <w:szCs w:val="24"/>
          <w:lang w:eastAsia="ko-KR"/>
        </w:rPr>
        <w:t xml:space="preserve"> </w:t>
      </w:r>
      <w:r>
        <w:rPr>
          <w:rFonts w:ascii="TimesTen-Roman" w:eastAsiaTheme="minorEastAsia" w:hAnsi="TimesTen-Roman" w:cs="TimesTen-Roman"/>
          <w:sz w:val="24"/>
          <w:szCs w:val="24"/>
          <w:lang w:eastAsia="ko-KR"/>
        </w:rPr>
        <w:t>involved the</w:t>
      </w:r>
      <w:r w:rsidRPr="00FA1509">
        <w:rPr>
          <w:rFonts w:ascii="TimesTen-Roman" w:eastAsiaTheme="minorEastAsia" w:hAnsi="TimesTen-Roman" w:cs="TimesTen-Roman"/>
          <w:sz w:val="24"/>
          <w:szCs w:val="24"/>
          <w:lang w:eastAsia="ko-KR"/>
        </w:rPr>
        <w:t xml:space="preserve"> select</w:t>
      </w:r>
      <w:r>
        <w:rPr>
          <w:rFonts w:ascii="TimesTen-Roman" w:eastAsiaTheme="minorEastAsia" w:hAnsi="TimesTen-Roman" w:cs="TimesTen-Roman"/>
          <w:sz w:val="24"/>
          <w:szCs w:val="24"/>
          <w:lang w:eastAsia="ko-KR"/>
        </w:rPr>
        <w:t>ion of</w:t>
      </w:r>
      <w:r w:rsidRPr="00FA1509">
        <w:rPr>
          <w:rFonts w:ascii="TimesTen-Roman" w:eastAsiaTheme="minorEastAsia" w:hAnsi="TimesTen-Roman" w:cs="TimesTen-Roman"/>
          <w:sz w:val="24"/>
          <w:szCs w:val="24"/>
          <w:lang w:eastAsia="ko-KR"/>
        </w:rPr>
        <w:t xml:space="preserve"> their preferred </w:t>
      </w:r>
      <w:r>
        <w:rPr>
          <w:rFonts w:ascii="TimesTen-Roman" w:eastAsiaTheme="minorEastAsia" w:hAnsi="TimesTen-Roman" w:cs="TimesTen-Roman"/>
          <w:sz w:val="24"/>
          <w:szCs w:val="24"/>
          <w:lang w:eastAsia="ko-KR"/>
        </w:rPr>
        <w:t>alternative out of</w:t>
      </w:r>
      <w:r w:rsidRPr="00FA1509">
        <w:rPr>
          <w:rFonts w:ascii="TimesTen-Roman" w:eastAsiaTheme="minorEastAsia" w:hAnsi="TimesTen-Roman" w:cs="TimesTen-Roman"/>
          <w:sz w:val="24"/>
          <w:szCs w:val="24"/>
          <w:lang w:eastAsia="ko-KR"/>
        </w:rPr>
        <w:t xml:space="preserve"> three: two beefsteak profiles and the </w:t>
      </w:r>
      <w:r w:rsidR="00383F0C">
        <w:rPr>
          <w:rFonts w:ascii="TimesTen-Roman" w:eastAsiaTheme="minorEastAsia" w:hAnsi="TimesTen-Roman" w:cs="TimesTen-Roman"/>
          <w:sz w:val="24"/>
          <w:szCs w:val="24"/>
          <w:lang w:eastAsia="ko-KR"/>
        </w:rPr>
        <w:t>‘</w:t>
      </w:r>
      <w:r w:rsidRPr="00FA1509">
        <w:rPr>
          <w:rFonts w:ascii="TimesTen-Roman" w:eastAsiaTheme="minorEastAsia" w:hAnsi="TimesTen-Roman" w:cs="TimesTen-Roman"/>
          <w:sz w:val="24"/>
          <w:szCs w:val="24"/>
          <w:lang w:eastAsia="ko-KR"/>
        </w:rPr>
        <w:t>no-purchase</w:t>
      </w:r>
      <w:r w:rsidR="00383F0C">
        <w:rPr>
          <w:rFonts w:ascii="TimesTen-Roman" w:eastAsiaTheme="minorEastAsia" w:hAnsi="TimesTen-Roman" w:cs="TimesTen-Roman"/>
          <w:sz w:val="24"/>
          <w:szCs w:val="24"/>
          <w:lang w:eastAsia="ko-KR"/>
        </w:rPr>
        <w:t>’</w:t>
      </w:r>
      <w:r w:rsidRPr="00FA1509">
        <w:rPr>
          <w:rFonts w:ascii="TimesTen-Roman" w:eastAsiaTheme="minorEastAsia" w:hAnsi="TimesTen-Roman" w:cs="TimesTen-Roman"/>
          <w:sz w:val="24"/>
          <w:szCs w:val="24"/>
          <w:lang w:eastAsia="ko-KR"/>
        </w:rPr>
        <w:t xml:space="preserve"> option. </w:t>
      </w:r>
      <w:r>
        <w:rPr>
          <w:rFonts w:ascii="TimesTen-Roman" w:eastAsiaTheme="minorEastAsia" w:hAnsi="TimesTen-Roman" w:cs="TimesTen-Roman"/>
          <w:sz w:val="24"/>
          <w:szCs w:val="24"/>
          <w:lang w:eastAsia="ko-KR"/>
        </w:rPr>
        <w:t xml:space="preserve">Sample statistics and further details </w:t>
      </w:r>
      <w:r w:rsidR="00001352">
        <w:rPr>
          <w:rFonts w:ascii="TimesTen-Roman" w:eastAsiaTheme="minorEastAsia" w:hAnsi="TimesTen-Roman" w:cs="TimesTen-Roman"/>
          <w:sz w:val="24"/>
          <w:szCs w:val="24"/>
          <w:lang w:eastAsia="ko-KR"/>
        </w:rPr>
        <w:t xml:space="preserve">about the experimental designs </w:t>
      </w:r>
      <w:r>
        <w:rPr>
          <w:rFonts w:ascii="TimesTen-Roman" w:eastAsiaTheme="minorEastAsia" w:hAnsi="TimesTen-Roman" w:cs="TimesTen-Roman"/>
          <w:sz w:val="24"/>
          <w:szCs w:val="24"/>
          <w:lang w:eastAsia="ko-KR"/>
        </w:rPr>
        <w:t xml:space="preserve">are reported in Caputo, Scarpa, and </w:t>
      </w:r>
      <w:proofErr w:type="spellStart"/>
      <w:r>
        <w:rPr>
          <w:rFonts w:ascii="TimesTen-Roman" w:eastAsiaTheme="minorEastAsia" w:hAnsi="TimesTen-Roman" w:cs="TimesTen-Roman"/>
          <w:sz w:val="24"/>
          <w:szCs w:val="24"/>
          <w:lang w:eastAsia="ko-KR"/>
        </w:rPr>
        <w:t>Nayga</w:t>
      </w:r>
      <w:proofErr w:type="spellEnd"/>
      <w:r>
        <w:rPr>
          <w:rFonts w:ascii="TimesTen-Roman" w:eastAsiaTheme="minorEastAsia" w:hAnsi="TimesTen-Roman" w:cs="TimesTen-Roman"/>
          <w:sz w:val="24"/>
          <w:szCs w:val="24"/>
          <w:lang w:eastAsia="ko-KR"/>
        </w:rPr>
        <w:t xml:space="preserve"> </w:t>
      </w:r>
      <w:r w:rsidR="002D21A4">
        <w:rPr>
          <w:rFonts w:ascii="TimesTen-Roman" w:eastAsiaTheme="minorEastAsia" w:hAnsi="TimesTen-Roman" w:cs="TimesTen-Roman"/>
          <w:sz w:val="24"/>
          <w:szCs w:val="24"/>
          <w:lang w:eastAsia="ko-KR"/>
        </w:rPr>
        <w:t>(</w:t>
      </w:r>
      <w:r>
        <w:rPr>
          <w:rFonts w:ascii="TimesTen-Roman" w:eastAsiaTheme="minorEastAsia" w:hAnsi="TimesTen-Roman" w:cs="TimesTen-Roman"/>
          <w:sz w:val="24"/>
          <w:szCs w:val="24"/>
          <w:lang w:eastAsia="ko-KR"/>
        </w:rPr>
        <w:t>2017</w:t>
      </w:r>
      <w:r w:rsidR="002D21A4">
        <w:rPr>
          <w:rFonts w:ascii="TimesTen-Roman" w:eastAsiaTheme="minorEastAsia" w:hAnsi="TimesTen-Roman" w:cs="TimesTen-Roman"/>
          <w:sz w:val="24"/>
          <w:szCs w:val="24"/>
          <w:lang w:eastAsia="ko-KR"/>
        </w:rPr>
        <w:t>)</w:t>
      </w:r>
      <w:r>
        <w:rPr>
          <w:rFonts w:ascii="TimesTen-Roman" w:eastAsiaTheme="minorEastAsia" w:hAnsi="TimesTen-Roman" w:cs="TimesTen-Roman"/>
          <w:sz w:val="24"/>
          <w:szCs w:val="24"/>
          <w:lang w:eastAsia="ko-KR"/>
        </w:rPr>
        <w:t xml:space="preserve">. </w:t>
      </w:r>
      <w:r w:rsidRPr="00FA1509">
        <w:rPr>
          <w:rFonts w:ascii="TimesTen-Roman" w:eastAsiaTheme="minorEastAsia" w:hAnsi="TimesTen-Roman" w:cs="TimesTen-Roman"/>
          <w:sz w:val="24"/>
          <w:szCs w:val="24"/>
          <w:lang w:eastAsia="ko-KR"/>
        </w:rPr>
        <w:t xml:space="preserve">Table 1 shows the attributes and attribute levels included </w:t>
      </w:r>
      <w:r w:rsidR="0030680C">
        <w:rPr>
          <w:rFonts w:ascii="TimesTen-Roman" w:eastAsiaTheme="minorEastAsia" w:hAnsi="TimesTen-Roman" w:cs="TimesTen-Roman"/>
          <w:sz w:val="24"/>
          <w:szCs w:val="24"/>
          <w:lang w:eastAsia="ko-KR"/>
        </w:rPr>
        <w:t>in th</w:t>
      </w:r>
      <w:r w:rsidR="002D21A4">
        <w:rPr>
          <w:rFonts w:ascii="TimesTen-Roman" w:eastAsiaTheme="minorEastAsia" w:hAnsi="TimesTen-Roman" w:cs="TimesTen-Roman"/>
          <w:sz w:val="24"/>
          <w:szCs w:val="24"/>
          <w:lang w:eastAsia="ko-KR"/>
        </w:rPr>
        <w:t>is</w:t>
      </w:r>
      <w:r w:rsidR="0030680C">
        <w:rPr>
          <w:rFonts w:ascii="TimesTen-Roman" w:eastAsiaTheme="minorEastAsia" w:hAnsi="TimesTen-Roman" w:cs="TimesTen-Roman"/>
          <w:sz w:val="24"/>
          <w:szCs w:val="24"/>
          <w:lang w:eastAsia="ko-KR"/>
        </w:rPr>
        <w:t xml:space="preserve"> </w:t>
      </w:r>
      <w:r w:rsidRPr="00FA1509">
        <w:rPr>
          <w:rFonts w:ascii="TimesTen-Roman" w:eastAsiaTheme="minorEastAsia" w:hAnsi="TimesTen-Roman" w:cs="TimesTen-Roman"/>
          <w:sz w:val="24"/>
          <w:szCs w:val="24"/>
          <w:lang w:eastAsia="ko-KR"/>
        </w:rPr>
        <w:t>study and highlight</w:t>
      </w:r>
      <w:r>
        <w:rPr>
          <w:rFonts w:ascii="TimesTen-Roman" w:eastAsiaTheme="minorEastAsia" w:hAnsi="TimesTen-Roman" w:cs="TimesTen-Roman"/>
          <w:sz w:val="24"/>
          <w:szCs w:val="24"/>
          <w:lang w:eastAsia="ko-KR"/>
        </w:rPr>
        <w:t>s</w:t>
      </w:r>
      <w:r w:rsidRPr="00FA1509">
        <w:rPr>
          <w:rFonts w:ascii="TimesTen-Roman" w:eastAsiaTheme="minorEastAsia" w:hAnsi="TimesTen-Roman" w:cs="TimesTen-Roman"/>
          <w:sz w:val="24"/>
          <w:szCs w:val="24"/>
          <w:lang w:eastAsia="ko-KR"/>
        </w:rPr>
        <w:t xml:space="preserve"> the different use of the data </w:t>
      </w:r>
      <w:r w:rsidR="002D21A4">
        <w:rPr>
          <w:rFonts w:ascii="TimesTen-Roman" w:eastAsiaTheme="minorEastAsia" w:hAnsi="TimesTen-Roman" w:cs="TimesTen-Roman"/>
          <w:sz w:val="24"/>
          <w:szCs w:val="24"/>
          <w:lang w:eastAsia="ko-KR"/>
        </w:rPr>
        <w:t>from what done in</w:t>
      </w:r>
      <w:r w:rsidRPr="00FA1509">
        <w:rPr>
          <w:rFonts w:ascii="TimesTen-Roman" w:eastAsiaTheme="minorEastAsia" w:hAnsi="TimesTen-Roman" w:cs="TimesTen-Roman"/>
          <w:sz w:val="24"/>
          <w:szCs w:val="24"/>
          <w:lang w:eastAsia="ko-KR"/>
        </w:rPr>
        <w:t xml:space="preserve"> Caputo, Scarpa, and </w:t>
      </w:r>
      <w:proofErr w:type="spellStart"/>
      <w:r w:rsidRPr="00FA1509">
        <w:rPr>
          <w:rFonts w:ascii="TimesTen-Roman" w:eastAsiaTheme="minorEastAsia" w:hAnsi="TimesTen-Roman" w:cs="TimesTen-Roman"/>
          <w:sz w:val="24"/>
          <w:szCs w:val="24"/>
          <w:lang w:eastAsia="ko-KR"/>
        </w:rPr>
        <w:t>Nayga</w:t>
      </w:r>
      <w:proofErr w:type="spellEnd"/>
      <w:r w:rsidRPr="00FA1509">
        <w:rPr>
          <w:rFonts w:ascii="TimesTen-Roman" w:eastAsiaTheme="minorEastAsia" w:hAnsi="TimesTen-Roman" w:cs="TimesTen-Roman"/>
          <w:sz w:val="24"/>
          <w:szCs w:val="24"/>
          <w:lang w:eastAsia="ko-KR"/>
        </w:rPr>
        <w:t xml:space="preserve"> (2017) and the present study.  </w:t>
      </w:r>
    </w:p>
    <w:p w14:paraId="4296DF84" w14:textId="77777777" w:rsidR="00043A77" w:rsidRDefault="00043A77" w:rsidP="00AD67CB">
      <w:pPr>
        <w:keepNext/>
        <w:tabs>
          <w:tab w:val="left" w:pos="0"/>
          <w:tab w:val="left" w:pos="426"/>
        </w:tabs>
        <w:spacing w:after="0" w:line="288" w:lineRule="auto"/>
        <w:jc w:val="both"/>
        <w:rPr>
          <w:rFonts w:ascii="Times New Roman" w:hAnsi="Times New Roman"/>
          <w:b/>
          <w:sz w:val="24"/>
          <w:szCs w:val="24"/>
          <w:lang w:eastAsia="it-IT"/>
        </w:rPr>
      </w:pPr>
    </w:p>
    <w:p w14:paraId="25AD2BEF" w14:textId="717F7ACC" w:rsidR="0066074B" w:rsidRDefault="00AD67CB" w:rsidP="00AD67CB">
      <w:pPr>
        <w:keepNext/>
        <w:tabs>
          <w:tab w:val="left" w:pos="0"/>
          <w:tab w:val="left" w:pos="426"/>
        </w:tabs>
        <w:spacing w:after="0" w:line="288" w:lineRule="auto"/>
        <w:jc w:val="both"/>
        <w:rPr>
          <w:rFonts w:ascii="Times New Roman" w:hAnsi="Times New Roman"/>
          <w:b/>
          <w:sz w:val="24"/>
          <w:szCs w:val="24"/>
          <w:lang w:eastAsia="it-IT"/>
        </w:rPr>
      </w:pPr>
      <w:r>
        <w:rPr>
          <w:rFonts w:ascii="Times New Roman" w:hAnsi="Times New Roman"/>
          <w:b/>
          <w:sz w:val="24"/>
          <w:szCs w:val="24"/>
          <w:lang w:eastAsia="it-IT"/>
        </w:rPr>
        <w:t xml:space="preserve">4.  </w:t>
      </w:r>
      <w:r w:rsidR="0066074B" w:rsidRPr="006732FB">
        <w:rPr>
          <w:rFonts w:ascii="Times New Roman" w:hAnsi="Times New Roman"/>
          <w:b/>
          <w:sz w:val="24"/>
          <w:szCs w:val="24"/>
          <w:lang w:eastAsia="it-IT"/>
        </w:rPr>
        <w:t xml:space="preserve">Econometric </w:t>
      </w:r>
      <w:r w:rsidR="0066074B">
        <w:rPr>
          <w:rFonts w:ascii="Times New Roman" w:hAnsi="Times New Roman"/>
          <w:b/>
          <w:sz w:val="24"/>
          <w:szCs w:val="24"/>
          <w:lang w:eastAsia="it-IT"/>
        </w:rPr>
        <w:t xml:space="preserve">Models </w:t>
      </w:r>
    </w:p>
    <w:p w14:paraId="07155C31" w14:textId="77777777" w:rsidR="00043A77" w:rsidRPr="00043A77" w:rsidRDefault="00043A77" w:rsidP="00AD67CB">
      <w:pPr>
        <w:tabs>
          <w:tab w:val="left" w:pos="426"/>
        </w:tabs>
        <w:autoSpaceDE w:val="0"/>
        <w:autoSpaceDN w:val="0"/>
        <w:adjustRightInd w:val="0"/>
        <w:spacing w:after="0" w:line="288" w:lineRule="auto"/>
        <w:jc w:val="both"/>
        <w:rPr>
          <w:rFonts w:ascii="Times New Roman" w:hAnsi="Times New Roman"/>
          <w:sz w:val="12"/>
          <w:szCs w:val="12"/>
        </w:rPr>
      </w:pPr>
    </w:p>
    <w:p w14:paraId="69F283E4" w14:textId="2173E1C3" w:rsidR="00043A77" w:rsidRDefault="0007093F" w:rsidP="006130B4">
      <w:pPr>
        <w:tabs>
          <w:tab w:val="left" w:pos="426"/>
        </w:tabs>
        <w:autoSpaceDE w:val="0"/>
        <w:autoSpaceDN w:val="0"/>
        <w:adjustRightInd w:val="0"/>
        <w:spacing w:after="0" w:line="288" w:lineRule="auto"/>
        <w:jc w:val="both"/>
        <w:rPr>
          <w:rFonts w:ascii="Times New Roman" w:hAnsi="Times New Roman"/>
          <w:sz w:val="24"/>
          <w:szCs w:val="24"/>
        </w:rPr>
      </w:pPr>
      <w:r>
        <w:rPr>
          <w:rFonts w:ascii="Times New Roman" w:hAnsi="Times New Roman"/>
          <w:sz w:val="24"/>
          <w:szCs w:val="24"/>
        </w:rPr>
        <w:t xml:space="preserve">As previously discussed, we </w:t>
      </w:r>
      <w:r w:rsidR="002A2776">
        <w:rPr>
          <w:rFonts w:ascii="Times New Roman" w:hAnsi="Times New Roman"/>
          <w:sz w:val="24"/>
          <w:szCs w:val="24"/>
        </w:rPr>
        <w:t xml:space="preserve">use </w:t>
      </w:r>
      <w:r w:rsidR="00446766">
        <w:rPr>
          <w:rFonts w:ascii="Times New Roman" w:hAnsi="Times New Roman"/>
          <w:sz w:val="24"/>
          <w:szCs w:val="24"/>
        </w:rPr>
        <w:t>a</w:t>
      </w:r>
      <w:r w:rsidR="0066074B">
        <w:rPr>
          <w:rFonts w:ascii="Times New Roman" w:hAnsi="Times New Roman"/>
          <w:sz w:val="24"/>
          <w:szCs w:val="24"/>
        </w:rPr>
        <w:t xml:space="preserve"> WTP-space utility </w:t>
      </w:r>
      <w:r w:rsidR="00446766">
        <w:rPr>
          <w:rFonts w:ascii="Times New Roman" w:hAnsi="Times New Roman"/>
          <w:sz w:val="24"/>
          <w:szCs w:val="24"/>
        </w:rPr>
        <w:t>specification</w:t>
      </w:r>
      <w:r>
        <w:rPr>
          <w:rFonts w:ascii="Times New Roman" w:hAnsi="Times New Roman"/>
          <w:sz w:val="24"/>
          <w:szCs w:val="24"/>
        </w:rPr>
        <w:t xml:space="preserve"> in our analysis</w:t>
      </w:r>
      <w:r w:rsidR="00446766">
        <w:rPr>
          <w:rFonts w:ascii="Times New Roman" w:hAnsi="Times New Roman"/>
          <w:sz w:val="24"/>
          <w:szCs w:val="24"/>
        </w:rPr>
        <w:t xml:space="preserve"> </w:t>
      </w:r>
      <w:r w:rsidR="0066074B">
        <w:rPr>
          <w:rFonts w:ascii="Times New Roman" w:hAnsi="Times New Roman"/>
          <w:sz w:val="24"/>
          <w:szCs w:val="24"/>
        </w:rPr>
        <w:t>(Weeks and Train 2005</w:t>
      </w:r>
      <w:r w:rsidR="00446766">
        <w:rPr>
          <w:rFonts w:ascii="Times New Roman" w:hAnsi="Times New Roman"/>
          <w:sz w:val="24"/>
          <w:szCs w:val="24"/>
        </w:rPr>
        <w:t xml:space="preserve">). The </w:t>
      </w:r>
      <w:r w:rsidR="0066074B">
        <w:rPr>
          <w:rFonts w:ascii="Times New Roman" w:hAnsi="Times New Roman"/>
          <w:sz w:val="24"/>
          <w:szCs w:val="24"/>
        </w:rPr>
        <w:t>objective of the investigation is to use flexible distributional assumptions</w:t>
      </w:r>
      <w:r w:rsidR="0066074B" w:rsidRPr="00E26604">
        <w:rPr>
          <w:rFonts w:ascii="Times New Roman" w:hAnsi="Times New Roman"/>
          <w:sz w:val="24"/>
          <w:szCs w:val="24"/>
        </w:rPr>
        <w:t xml:space="preserve"> </w:t>
      </w:r>
      <w:r w:rsidR="0066074B">
        <w:rPr>
          <w:rFonts w:ascii="Times New Roman" w:hAnsi="Times New Roman"/>
          <w:sz w:val="24"/>
          <w:szCs w:val="24"/>
        </w:rPr>
        <w:t>for marginal WTPs, which allow</w:t>
      </w:r>
      <w:r w:rsidR="00697DC8">
        <w:rPr>
          <w:rFonts w:ascii="Times New Roman" w:hAnsi="Times New Roman"/>
          <w:sz w:val="24"/>
          <w:szCs w:val="24"/>
        </w:rPr>
        <w:t>s</w:t>
      </w:r>
      <w:r w:rsidR="0066074B">
        <w:rPr>
          <w:rFonts w:ascii="Times New Roman" w:hAnsi="Times New Roman"/>
          <w:sz w:val="24"/>
          <w:szCs w:val="24"/>
        </w:rPr>
        <w:t xml:space="preserve"> </w:t>
      </w:r>
      <w:r w:rsidR="00446766">
        <w:rPr>
          <w:rFonts w:ascii="Times New Roman" w:hAnsi="Times New Roman"/>
          <w:sz w:val="24"/>
          <w:szCs w:val="24"/>
        </w:rPr>
        <w:t xml:space="preserve">us to retrieve more realistic taste distributions for food attributes because they allow </w:t>
      </w:r>
      <w:r w:rsidR="0066074B">
        <w:rPr>
          <w:rFonts w:ascii="Times New Roman" w:hAnsi="Times New Roman"/>
          <w:sz w:val="24"/>
          <w:szCs w:val="24"/>
        </w:rPr>
        <w:t>for multimodality and asymmetry</w:t>
      </w:r>
      <w:r w:rsidR="00446766">
        <w:rPr>
          <w:rFonts w:ascii="Times New Roman" w:hAnsi="Times New Roman"/>
          <w:sz w:val="24"/>
          <w:szCs w:val="24"/>
        </w:rPr>
        <w:t xml:space="preserve">. We then </w:t>
      </w:r>
      <w:r w:rsidR="0066074B">
        <w:rPr>
          <w:rFonts w:ascii="Times New Roman" w:hAnsi="Times New Roman"/>
          <w:sz w:val="24"/>
          <w:szCs w:val="24"/>
        </w:rPr>
        <w:t>contrast the</w:t>
      </w:r>
      <w:r w:rsidR="00446766">
        <w:rPr>
          <w:rFonts w:ascii="Times New Roman" w:hAnsi="Times New Roman"/>
          <w:sz w:val="24"/>
          <w:szCs w:val="24"/>
        </w:rPr>
        <w:t xml:space="preserve">se flexible semi-parametric </w:t>
      </w:r>
      <w:r w:rsidR="0066074B">
        <w:rPr>
          <w:rFonts w:ascii="Times New Roman" w:hAnsi="Times New Roman"/>
          <w:sz w:val="24"/>
          <w:szCs w:val="24"/>
        </w:rPr>
        <w:t xml:space="preserve">results with </w:t>
      </w:r>
      <w:r w:rsidR="00446766">
        <w:rPr>
          <w:rFonts w:ascii="Times New Roman" w:hAnsi="Times New Roman"/>
          <w:sz w:val="24"/>
          <w:szCs w:val="24"/>
        </w:rPr>
        <w:t xml:space="preserve">the </w:t>
      </w:r>
      <w:r w:rsidR="0066074B">
        <w:rPr>
          <w:rFonts w:ascii="Times New Roman" w:hAnsi="Times New Roman"/>
          <w:sz w:val="24"/>
          <w:szCs w:val="24"/>
        </w:rPr>
        <w:t xml:space="preserve">standard parametric distributions based on normality, </w:t>
      </w:r>
      <w:r w:rsidR="00446766">
        <w:rPr>
          <w:rFonts w:ascii="Times New Roman" w:hAnsi="Times New Roman"/>
          <w:sz w:val="24"/>
          <w:szCs w:val="24"/>
        </w:rPr>
        <w:t xml:space="preserve">derived by </w:t>
      </w:r>
      <w:r w:rsidR="0066074B">
        <w:rPr>
          <w:rFonts w:ascii="Times New Roman" w:hAnsi="Times New Roman"/>
          <w:sz w:val="24"/>
          <w:szCs w:val="24"/>
        </w:rPr>
        <w:t xml:space="preserve">using the familiar context of the mixed logit model (MXL) for panel data, as described in </w:t>
      </w:r>
      <w:proofErr w:type="spellStart"/>
      <w:r w:rsidR="0066074B">
        <w:rPr>
          <w:rFonts w:ascii="Times New Roman" w:hAnsi="Times New Roman"/>
          <w:sz w:val="24"/>
          <w:szCs w:val="24"/>
        </w:rPr>
        <w:t>Revelt</w:t>
      </w:r>
      <w:proofErr w:type="spellEnd"/>
      <w:r w:rsidR="0066074B">
        <w:rPr>
          <w:rFonts w:ascii="Times New Roman" w:hAnsi="Times New Roman"/>
          <w:sz w:val="24"/>
          <w:szCs w:val="24"/>
        </w:rPr>
        <w:t xml:space="preserve"> and Train (1998) (see also Train 2009).</w:t>
      </w:r>
    </w:p>
    <w:p w14:paraId="73BC21C7" w14:textId="4C6D33B6" w:rsidR="00043A77" w:rsidRDefault="00043A77" w:rsidP="00AD67CB">
      <w:pPr>
        <w:tabs>
          <w:tab w:val="left" w:pos="426"/>
        </w:tabs>
        <w:autoSpaceDE w:val="0"/>
        <w:autoSpaceDN w:val="0"/>
        <w:adjustRightInd w:val="0"/>
        <w:spacing w:after="0" w:line="288" w:lineRule="auto"/>
        <w:jc w:val="both"/>
        <w:rPr>
          <w:rFonts w:ascii="Times New Roman" w:hAnsi="Times New Roman"/>
          <w:sz w:val="24"/>
          <w:szCs w:val="24"/>
        </w:rPr>
      </w:pPr>
      <w:r>
        <w:rPr>
          <w:rFonts w:ascii="Times New Roman" w:hAnsi="Times New Roman"/>
          <w:sz w:val="24"/>
          <w:szCs w:val="24"/>
        </w:rPr>
        <w:tab/>
      </w:r>
    </w:p>
    <w:p w14:paraId="115D9813" w14:textId="77777777" w:rsidR="00043A77" w:rsidRDefault="00043A77">
      <w:pPr>
        <w:rPr>
          <w:rFonts w:ascii="Times New Roman" w:hAnsi="Times New Roman"/>
          <w:sz w:val="24"/>
          <w:szCs w:val="24"/>
        </w:rPr>
        <w:sectPr w:rsidR="00043A77" w:rsidSect="003427EA">
          <w:footerReference w:type="default" r:id="rId9"/>
          <w:type w:val="continuous"/>
          <w:pgSz w:w="11906" w:h="16838" w:code="9"/>
          <w:pgMar w:top="1440" w:right="1440" w:bottom="1440" w:left="1440" w:header="720" w:footer="720" w:gutter="0"/>
          <w:cols w:space="720"/>
          <w:titlePg/>
          <w:docGrid w:linePitch="360"/>
        </w:sectPr>
      </w:pPr>
    </w:p>
    <w:p w14:paraId="4D6DEE47" w14:textId="41A486BF" w:rsidR="00043A77" w:rsidRPr="00A039B7" w:rsidRDefault="00043A77" w:rsidP="00043A77">
      <w:pPr>
        <w:tabs>
          <w:tab w:val="left" w:pos="426"/>
        </w:tabs>
        <w:autoSpaceDE w:val="0"/>
        <w:autoSpaceDN w:val="0"/>
        <w:adjustRightInd w:val="0"/>
        <w:spacing w:after="0" w:line="288" w:lineRule="auto"/>
        <w:jc w:val="both"/>
        <w:rPr>
          <w:rFonts w:ascii="Times New Roman" w:eastAsia="Times New Roman" w:hAnsi="Times New Roman" w:cs="Times New Roman"/>
          <w:b/>
          <w:bCs/>
          <w:szCs w:val="24"/>
        </w:rPr>
      </w:pPr>
      <w:r w:rsidRPr="00A039B7">
        <w:rPr>
          <w:rFonts w:ascii="Times New Roman" w:eastAsia="Times New Roman" w:hAnsi="Times New Roman" w:cs="Times New Roman"/>
          <w:b/>
          <w:bCs/>
          <w:szCs w:val="24"/>
        </w:rPr>
        <w:lastRenderedPageBreak/>
        <w:t>Table 1</w:t>
      </w:r>
      <w:r w:rsidR="006130B4">
        <w:rPr>
          <w:rFonts w:ascii="Times New Roman" w:eastAsia="Times New Roman" w:hAnsi="Times New Roman" w:cs="Times New Roman"/>
          <w:b/>
          <w:bCs/>
          <w:szCs w:val="24"/>
        </w:rPr>
        <w:t xml:space="preserve">:  </w:t>
      </w:r>
      <w:r w:rsidRPr="00A039B7">
        <w:rPr>
          <w:rFonts w:ascii="Times New Roman" w:eastAsia="Times New Roman" w:hAnsi="Times New Roman" w:cs="Times New Roman"/>
          <w:b/>
          <w:bCs/>
          <w:szCs w:val="24"/>
        </w:rPr>
        <w:t xml:space="preserve">Attributes and Experiments </w:t>
      </w:r>
    </w:p>
    <w:tbl>
      <w:tblPr>
        <w:tblStyle w:val="TableGridLight2"/>
        <w:tblW w:w="133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1"/>
        <w:gridCol w:w="1058"/>
        <w:gridCol w:w="1061"/>
        <w:gridCol w:w="1058"/>
        <w:gridCol w:w="1061"/>
        <w:gridCol w:w="916"/>
        <w:gridCol w:w="900"/>
        <w:gridCol w:w="1800"/>
        <w:gridCol w:w="1805"/>
      </w:tblGrid>
      <w:tr w:rsidR="00043A77" w:rsidRPr="00A039B7" w14:paraId="3D1227D5" w14:textId="77777777" w:rsidTr="00B23543">
        <w:trPr>
          <w:trHeight w:val="308"/>
        </w:trPr>
        <w:tc>
          <w:tcPr>
            <w:tcW w:w="3661" w:type="dxa"/>
            <w:tcBorders>
              <w:top w:val="single" w:sz="4" w:space="0" w:color="auto"/>
              <w:bottom w:val="nil"/>
            </w:tcBorders>
            <w:noWrap/>
            <w:hideMark/>
          </w:tcPr>
          <w:p w14:paraId="0D5B0911" w14:textId="77777777" w:rsidR="00043A77" w:rsidRPr="00A039B7" w:rsidRDefault="00043A77" w:rsidP="00B23543">
            <w:pPr>
              <w:tabs>
                <w:tab w:val="left" w:pos="426"/>
              </w:tabs>
              <w:spacing w:line="288" w:lineRule="auto"/>
              <w:rPr>
                <w:rFonts w:ascii="Times New Roman" w:eastAsia="Times New Roman" w:hAnsi="Times New Roman" w:cs="Times New Roman"/>
                <w:szCs w:val="24"/>
              </w:rPr>
            </w:pPr>
          </w:p>
        </w:tc>
        <w:tc>
          <w:tcPr>
            <w:tcW w:w="6054" w:type="dxa"/>
            <w:gridSpan w:val="6"/>
            <w:tcBorders>
              <w:top w:val="single" w:sz="4" w:space="0" w:color="auto"/>
              <w:bottom w:val="single" w:sz="4" w:space="0" w:color="auto"/>
            </w:tcBorders>
            <w:hideMark/>
          </w:tcPr>
          <w:p w14:paraId="78777A88" w14:textId="419D8182" w:rsidR="00043A77" w:rsidRPr="00A039B7" w:rsidRDefault="00043A77" w:rsidP="00B23543">
            <w:pPr>
              <w:tabs>
                <w:tab w:val="left" w:pos="426"/>
              </w:tabs>
              <w:spacing w:line="288" w:lineRule="auto"/>
              <w:jc w:val="center"/>
              <w:rPr>
                <w:rFonts w:ascii="Times New Roman" w:eastAsia="Times New Roman" w:hAnsi="Times New Roman" w:cs="Times New Roman"/>
                <w:b/>
                <w:bCs/>
                <w:color w:val="000000"/>
                <w:szCs w:val="24"/>
              </w:rPr>
            </w:pPr>
            <w:r w:rsidRPr="00A039B7">
              <w:rPr>
                <w:rFonts w:ascii="Times New Roman" w:eastAsia="Times New Roman" w:hAnsi="Times New Roman" w:cs="Times New Roman"/>
                <w:b/>
                <w:bCs/>
                <w:color w:val="000000"/>
                <w:szCs w:val="24"/>
                <w:lang w:val="en-GB"/>
              </w:rPr>
              <w:t xml:space="preserve">Caputo, Scarpa and </w:t>
            </w:r>
            <w:proofErr w:type="spellStart"/>
            <w:r w:rsidRPr="00A039B7">
              <w:rPr>
                <w:rFonts w:ascii="Times New Roman" w:eastAsia="Times New Roman" w:hAnsi="Times New Roman" w:cs="Times New Roman"/>
                <w:b/>
                <w:bCs/>
                <w:color w:val="000000"/>
                <w:szCs w:val="24"/>
                <w:lang w:val="en-GB"/>
              </w:rPr>
              <w:t>Nayga</w:t>
            </w:r>
            <w:proofErr w:type="spellEnd"/>
            <w:r w:rsidRPr="00A039B7">
              <w:rPr>
                <w:rFonts w:ascii="Times New Roman" w:eastAsia="Times New Roman" w:hAnsi="Times New Roman" w:cs="Times New Roman"/>
                <w:b/>
                <w:bCs/>
                <w:color w:val="000000"/>
                <w:szCs w:val="24"/>
                <w:lang w:val="en-GB"/>
              </w:rPr>
              <w:t xml:space="preserve"> 2017</w:t>
            </w:r>
          </w:p>
        </w:tc>
        <w:tc>
          <w:tcPr>
            <w:tcW w:w="3605" w:type="dxa"/>
            <w:gridSpan w:val="2"/>
            <w:tcBorders>
              <w:top w:val="single" w:sz="4" w:space="0" w:color="auto"/>
              <w:bottom w:val="single" w:sz="4" w:space="0" w:color="auto"/>
            </w:tcBorders>
            <w:hideMark/>
          </w:tcPr>
          <w:p w14:paraId="1AA4BDCD" w14:textId="77777777" w:rsidR="00043A77" w:rsidRPr="00A039B7" w:rsidRDefault="00043A77" w:rsidP="00B23543">
            <w:pPr>
              <w:tabs>
                <w:tab w:val="left" w:pos="426"/>
              </w:tabs>
              <w:spacing w:line="288" w:lineRule="auto"/>
              <w:jc w:val="center"/>
              <w:rPr>
                <w:rFonts w:ascii="Times New Roman" w:eastAsia="Times New Roman" w:hAnsi="Times New Roman" w:cs="Times New Roman"/>
                <w:b/>
                <w:bCs/>
                <w:color w:val="000000"/>
                <w:szCs w:val="24"/>
              </w:rPr>
            </w:pPr>
            <w:r w:rsidRPr="00A039B7">
              <w:rPr>
                <w:rFonts w:ascii="Times New Roman" w:eastAsia="Times New Roman" w:hAnsi="Times New Roman" w:cs="Times New Roman"/>
                <w:b/>
                <w:bCs/>
                <w:color w:val="000000"/>
                <w:szCs w:val="24"/>
              </w:rPr>
              <w:t xml:space="preserve">Present Study </w:t>
            </w:r>
          </w:p>
        </w:tc>
      </w:tr>
      <w:tr w:rsidR="00043A77" w:rsidRPr="00A039B7" w14:paraId="3F71F255" w14:textId="77777777" w:rsidTr="00B23543">
        <w:trPr>
          <w:trHeight w:val="308"/>
        </w:trPr>
        <w:tc>
          <w:tcPr>
            <w:tcW w:w="3661" w:type="dxa"/>
            <w:tcBorders>
              <w:top w:val="nil"/>
              <w:bottom w:val="nil"/>
            </w:tcBorders>
            <w:noWrap/>
            <w:hideMark/>
          </w:tcPr>
          <w:p w14:paraId="7C8EDF5B" w14:textId="77777777" w:rsidR="00043A77" w:rsidRPr="00A039B7" w:rsidRDefault="00043A77" w:rsidP="00B23543">
            <w:pPr>
              <w:tabs>
                <w:tab w:val="left" w:pos="426"/>
              </w:tabs>
              <w:spacing w:line="288" w:lineRule="auto"/>
              <w:jc w:val="center"/>
              <w:rPr>
                <w:rFonts w:ascii="Times New Roman" w:eastAsia="Times New Roman" w:hAnsi="Times New Roman" w:cs="Times New Roman"/>
                <w:b/>
                <w:bCs/>
                <w:color w:val="000000"/>
                <w:szCs w:val="24"/>
              </w:rPr>
            </w:pPr>
          </w:p>
        </w:tc>
        <w:tc>
          <w:tcPr>
            <w:tcW w:w="2119" w:type="dxa"/>
            <w:gridSpan w:val="2"/>
            <w:tcBorders>
              <w:top w:val="single" w:sz="4" w:space="0" w:color="auto"/>
              <w:bottom w:val="nil"/>
            </w:tcBorders>
            <w:hideMark/>
          </w:tcPr>
          <w:p w14:paraId="101BA31E" w14:textId="77777777" w:rsidR="00043A77" w:rsidRPr="00A039B7" w:rsidRDefault="00043A77" w:rsidP="00B23543">
            <w:pPr>
              <w:tabs>
                <w:tab w:val="left" w:pos="426"/>
              </w:tabs>
              <w:spacing w:line="288" w:lineRule="auto"/>
              <w:jc w:val="center"/>
              <w:rPr>
                <w:rFonts w:ascii="Times New Roman" w:eastAsia="Times New Roman" w:hAnsi="Times New Roman" w:cs="Times New Roman"/>
                <w:bCs/>
                <w:color w:val="000000"/>
                <w:szCs w:val="24"/>
              </w:rPr>
            </w:pPr>
            <w:r w:rsidRPr="00A039B7">
              <w:rPr>
                <w:rFonts w:ascii="Times New Roman" w:eastAsia="Times New Roman" w:hAnsi="Times New Roman" w:cs="Times New Roman"/>
                <w:bCs/>
                <w:color w:val="000000"/>
                <w:szCs w:val="24"/>
                <w:lang w:val="en-GB"/>
              </w:rPr>
              <w:t>Experiment A</w:t>
            </w:r>
          </w:p>
        </w:tc>
        <w:tc>
          <w:tcPr>
            <w:tcW w:w="2119" w:type="dxa"/>
            <w:gridSpan w:val="2"/>
            <w:tcBorders>
              <w:top w:val="single" w:sz="4" w:space="0" w:color="auto"/>
              <w:bottom w:val="nil"/>
            </w:tcBorders>
            <w:hideMark/>
          </w:tcPr>
          <w:p w14:paraId="0F4D6F86" w14:textId="77777777" w:rsidR="00043A77" w:rsidRPr="00A039B7" w:rsidRDefault="00043A77" w:rsidP="00B23543">
            <w:pPr>
              <w:tabs>
                <w:tab w:val="left" w:pos="426"/>
              </w:tabs>
              <w:spacing w:line="288" w:lineRule="auto"/>
              <w:jc w:val="center"/>
              <w:rPr>
                <w:rFonts w:ascii="Times New Roman" w:eastAsia="Times New Roman" w:hAnsi="Times New Roman" w:cs="Times New Roman"/>
                <w:bCs/>
                <w:color w:val="000000"/>
                <w:szCs w:val="24"/>
              </w:rPr>
            </w:pPr>
            <w:r w:rsidRPr="00A039B7">
              <w:rPr>
                <w:rFonts w:ascii="Times New Roman" w:eastAsia="Times New Roman" w:hAnsi="Times New Roman" w:cs="Times New Roman"/>
                <w:bCs/>
                <w:color w:val="000000"/>
                <w:szCs w:val="24"/>
                <w:lang w:val="en-GB"/>
              </w:rPr>
              <w:t>Experiment B</w:t>
            </w:r>
          </w:p>
        </w:tc>
        <w:tc>
          <w:tcPr>
            <w:tcW w:w="1816" w:type="dxa"/>
            <w:gridSpan w:val="2"/>
            <w:tcBorders>
              <w:top w:val="single" w:sz="4" w:space="0" w:color="auto"/>
              <w:bottom w:val="nil"/>
            </w:tcBorders>
            <w:hideMark/>
          </w:tcPr>
          <w:p w14:paraId="28BC0EF2" w14:textId="77777777" w:rsidR="00043A77" w:rsidRPr="00A039B7" w:rsidRDefault="00043A77" w:rsidP="00B23543">
            <w:pPr>
              <w:tabs>
                <w:tab w:val="left" w:pos="426"/>
              </w:tabs>
              <w:spacing w:line="288" w:lineRule="auto"/>
              <w:jc w:val="center"/>
              <w:rPr>
                <w:rFonts w:ascii="Times New Roman" w:eastAsia="Times New Roman" w:hAnsi="Times New Roman" w:cs="Times New Roman"/>
                <w:bCs/>
                <w:color w:val="000000"/>
                <w:szCs w:val="24"/>
              </w:rPr>
            </w:pPr>
            <w:r w:rsidRPr="00A039B7">
              <w:rPr>
                <w:rFonts w:ascii="Times New Roman" w:eastAsia="Times New Roman" w:hAnsi="Times New Roman" w:cs="Times New Roman"/>
                <w:bCs/>
                <w:color w:val="000000"/>
                <w:szCs w:val="24"/>
                <w:lang w:val="en-GB"/>
              </w:rPr>
              <w:t>Experiment C</w:t>
            </w:r>
          </w:p>
        </w:tc>
        <w:tc>
          <w:tcPr>
            <w:tcW w:w="1800" w:type="dxa"/>
            <w:tcBorders>
              <w:top w:val="single" w:sz="4" w:space="0" w:color="auto"/>
              <w:bottom w:val="nil"/>
            </w:tcBorders>
            <w:hideMark/>
          </w:tcPr>
          <w:p w14:paraId="51961448" w14:textId="77777777" w:rsidR="00043A77" w:rsidRPr="00A039B7" w:rsidRDefault="00043A77" w:rsidP="00B23543">
            <w:pPr>
              <w:tabs>
                <w:tab w:val="left" w:pos="426"/>
              </w:tabs>
              <w:spacing w:line="288" w:lineRule="auto"/>
              <w:jc w:val="center"/>
              <w:rPr>
                <w:rFonts w:ascii="Times New Roman" w:eastAsia="Times New Roman" w:hAnsi="Times New Roman" w:cs="Times New Roman"/>
                <w:bCs/>
                <w:color w:val="000000"/>
                <w:szCs w:val="24"/>
                <w:lang w:val="en-GB"/>
              </w:rPr>
            </w:pPr>
            <w:r w:rsidRPr="00A039B7">
              <w:rPr>
                <w:rFonts w:ascii="Times New Roman" w:eastAsia="Times New Roman" w:hAnsi="Times New Roman" w:cs="Times New Roman"/>
                <w:bCs/>
                <w:color w:val="000000"/>
                <w:szCs w:val="24"/>
                <w:lang w:val="en-GB"/>
              </w:rPr>
              <w:t>Experiment A</w:t>
            </w:r>
          </w:p>
        </w:tc>
        <w:tc>
          <w:tcPr>
            <w:tcW w:w="1805" w:type="dxa"/>
            <w:tcBorders>
              <w:top w:val="single" w:sz="4" w:space="0" w:color="auto"/>
              <w:bottom w:val="nil"/>
            </w:tcBorders>
            <w:hideMark/>
          </w:tcPr>
          <w:p w14:paraId="0594FB1B" w14:textId="77777777" w:rsidR="00043A77" w:rsidRPr="00A039B7" w:rsidRDefault="00043A77" w:rsidP="00B23543">
            <w:pPr>
              <w:tabs>
                <w:tab w:val="left" w:pos="426"/>
              </w:tabs>
              <w:spacing w:line="288" w:lineRule="auto"/>
              <w:jc w:val="center"/>
              <w:rPr>
                <w:rFonts w:ascii="Times New Roman" w:eastAsia="Times New Roman" w:hAnsi="Times New Roman" w:cs="Times New Roman"/>
                <w:bCs/>
                <w:color w:val="000000"/>
                <w:szCs w:val="24"/>
                <w:lang w:val="en-GB"/>
              </w:rPr>
            </w:pPr>
            <w:r w:rsidRPr="00A039B7">
              <w:rPr>
                <w:rFonts w:ascii="Times New Roman" w:eastAsia="Times New Roman" w:hAnsi="Times New Roman" w:cs="Times New Roman"/>
                <w:bCs/>
                <w:color w:val="000000"/>
                <w:szCs w:val="24"/>
                <w:lang w:val="en-GB"/>
              </w:rPr>
              <w:t>Experiment B</w:t>
            </w:r>
          </w:p>
        </w:tc>
      </w:tr>
      <w:tr w:rsidR="00043A77" w:rsidRPr="00A039B7" w14:paraId="76BA181B" w14:textId="77777777" w:rsidTr="00B23543">
        <w:trPr>
          <w:trHeight w:val="308"/>
        </w:trPr>
        <w:tc>
          <w:tcPr>
            <w:tcW w:w="3661" w:type="dxa"/>
            <w:tcBorders>
              <w:top w:val="nil"/>
              <w:bottom w:val="single" w:sz="4" w:space="0" w:color="auto"/>
            </w:tcBorders>
            <w:hideMark/>
          </w:tcPr>
          <w:p w14:paraId="116A7136" w14:textId="77777777" w:rsidR="00043A77" w:rsidRPr="00A039B7" w:rsidRDefault="00043A77" w:rsidP="00B23543">
            <w:pPr>
              <w:tabs>
                <w:tab w:val="left" w:pos="426"/>
              </w:tabs>
              <w:spacing w:line="288" w:lineRule="auto"/>
              <w:jc w:val="both"/>
              <w:rPr>
                <w:rFonts w:ascii="Times New Roman" w:eastAsia="Times New Roman" w:hAnsi="Times New Roman" w:cs="Times New Roman"/>
                <w:b/>
                <w:bCs/>
                <w:color w:val="000000"/>
                <w:szCs w:val="24"/>
              </w:rPr>
            </w:pPr>
            <w:r w:rsidRPr="00A039B7">
              <w:rPr>
                <w:rFonts w:ascii="Times New Roman" w:eastAsia="Times New Roman" w:hAnsi="Times New Roman" w:cs="Times New Roman"/>
                <w:b/>
                <w:bCs/>
                <w:color w:val="000000"/>
                <w:szCs w:val="24"/>
                <w:lang w:val="en-GB"/>
              </w:rPr>
              <w:t>Attributes (attribute levels)</w:t>
            </w:r>
          </w:p>
        </w:tc>
        <w:tc>
          <w:tcPr>
            <w:tcW w:w="1058" w:type="dxa"/>
            <w:tcBorders>
              <w:top w:val="nil"/>
              <w:bottom w:val="single" w:sz="4" w:space="0" w:color="auto"/>
            </w:tcBorders>
            <w:noWrap/>
            <w:hideMark/>
          </w:tcPr>
          <w:p w14:paraId="3B85DF49"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A1</w:t>
            </w:r>
          </w:p>
        </w:tc>
        <w:tc>
          <w:tcPr>
            <w:tcW w:w="1061" w:type="dxa"/>
            <w:tcBorders>
              <w:top w:val="nil"/>
              <w:bottom w:val="single" w:sz="4" w:space="0" w:color="auto"/>
            </w:tcBorders>
            <w:hideMark/>
          </w:tcPr>
          <w:p w14:paraId="19D3D5FA"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A2</w:t>
            </w:r>
          </w:p>
        </w:tc>
        <w:tc>
          <w:tcPr>
            <w:tcW w:w="1058" w:type="dxa"/>
            <w:tcBorders>
              <w:top w:val="nil"/>
              <w:bottom w:val="single" w:sz="4" w:space="0" w:color="auto"/>
            </w:tcBorders>
            <w:hideMark/>
          </w:tcPr>
          <w:p w14:paraId="6EC4A538"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B1</w:t>
            </w:r>
          </w:p>
        </w:tc>
        <w:tc>
          <w:tcPr>
            <w:tcW w:w="1061" w:type="dxa"/>
            <w:tcBorders>
              <w:top w:val="nil"/>
              <w:bottom w:val="single" w:sz="4" w:space="0" w:color="auto"/>
            </w:tcBorders>
            <w:hideMark/>
          </w:tcPr>
          <w:p w14:paraId="0903478A"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B2</w:t>
            </w:r>
          </w:p>
        </w:tc>
        <w:tc>
          <w:tcPr>
            <w:tcW w:w="916" w:type="dxa"/>
            <w:tcBorders>
              <w:top w:val="nil"/>
              <w:bottom w:val="single" w:sz="4" w:space="0" w:color="auto"/>
            </w:tcBorders>
            <w:hideMark/>
          </w:tcPr>
          <w:p w14:paraId="5DDC25B7"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C1</w:t>
            </w:r>
          </w:p>
        </w:tc>
        <w:tc>
          <w:tcPr>
            <w:tcW w:w="900" w:type="dxa"/>
            <w:tcBorders>
              <w:top w:val="nil"/>
              <w:bottom w:val="single" w:sz="4" w:space="0" w:color="auto"/>
            </w:tcBorders>
            <w:hideMark/>
          </w:tcPr>
          <w:p w14:paraId="619FBA3D"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C2</w:t>
            </w:r>
          </w:p>
        </w:tc>
        <w:tc>
          <w:tcPr>
            <w:tcW w:w="1800" w:type="dxa"/>
            <w:tcBorders>
              <w:top w:val="nil"/>
              <w:bottom w:val="single" w:sz="4" w:space="0" w:color="auto"/>
            </w:tcBorders>
            <w:noWrap/>
            <w:hideMark/>
          </w:tcPr>
          <w:p w14:paraId="47B8B16B"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From A1</w:t>
            </w:r>
          </w:p>
        </w:tc>
        <w:tc>
          <w:tcPr>
            <w:tcW w:w="1805" w:type="dxa"/>
            <w:tcBorders>
              <w:top w:val="nil"/>
              <w:bottom w:val="single" w:sz="4" w:space="0" w:color="auto"/>
            </w:tcBorders>
            <w:hideMark/>
          </w:tcPr>
          <w:p w14:paraId="137B27FF"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From C1</w:t>
            </w:r>
          </w:p>
        </w:tc>
      </w:tr>
      <w:tr w:rsidR="00043A77" w:rsidRPr="00A039B7" w14:paraId="3F6DFF16" w14:textId="77777777" w:rsidTr="00B23543">
        <w:trPr>
          <w:trHeight w:val="308"/>
        </w:trPr>
        <w:tc>
          <w:tcPr>
            <w:tcW w:w="3661" w:type="dxa"/>
            <w:tcBorders>
              <w:top w:val="single" w:sz="4" w:space="0" w:color="auto"/>
            </w:tcBorders>
          </w:tcPr>
          <w:p w14:paraId="5C3BC608" w14:textId="77777777" w:rsidR="00043A77" w:rsidRPr="00A039B7" w:rsidRDefault="00043A77" w:rsidP="00B23543">
            <w:pPr>
              <w:tabs>
                <w:tab w:val="left" w:pos="426"/>
              </w:tabs>
              <w:spacing w:line="288" w:lineRule="auto"/>
              <w:jc w:val="both"/>
              <w:rPr>
                <w:rFonts w:ascii="Times New Roman" w:eastAsia="Times New Roman" w:hAnsi="Times New Roman" w:cs="Times New Roman"/>
                <w:b/>
                <w:bCs/>
                <w:color w:val="000000"/>
                <w:szCs w:val="24"/>
                <w:lang w:val="en-GB"/>
              </w:rPr>
            </w:pPr>
          </w:p>
        </w:tc>
        <w:tc>
          <w:tcPr>
            <w:tcW w:w="1058" w:type="dxa"/>
            <w:tcBorders>
              <w:top w:val="single" w:sz="4" w:space="0" w:color="auto"/>
            </w:tcBorders>
            <w:noWrap/>
          </w:tcPr>
          <w:p w14:paraId="7C29156B" w14:textId="77777777" w:rsidR="00043A77" w:rsidRPr="00A039B7" w:rsidRDefault="00043A77" w:rsidP="00B23543">
            <w:pPr>
              <w:tabs>
                <w:tab w:val="left" w:pos="426"/>
              </w:tabs>
              <w:spacing w:line="288" w:lineRule="auto"/>
              <w:jc w:val="center"/>
              <w:rPr>
                <w:rFonts w:ascii="Calibri" w:eastAsia="Times New Roman" w:hAnsi="Calibri" w:cs="Times New Roman"/>
                <w:color w:val="000000"/>
              </w:rPr>
            </w:pPr>
          </w:p>
        </w:tc>
        <w:tc>
          <w:tcPr>
            <w:tcW w:w="1061" w:type="dxa"/>
            <w:tcBorders>
              <w:top w:val="single" w:sz="4" w:space="0" w:color="auto"/>
            </w:tcBorders>
          </w:tcPr>
          <w:p w14:paraId="4F279505"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p>
        </w:tc>
        <w:tc>
          <w:tcPr>
            <w:tcW w:w="1058" w:type="dxa"/>
            <w:tcBorders>
              <w:top w:val="single" w:sz="4" w:space="0" w:color="auto"/>
            </w:tcBorders>
          </w:tcPr>
          <w:p w14:paraId="3C8CB111"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p>
        </w:tc>
        <w:tc>
          <w:tcPr>
            <w:tcW w:w="1061" w:type="dxa"/>
            <w:tcBorders>
              <w:top w:val="single" w:sz="4" w:space="0" w:color="auto"/>
            </w:tcBorders>
          </w:tcPr>
          <w:p w14:paraId="7C71A141"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p>
        </w:tc>
        <w:tc>
          <w:tcPr>
            <w:tcW w:w="916" w:type="dxa"/>
            <w:tcBorders>
              <w:top w:val="single" w:sz="4" w:space="0" w:color="auto"/>
            </w:tcBorders>
          </w:tcPr>
          <w:p w14:paraId="2E4430C7"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p>
        </w:tc>
        <w:tc>
          <w:tcPr>
            <w:tcW w:w="900" w:type="dxa"/>
            <w:tcBorders>
              <w:top w:val="single" w:sz="4" w:space="0" w:color="auto"/>
            </w:tcBorders>
          </w:tcPr>
          <w:p w14:paraId="09100702"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p>
        </w:tc>
        <w:tc>
          <w:tcPr>
            <w:tcW w:w="1800" w:type="dxa"/>
            <w:tcBorders>
              <w:top w:val="single" w:sz="4" w:space="0" w:color="auto"/>
            </w:tcBorders>
            <w:noWrap/>
          </w:tcPr>
          <w:p w14:paraId="46E97A7E" w14:textId="77777777" w:rsidR="00043A77" w:rsidRPr="00A039B7" w:rsidRDefault="00043A77" w:rsidP="00B23543">
            <w:pPr>
              <w:tabs>
                <w:tab w:val="left" w:pos="426"/>
              </w:tabs>
              <w:spacing w:line="288" w:lineRule="auto"/>
              <w:jc w:val="center"/>
              <w:rPr>
                <w:rFonts w:ascii="Calibri" w:eastAsia="Times New Roman" w:hAnsi="Calibri" w:cs="Times New Roman"/>
                <w:color w:val="000000"/>
              </w:rPr>
            </w:pPr>
          </w:p>
        </w:tc>
        <w:tc>
          <w:tcPr>
            <w:tcW w:w="1805" w:type="dxa"/>
            <w:tcBorders>
              <w:top w:val="single" w:sz="4" w:space="0" w:color="auto"/>
            </w:tcBorders>
          </w:tcPr>
          <w:p w14:paraId="060D1868"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p>
        </w:tc>
      </w:tr>
      <w:tr w:rsidR="00043A77" w:rsidRPr="00A039B7" w14:paraId="48525FBB" w14:textId="77777777" w:rsidTr="00B23543">
        <w:trPr>
          <w:trHeight w:val="318"/>
        </w:trPr>
        <w:tc>
          <w:tcPr>
            <w:tcW w:w="3661" w:type="dxa"/>
            <w:hideMark/>
          </w:tcPr>
          <w:p w14:paraId="79DFB665" w14:textId="77777777" w:rsidR="00043A77" w:rsidRPr="00A039B7" w:rsidRDefault="00043A77" w:rsidP="00B23543">
            <w:pPr>
              <w:tabs>
                <w:tab w:val="left" w:pos="426"/>
              </w:tabs>
              <w:spacing w:line="288" w:lineRule="auto"/>
              <w:jc w:val="both"/>
              <w:rPr>
                <w:rFonts w:ascii="Times New Roman" w:eastAsia="Times New Roman" w:hAnsi="Times New Roman" w:cs="Times New Roman"/>
                <w:bCs/>
                <w:iCs/>
                <w:color w:val="000000"/>
                <w:szCs w:val="24"/>
              </w:rPr>
            </w:pPr>
            <w:r w:rsidRPr="00A039B7">
              <w:rPr>
                <w:rFonts w:ascii="Times New Roman" w:eastAsia="Times New Roman" w:hAnsi="Times New Roman" w:cs="Times New Roman"/>
                <w:bCs/>
                <w:iCs/>
                <w:color w:val="000000"/>
                <w:szCs w:val="24"/>
                <w:lang w:val="en-GB"/>
              </w:rPr>
              <w:t>Price ($4.</w:t>
            </w:r>
            <w:proofErr w:type="gramStart"/>
            <w:r w:rsidRPr="00A039B7">
              <w:rPr>
                <w:rFonts w:ascii="Times New Roman" w:eastAsia="Times New Roman" w:hAnsi="Times New Roman" w:cs="Times New Roman"/>
                <w:bCs/>
                <w:iCs/>
                <w:color w:val="000000"/>
                <w:szCs w:val="24"/>
                <w:lang w:val="en-GB"/>
              </w:rPr>
              <w:t>64;$</w:t>
            </w:r>
            <w:proofErr w:type="gramEnd"/>
            <w:r w:rsidRPr="00A039B7">
              <w:rPr>
                <w:rFonts w:ascii="Times New Roman" w:eastAsia="Times New Roman" w:hAnsi="Times New Roman" w:cs="Times New Roman"/>
                <w:bCs/>
                <w:iCs/>
                <w:color w:val="000000"/>
                <w:szCs w:val="24"/>
                <w:lang w:val="en-GB"/>
              </w:rPr>
              <w:t xml:space="preserve">6.93; $9.22; $11.50) </w:t>
            </w:r>
          </w:p>
        </w:tc>
        <w:tc>
          <w:tcPr>
            <w:tcW w:w="1058" w:type="dxa"/>
            <w:hideMark/>
          </w:tcPr>
          <w:p w14:paraId="166544DE"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1061" w:type="dxa"/>
            <w:hideMark/>
          </w:tcPr>
          <w:p w14:paraId="460FBC02"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1058" w:type="dxa"/>
            <w:hideMark/>
          </w:tcPr>
          <w:p w14:paraId="64AC7DE1"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1061" w:type="dxa"/>
            <w:hideMark/>
          </w:tcPr>
          <w:p w14:paraId="486602D2"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916" w:type="dxa"/>
            <w:hideMark/>
          </w:tcPr>
          <w:p w14:paraId="0C870337"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900" w:type="dxa"/>
            <w:hideMark/>
          </w:tcPr>
          <w:p w14:paraId="32930F0D"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1800" w:type="dxa"/>
            <w:hideMark/>
          </w:tcPr>
          <w:p w14:paraId="4EB536CB"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1805" w:type="dxa"/>
            <w:hideMark/>
          </w:tcPr>
          <w:p w14:paraId="1903F81E"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r>
      <w:tr w:rsidR="00043A77" w:rsidRPr="00A039B7" w14:paraId="414EA181" w14:textId="77777777" w:rsidTr="00B23543">
        <w:trPr>
          <w:trHeight w:val="318"/>
        </w:trPr>
        <w:tc>
          <w:tcPr>
            <w:tcW w:w="3661" w:type="dxa"/>
            <w:hideMark/>
          </w:tcPr>
          <w:p w14:paraId="1B2F51B1" w14:textId="77777777" w:rsidR="00043A77" w:rsidRPr="00A039B7" w:rsidRDefault="00043A77" w:rsidP="00B23543">
            <w:pPr>
              <w:tabs>
                <w:tab w:val="left" w:pos="426"/>
              </w:tabs>
              <w:spacing w:line="288" w:lineRule="auto"/>
              <w:jc w:val="both"/>
              <w:rPr>
                <w:rFonts w:ascii="Times New Roman" w:eastAsia="Times New Roman" w:hAnsi="Times New Roman" w:cs="Times New Roman"/>
                <w:bCs/>
                <w:iCs/>
                <w:color w:val="000000"/>
                <w:szCs w:val="24"/>
              </w:rPr>
            </w:pPr>
            <w:r w:rsidRPr="00A039B7">
              <w:rPr>
                <w:rFonts w:ascii="Times New Roman" w:eastAsia="Times New Roman" w:hAnsi="Times New Roman" w:cs="Times New Roman"/>
                <w:bCs/>
                <w:iCs/>
                <w:color w:val="000000"/>
                <w:szCs w:val="24"/>
              </w:rPr>
              <w:t>Certified U.S. Product</w:t>
            </w:r>
          </w:p>
          <w:p w14:paraId="015DB518" w14:textId="77777777" w:rsidR="00043A77" w:rsidRPr="00A039B7" w:rsidRDefault="00043A77" w:rsidP="00B23543">
            <w:pPr>
              <w:tabs>
                <w:tab w:val="left" w:pos="426"/>
              </w:tabs>
              <w:spacing w:line="288" w:lineRule="auto"/>
              <w:jc w:val="both"/>
              <w:rPr>
                <w:rFonts w:ascii="Times New Roman" w:eastAsia="Times New Roman" w:hAnsi="Times New Roman" w:cs="Times New Roman"/>
                <w:bCs/>
                <w:iCs/>
                <w:color w:val="000000"/>
                <w:szCs w:val="24"/>
              </w:rPr>
            </w:pPr>
            <w:r w:rsidRPr="00A039B7">
              <w:rPr>
                <w:rFonts w:ascii="Times New Roman" w:eastAsia="Times New Roman" w:hAnsi="Times New Roman" w:cs="Times New Roman"/>
                <w:bCs/>
                <w:iCs/>
                <w:color w:val="000000"/>
                <w:szCs w:val="24"/>
              </w:rPr>
              <w:t xml:space="preserve">(absent/not absent) </w:t>
            </w:r>
          </w:p>
        </w:tc>
        <w:tc>
          <w:tcPr>
            <w:tcW w:w="1058" w:type="dxa"/>
            <w:hideMark/>
          </w:tcPr>
          <w:p w14:paraId="02F8F945"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1061" w:type="dxa"/>
            <w:hideMark/>
          </w:tcPr>
          <w:p w14:paraId="247F6B3D"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1058" w:type="dxa"/>
            <w:hideMark/>
          </w:tcPr>
          <w:p w14:paraId="4741D7B7"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1061" w:type="dxa"/>
            <w:hideMark/>
          </w:tcPr>
          <w:p w14:paraId="43FD5CC9"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916" w:type="dxa"/>
            <w:hideMark/>
          </w:tcPr>
          <w:p w14:paraId="69DD7052"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900" w:type="dxa"/>
            <w:hideMark/>
          </w:tcPr>
          <w:p w14:paraId="6F2AE9CE"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1800" w:type="dxa"/>
            <w:hideMark/>
          </w:tcPr>
          <w:p w14:paraId="5C5872E1" w14:textId="77777777" w:rsidR="00043A77" w:rsidRPr="00A039B7" w:rsidRDefault="00043A77" w:rsidP="00B23543">
            <w:pPr>
              <w:tabs>
                <w:tab w:val="left" w:pos="426"/>
                <w:tab w:val="left" w:pos="4688"/>
                <w:tab w:val="center" w:pos="5677"/>
              </w:tabs>
              <w:spacing w:line="288" w:lineRule="auto"/>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xml:space="preserve">            √</w:t>
            </w:r>
            <w:r w:rsidRPr="00A039B7">
              <w:rPr>
                <w:rFonts w:ascii="Times New Roman" w:eastAsia="Times New Roman" w:hAnsi="Times New Roman" w:cs="Times New Roman"/>
                <w:color w:val="000000"/>
                <w:szCs w:val="24"/>
              </w:rPr>
              <w:tab/>
            </w:r>
            <w:r w:rsidRPr="00A039B7">
              <w:rPr>
                <w:rFonts w:ascii="Times New Roman" w:eastAsia="Times New Roman" w:hAnsi="Times New Roman" w:cs="Times New Roman"/>
                <w:color w:val="000000"/>
                <w:szCs w:val="24"/>
              </w:rPr>
              <w:tab/>
              <w:t>√</w:t>
            </w:r>
          </w:p>
        </w:tc>
        <w:tc>
          <w:tcPr>
            <w:tcW w:w="1805" w:type="dxa"/>
            <w:hideMark/>
          </w:tcPr>
          <w:p w14:paraId="483C0312"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r>
      <w:tr w:rsidR="00043A77" w:rsidRPr="00A039B7" w14:paraId="0901F237" w14:textId="77777777" w:rsidTr="00B23543">
        <w:trPr>
          <w:trHeight w:val="318"/>
        </w:trPr>
        <w:tc>
          <w:tcPr>
            <w:tcW w:w="3661" w:type="dxa"/>
            <w:hideMark/>
          </w:tcPr>
          <w:p w14:paraId="0096B526" w14:textId="77777777" w:rsidR="00043A77" w:rsidRPr="00A039B7" w:rsidRDefault="00043A77" w:rsidP="00B23543">
            <w:pPr>
              <w:tabs>
                <w:tab w:val="left" w:pos="426"/>
              </w:tabs>
              <w:spacing w:line="288" w:lineRule="auto"/>
              <w:jc w:val="both"/>
              <w:rPr>
                <w:rFonts w:ascii="Times New Roman" w:eastAsia="Times New Roman" w:hAnsi="Times New Roman" w:cs="Times New Roman"/>
                <w:bCs/>
                <w:iCs/>
                <w:color w:val="000000"/>
                <w:szCs w:val="24"/>
                <w:lang w:val="en-GB"/>
              </w:rPr>
            </w:pPr>
            <w:r w:rsidRPr="00A039B7">
              <w:rPr>
                <w:rFonts w:ascii="Times New Roman" w:eastAsia="Times New Roman" w:hAnsi="Times New Roman" w:cs="Times New Roman"/>
                <w:bCs/>
                <w:iCs/>
                <w:color w:val="000000"/>
                <w:szCs w:val="24"/>
                <w:lang w:val="en-GB"/>
              </w:rPr>
              <w:t xml:space="preserve">Guaranteed Tender </w:t>
            </w:r>
          </w:p>
          <w:p w14:paraId="30B019C5" w14:textId="77777777" w:rsidR="00043A77" w:rsidRPr="00A039B7" w:rsidRDefault="00043A77" w:rsidP="00B23543">
            <w:pPr>
              <w:tabs>
                <w:tab w:val="left" w:pos="426"/>
              </w:tabs>
              <w:spacing w:line="288" w:lineRule="auto"/>
              <w:jc w:val="both"/>
              <w:rPr>
                <w:rFonts w:ascii="Times New Roman" w:eastAsia="Times New Roman" w:hAnsi="Times New Roman" w:cs="Times New Roman"/>
                <w:bCs/>
                <w:iCs/>
                <w:color w:val="000000"/>
                <w:szCs w:val="24"/>
              </w:rPr>
            </w:pPr>
            <w:r w:rsidRPr="00A039B7">
              <w:rPr>
                <w:rFonts w:ascii="Times New Roman" w:eastAsia="Times New Roman" w:hAnsi="Times New Roman" w:cs="Times New Roman"/>
                <w:bCs/>
                <w:iCs/>
                <w:color w:val="000000"/>
                <w:szCs w:val="24"/>
                <w:lang w:val="en-GB"/>
              </w:rPr>
              <w:t xml:space="preserve">(absent/not </w:t>
            </w:r>
            <w:proofErr w:type="gramStart"/>
            <w:r w:rsidRPr="00A039B7">
              <w:rPr>
                <w:rFonts w:ascii="Times New Roman" w:eastAsia="Times New Roman" w:hAnsi="Times New Roman" w:cs="Times New Roman"/>
                <w:bCs/>
                <w:iCs/>
                <w:color w:val="000000"/>
                <w:szCs w:val="24"/>
                <w:lang w:val="en-GB"/>
              </w:rPr>
              <w:t>absent )</w:t>
            </w:r>
            <w:proofErr w:type="gramEnd"/>
          </w:p>
        </w:tc>
        <w:tc>
          <w:tcPr>
            <w:tcW w:w="1058" w:type="dxa"/>
            <w:hideMark/>
          </w:tcPr>
          <w:p w14:paraId="6ED95F6D"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1061" w:type="dxa"/>
            <w:hideMark/>
          </w:tcPr>
          <w:p w14:paraId="242EBB2B"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1058" w:type="dxa"/>
            <w:hideMark/>
          </w:tcPr>
          <w:p w14:paraId="2FCF2555"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1061" w:type="dxa"/>
            <w:hideMark/>
          </w:tcPr>
          <w:p w14:paraId="38D7F702"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916" w:type="dxa"/>
            <w:hideMark/>
          </w:tcPr>
          <w:p w14:paraId="502BEC5B"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900" w:type="dxa"/>
            <w:hideMark/>
          </w:tcPr>
          <w:p w14:paraId="401736BA"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1800" w:type="dxa"/>
            <w:hideMark/>
          </w:tcPr>
          <w:p w14:paraId="559B44FA"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1805" w:type="dxa"/>
            <w:hideMark/>
          </w:tcPr>
          <w:p w14:paraId="40B208A1"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r>
      <w:tr w:rsidR="00043A77" w:rsidRPr="00A039B7" w14:paraId="7E9246A4" w14:textId="77777777" w:rsidTr="00B23543">
        <w:trPr>
          <w:trHeight w:val="318"/>
        </w:trPr>
        <w:tc>
          <w:tcPr>
            <w:tcW w:w="3661" w:type="dxa"/>
            <w:hideMark/>
          </w:tcPr>
          <w:p w14:paraId="2AB5E6C6" w14:textId="77777777" w:rsidR="00043A77" w:rsidRPr="00A039B7" w:rsidRDefault="00043A77" w:rsidP="00B23543">
            <w:pPr>
              <w:tabs>
                <w:tab w:val="left" w:pos="426"/>
              </w:tabs>
              <w:spacing w:line="288" w:lineRule="auto"/>
              <w:jc w:val="both"/>
              <w:rPr>
                <w:rFonts w:ascii="Times New Roman" w:eastAsia="Times New Roman" w:hAnsi="Times New Roman" w:cs="Times New Roman"/>
                <w:bCs/>
                <w:iCs/>
                <w:color w:val="000000"/>
                <w:szCs w:val="24"/>
                <w:lang w:val="en-GB"/>
              </w:rPr>
            </w:pPr>
            <w:r w:rsidRPr="00A039B7">
              <w:rPr>
                <w:rFonts w:ascii="Times New Roman" w:eastAsia="Times New Roman" w:hAnsi="Times New Roman" w:cs="Times New Roman"/>
                <w:bCs/>
                <w:iCs/>
                <w:color w:val="000000"/>
                <w:szCs w:val="24"/>
                <w:lang w:val="en-GB"/>
              </w:rPr>
              <w:t xml:space="preserve">Guaranteed Lean </w:t>
            </w:r>
          </w:p>
          <w:p w14:paraId="1F62F5A6" w14:textId="77777777" w:rsidR="00043A77" w:rsidRPr="00A039B7" w:rsidRDefault="00043A77" w:rsidP="00B23543">
            <w:pPr>
              <w:tabs>
                <w:tab w:val="left" w:pos="426"/>
              </w:tabs>
              <w:spacing w:line="288" w:lineRule="auto"/>
              <w:jc w:val="both"/>
              <w:rPr>
                <w:rFonts w:ascii="Times New Roman" w:eastAsia="Times New Roman" w:hAnsi="Times New Roman" w:cs="Times New Roman"/>
                <w:bCs/>
                <w:iCs/>
                <w:color w:val="000000"/>
                <w:szCs w:val="24"/>
              </w:rPr>
            </w:pPr>
            <w:r w:rsidRPr="00A039B7">
              <w:rPr>
                <w:rFonts w:ascii="Times New Roman" w:eastAsia="Times New Roman" w:hAnsi="Times New Roman" w:cs="Times New Roman"/>
                <w:bCs/>
                <w:iCs/>
                <w:color w:val="000000"/>
                <w:szCs w:val="24"/>
                <w:lang w:val="en-GB"/>
              </w:rPr>
              <w:t>(absent/not absent)</w:t>
            </w:r>
          </w:p>
        </w:tc>
        <w:tc>
          <w:tcPr>
            <w:tcW w:w="1058" w:type="dxa"/>
            <w:hideMark/>
          </w:tcPr>
          <w:p w14:paraId="3276B23A" w14:textId="77777777" w:rsidR="00043A77" w:rsidRPr="00A039B7" w:rsidRDefault="00043A77" w:rsidP="00B23543">
            <w:pPr>
              <w:tabs>
                <w:tab w:val="left" w:pos="426"/>
              </w:tabs>
              <w:spacing w:line="288" w:lineRule="auto"/>
              <w:jc w:val="right"/>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w:t>
            </w:r>
          </w:p>
        </w:tc>
        <w:tc>
          <w:tcPr>
            <w:tcW w:w="1061" w:type="dxa"/>
            <w:hideMark/>
          </w:tcPr>
          <w:p w14:paraId="0EA03B82"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1058" w:type="dxa"/>
            <w:hideMark/>
          </w:tcPr>
          <w:p w14:paraId="341794F0"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1061" w:type="dxa"/>
            <w:hideMark/>
          </w:tcPr>
          <w:p w14:paraId="07B98333"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916" w:type="dxa"/>
            <w:hideMark/>
          </w:tcPr>
          <w:p w14:paraId="72EADDFE"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900" w:type="dxa"/>
            <w:hideMark/>
          </w:tcPr>
          <w:p w14:paraId="37534865"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1800" w:type="dxa"/>
            <w:hideMark/>
          </w:tcPr>
          <w:p w14:paraId="110D0C8E"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w:t>
            </w:r>
          </w:p>
        </w:tc>
        <w:tc>
          <w:tcPr>
            <w:tcW w:w="1805" w:type="dxa"/>
            <w:hideMark/>
          </w:tcPr>
          <w:p w14:paraId="3CA77077"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r>
      <w:tr w:rsidR="00043A77" w:rsidRPr="00A039B7" w14:paraId="0CB559EF" w14:textId="77777777" w:rsidTr="00B23543">
        <w:trPr>
          <w:trHeight w:val="318"/>
        </w:trPr>
        <w:tc>
          <w:tcPr>
            <w:tcW w:w="3661" w:type="dxa"/>
            <w:hideMark/>
          </w:tcPr>
          <w:p w14:paraId="4CACF15F" w14:textId="77777777" w:rsidR="00043A77" w:rsidRPr="00A039B7" w:rsidRDefault="00043A77" w:rsidP="00B23543">
            <w:pPr>
              <w:tabs>
                <w:tab w:val="left" w:pos="426"/>
              </w:tabs>
              <w:spacing w:line="288" w:lineRule="auto"/>
              <w:jc w:val="both"/>
              <w:rPr>
                <w:rFonts w:ascii="Times New Roman" w:eastAsia="Times New Roman" w:hAnsi="Times New Roman" w:cs="Times New Roman"/>
                <w:bCs/>
                <w:iCs/>
                <w:color w:val="000000"/>
                <w:szCs w:val="24"/>
              </w:rPr>
            </w:pPr>
            <w:r w:rsidRPr="00A039B7">
              <w:rPr>
                <w:rFonts w:ascii="Times New Roman" w:eastAsia="Times New Roman" w:hAnsi="Times New Roman" w:cs="Times New Roman"/>
                <w:bCs/>
                <w:iCs/>
                <w:color w:val="000000"/>
                <w:szCs w:val="24"/>
              </w:rPr>
              <w:t xml:space="preserve">Days before Sell-by Data </w:t>
            </w:r>
          </w:p>
          <w:p w14:paraId="21B4A3A7" w14:textId="77777777" w:rsidR="00043A77" w:rsidRPr="00A039B7" w:rsidRDefault="00043A77" w:rsidP="00B23543">
            <w:pPr>
              <w:tabs>
                <w:tab w:val="left" w:pos="426"/>
              </w:tabs>
              <w:spacing w:line="288" w:lineRule="auto"/>
              <w:jc w:val="both"/>
              <w:rPr>
                <w:rFonts w:ascii="Times New Roman" w:eastAsia="Times New Roman" w:hAnsi="Times New Roman" w:cs="Times New Roman"/>
                <w:bCs/>
                <w:iCs/>
                <w:color w:val="000000"/>
                <w:szCs w:val="24"/>
              </w:rPr>
            </w:pPr>
            <w:r w:rsidRPr="00A039B7">
              <w:rPr>
                <w:rFonts w:ascii="Times New Roman" w:eastAsia="Times New Roman" w:hAnsi="Times New Roman" w:cs="Times New Roman"/>
                <w:bCs/>
                <w:iCs/>
                <w:color w:val="000000"/>
                <w:szCs w:val="24"/>
              </w:rPr>
              <w:t>(2 days; 8 days)</w:t>
            </w:r>
          </w:p>
        </w:tc>
        <w:tc>
          <w:tcPr>
            <w:tcW w:w="1058" w:type="dxa"/>
            <w:hideMark/>
          </w:tcPr>
          <w:p w14:paraId="29F704DA" w14:textId="77777777" w:rsidR="00043A77" w:rsidRPr="00A039B7" w:rsidRDefault="00043A77" w:rsidP="00B23543">
            <w:pPr>
              <w:tabs>
                <w:tab w:val="left" w:pos="426"/>
              </w:tabs>
              <w:spacing w:line="288" w:lineRule="auto"/>
              <w:jc w:val="right"/>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w:t>
            </w:r>
          </w:p>
        </w:tc>
        <w:tc>
          <w:tcPr>
            <w:tcW w:w="1061" w:type="dxa"/>
            <w:hideMark/>
          </w:tcPr>
          <w:p w14:paraId="0481E81B"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w:t>
            </w:r>
          </w:p>
        </w:tc>
        <w:tc>
          <w:tcPr>
            <w:tcW w:w="1058" w:type="dxa"/>
            <w:hideMark/>
          </w:tcPr>
          <w:p w14:paraId="06B1FD2C"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w:t>
            </w:r>
          </w:p>
        </w:tc>
        <w:tc>
          <w:tcPr>
            <w:tcW w:w="1061" w:type="dxa"/>
            <w:hideMark/>
          </w:tcPr>
          <w:p w14:paraId="754A3EA6"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916" w:type="dxa"/>
            <w:hideMark/>
          </w:tcPr>
          <w:p w14:paraId="3C5252F4"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900" w:type="dxa"/>
            <w:hideMark/>
          </w:tcPr>
          <w:p w14:paraId="3D451CCE"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1800" w:type="dxa"/>
            <w:hideMark/>
          </w:tcPr>
          <w:p w14:paraId="1F6ECD3A"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w:t>
            </w:r>
          </w:p>
        </w:tc>
        <w:tc>
          <w:tcPr>
            <w:tcW w:w="1805" w:type="dxa"/>
            <w:hideMark/>
          </w:tcPr>
          <w:p w14:paraId="78C3DAFF"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w:t>
            </w:r>
          </w:p>
        </w:tc>
      </w:tr>
      <w:tr w:rsidR="00043A77" w:rsidRPr="00A039B7" w14:paraId="3BAE4028" w14:textId="77777777" w:rsidTr="00B23543">
        <w:trPr>
          <w:trHeight w:val="318"/>
        </w:trPr>
        <w:tc>
          <w:tcPr>
            <w:tcW w:w="3661" w:type="dxa"/>
            <w:hideMark/>
          </w:tcPr>
          <w:p w14:paraId="2447CB84" w14:textId="77777777" w:rsidR="00043A77" w:rsidRPr="00A039B7" w:rsidRDefault="00043A77" w:rsidP="00B23543">
            <w:pPr>
              <w:tabs>
                <w:tab w:val="left" w:pos="426"/>
              </w:tabs>
              <w:spacing w:line="288" w:lineRule="auto"/>
              <w:rPr>
                <w:rFonts w:ascii="Times New Roman" w:eastAsia="Times New Roman" w:hAnsi="Times New Roman" w:cs="Times New Roman"/>
                <w:bCs/>
                <w:iCs/>
                <w:color w:val="000000"/>
                <w:szCs w:val="24"/>
              </w:rPr>
            </w:pPr>
            <w:r w:rsidRPr="00A039B7">
              <w:rPr>
                <w:rFonts w:ascii="Times New Roman" w:eastAsia="Times New Roman" w:hAnsi="Times New Roman" w:cs="TimesTen-Roman"/>
                <w:bCs/>
                <w:iCs/>
                <w:color w:val="000000"/>
                <w:szCs w:val="24"/>
              </w:rPr>
              <w:t>Enhanced Omega-3 fatty acids (absent/not absent)</w:t>
            </w:r>
          </w:p>
        </w:tc>
        <w:tc>
          <w:tcPr>
            <w:tcW w:w="1058" w:type="dxa"/>
            <w:hideMark/>
          </w:tcPr>
          <w:p w14:paraId="71574870" w14:textId="77777777" w:rsidR="00043A77" w:rsidRPr="00A039B7" w:rsidRDefault="00043A77" w:rsidP="00B23543">
            <w:pPr>
              <w:tabs>
                <w:tab w:val="left" w:pos="426"/>
              </w:tabs>
              <w:spacing w:line="288" w:lineRule="auto"/>
              <w:jc w:val="right"/>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w:t>
            </w:r>
          </w:p>
        </w:tc>
        <w:tc>
          <w:tcPr>
            <w:tcW w:w="1061" w:type="dxa"/>
            <w:hideMark/>
          </w:tcPr>
          <w:p w14:paraId="3C82E773"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w:t>
            </w:r>
          </w:p>
        </w:tc>
        <w:tc>
          <w:tcPr>
            <w:tcW w:w="1058" w:type="dxa"/>
            <w:hideMark/>
          </w:tcPr>
          <w:p w14:paraId="04F5FCE0"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w:t>
            </w:r>
          </w:p>
        </w:tc>
        <w:tc>
          <w:tcPr>
            <w:tcW w:w="1061" w:type="dxa"/>
            <w:hideMark/>
          </w:tcPr>
          <w:p w14:paraId="6BF2C589"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w:t>
            </w:r>
          </w:p>
        </w:tc>
        <w:tc>
          <w:tcPr>
            <w:tcW w:w="916" w:type="dxa"/>
            <w:hideMark/>
          </w:tcPr>
          <w:p w14:paraId="5B910065"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w:t>
            </w:r>
          </w:p>
        </w:tc>
        <w:tc>
          <w:tcPr>
            <w:tcW w:w="900" w:type="dxa"/>
            <w:hideMark/>
          </w:tcPr>
          <w:p w14:paraId="64C9049F"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w:t>
            </w:r>
          </w:p>
        </w:tc>
        <w:tc>
          <w:tcPr>
            <w:tcW w:w="1800" w:type="dxa"/>
            <w:hideMark/>
          </w:tcPr>
          <w:p w14:paraId="0EC3311D"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w:t>
            </w:r>
          </w:p>
        </w:tc>
        <w:tc>
          <w:tcPr>
            <w:tcW w:w="1805" w:type="dxa"/>
            <w:hideMark/>
          </w:tcPr>
          <w:p w14:paraId="713FE7D8"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w:t>
            </w:r>
          </w:p>
        </w:tc>
      </w:tr>
      <w:tr w:rsidR="00043A77" w:rsidRPr="00A039B7" w14:paraId="0515AEF7" w14:textId="77777777" w:rsidTr="00B23543">
        <w:trPr>
          <w:trHeight w:val="308"/>
        </w:trPr>
        <w:tc>
          <w:tcPr>
            <w:tcW w:w="3661" w:type="dxa"/>
            <w:hideMark/>
          </w:tcPr>
          <w:p w14:paraId="26E00D95" w14:textId="77777777" w:rsidR="00043A77" w:rsidRPr="00A039B7" w:rsidRDefault="00043A77" w:rsidP="00B23543">
            <w:pPr>
              <w:tabs>
                <w:tab w:val="left" w:pos="426"/>
              </w:tabs>
              <w:spacing w:line="288" w:lineRule="auto"/>
              <w:jc w:val="both"/>
              <w:rPr>
                <w:rFonts w:ascii="Times New Roman" w:eastAsia="Times New Roman" w:hAnsi="Times New Roman" w:cs="Times New Roman"/>
                <w:b/>
                <w:bCs/>
                <w:color w:val="000000"/>
                <w:szCs w:val="24"/>
              </w:rPr>
            </w:pPr>
            <w:r w:rsidRPr="00A039B7">
              <w:rPr>
                <w:rFonts w:ascii="Times New Roman" w:eastAsia="Times New Roman" w:hAnsi="Times New Roman" w:cs="TimesTen-Roman"/>
                <w:b/>
                <w:bCs/>
                <w:color w:val="000000"/>
                <w:szCs w:val="24"/>
              </w:rPr>
              <w:t> </w:t>
            </w:r>
          </w:p>
        </w:tc>
        <w:tc>
          <w:tcPr>
            <w:tcW w:w="1058" w:type="dxa"/>
            <w:hideMark/>
          </w:tcPr>
          <w:p w14:paraId="7C75D8CE" w14:textId="77777777" w:rsidR="00043A77" w:rsidRPr="00A039B7" w:rsidRDefault="00043A77" w:rsidP="00B23543">
            <w:pPr>
              <w:tabs>
                <w:tab w:val="left" w:pos="426"/>
              </w:tabs>
              <w:spacing w:line="288" w:lineRule="auto"/>
              <w:jc w:val="right"/>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w:t>
            </w:r>
          </w:p>
        </w:tc>
        <w:tc>
          <w:tcPr>
            <w:tcW w:w="1061" w:type="dxa"/>
            <w:hideMark/>
          </w:tcPr>
          <w:p w14:paraId="500B4235" w14:textId="77777777" w:rsidR="00043A77" w:rsidRPr="00A039B7" w:rsidRDefault="00043A77" w:rsidP="00B23543">
            <w:pPr>
              <w:tabs>
                <w:tab w:val="left" w:pos="426"/>
              </w:tabs>
              <w:spacing w:line="288" w:lineRule="auto"/>
              <w:jc w:val="right"/>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w:t>
            </w:r>
          </w:p>
        </w:tc>
        <w:tc>
          <w:tcPr>
            <w:tcW w:w="1058" w:type="dxa"/>
            <w:hideMark/>
          </w:tcPr>
          <w:p w14:paraId="5AF7D055" w14:textId="77777777" w:rsidR="00043A77" w:rsidRPr="00A039B7" w:rsidRDefault="00043A77" w:rsidP="00B23543">
            <w:pPr>
              <w:tabs>
                <w:tab w:val="left" w:pos="426"/>
              </w:tabs>
              <w:spacing w:line="288" w:lineRule="auto"/>
              <w:jc w:val="right"/>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w:t>
            </w:r>
          </w:p>
        </w:tc>
        <w:tc>
          <w:tcPr>
            <w:tcW w:w="1061" w:type="dxa"/>
            <w:hideMark/>
          </w:tcPr>
          <w:p w14:paraId="700027FD" w14:textId="77777777" w:rsidR="00043A77" w:rsidRPr="00A039B7" w:rsidRDefault="00043A77" w:rsidP="00B23543">
            <w:pPr>
              <w:tabs>
                <w:tab w:val="left" w:pos="426"/>
              </w:tabs>
              <w:spacing w:line="288" w:lineRule="auto"/>
              <w:jc w:val="right"/>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w:t>
            </w:r>
          </w:p>
        </w:tc>
        <w:tc>
          <w:tcPr>
            <w:tcW w:w="916" w:type="dxa"/>
            <w:hideMark/>
          </w:tcPr>
          <w:p w14:paraId="510B1051" w14:textId="77777777" w:rsidR="00043A77" w:rsidRPr="00A039B7" w:rsidRDefault="00043A77" w:rsidP="00B23543">
            <w:pPr>
              <w:tabs>
                <w:tab w:val="left" w:pos="426"/>
              </w:tabs>
              <w:spacing w:line="288" w:lineRule="auto"/>
              <w:jc w:val="right"/>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w:t>
            </w:r>
          </w:p>
        </w:tc>
        <w:tc>
          <w:tcPr>
            <w:tcW w:w="900" w:type="dxa"/>
            <w:hideMark/>
          </w:tcPr>
          <w:p w14:paraId="307DD38F" w14:textId="77777777" w:rsidR="00043A77" w:rsidRPr="00A039B7" w:rsidRDefault="00043A77" w:rsidP="00B23543">
            <w:pPr>
              <w:tabs>
                <w:tab w:val="left" w:pos="426"/>
              </w:tabs>
              <w:spacing w:line="288" w:lineRule="auto"/>
              <w:jc w:val="right"/>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w:t>
            </w:r>
          </w:p>
        </w:tc>
        <w:tc>
          <w:tcPr>
            <w:tcW w:w="1800" w:type="dxa"/>
            <w:hideMark/>
          </w:tcPr>
          <w:p w14:paraId="6629F082" w14:textId="77777777" w:rsidR="00043A77" w:rsidRPr="00A039B7" w:rsidRDefault="00043A77" w:rsidP="00B23543">
            <w:pPr>
              <w:tabs>
                <w:tab w:val="left" w:pos="426"/>
              </w:tabs>
              <w:spacing w:line="288" w:lineRule="auto"/>
              <w:jc w:val="right"/>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w:t>
            </w:r>
          </w:p>
        </w:tc>
        <w:tc>
          <w:tcPr>
            <w:tcW w:w="1805" w:type="dxa"/>
            <w:hideMark/>
          </w:tcPr>
          <w:p w14:paraId="71FCAA14" w14:textId="77777777" w:rsidR="00043A77" w:rsidRPr="00A039B7" w:rsidRDefault="00043A77" w:rsidP="00B23543">
            <w:pPr>
              <w:tabs>
                <w:tab w:val="left" w:pos="426"/>
              </w:tabs>
              <w:spacing w:line="288" w:lineRule="auto"/>
              <w:jc w:val="right"/>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 </w:t>
            </w:r>
          </w:p>
        </w:tc>
      </w:tr>
      <w:tr w:rsidR="00043A77" w:rsidRPr="00A039B7" w14:paraId="034D3C3F" w14:textId="77777777" w:rsidTr="00B23543">
        <w:trPr>
          <w:trHeight w:val="278"/>
        </w:trPr>
        <w:tc>
          <w:tcPr>
            <w:tcW w:w="3661" w:type="dxa"/>
            <w:hideMark/>
          </w:tcPr>
          <w:p w14:paraId="2BE5EA36" w14:textId="77777777" w:rsidR="00043A77" w:rsidRPr="006130B4" w:rsidRDefault="00043A77" w:rsidP="00B23543">
            <w:pPr>
              <w:tabs>
                <w:tab w:val="left" w:pos="426"/>
              </w:tabs>
              <w:spacing w:line="288" w:lineRule="auto"/>
              <w:jc w:val="both"/>
              <w:rPr>
                <w:rFonts w:ascii="Times New Roman" w:eastAsia="Times New Roman" w:hAnsi="Times New Roman" w:cs="Times New Roman"/>
                <w:bCs/>
                <w:color w:val="000000"/>
                <w:szCs w:val="24"/>
              </w:rPr>
            </w:pPr>
            <w:r w:rsidRPr="006130B4">
              <w:rPr>
                <w:rFonts w:ascii="Times New Roman" w:eastAsia="Times New Roman" w:hAnsi="Times New Roman" w:cs="TimesTen-Roman"/>
                <w:bCs/>
                <w:color w:val="000000"/>
                <w:szCs w:val="24"/>
              </w:rPr>
              <w:t xml:space="preserve">Number of respondents </w:t>
            </w:r>
          </w:p>
        </w:tc>
        <w:tc>
          <w:tcPr>
            <w:tcW w:w="2119" w:type="dxa"/>
            <w:gridSpan w:val="2"/>
            <w:hideMark/>
          </w:tcPr>
          <w:p w14:paraId="2E56E11A"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201</w:t>
            </w:r>
          </w:p>
        </w:tc>
        <w:tc>
          <w:tcPr>
            <w:tcW w:w="2119" w:type="dxa"/>
            <w:gridSpan w:val="2"/>
            <w:hideMark/>
          </w:tcPr>
          <w:p w14:paraId="560660DC"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183</w:t>
            </w:r>
          </w:p>
        </w:tc>
        <w:tc>
          <w:tcPr>
            <w:tcW w:w="1816" w:type="dxa"/>
            <w:gridSpan w:val="2"/>
            <w:hideMark/>
          </w:tcPr>
          <w:p w14:paraId="4DBEBD86"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208</w:t>
            </w:r>
          </w:p>
        </w:tc>
        <w:tc>
          <w:tcPr>
            <w:tcW w:w="1800" w:type="dxa"/>
            <w:hideMark/>
          </w:tcPr>
          <w:p w14:paraId="2979A336"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201</w:t>
            </w:r>
          </w:p>
        </w:tc>
        <w:tc>
          <w:tcPr>
            <w:tcW w:w="1805" w:type="dxa"/>
            <w:hideMark/>
          </w:tcPr>
          <w:p w14:paraId="3A7706D0" w14:textId="77777777" w:rsidR="00043A77" w:rsidRPr="00A039B7" w:rsidRDefault="00043A77" w:rsidP="00B23543">
            <w:pPr>
              <w:tabs>
                <w:tab w:val="left" w:pos="426"/>
              </w:tabs>
              <w:spacing w:line="288" w:lineRule="auto"/>
              <w:jc w:val="center"/>
              <w:rPr>
                <w:rFonts w:ascii="Times New Roman" w:eastAsia="Times New Roman" w:hAnsi="Times New Roman" w:cs="Times New Roman"/>
                <w:color w:val="000000"/>
                <w:szCs w:val="24"/>
              </w:rPr>
            </w:pPr>
            <w:r w:rsidRPr="00A039B7">
              <w:rPr>
                <w:rFonts w:ascii="Times New Roman" w:eastAsia="Times New Roman" w:hAnsi="Times New Roman" w:cs="Times New Roman"/>
                <w:color w:val="000000"/>
                <w:szCs w:val="24"/>
              </w:rPr>
              <w:t>208</w:t>
            </w:r>
          </w:p>
        </w:tc>
      </w:tr>
    </w:tbl>
    <w:p w14:paraId="450CF8D4" w14:textId="77777777" w:rsidR="00043A77" w:rsidRDefault="00043A77" w:rsidP="00043A77">
      <w:pPr>
        <w:tabs>
          <w:tab w:val="left" w:pos="426"/>
        </w:tabs>
        <w:spacing w:after="0" w:line="288" w:lineRule="auto"/>
        <w:ind w:left="720" w:hanging="720"/>
        <w:jc w:val="both"/>
        <w:rPr>
          <w:rFonts w:ascii="Times New Roman" w:hAnsi="Times New Roman" w:cs="Times New Roman"/>
          <w:sz w:val="24"/>
          <w:szCs w:val="24"/>
        </w:rPr>
      </w:pPr>
    </w:p>
    <w:p w14:paraId="1465B439" w14:textId="14F836DE" w:rsidR="00043A77" w:rsidRDefault="00043A77">
      <w:pPr>
        <w:rPr>
          <w:rFonts w:ascii="Times New Roman" w:hAnsi="Times New Roman"/>
          <w:sz w:val="24"/>
          <w:szCs w:val="24"/>
        </w:rPr>
      </w:pPr>
    </w:p>
    <w:p w14:paraId="01A5B068" w14:textId="77777777" w:rsidR="00043A77" w:rsidRDefault="00043A77" w:rsidP="00AD67CB">
      <w:pPr>
        <w:tabs>
          <w:tab w:val="left" w:pos="426"/>
        </w:tabs>
        <w:autoSpaceDE w:val="0"/>
        <w:autoSpaceDN w:val="0"/>
        <w:adjustRightInd w:val="0"/>
        <w:spacing w:after="0" w:line="288" w:lineRule="auto"/>
        <w:jc w:val="both"/>
        <w:rPr>
          <w:rFonts w:ascii="Times New Roman" w:hAnsi="Times New Roman"/>
          <w:sz w:val="24"/>
          <w:szCs w:val="24"/>
        </w:rPr>
      </w:pPr>
    </w:p>
    <w:p w14:paraId="3831DE32" w14:textId="77777777" w:rsidR="00043A77" w:rsidRDefault="00043A77">
      <w:pPr>
        <w:rPr>
          <w:rFonts w:ascii="Times New Roman" w:hAnsi="Times New Roman"/>
          <w:sz w:val="24"/>
          <w:szCs w:val="24"/>
        </w:rPr>
      </w:pPr>
      <w:r>
        <w:rPr>
          <w:rFonts w:ascii="Times New Roman" w:hAnsi="Times New Roman"/>
          <w:sz w:val="24"/>
          <w:szCs w:val="24"/>
        </w:rPr>
        <w:br w:type="page"/>
      </w:r>
    </w:p>
    <w:p w14:paraId="652BCD27" w14:textId="77777777" w:rsidR="00043A77" w:rsidRDefault="00043A77" w:rsidP="00AD67CB">
      <w:pPr>
        <w:tabs>
          <w:tab w:val="left" w:pos="426"/>
        </w:tabs>
        <w:autoSpaceDE w:val="0"/>
        <w:autoSpaceDN w:val="0"/>
        <w:adjustRightInd w:val="0"/>
        <w:spacing w:after="0" w:line="288" w:lineRule="auto"/>
        <w:jc w:val="both"/>
        <w:rPr>
          <w:rFonts w:ascii="Times New Roman" w:hAnsi="Times New Roman"/>
          <w:sz w:val="24"/>
          <w:szCs w:val="24"/>
        </w:rPr>
        <w:sectPr w:rsidR="00043A77" w:rsidSect="006130B4">
          <w:pgSz w:w="16838" w:h="11906" w:orient="landscape" w:code="9"/>
          <w:pgMar w:top="1440" w:right="1440" w:bottom="1440" w:left="1440" w:header="720" w:footer="720" w:gutter="0"/>
          <w:cols w:space="720"/>
          <w:docGrid w:linePitch="360"/>
        </w:sectPr>
      </w:pPr>
    </w:p>
    <w:p w14:paraId="251C5613" w14:textId="0DC4881E" w:rsidR="002D21A4" w:rsidRDefault="00043A77" w:rsidP="00AD67CB">
      <w:pPr>
        <w:tabs>
          <w:tab w:val="left" w:pos="426"/>
        </w:tabs>
        <w:autoSpaceDE w:val="0"/>
        <w:autoSpaceDN w:val="0"/>
        <w:adjustRightInd w:val="0"/>
        <w:spacing w:after="0" w:line="288" w:lineRule="auto"/>
        <w:jc w:val="both"/>
        <w:rPr>
          <w:rFonts w:ascii="Times New Roman" w:hAnsi="Times New Roman"/>
          <w:sz w:val="24"/>
          <w:szCs w:val="24"/>
        </w:rPr>
      </w:pPr>
      <w:r>
        <w:rPr>
          <w:rFonts w:ascii="Times New Roman" w:hAnsi="Times New Roman"/>
          <w:sz w:val="24"/>
          <w:szCs w:val="24"/>
        </w:rPr>
        <w:lastRenderedPageBreak/>
        <w:tab/>
      </w:r>
      <w:r w:rsidR="0066074B">
        <w:rPr>
          <w:rFonts w:ascii="Times New Roman" w:hAnsi="Times New Roman"/>
          <w:sz w:val="24"/>
          <w:szCs w:val="24"/>
        </w:rPr>
        <w:t xml:space="preserve">The flexible distribution approach is to be implemented by using the logit mixed logit (LML) </w:t>
      </w:r>
      <w:r w:rsidR="0007093F">
        <w:rPr>
          <w:rFonts w:ascii="Times New Roman" w:hAnsi="Times New Roman"/>
          <w:sz w:val="24"/>
          <w:szCs w:val="24"/>
        </w:rPr>
        <w:t xml:space="preserve">model </w:t>
      </w:r>
      <w:r w:rsidR="0066074B">
        <w:rPr>
          <w:rFonts w:ascii="Times New Roman" w:hAnsi="Times New Roman"/>
          <w:sz w:val="24"/>
          <w:szCs w:val="24"/>
        </w:rPr>
        <w:t>recently proposed by Train (2016). If the data display evidence of multimodality and asymmetry</w:t>
      </w:r>
      <w:r w:rsidR="002D21A4">
        <w:rPr>
          <w:rFonts w:ascii="Times New Roman" w:hAnsi="Times New Roman"/>
          <w:sz w:val="24"/>
          <w:szCs w:val="24"/>
        </w:rPr>
        <w:t xml:space="preserve"> for some attribute </w:t>
      </w:r>
      <w:proofErr w:type="spellStart"/>
      <w:r w:rsidR="002D21A4">
        <w:rPr>
          <w:rFonts w:ascii="Times New Roman" w:hAnsi="Times New Roman"/>
          <w:sz w:val="24"/>
          <w:szCs w:val="24"/>
        </w:rPr>
        <w:t>mWTP</w:t>
      </w:r>
      <w:proofErr w:type="spellEnd"/>
      <w:r w:rsidR="0007093F">
        <w:rPr>
          <w:rFonts w:ascii="Times New Roman" w:hAnsi="Times New Roman"/>
          <w:sz w:val="24"/>
          <w:szCs w:val="24"/>
        </w:rPr>
        <w:t>,</w:t>
      </w:r>
      <w:r w:rsidR="0066074B">
        <w:rPr>
          <w:rFonts w:ascii="Times New Roman" w:hAnsi="Times New Roman"/>
          <w:sz w:val="24"/>
          <w:szCs w:val="24"/>
        </w:rPr>
        <w:t xml:space="preserve"> the flexible approach will make it apparent, while the MXL with normal distributions will not. </w:t>
      </w:r>
      <w:r w:rsidR="002D21A4">
        <w:rPr>
          <w:rFonts w:ascii="Times New Roman" w:hAnsi="Times New Roman"/>
          <w:sz w:val="24"/>
          <w:szCs w:val="24"/>
        </w:rPr>
        <w:t xml:space="preserve">For example, in Scarpa, </w:t>
      </w:r>
      <w:proofErr w:type="spellStart"/>
      <w:r w:rsidR="002D21A4">
        <w:rPr>
          <w:rFonts w:ascii="Times New Roman" w:hAnsi="Times New Roman"/>
          <w:sz w:val="24"/>
          <w:szCs w:val="24"/>
        </w:rPr>
        <w:t>Thiene</w:t>
      </w:r>
      <w:proofErr w:type="spellEnd"/>
      <w:r w:rsidR="002D21A4">
        <w:rPr>
          <w:rFonts w:ascii="Times New Roman" w:hAnsi="Times New Roman"/>
          <w:sz w:val="24"/>
          <w:szCs w:val="24"/>
        </w:rPr>
        <w:t xml:space="preserve"> and </w:t>
      </w:r>
      <w:proofErr w:type="spellStart"/>
      <w:r w:rsidR="002D21A4">
        <w:rPr>
          <w:rFonts w:ascii="Times New Roman" w:hAnsi="Times New Roman"/>
          <w:sz w:val="24"/>
          <w:szCs w:val="24"/>
        </w:rPr>
        <w:t>Marangon</w:t>
      </w:r>
      <w:proofErr w:type="spellEnd"/>
      <w:r w:rsidR="002D21A4">
        <w:rPr>
          <w:rFonts w:ascii="Times New Roman" w:hAnsi="Times New Roman"/>
          <w:sz w:val="24"/>
          <w:szCs w:val="24"/>
        </w:rPr>
        <w:t xml:space="preserve"> (2008), a </w:t>
      </w:r>
      <w:r w:rsidR="00F72403">
        <w:rPr>
          <w:rFonts w:ascii="Times New Roman" w:hAnsi="Times New Roman"/>
          <w:sz w:val="24"/>
          <w:szCs w:val="24"/>
        </w:rPr>
        <w:t xml:space="preserve">random </w:t>
      </w:r>
      <w:r w:rsidR="002D21A4">
        <w:rPr>
          <w:rFonts w:ascii="Times New Roman" w:hAnsi="Times New Roman"/>
          <w:sz w:val="24"/>
          <w:szCs w:val="24"/>
        </w:rPr>
        <w:t>coefficient attribute that when assumed to be distributed normal show</w:t>
      </w:r>
      <w:r w:rsidR="00F72403">
        <w:rPr>
          <w:rFonts w:ascii="Times New Roman" w:hAnsi="Times New Roman"/>
          <w:sz w:val="24"/>
          <w:szCs w:val="24"/>
        </w:rPr>
        <w:t>ed</w:t>
      </w:r>
      <w:r w:rsidR="002D21A4">
        <w:rPr>
          <w:rFonts w:ascii="Times New Roman" w:hAnsi="Times New Roman"/>
          <w:sz w:val="24"/>
          <w:szCs w:val="24"/>
        </w:rPr>
        <w:t xml:space="preserve"> a</w:t>
      </w:r>
      <w:r w:rsidR="00F72403">
        <w:rPr>
          <w:rFonts w:ascii="Times New Roman" w:hAnsi="Times New Roman"/>
          <w:sz w:val="24"/>
          <w:szCs w:val="24"/>
        </w:rPr>
        <w:t xml:space="preserve">n insignificant </w:t>
      </w:r>
      <w:r w:rsidR="002D21A4">
        <w:rPr>
          <w:rFonts w:ascii="Times New Roman" w:hAnsi="Times New Roman"/>
          <w:sz w:val="24"/>
          <w:szCs w:val="24"/>
        </w:rPr>
        <w:t xml:space="preserve">mean </w:t>
      </w:r>
      <w:r w:rsidR="00F72403">
        <w:rPr>
          <w:rFonts w:ascii="Times New Roman" w:hAnsi="Times New Roman"/>
          <w:sz w:val="24"/>
          <w:szCs w:val="24"/>
        </w:rPr>
        <w:t xml:space="preserve">estimate with value </w:t>
      </w:r>
      <w:r w:rsidR="002D21A4">
        <w:rPr>
          <w:rFonts w:ascii="Times New Roman" w:hAnsi="Times New Roman"/>
          <w:sz w:val="24"/>
          <w:szCs w:val="24"/>
        </w:rPr>
        <w:t>close to zero and a very large standard deviation, once its distribution was evaluated semi-parametrically</w:t>
      </w:r>
      <w:r w:rsidR="00F72403">
        <w:rPr>
          <w:rFonts w:ascii="Times New Roman" w:hAnsi="Times New Roman"/>
          <w:sz w:val="24"/>
          <w:szCs w:val="24"/>
        </w:rPr>
        <w:t>,</w:t>
      </w:r>
      <w:r w:rsidR="002D21A4">
        <w:rPr>
          <w:rFonts w:ascii="Times New Roman" w:hAnsi="Times New Roman"/>
          <w:sz w:val="24"/>
          <w:szCs w:val="24"/>
        </w:rPr>
        <w:t xml:space="preserve"> using the Legendre polynomial method proposed by </w:t>
      </w:r>
      <w:proofErr w:type="spellStart"/>
      <w:r w:rsidR="002D21A4">
        <w:rPr>
          <w:rFonts w:ascii="Times New Roman" w:hAnsi="Times New Roman"/>
          <w:sz w:val="24"/>
          <w:szCs w:val="24"/>
        </w:rPr>
        <w:t>Fosgerau</w:t>
      </w:r>
      <w:proofErr w:type="spellEnd"/>
      <w:r w:rsidR="002D21A4">
        <w:rPr>
          <w:rFonts w:ascii="Times New Roman" w:hAnsi="Times New Roman"/>
          <w:sz w:val="24"/>
          <w:szCs w:val="24"/>
        </w:rPr>
        <w:t xml:space="preserve"> and </w:t>
      </w:r>
      <w:proofErr w:type="spellStart"/>
      <w:r w:rsidR="00F72403">
        <w:rPr>
          <w:rFonts w:ascii="Times New Roman" w:hAnsi="Times New Roman"/>
          <w:sz w:val="24"/>
          <w:szCs w:val="24"/>
        </w:rPr>
        <w:t>Bierlaire</w:t>
      </w:r>
      <w:proofErr w:type="spellEnd"/>
      <w:r w:rsidR="00F72403">
        <w:rPr>
          <w:rFonts w:ascii="Times New Roman" w:hAnsi="Times New Roman"/>
          <w:sz w:val="24"/>
          <w:szCs w:val="24"/>
        </w:rPr>
        <w:t xml:space="preserve"> (2007), it showed a much more plausible bi-modal distribution. The two modes, one at each side of zero made clear that some consumer types desired the attribute and others objected to it. The normal interpretation, instead, implied indifference to the attribute, a difference with clear implications for marketing.</w:t>
      </w:r>
    </w:p>
    <w:p w14:paraId="4578D4B9" w14:textId="77777777" w:rsidR="008B71D0" w:rsidRDefault="008B71D0" w:rsidP="00AD67CB">
      <w:pPr>
        <w:tabs>
          <w:tab w:val="left" w:pos="426"/>
        </w:tabs>
        <w:autoSpaceDE w:val="0"/>
        <w:autoSpaceDN w:val="0"/>
        <w:adjustRightInd w:val="0"/>
        <w:spacing w:after="0" w:line="288" w:lineRule="auto"/>
        <w:ind w:firstLine="720"/>
        <w:jc w:val="both"/>
        <w:rPr>
          <w:rFonts w:ascii="Times New Roman" w:hAnsi="Times New Roman"/>
          <w:sz w:val="24"/>
          <w:szCs w:val="24"/>
        </w:rPr>
      </w:pPr>
    </w:p>
    <w:p w14:paraId="7A43CAB6" w14:textId="4B9F9DE2" w:rsidR="0066074B" w:rsidRDefault="0066074B" w:rsidP="008B71D0">
      <w:pPr>
        <w:tabs>
          <w:tab w:val="left" w:pos="426"/>
        </w:tabs>
        <w:autoSpaceDE w:val="0"/>
        <w:autoSpaceDN w:val="0"/>
        <w:adjustRightInd w:val="0"/>
        <w:spacing w:after="0" w:line="288" w:lineRule="auto"/>
        <w:ind w:firstLine="426"/>
        <w:jc w:val="both"/>
        <w:rPr>
          <w:rFonts w:ascii="Times New Roman" w:hAnsi="Times New Roman"/>
          <w:sz w:val="24"/>
          <w:szCs w:val="24"/>
        </w:rPr>
      </w:pPr>
      <w:r>
        <w:rPr>
          <w:rFonts w:ascii="Times New Roman" w:hAnsi="Times New Roman"/>
          <w:sz w:val="24"/>
          <w:szCs w:val="24"/>
        </w:rPr>
        <w:t>However, the investigation of the sensitivity of the results to the range, which needs to be defined a-priori for the LML, need</w:t>
      </w:r>
      <w:r w:rsidR="00446766">
        <w:rPr>
          <w:rFonts w:ascii="Times New Roman" w:hAnsi="Times New Roman"/>
          <w:sz w:val="24"/>
          <w:szCs w:val="24"/>
        </w:rPr>
        <w:t>s</w:t>
      </w:r>
      <w:r>
        <w:rPr>
          <w:rFonts w:ascii="Times New Roman" w:hAnsi="Times New Roman"/>
          <w:sz w:val="24"/>
          <w:szCs w:val="24"/>
        </w:rPr>
        <w:t xml:space="preserve"> some decision rule. Train (2016) uses a range spanning two standard deviations </w:t>
      </w:r>
      <w:r w:rsidR="00F72403">
        <w:rPr>
          <w:rFonts w:ascii="Times New Roman" w:hAnsi="Times New Roman"/>
          <w:sz w:val="24"/>
          <w:szCs w:val="24"/>
        </w:rPr>
        <w:t xml:space="preserve">(2SD) </w:t>
      </w:r>
      <w:r>
        <w:rPr>
          <w:rFonts w:ascii="Times New Roman" w:hAnsi="Times New Roman"/>
          <w:sz w:val="24"/>
          <w:szCs w:val="24"/>
        </w:rPr>
        <w:t xml:space="preserve">at both sides of the estimated mean. So, </w:t>
      </w:r>
      <w:r w:rsidR="00C74E48">
        <w:rPr>
          <w:rFonts w:ascii="Times New Roman" w:hAnsi="Times New Roman"/>
          <w:sz w:val="24"/>
          <w:szCs w:val="24"/>
        </w:rPr>
        <w:t xml:space="preserve">to start with, </w:t>
      </w:r>
      <w:r>
        <w:rPr>
          <w:rFonts w:ascii="Times New Roman" w:hAnsi="Times New Roman"/>
          <w:sz w:val="24"/>
          <w:szCs w:val="24"/>
        </w:rPr>
        <w:t>we adopt this approach too, which should work if the real range of variation is symmetric around the mean. Yet</w:t>
      </w:r>
      <w:r w:rsidR="00C74E48">
        <w:rPr>
          <w:rFonts w:ascii="Times New Roman" w:hAnsi="Times New Roman"/>
          <w:sz w:val="24"/>
          <w:szCs w:val="24"/>
        </w:rPr>
        <w:t>,</w:t>
      </w:r>
      <w:r>
        <w:rPr>
          <w:rFonts w:ascii="Times New Roman" w:hAnsi="Times New Roman"/>
          <w:sz w:val="24"/>
          <w:szCs w:val="24"/>
        </w:rPr>
        <w:t xml:space="preserve"> </w:t>
      </w:r>
      <w:r w:rsidR="00F72403">
        <w:rPr>
          <w:rFonts w:ascii="Times New Roman" w:hAnsi="Times New Roman"/>
          <w:sz w:val="24"/>
          <w:szCs w:val="24"/>
        </w:rPr>
        <w:t>in the presence of fat tails or multimodality, it might not be so. I</w:t>
      </w:r>
      <w:r>
        <w:rPr>
          <w:rFonts w:ascii="Times New Roman" w:hAnsi="Times New Roman"/>
          <w:sz w:val="24"/>
          <w:szCs w:val="24"/>
        </w:rPr>
        <w:t xml:space="preserve">n this </w:t>
      </w:r>
      <w:r w:rsidR="00010A76">
        <w:rPr>
          <w:rFonts w:ascii="Times New Roman" w:hAnsi="Times New Roman"/>
          <w:sz w:val="24"/>
          <w:szCs w:val="24"/>
        </w:rPr>
        <w:t>case,</w:t>
      </w:r>
      <w:r>
        <w:rPr>
          <w:rFonts w:ascii="Times New Roman" w:hAnsi="Times New Roman"/>
          <w:sz w:val="24"/>
          <w:szCs w:val="24"/>
        </w:rPr>
        <w:t xml:space="preserve"> </w:t>
      </w:r>
      <w:r w:rsidR="00C74E48">
        <w:rPr>
          <w:rFonts w:ascii="Times New Roman" w:hAnsi="Times New Roman"/>
          <w:sz w:val="24"/>
          <w:szCs w:val="24"/>
        </w:rPr>
        <w:t xml:space="preserve">one </w:t>
      </w:r>
      <w:r>
        <w:rPr>
          <w:rFonts w:ascii="Times New Roman" w:hAnsi="Times New Roman"/>
          <w:sz w:val="24"/>
          <w:szCs w:val="24"/>
        </w:rPr>
        <w:t xml:space="preserve">can obtain guidance </w:t>
      </w:r>
      <w:r w:rsidR="009933D0">
        <w:rPr>
          <w:rFonts w:ascii="Times New Roman" w:hAnsi="Times New Roman"/>
          <w:sz w:val="24"/>
          <w:szCs w:val="24"/>
        </w:rPr>
        <w:t>on how to extend the range to investigate by</w:t>
      </w:r>
      <w:r>
        <w:rPr>
          <w:rFonts w:ascii="Times New Roman" w:hAnsi="Times New Roman"/>
          <w:sz w:val="24"/>
          <w:szCs w:val="24"/>
        </w:rPr>
        <w:t xml:space="preserve"> visual inspection of the histogram depicting mixing distributions </w:t>
      </w:r>
      <w:r w:rsidR="009933D0">
        <w:rPr>
          <w:rFonts w:ascii="Times New Roman" w:hAnsi="Times New Roman"/>
          <w:sz w:val="24"/>
          <w:szCs w:val="24"/>
        </w:rPr>
        <w:t xml:space="preserve">resulting </w:t>
      </w:r>
      <w:r>
        <w:rPr>
          <w:rFonts w:ascii="Times New Roman" w:hAnsi="Times New Roman"/>
          <w:sz w:val="24"/>
          <w:szCs w:val="24"/>
        </w:rPr>
        <w:t>from the LML approach.</w:t>
      </w:r>
      <w:r w:rsidR="00C74E48">
        <w:rPr>
          <w:rFonts w:ascii="Times New Roman" w:hAnsi="Times New Roman"/>
          <w:sz w:val="24"/>
          <w:szCs w:val="24"/>
        </w:rPr>
        <w:t xml:space="preserve"> More on this issue is reported in the estimation strategy section. </w:t>
      </w:r>
      <w:r>
        <w:rPr>
          <w:rFonts w:ascii="Times New Roman" w:hAnsi="Times New Roman"/>
          <w:sz w:val="24"/>
          <w:szCs w:val="24"/>
        </w:rPr>
        <w:t>We now proceed by briefly detailing the nature of both models, but we direct the readers interested in the details to the seminal papers.</w:t>
      </w:r>
    </w:p>
    <w:p w14:paraId="1A7917AB" w14:textId="77777777" w:rsidR="0066074B" w:rsidRDefault="0066074B" w:rsidP="00AD67CB">
      <w:pPr>
        <w:tabs>
          <w:tab w:val="left" w:pos="426"/>
        </w:tabs>
        <w:autoSpaceDE w:val="0"/>
        <w:autoSpaceDN w:val="0"/>
        <w:adjustRightInd w:val="0"/>
        <w:spacing w:after="0" w:line="288" w:lineRule="auto"/>
        <w:jc w:val="both"/>
        <w:rPr>
          <w:rFonts w:ascii="Times New Roman" w:hAnsi="Times New Roman"/>
          <w:i/>
          <w:sz w:val="24"/>
          <w:szCs w:val="24"/>
        </w:rPr>
      </w:pPr>
    </w:p>
    <w:p w14:paraId="15C4A09B" w14:textId="3CE5A2D4" w:rsidR="0066074B" w:rsidRPr="00383F0C" w:rsidRDefault="0066074B" w:rsidP="00AD67CB">
      <w:pPr>
        <w:keepNext/>
        <w:tabs>
          <w:tab w:val="left" w:pos="426"/>
        </w:tabs>
        <w:autoSpaceDE w:val="0"/>
        <w:autoSpaceDN w:val="0"/>
        <w:adjustRightInd w:val="0"/>
        <w:spacing w:after="0" w:line="288" w:lineRule="auto"/>
        <w:jc w:val="both"/>
        <w:rPr>
          <w:rFonts w:ascii="Times New Roman" w:hAnsi="Times New Roman"/>
          <w:b/>
          <w:sz w:val="24"/>
          <w:szCs w:val="24"/>
        </w:rPr>
      </w:pPr>
      <w:r w:rsidRPr="00383F0C">
        <w:rPr>
          <w:rFonts w:ascii="Times New Roman" w:hAnsi="Times New Roman"/>
          <w:b/>
          <w:sz w:val="24"/>
          <w:szCs w:val="24"/>
        </w:rPr>
        <w:t>Utility in WTP-</w:t>
      </w:r>
      <w:r w:rsidR="00A0683C">
        <w:rPr>
          <w:rFonts w:ascii="Times New Roman" w:hAnsi="Times New Roman"/>
          <w:b/>
          <w:sz w:val="24"/>
          <w:szCs w:val="24"/>
        </w:rPr>
        <w:t>S</w:t>
      </w:r>
      <w:r w:rsidRPr="00383F0C">
        <w:rPr>
          <w:rFonts w:ascii="Times New Roman" w:hAnsi="Times New Roman"/>
          <w:b/>
          <w:sz w:val="24"/>
          <w:szCs w:val="24"/>
        </w:rPr>
        <w:t>pace</w:t>
      </w:r>
    </w:p>
    <w:p w14:paraId="1A271170" w14:textId="77777777" w:rsidR="00383F0C" w:rsidRPr="00383F0C" w:rsidRDefault="00383F0C" w:rsidP="00AD67CB">
      <w:pPr>
        <w:tabs>
          <w:tab w:val="left" w:pos="426"/>
        </w:tabs>
        <w:spacing w:after="0" w:line="288" w:lineRule="auto"/>
        <w:jc w:val="both"/>
        <w:rPr>
          <w:rFonts w:ascii="Times New Roman" w:hAnsi="Times New Roman"/>
          <w:sz w:val="12"/>
          <w:szCs w:val="12"/>
        </w:rPr>
      </w:pPr>
    </w:p>
    <w:p w14:paraId="335210C8" w14:textId="0C364CA5" w:rsidR="0066074B" w:rsidRDefault="009933D0" w:rsidP="00AD67CB">
      <w:pPr>
        <w:tabs>
          <w:tab w:val="left" w:pos="426"/>
        </w:tabs>
        <w:spacing w:after="0" w:line="288" w:lineRule="auto"/>
        <w:jc w:val="both"/>
        <w:rPr>
          <w:rFonts w:ascii="Times New Roman" w:hAnsi="Times New Roman"/>
          <w:sz w:val="24"/>
          <w:szCs w:val="24"/>
        </w:rPr>
      </w:pPr>
      <w:r>
        <w:rPr>
          <w:rFonts w:ascii="Times New Roman" w:hAnsi="Times New Roman"/>
          <w:sz w:val="24"/>
          <w:szCs w:val="24"/>
        </w:rPr>
        <w:t>Following Train and Weeks (2005), the</w:t>
      </w:r>
      <w:r w:rsidRPr="00325AF4">
        <w:rPr>
          <w:rFonts w:ascii="Times New Roman" w:hAnsi="Times New Roman"/>
          <w:sz w:val="24"/>
          <w:szCs w:val="24"/>
        </w:rPr>
        <w:t xml:space="preserve"> </w:t>
      </w:r>
      <w:r w:rsidR="0066074B" w:rsidRPr="00325AF4">
        <w:rPr>
          <w:rFonts w:ascii="Times New Roman" w:hAnsi="Times New Roman"/>
          <w:sz w:val="24"/>
          <w:szCs w:val="24"/>
        </w:rPr>
        <w:t xml:space="preserve">utility </w:t>
      </w:r>
      <w:r w:rsidR="0066074B">
        <w:rPr>
          <w:rFonts w:ascii="Times New Roman" w:hAnsi="Times New Roman"/>
          <w:sz w:val="24"/>
          <w:szCs w:val="24"/>
        </w:rPr>
        <w:t>that</w:t>
      </w:r>
      <w:r w:rsidR="0066074B" w:rsidRPr="00325AF4">
        <w:rPr>
          <w:rFonts w:ascii="Times New Roman" w:hAnsi="Times New Roman"/>
          <w:sz w:val="24"/>
          <w:szCs w:val="24"/>
        </w:rPr>
        <w:t xml:space="preserve"> individual </w:t>
      </w:r>
      <w:r w:rsidR="0066074B" w:rsidRPr="00325AF4">
        <w:rPr>
          <w:rFonts w:ascii="Times New Roman" w:hAnsi="Times New Roman"/>
          <w:i/>
          <w:sz w:val="24"/>
          <w:szCs w:val="24"/>
        </w:rPr>
        <w:t>n</w:t>
      </w:r>
      <w:r w:rsidR="0066074B" w:rsidRPr="00325AF4">
        <w:rPr>
          <w:rFonts w:ascii="Times New Roman" w:hAnsi="Times New Roman"/>
          <w:sz w:val="24"/>
          <w:szCs w:val="24"/>
        </w:rPr>
        <w:t xml:space="preserve"> </w:t>
      </w:r>
      <w:r w:rsidR="0066074B">
        <w:rPr>
          <w:rFonts w:ascii="Times New Roman" w:hAnsi="Times New Roman"/>
          <w:sz w:val="24"/>
          <w:szCs w:val="24"/>
        </w:rPr>
        <w:t xml:space="preserve">derives </w:t>
      </w:r>
      <w:r w:rsidR="0066074B" w:rsidRPr="00325AF4">
        <w:rPr>
          <w:rFonts w:ascii="Times New Roman" w:hAnsi="Times New Roman"/>
          <w:sz w:val="24"/>
          <w:szCs w:val="24"/>
        </w:rPr>
        <w:t xml:space="preserve">from choosing alternative </w:t>
      </w:r>
      <w:r w:rsidR="0066074B">
        <w:rPr>
          <w:rFonts w:ascii="Times New Roman" w:hAnsi="Times New Roman"/>
          <w:i/>
          <w:sz w:val="24"/>
          <w:szCs w:val="24"/>
        </w:rPr>
        <w:t>j</w:t>
      </w:r>
      <w:r w:rsidR="0066074B" w:rsidRPr="00325AF4">
        <w:rPr>
          <w:rFonts w:ascii="Times New Roman" w:hAnsi="Times New Roman"/>
          <w:sz w:val="24"/>
          <w:szCs w:val="24"/>
        </w:rPr>
        <w:t xml:space="preserve"> </w:t>
      </w:r>
      <w:r w:rsidR="0066074B">
        <w:rPr>
          <w:rFonts w:ascii="Times New Roman" w:hAnsi="Times New Roman"/>
          <w:sz w:val="24"/>
          <w:szCs w:val="24"/>
        </w:rPr>
        <w:t xml:space="preserve">within a choice set </w:t>
      </w:r>
      <w:r w:rsidR="0066074B" w:rsidRPr="00F43297">
        <w:rPr>
          <w:rFonts w:ascii="Times New Roman" w:hAnsi="Times New Roman"/>
          <w:i/>
          <w:sz w:val="24"/>
          <w:szCs w:val="24"/>
        </w:rPr>
        <w:t>J</w:t>
      </w:r>
      <w:r w:rsidR="0066074B">
        <w:rPr>
          <w:rFonts w:ascii="Times New Roman" w:hAnsi="Times New Roman"/>
          <w:sz w:val="24"/>
          <w:szCs w:val="24"/>
        </w:rPr>
        <w:t xml:space="preserve"> </w:t>
      </w:r>
      <w:r w:rsidR="0066074B" w:rsidRPr="00325AF4">
        <w:rPr>
          <w:rFonts w:ascii="Times New Roman" w:hAnsi="Times New Roman"/>
          <w:sz w:val="24"/>
          <w:szCs w:val="24"/>
        </w:rPr>
        <w:t>in choice situation</w:t>
      </w:r>
      <w:r w:rsidR="0066074B" w:rsidRPr="00325AF4">
        <w:rPr>
          <w:rFonts w:ascii="Times New Roman" w:hAnsi="Times New Roman"/>
          <w:i/>
          <w:sz w:val="24"/>
          <w:szCs w:val="24"/>
        </w:rPr>
        <w:t xml:space="preserve"> t</w:t>
      </w:r>
      <w:r w:rsidR="0066074B" w:rsidRPr="00325AF4">
        <w:rPr>
          <w:rFonts w:ascii="Times New Roman" w:hAnsi="Times New Roman"/>
          <w:sz w:val="24"/>
          <w:szCs w:val="24"/>
        </w:rPr>
        <w:t xml:space="preserve"> can be expressed as follows</w:t>
      </w:r>
      <w:r w:rsidR="0066074B" w:rsidRPr="006B37FD">
        <w:rPr>
          <w:rFonts w:ascii="Times New Roman" w:hAnsi="Times New Roman"/>
          <w:sz w:val="24"/>
          <w:szCs w:val="24"/>
        </w:rPr>
        <w:t>:</w:t>
      </w:r>
    </w:p>
    <w:p w14:paraId="12D5B92B" w14:textId="77777777" w:rsidR="008B71D0" w:rsidRPr="00DB13F5" w:rsidRDefault="008B71D0" w:rsidP="00AD67CB">
      <w:pPr>
        <w:tabs>
          <w:tab w:val="left" w:pos="426"/>
        </w:tabs>
        <w:spacing w:after="0" w:line="288" w:lineRule="auto"/>
        <w:jc w:val="both"/>
        <w:rPr>
          <w:rFonts w:ascii="Times New Roman" w:hAnsi="Times New Roman"/>
          <w:noProof/>
          <w:sz w:val="12"/>
          <w:szCs w:val="12"/>
        </w:rPr>
      </w:pPr>
    </w:p>
    <w:p w14:paraId="6E5AA484" w14:textId="77777777" w:rsidR="0066074B" w:rsidRPr="008B71D0" w:rsidRDefault="0066074B" w:rsidP="00AD67CB">
      <w:pPr>
        <w:tabs>
          <w:tab w:val="left" w:pos="426"/>
        </w:tabs>
        <w:autoSpaceDE w:val="0"/>
        <w:autoSpaceDN w:val="0"/>
        <w:adjustRightInd w:val="0"/>
        <w:spacing w:after="0" w:line="288" w:lineRule="auto"/>
        <w:rPr>
          <w:rFonts w:ascii="Times New Roman" w:hAnsi="Times New Roman"/>
          <w:szCs w:val="24"/>
        </w:rPr>
      </w:pPr>
      <w:r w:rsidRPr="002204A9">
        <w:rPr>
          <w:rFonts w:ascii="Times New Roman" w:hAnsi="Times New Roman"/>
          <w:sz w:val="24"/>
          <w:szCs w:val="24"/>
        </w:rPr>
        <w:t xml:space="preserve"> </w:t>
      </w:r>
      <w:r w:rsidRPr="008B71D0">
        <w:rPr>
          <w:rFonts w:ascii="Times New Roman" w:hAnsi="Times New Roman"/>
          <w:szCs w:val="24"/>
        </w:rPr>
        <w:t xml:space="preserve">(1)                         </w:t>
      </w:r>
      <m:oMath>
        <m:sSub>
          <m:sSubPr>
            <m:ctrlPr>
              <w:rPr>
                <w:rFonts w:ascii="Cambria Math" w:hAnsi="Cambria Math"/>
                <w:i/>
                <w:iCs/>
                <w:szCs w:val="24"/>
              </w:rPr>
            </m:ctrlPr>
          </m:sSubPr>
          <m:e>
            <m:r>
              <w:rPr>
                <w:rFonts w:ascii="Cambria Math" w:hAnsi="Cambria Math"/>
                <w:szCs w:val="24"/>
              </w:rPr>
              <m:t>U</m:t>
            </m:r>
          </m:e>
          <m:sub>
            <m:r>
              <w:rPr>
                <w:rFonts w:ascii="Cambria Math" w:hAnsi="Cambria Math"/>
                <w:szCs w:val="24"/>
              </w:rPr>
              <m:t>njt</m:t>
            </m:r>
          </m:sub>
        </m:sSub>
        <m:r>
          <w:rPr>
            <w:rFonts w:ascii="Cambria Math" w:hAnsi="Cambria Math"/>
            <w:szCs w:val="24"/>
          </w:rPr>
          <m:t>=</m:t>
        </m:r>
        <m:sSub>
          <m:sSubPr>
            <m:ctrlPr>
              <w:rPr>
                <w:rFonts w:ascii="Cambria Math" w:hAnsi="Cambria Math"/>
                <w:i/>
                <w:iCs/>
                <w:szCs w:val="24"/>
              </w:rPr>
            </m:ctrlPr>
          </m:sSubPr>
          <m:e>
            <m:r>
              <w:rPr>
                <w:rFonts w:ascii="Cambria Math" w:hAnsi="Cambria Math"/>
                <w:szCs w:val="24"/>
              </w:rPr>
              <m:t>V</m:t>
            </m:r>
          </m:e>
          <m:sub>
            <m:r>
              <w:rPr>
                <w:rFonts w:ascii="Cambria Math" w:hAnsi="Cambria Math"/>
                <w:szCs w:val="24"/>
              </w:rPr>
              <m:t>njt</m:t>
            </m:r>
          </m:sub>
        </m:sSub>
        <m:r>
          <w:rPr>
            <w:rFonts w:ascii="Cambria Math" w:hAnsi="Cambria Math"/>
            <w:szCs w:val="24"/>
          </w:rPr>
          <m:t>+</m:t>
        </m:r>
        <m:sSub>
          <m:sSubPr>
            <m:ctrlPr>
              <w:rPr>
                <w:rFonts w:ascii="Cambria Math" w:hAnsi="Cambria Math"/>
                <w:i/>
                <w:iCs/>
                <w:szCs w:val="24"/>
              </w:rPr>
            </m:ctrlPr>
          </m:sSubPr>
          <m:e>
            <m:r>
              <w:rPr>
                <w:rFonts w:ascii="Cambria Math" w:hAnsi="Cambria Math"/>
                <w:szCs w:val="24"/>
              </w:rPr>
              <m:t>ε</m:t>
            </m:r>
          </m:e>
          <m:sub>
            <m:r>
              <w:rPr>
                <w:rFonts w:ascii="Cambria Math" w:hAnsi="Cambria Math"/>
                <w:szCs w:val="24"/>
              </w:rPr>
              <m:t>njt</m:t>
            </m:r>
          </m:sub>
        </m:sSub>
        <m:r>
          <w:rPr>
            <w:rFonts w:ascii="Cambria Math" w:hAnsi="Cambria Math"/>
            <w:szCs w:val="24"/>
          </w:rPr>
          <m:t>=</m:t>
        </m:r>
        <m:sSub>
          <m:sSubPr>
            <m:ctrlPr>
              <w:rPr>
                <w:rFonts w:ascii="Cambria Math" w:hAnsi="Cambria Math"/>
                <w:i/>
                <w:iCs/>
                <w:szCs w:val="24"/>
              </w:rPr>
            </m:ctrlPr>
          </m:sSubPr>
          <m:e>
            <m:r>
              <w:rPr>
                <w:rFonts w:ascii="Cambria Math" w:hAnsi="Cambria Math"/>
                <w:szCs w:val="24"/>
              </w:rPr>
              <m:t>⁡τ</m:t>
            </m:r>
          </m:e>
          <m:sub>
            <m:r>
              <w:rPr>
                <w:rFonts w:ascii="Cambria Math" w:hAnsi="Cambria Math"/>
                <w:szCs w:val="24"/>
              </w:rPr>
              <m:t>n</m:t>
            </m:r>
          </m:sub>
        </m:sSub>
        <m:r>
          <w:rPr>
            <w:rFonts w:ascii="Cambria Math" w:hAnsi="Cambria Math"/>
            <w:szCs w:val="24"/>
          </w:rPr>
          <m:t>(-</m:t>
        </m:r>
        <m:sSub>
          <m:sSubPr>
            <m:ctrlPr>
              <w:rPr>
                <w:rFonts w:ascii="Cambria Math" w:hAnsi="Cambria Math"/>
                <w:i/>
                <w:iCs/>
                <w:szCs w:val="24"/>
              </w:rPr>
            </m:ctrlPr>
          </m:sSubPr>
          <m:e>
            <m:r>
              <w:rPr>
                <w:rFonts w:ascii="Cambria Math" w:hAnsi="Cambria Math"/>
                <w:szCs w:val="24"/>
              </w:rPr>
              <m:t>Price</m:t>
            </m:r>
          </m:e>
          <m:sub>
            <m:r>
              <w:rPr>
                <w:rFonts w:ascii="Cambria Math" w:hAnsi="Cambria Math"/>
                <w:szCs w:val="24"/>
              </w:rPr>
              <m:t>jt</m:t>
            </m:r>
          </m:sub>
        </m:sSub>
        <m:r>
          <w:rPr>
            <w:rFonts w:ascii="Cambria Math" w:hAnsi="Cambria Math"/>
            <w:szCs w:val="24"/>
          </w:rPr>
          <m:t>+</m:t>
        </m:r>
        <m:sSubSup>
          <m:sSubSupPr>
            <m:ctrlPr>
              <w:rPr>
                <w:rFonts w:ascii="Cambria Math" w:hAnsi="Cambria Math"/>
                <w:i/>
                <w:iCs/>
                <w:szCs w:val="24"/>
              </w:rPr>
            </m:ctrlPr>
          </m:sSubSupPr>
          <m:e>
            <m:r>
              <w:rPr>
                <w:rFonts w:ascii="Cambria Math" w:hAnsi="Cambria Math"/>
                <w:szCs w:val="24"/>
              </w:rPr>
              <m:t>ω</m:t>
            </m:r>
          </m:e>
          <m:sub>
            <m:r>
              <w:rPr>
                <w:rFonts w:ascii="Cambria Math" w:hAnsi="Cambria Math"/>
                <w:szCs w:val="24"/>
              </w:rPr>
              <m:t>n</m:t>
            </m:r>
          </m:sub>
          <m:sup>
            <m:r>
              <w:rPr>
                <w:rFonts w:ascii="Cambria Math" w:hAnsi="Cambria Math"/>
                <w:szCs w:val="24"/>
              </w:rPr>
              <m:t>'</m:t>
            </m:r>
          </m:sup>
        </m:sSubSup>
        <m:sSub>
          <m:sSubPr>
            <m:ctrlPr>
              <w:rPr>
                <w:rFonts w:ascii="Cambria Math" w:hAnsi="Cambria Math"/>
                <w:szCs w:val="24"/>
              </w:rPr>
            </m:ctrlPr>
          </m:sSubPr>
          <m:e>
            <m:r>
              <m:rPr>
                <m:sty m:val="p"/>
              </m:rPr>
              <w:rPr>
                <w:rFonts w:ascii="Cambria Math" w:hAnsi="Cambria Math"/>
                <w:szCs w:val="24"/>
              </w:rPr>
              <m:t>x</m:t>
            </m:r>
          </m:e>
          <m:sub>
            <m:r>
              <m:rPr>
                <m:sty m:val="p"/>
              </m:rPr>
              <w:rPr>
                <w:rFonts w:ascii="Cambria Math" w:hAnsi="Cambria Math"/>
                <w:szCs w:val="24"/>
              </w:rPr>
              <m:t>jt</m:t>
            </m:r>
          </m:sub>
        </m:sSub>
        <m:r>
          <w:rPr>
            <w:rFonts w:ascii="Cambria Math" w:hAnsi="Cambria Math"/>
            <w:szCs w:val="24"/>
          </w:rPr>
          <m:t>)+</m:t>
        </m:r>
        <m:sSub>
          <m:sSubPr>
            <m:ctrlPr>
              <w:rPr>
                <w:rFonts w:ascii="Cambria Math" w:hAnsi="Cambria Math"/>
                <w:i/>
                <w:iCs/>
                <w:szCs w:val="24"/>
              </w:rPr>
            </m:ctrlPr>
          </m:sSubPr>
          <m:e>
            <m:r>
              <w:rPr>
                <w:rFonts w:ascii="Cambria Math" w:hAnsi="Cambria Math"/>
                <w:szCs w:val="24"/>
              </w:rPr>
              <m:t>ε</m:t>
            </m:r>
          </m:e>
          <m:sub>
            <m:r>
              <w:rPr>
                <w:rFonts w:ascii="Cambria Math" w:hAnsi="Cambria Math"/>
                <w:szCs w:val="24"/>
              </w:rPr>
              <m:t>njt</m:t>
            </m:r>
          </m:sub>
        </m:sSub>
      </m:oMath>
    </w:p>
    <w:p w14:paraId="3F3CF3BD" w14:textId="77777777" w:rsidR="008B71D0" w:rsidRPr="00DB13F5" w:rsidRDefault="008B71D0" w:rsidP="00AD67CB">
      <w:pPr>
        <w:tabs>
          <w:tab w:val="left" w:pos="426"/>
        </w:tabs>
        <w:autoSpaceDE w:val="0"/>
        <w:autoSpaceDN w:val="0"/>
        <w:adjustRightInd w:val="0"/>
        <w:spacing w:after="0" w:line="288" w:lineRule="auto"/>
        <w:jc w:val="both"/>
        <w:rPr>
          <w:rFonts w:ascii="Times New Roman" w:hAnsi="Times New Roman"/>
          <w:sz w:val="12"/>
          <w:szCs w:val="12"/>
        </w:rPr>
      </w:pPr>
    </w:p>
    <w:p w14:paraId="26665052" w14:textId="450A827E" w:rsidR="0066074B" w:rsidRDefault="0066074B" w:rsidP="00AD67CB">
      <w:pPr>
        <w:tabs>
          <w:tab w:val="left" w:pos="426"/>
        </w:tabs>
        <w:autoSpaceDE w:val="0"/>
        <w:autoSpaceDN w:val="0"/>
        <w:adjustRightInd w:val="0"/>
        <w:spacing w:after="0" w:line="288" w:lineRule="auto"/>
        <w:jc w:val="both"/>
        <w:rPr>
          <w:rFonts w:ascii="Times New Roman" w:hAnsi="Times New Roman"/>
          <w:sz w:val="24"/>
          <w:szCs w:val="24"/>
        </w:rPr>
      </w:pPr>
      <w:r w:rsidRPr="00325AF4">
        <w:rPr>
          <w:rFonts w:ascii="Times New Roman" w:hAnsi="Times New Roman"/>
          <w:sz w:val="24"/>
          <w:szCs w:val="24"/>
        </w:rPr>
        <w:t xml:space="preserve">where </w:t>
      </w: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njt</m:t>
            </m:r>
          </m:sub>
        </m:sSub>
      </m:oMath>
      <w:r w:rsidRPr="00325AF4">
        <w:rPr>
          <w:rFonts w:ascii="Times New Roman" w:hAnsi="Times New Roman"/>
          <w:sz w:val="24"/>
          <w:szCs w:val="24"/>
        </w:rPr>
        <w:t xml:space="preserve"> is </w:t>
      </w:r>
      <w:r w:rsidRPr="002B53F7">
        <w:rPr>
          <w:rFonts w:ascii="Times New Roman" w:hAnsi="Times New Roman"/>
          <w:sz w:val="24"/>
          <w:szCs w:val="24"/>
        </w:rPr>
        <w:t>the observed portion of the utility</w:t>
      </w:r>
      <w:r>
        <w:rPr>
          <w:rFonts w:ascii="Times New Roman" w:hAnsi="Times New Roman"/>
          <w:sz w:val="24"/>
          <w:szCs w:val="24"/>
        </w:rPr>
        <w:t xml:space="preserve">; </w:t>
      </w:r>
      <w:r w:rsidRPr="00325AF4">
        <w:rPr>
          <w:rFonts w:ascii="Times New Roman" w:hAnsi="Times New Roman"/>
          <w:sz w:val="24"/>
          <w:szCs w:val="24"/>
        </w:rPr>
        <w:t xml:space="preserve"> </w:t>
      </w:r>
      <m:oMath>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nit</m:t>
            </m:r>
          </m:sub>
        </m:sSub>
      </m:oMath>
      <w:r w:rsidRPr="00F95E0F">
        <w:rPr>
          <w:rFonts w:ascii="Times New Roman" w:hAnsi="Times New Roman"/>
          <w:sz w:val="24"/>
          <w:szCs w:val="24"/>
        </w:rPr>
        <w:t xml:space="preserve"> </w:t>
      </w:r>
      <w:r w:rsidRPr="00325AF4">
        <w:rPr>
          <w:rFonts w:ascii="Times New Roman" w:hAnsi="Times New Roman"/>
          <w:sz w:val="24"/>
          <w:szCs w:val="24"/>
        </w:rPr>
        <w:t>is the error term</w:t>
      </w:r>
      <w:r>
        <w:rPr>
          <w:rFonts w:ascii="Times New Roman" w:hAnsi="Times New Roman"/>
          <w:sz w:val="24"/>
          <w:szCs w:val="24"/>
        </w:rPr>
        <w:t>,</w:t>
      </w:r>
      <w:r w:rsidRPr="00325AF4">
        <w:rPr>
          <w:rFonts w:ascii="Times New Roman" w:hAnsi="Times New Roman"/>
          <w:sz w:val="24"/>
          <w:szCs w:val="24"/>
        </w:rPr>
        <w:t xml:space="preserve"> assumed to follow a Gumbel distribution</w:t>
      </w:r>
      <w:r>
        <w:rPr>
          <w:rFonts w:ascii="Times New Roman" w:hAnsi="Times New Roman"/>
          <w:sz w:val="24"/>
          <w:szCs w:val="24"/>
        </w:rPr>
        <w:t xml:space="preserve">; </w:t>
      </w:r>
      <w:r>
        <w:rPr>
          <w:rFonts w:ascii="Times New Roman" w:hAnsi="Times New Roman"/>
          <w:i/>
          <w:sz w:val="24"/>
          <w:szCs w:val="24"/>
        </w:rPr>
        <w:sym w:font="Symbol" w:char="F074"/>
      </w:r>
      <w:r w:rsidRPr="00B147EF">
        <w:rPr>
          <w:rFonts w:ascii="Times New Roman" w:hAnsi="Times New Roman"/>
          <w:i/>
          <w:sz w:val="24"/>
          <w:szCs w:val="24"/>
          <w:vertAlign w:val="subscript"/>
        </w:rPr>
        <w:t>n</w:t>
      </w:r>
      <w:r>
        <w:rPr>
          <w:rFonts w:ascii="Times New Roman" w:hAnsi="Times New Roman"/>
          <w:sz w:val="24"/>
          <w:szCs w:val="24"/>
        </w:rPr>
        <w:t xml:space="preserve"> is a random positive scalar representing the price/scale parameter</w:t>
      </w:r>
      <w:r w:rsidRPr="00B147EF">
        <w:rPr>
          <w:rFonts w:ascii="Times New Roman" w:hAnsi="Times New Roman"/>
          <w:sz w:val="24"/>
          <w:szCs w:val="24"/>
        </w:rPr>
        <w:t>;</w:t>
      </w:r>
      <w:r>
        <w:rPr>
          <w:rFonts w:ascii="Times New Roman" w:hAnsi="Times New Roman"/>
          <w:sz w:val="24"/>
          <w:szCs w:val="24"/>
        </w:rPr>
        <w:t xml:space="preserve"> </w:t>
      </w:r>
      <w:r w:rsidR="009933D0">
        <w:rPr>
          <w:rFonts w:ascii="Times New Roman" w:hAnsi="Times New Roman"/>
          <w:sz w:val="24"/>
          <w:szCs w:val="24"/>
        </w:rPr>
        <w:t xml:space="preserve">here </w:t>
      </w:r>
      <m:oMath>
        <m:sSub>
          <m:sSubPr>
            <m:ctrlPr>
              <w:rPr>
                <w:rFonts w:ascii="Cambria Math" w:hAnsi="Cambria Math"/>
                <w:i/>
                <w:sz w:val="24"/>
                <w:szCs w:val="24"/>
              </w:rPr>
            </m:ctrlPr>
          </m:sSubPr>
          <m:e>
            <m:r>
              <w:rPr>
                <w:rFonts w:ascii="Cambria Math" w:hAnsi="Cambria Math"/>
                <w:sz w:val="24"/>
                <w:szCs w:val="24"/>
              </w:rPr>
              <m:t>Price</m:t>
            </m:r>
          </m:e>
          <m:sub>
            <m:r>
              <w:rPr>
                <w:rFonts w:ascii="Cambria Math" w:hAnsi="Cambria Math"/>
                <w:sz w:val="24"/>
                <w:szCs w:val="24"/>
              </w:rPr>
              <m:t>jt</m:t>
            </m:r>
          </m:sub>
        </m:sSub>
      </m:oMath>
      <w:r w:rsidRPr="00B147EF">
        <w:rPr>
          <w:rFonts w:ascii="Times New Roman" w:hAnsi="Times New Roman"/>
          <w:sz w:val="24"/>
          <w:szCs w:val="24"/>
        </w:rPr>
        <w:t xml:space="preserve"> </w:t>
      </w:r>
      <w:r>
        <w:rPr>
          <w:rFonts w:ascii="Times New Roman" w:hAnsi="Times New Roman"/>
          <w:sz w:val="24"/>
          <w:szCs w:val="24"/>
        </w:rPr>
        <w:t xml:space="preserve">is the price </w:t>
      </w:r>
      <w:r w:rsidR="009933D0">
        <w:rPr>
          <w:rFonts w:ascii="Times New Roman" w:hAnsi="Times New Roman"/>
          <w:sz w:val="24"/>
          <w:szCs w:val="24"/>
        </w:rPr>
        <w:t xml:space="preserve">level </w:t>
      </w:r>
      <w:r>
        <w:rPr>
          <w:rFonts w:ascii="Times New Roman" w:hAnsi="Times New Roman"/>
          <w:sz w:val="24"/>
          <w:szCs w:val="24"/>
        </w:rPr>
        <w:t xml:space="preserve">for 12 ounce of beef steak for alternative </w:t>
      </w:r>
      <w:r w:rsidRPr="00F664DA">
        <w:rPr>
          <w:rFonts w:ascii="Times New Roman" w:hAnsi="Times New Roman"/>
          <w:i/>
          <w:sz w:val="24"/>
          <w:szCs w:val="24"/>
        </w:rPr>
        <w:t xml:space="preserve">j </w:t>
      </w:r>
      <w:r>
        <w:rPr>
          <w:rFonts w:ascii="Times New Roman" w:hAnsi="Times New Roman"/>
          <w:sz w:val="24"/>
          <w:szCs w:val="24"/>
        </w:rPr>
        <w:t xml:space="preserve">and choice situation </w:t>
      </w:r>
      <w:r w:rsidRPr="000C2CD7">
        <w:rPr>
          <w:rFonts w:ascii="Times New Roman" w:hAnsi="Times New Roman"/>
          <w:i/>
          <w:sz w:val="24"/>
          <w:szCs w:val="24"/>
        </w:rPr>
        <w:t>t</w:t>
      </w:r>
      <w:r>
        <w:rPr>
          <w:rFonts w:ascii="Times New Roman" w:hAnsi="Times New Roman"/>
          <w:sz w:val="24"/>
          <w:szCs w:val="24"/>
        </w:rPr>
        <w:t>,</w:t>
      </w:r>
      <w:r w:rsidR="00B00E9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n</m:t>
            </m:r>
          </m:sub>
        </m:sSub>
      </m:oMath>
      <w:r>
        <w:rPr>
          <w:rFonts w:ascii="Times New Roman" w:hAnsi="Times New Roman"/>
          <w:sz w:val="24"/>
          <w:szCs w:val="24"/>
        </w:rPr>
        <w:t xml:space="preserve"> </w:t>
      </w:r>
      <w:r w:rsidRPr="00E4122E">
        <w:rPr>
          <w:rFonts w:ascii="Times New Roman" w:hAnsi="Times New Roman"/>
          <w:sz w:val="24"/>
          <w:szCs w:val="24"/>
        </w:rPr>
        <w:t>is a vector of estimated marginal WTPs</w:t>
      </w:r>
      <w:r>
        <w:rPr>
          <w:rFonts w:ascii="Times New Roman" w:hAnsi="Times New Roman"/>
          <w:sz w:val="24"/>
          <w:szCs w:val="24"/>
        </w:rPr>
        <w:t xml:space="preserve">; </w:t>
      </w:r>
      <w:r w:rsidRPr="00325AF4">
        <w:rPr>
          <w:rFonts w:ascii="Times New Roman" w:hAnsi="Times New Roman"/>
          <w:sz w:val="24"/>
          <w:szCs w:val="24"/>
        </w:rPr>
        <w:t xml:space="preserve"> </w:t>
      </w:r>
      <m:oMath>
        <m:sSub>
          <m:sSubPr>
            <m:ctrlPr>
              <w:rPr>
                <w:rFonts w:ascii="Cambria Math" w:hAnsi="Cambria Math"/>
                <w:sz w:val="24"/>
                <w:szCs w:val="24"/>
              </w:rPr>
            </m:ctrlPr>
          </m:sSubPr>
          <m:e>
            <m:r>
              <m:rPr>
                <m:sty m:val="b"/>
              </m:rPr>
              <w:rPr>
                <w:rFonts w:ascii="Cambria Math" w:hAnsi="Cambria Math"/>
                <w:sz w:val="24"/>
                <w:szCs w:val="24"/>
              </w:rPr>
              <m:t>x</m:t>
            </m:r>
          </m:e>
          <m:sub>
            <m:r>
              <m:rPr>
                <m:sty m:val="p"/>
              </m:rPr>
              <w:rPr>
                <w:rFonts w:ascii="Cambria Math" w:hAnsi="Cambria Math"/>
                <w:sz w:val="24"/>
                <w:szCs w:val="24"/>
              </w:rPr>
              <m:t>jt</m:t>
            </m:r>
          </m:sub>
        </m:sSub>
      </m:oMath>
      <w:r w:rsidRPr="00F95E0F">
        <w:rPr>
          <w:rFonts w:ascii="Times New Roman" w:hAnsi="Times New Roman"/>
          <w:sz w:val="24"/>
          <w:szCs w:val="24"/>
        </w:rPr>
        <w:t xml:space="preserve"> </w:t>
      </w:r>
      <w:r>
        <w:rPr>
          <w:rFonts w:ascii="Times New Roman" w:hAnsi="Times New Roman"/>
          <w:sz w:val="24"/>
          <w:szCs w:val="24"/>
        </w:rPr>
        <w:t xml:space="preserve">is </w:t>
      </w:r>
      <w:r w:rsidRPr="00A67E90">
        <w:rPr>
          <w:rFonts w:ascii="Times New Roman" w:hAnsi="Times New Roman"/>
          <w:sz w:val="24"/>
          <w:szCs w:val="24"/>
        </w:rPr>
        <w:t xml:space="preserve">a vector of </w:t>
      </w:r>
      <w:r>
        <w:rPr>
          <w:rFonts w:ascii="Times New Roman" w:hAnsi="Times New Roman"/>
          <w:sz w:val="24"/>
          <w:szCs w:val="24"/>
        </w:rPr>
        <w:t xml:space="preserve">the </w:t>
      </w:r>
      <w:r w:rsidRPr="00A67E90">
        <w:rPr>
          <w:rFonts w:ascii="Times New Roman" w:hAnsi="Times New Roman"/>
          <w:sz w:val="24"/>
          <w:szCs w:val="24"/>
        </w:rPr>
        <w:t xml:space="preserve">observed </w:t>
      </w:r>
      <w:r>
        <w:rPr>
          <w:rFonts w:ascii="Times New Roman" w:hAnsi="Times New Roman"/>
          <w:sz w:val="24"/>
          <w:szCs w:val="24"/>
        </w:rPr>
        <w:t>non-price attributes</w:t>
      </w:r>
      <w:r w:rsidRPr="00A67E90">
        <w:rPr>
          <w:rFonts w:ascii="Times New Roman" w:hAnsi="Times New Roman"/>
          <w:sz w:val="24"/>
          <w:szCs w:val="24"/>
        </w:rPr>
        <w:t xml:space="preserve"> </w:t>
      </w:r>
      <w:r>
        <w:rPr>
          <w:rFonts w:ascii="Times New Roman" w:hAnsi="Times New Roman"/>
          <w:sz w:val="24"/>
          <w:szCs w:val="24"/>
        </w:rPr>
        <w:t>for</w:t>
      </w:r>
      <w:r w:rsidRPr="00A67E90">
        <w:rPr>
          <w:rFonts w:ascii="Times New Roman" w:hAnsi="Times New Roman"/>
          <w:sz w:val="24"/>
          <w:szCs w:val="24"/>
        </w:rPr>
        <w:t xml:space="preserve"> alternative </w:t>
      </w:r>
      <w:r>
        <w:rPr>
          <w:rFonts w:ascii="Times New Roman" w:hAnsi="Times New Roman"/>
          <w:i/>
          <w:iCs/>
          <w:sz w:val="24"/>
          <w:szCs w:val="24"/>
        </w:rPr>
        <w:t>j</w:t>
      </w:r>
      <w:r>
        <w:rPr>
          <w:rFonts w:ascii="Times New Roman" w:hAnsi="Times New Roman"/>
          <w:sz w:val="24"/>
          <w:szCs w:val="24"/>
        </w:rPr>
        <w:t xml:space="preserve">. In our application, these attributes are: </w:t>
      </w:r>
      <w:r w:rsidRPr="009E6915">
        <w:rPr>
          <w:rFonts w:ascii="Times New Roman" w:hAnsi="Times New Roman"/>
          <w:sz w:val="24"/>
          <w:szCs w:val="24"/>
        </w:rPr>
        <w:t>US (</w:t>
      </w:r>
      <w:r w:rsidRPr="00D43320">
        <w:rPr>
          <w:rFonts w:ascii="Times New Roman" w:hAnsi="Times New Roman"/>
          <w:i/>
          <w:sz w:val="24"/>
          <w:szCs w:val="24"/>
        </w:rPr>
        <w:t>Certified US product</w:t>
      </w:r>
      <w:r w:rsidRPr="009E6915">
        <w:rPr>
          <w:rFonts w:ascii="Times New Roman" w:hAnsi="Times New Roman"/>
          <w:sz w:val="24"/>
          <w:szCs w:val="24"/>
        </w:rPr>
        <w:t>) and Ten</w:t>
      </w:r>
      <w:r>
        <w:rPr>
          <w:rFonts w:ascii="Times New Roman" w:hAnsi="Times New Roman"/>
          <w:sz w:val="24"/>
          <w:szCs w:val="24"/>
        </w:rPr>
        <w:t>der</w:t>
      </w:r>
      <w:r w:rsidRPr="009E6915">
        <w:rPr>
          <w:rFonts w:ascii="Times New Roman" w:hAnsi="Times New Roman"/>
          <w:sz w:val="24"/>
          <w:szCs w:val="24"/>
        </w:rPr>
        <w:t xml:space="preserve"> (</w:t>
      </w:r>
      <w:r w:rsidRPr="00D43320">
        <w:rPr>
          <w:rFonts w:ascii="Times New Roman" w:hAnsi="Times New Roman"/>
          <w:i/>
          <w:sz w:val="24"/>
          <w:szCs w:val="24"/>
        </w:rPr>
        <w:t>Guaranteed Tender</w:t>
      </w:r>
      <w:r w:rsidRPr="009E6915">
        <w:rPr>
          <w:rFonts w:ascii="Times New Roman" w:hAnsi="Times New Roman"/>
          <w:sz w:val="24"/>
          <w:szCs w:val="24"/>
        </w:rPr>
        <w:t xml:space="preserve">) in </w:t>
      </w:r>
      <w:r>
        <w:rPr>
          <w:rFonts w:ascii="Times New Roman" w:hAnsi="Times New Roman"/>
          <w:sz w:val="24"/>
          <w:szCs w:val="24"/>
        </w:rPr>
        <w:t>experiment A, while in experiment B</w:t>
      </w:r>
      <w:r w:rsidRPr="009E6915">
        <w:rPr>
          <w:rFonts w:ascii="Times New Roman" w:hAnsi="Times New Roman"/>
          <w:sz w:val="24"/>
          <w:szCs w:val="24"/>
        </w:rPr>
        <w:t xml:space="preserve"> </w:t>
      </w:r>
      <w:r>
        <w:rPr>
          <w:rFonts w:ascii="Times New Roman" w:hAnsi="Times New Roman"/>
          <w:sz w:val="24"/>
          <w:szCs w:val="24"/>
        </w:rPr>
        <w:t>two more are added</w:t>
      </w:r>
      <w:r w:rsidR="00C74E48">
        <w:rPr>
          <w:rFonts w:ascii="Times New Roman" w:hAnsi="Times New Roman"/>
          <w:sz w:val="24"/>
          <w:szCs w:val="24"/>
        </w:rPr>
        <w:t>:</w:t>
      </w:r>
      <w:r w:rsidRPr="009E6915">
        <w:rPr>
          <w:rFonts w:ascii="Times New Roman" w:hAnsi="Times New Roman"/>
          <w:sz w:val="24"/>
          <w:szCs w:val="24"/>
        </w:rPr>
        <w:t xml:space="preserve"> Lea</w:t>
      </w:r>
      <w:r>
        <w:rPr>
          <w:rFonts w:ascii="Times New Roman" w:hAnsi="Times New Roman"/>
          <w:sz w:val="24"/>
          <w:szCs w:val="24"/>
        </w:rPr>
        <w:t>n</w:t>
      </w:r>
      <w:r w:rsidRPr="009E6915">
        <w:rPr>
          <w:rFonts w:ascii="Times New Roman" w:hAnsi="Times New Roman"/>
          <w:sz w:val="24"/>
          <w:szCs w:val="24"/>
        </w:rPr>
        <w:t xml:space="preserve"> (</w:t>
      </w:r>
      <w:r w:rsidRPr="00D43320">
        <w:rPr>
          <w:rFonts w:ascii="Times New Roman" w:hAnsi="Times New Roman"/>
          <w:i/>
          <w:sz w:val="24"/>
          <w:szCs w:val="24"/>
        </w:rPr>
        <w:t>Guaranteed Lean</w:t>
      </w:r>
      <w:r w:rsidRPr="009E6915">
        <w:rPr>
          <w:rFonts w:ascii="Times New Roman" w:hAnsi="Times New Roman"/>
          <w:sz w:val="24"/>
          <w:szCs w:val="24"/>
        </w:rPr>
        <w:t>), and Sel</w:t>
      </w:r>
      <w:r>
        <w:rPr>
          <w:rFonts w:ascii="Times New Roman" w:hAnsi="Times New Roman"/>
          <w:sz w:val="24"/>
          <w:szCs w:val="24"/>
        </w:rPr>
        <w:t>l</w:t>
      </w:r>
      <w:r w:rsidRPr="009E6915">
        <w:rPr>
          <w:rFonts w:ascii="Times New Roman" w:hAnsi="Times New Roman"/>
          <w:sz w:val="24"/>
          <w:szCs w:val="24"/>
        </w:rPr>
        <w:t xml:space="preserve"> (</w:t>
      </w:r>
      <w:r w:rsidRPr="00D43320">
        <w:rPr>
          <w:rFonts w:ascii="Times New Roman" w:hAnsi="Times New Roman"/>
          <w:i/>
          <w:sz w:val="24"/>
          <w:szCs w:val="24"/>
        </w:rPr>
        <w:t>Sell-by Date</w:t>
      </w:r>
      <w:r w:rsidRPr="009E6915">
        <w:rPr>
          <w:rFonts w:ascii="Times New Roman" w:hAnsi="Times New Roman"/>
          <w:sz w:val="24"/>
          <w:szCs w:val="24"/>
        </w:rPr>
        <w:t>).</w:t>
      </w:r>
      <w:r>
        <w:rPr>
          <w:rFonts w:ascii="Times New Roman" w:hAnsi="Times New Roman"/>
          <w:sz w:val="24"/>
          <w:szCs w:val="24"/>
        </w:rPr>
        <w:t xml:space="preserve"> </w:t>
      </w:r>
    </w:p>
    <w:p w14:paraId="5F13727D" w14:textId="77777777" w:rsidR="00C74E48" w:rsidRDefault="00C74E48" w:rsidP="00AD67CB">
      <w:pPr>
        <w:tabs>
          <w:tab w:val="left" w:pos="426"/>
        </w:tabs>
        <w:autoSpaceDE w:val="0"/>
        <w:autoSpaceDN w:val="0"/>
        <w:adjustRightInd w:val="0"/>
        <w:spacing w:after="0" w:line="288" w:lineRule="auto"/>
        <w:jc w:val="both"/>
        <w:rPr>
          <w:rFonts w:ascii="Times New Roman" w:hAnsi="Times New Roman"/>
          <w:sz w:val="24"/>
          <w:szCs w:val="24"/>
        </w:rPr>
      </w:pPr>
    </w:p>
    <w:p w14:paraId="3E2410B6" w14:textId="75209934" w:rsidR="0066074B" w:rsidRPr="00383F0C" w:rsidRDefault="0066074B" w:rsidP="00AD67CB">
      <w:pPr>
        <w:tabs>
          <w:tab w:val="left" w:pos="426"/>
        </w:tabs>
        <w:autoSpaceDE w:val="0"/>
        <w:autoSpaceDN w:val="0"/>
        <w:adjustRightInd w:val="0"/>
        <w:spacing w:after="0" w:line="288" w:lineRule="auto"/>
        <w:jc w:val="both"/>
        <w:rPr>
          <w:rFonts w:ascii="Times New Roman" w:hAnsi="Times New Roman"/>
          <w:b/>
          <w:sz w:val="24"/>
          <w:szCs w:val="24"/>
        </w:rPr>
      </w:pPr>
      <w:r w:rsidRPr="00383F0C">
        <w:rPr>
          <w:rFonts w:ascii="Times New Roman" w:hAnsi="Times New Roman"/>
          <w:b/>
          <w:sz w:val="24"/>
          <w:szCs w:val="24"/>
        </w:rPr>
        <w:t xml:space="preserve">Panel </w:t>
      </w:r>
      <w:r w:rsidR="00A0683C">
        <w:rPr>
          <w:rFonts w:ascii="Times New Roman" w:hAnsi="Times New Roman"/>
          <w:b/>
          <w:sz w:val="24"/>
          <w:szCs w:val="24"/>
        </w:rPr>
        <w:t>M</w:t>
      </w:r>
      <w:r w:rsidRPr="00383F0C">
        <w:rPr>
          <w:rFonts w:ascii="Times New Roman" w:hAnsi="Times New Roman"/>
          <w:b/>
          <w:sz w:val="24"/>
          <w:szCs w:val="24"/>
        </w:rPr>
        <w:t xml:space="preserve">ixed </w:t>
      </w:r>
      <w:r w:rsidR="00A0683C">
        <w:rPr>
          <w:rFonts w:ascii="Times New Roman" w:hAnsi="Times New Roman"/>
          <w:b/>
          <w:sz w:val="24"/>
          <w:szCs w:val="24"/>
        </w:rPr>
        <w:t>L</w:t>
      </w:r>
      <w:r w:rsidRPr="00383F0C">
        <w:rPr>
          <w:rFonts w:ascii="Times New Roman" w:hAnsi="Times New Roman"/>
          <w:b/>
          <w:sz w:val="24"/>
          <w:szCs w:val="24"/>
        </w:rPr>
        <w:t>ogit</w:t>
      </w:r>
      <w:r w:rsidR="00B93F25" w:rsidRPr="00383F0C">
        <w:rPr>
          <w:rFonts w:ascii="Times New Roman" w:hAnsi="Times New Roman"/>
          <w:b/>
          <w:sz w:val="24"/>
          <w:szCs w:val="24"/>
        </w:rPr>
        <w:t xml:space="preserve"> </w:t>
      </w:r>
    </w:p>
    <w:p w14:paraId="130E4F7C" w14:textId="77777777" w:rsidR="00383F0C" w:rsidRPr="00383F0C" w:rsidRDefault="00383F0C" w:rsidP="00AD67CB">
      <w:pPr>
        <w:tabs>
          <w:tab w:val="left" w:pos="426"/>
        </w:tabs>
        <w:autoSpaceDE w:val="0"/>
        <w:autoSpaceDN w:val="0"/>
        <w:adjustRightInd w:val="0"/>
        <w:spacing w:after="0" w:line="288" w:lineRule="auto"/>
        <w:jc w:val="both"/>
        <w:rPr>
          <w:rFonts w:ascii="Times New Roman" w:hAnsi="Times New Roman" w:cs="Times New Roman"/>
          <w:sz w:val="12"/>
          <w:szCs w:val="12"/>
        </w:rPr>
      </w:pPr>
    </w:p>
    <w:p w14:paraId="4851323C" w14:textId="05AE8418" w:rsidR="0066074B" w:rsidRDefault="00E72031" w:rsidP="00AD67CB">
      <w:pPr>
        <w:tabs>
          <w:tab w:val="left" w:pos="426"/>
        </w:tabs>
        <w:autoSpaceDE w:val="0"/>
        <w:autoSpaceDN w:val="0"/>
        <w:adjustRightInd w:val="0"/>
        <w:spacing w:after="0" w:line="288" w:lineRule="auto"/>
        <w:jc w:val="both"/>
        <w:rPr>
          <w:rFonts w:ascii="Times New Roman" w:eastAsia="SimSun" w:hAnsi="Times New Roman"/>
          <w:sz w:val="24"/>
          <w:szCs w:val="24"/>
          <w:lang w:val="en-GB" w:eastAsia="zh-CN"/>
        </w:rPr>
      </w:pPr>
      <w:r w:rsidRPr="006C2987">
        <w:rPr>
          <w:rFonts w:ascii="Times New Roman" w:hAnsi="Times New Roman" w:cs="Times New Roman"/>
          <w:sz w:val="24"/>
          <w:szCs w:val="24"/>
        </w:rPr>
        <w:t xml:space="preserve">Let </w:t>
      </w:r>
      <m:oMath>
        <m:sSub>
          <m:sSubPr>
            <m:ctrlPr>
              <w:rPr>
                <w:rFonts w:ascii="Cambria Math" w:eastAsia="Cambria Math" w:hAnsi="Cambria Math"/>
                <w:i/>
                <w:sz w:val="24"/>
                <w:szCs w:val="24"/>
              </w:rPr>
            </m:ctrlPr>
          </m:sSubPr>
          <m:e>
            <m:r>
              <w:rPr>
                <w:rFonts w:ascii="Cambria Math" w:eastAsia="Cambria Math" w:hAnsi="Cambria Math"/>
                <w:sz w:val="24"/>
                <w:szCs w:val="24"/>
              </w:rPr>
              <m:t>y</m:t>
            </m:r>
          </m:e>
          <m:sub>
            <m:r>
              <w:rPr>
                <w:rFonts w:ascii="Cambria Math" w:eastAsia="Cambria Math" w:hAnsi="Cambria Math"/>
                <w:sz w:val="24"/>
                <w:szCs w:val="24"/>
              </w:rPr>
              <m:t>njt</m:t>
            </m:r>
          </m:sub>
        </m:sSub>
        <m:r>
          <w:rPr>
            <w:rFonts w:ascii="Cambria Math" w:eastAsia="Cambria Math" w:hAnsi="Cambria Math"/>
            <w:sz w:val="24"/>
            <w:szCs w:val="24"/>
          </w:rPr>
          <m:t>=1</m:t>
        </m:r>
      </m:oMath>
      <w:r w:rsidRPr="006C2987">
        <w:rPr>
          <w:rFonts w:ascii="Times New Roman" w:hAnsi="Times New Roman" w:cs="Times New Roman"/>
          <w:sz w:val="24"/>
          <w:szCs w:val="24"/>
        </w:rPr>
        <w:t xml:space="preserve"> if individual </w:t>
      </w:r>
      <w:r w:rsidRPr="005C60DD">
        <w:rPr>
          <w:rFonts w:ascii="Times New Roman" w:hAnsi="Times New Roman" w:cs="Times New Roman"/>
          <w:i/>
          <w:sz w:val="24"/>
          <w:szCs w:val="24"/>
        </w:rPr>
        <w:t xml:space="preserve">n </w:t>
      </w:r>
      <w:r w:rsidRPr="006C2987">
        <w:rPr>
          <w:rFonts w:ascii="Times New Roman" w:hAnsi="Times New Roman" w:cs="Times New Roman"/>
          <w:sz w:val="24"/>
          <w:szCs w:val="24"/>
        </w:rPr>
        <w:t>chooses alternative</w:t>
      </w:r>
      <w:r w:rsidRPr="005C60DD">
        <w:rPr>
          <w:rFonts w:ascii="Times New Roman" w:hAnsi="Times New Roman" w:cs="Times New Roman"/>
          <w:i/>
          <w:sz w:val="24"/>
          <w:szCs w:val="24"/>
        </w:rPr>
        <w:t xml:space="preserve"> j</w:t>
      </w:r>
      <w:r w:rsidRPr="006C2987">
        <w:rPr>
          <w:rFonts w:ascii="Times New Roman" w:hAnsi="Times New Roman" w:cs="Times New Roman"/>
          <w:sz w:val="24"/>
          <w:szCs w:val="24"/>
        </w:rPr>
        <w:t xml:space="preserve"> in choice situation </w:t>
      </w:r>
      <w:r w:rsidRPr="005C60DD">
        <w:rPr>
          <w:rFonts w:ascii="Times New Roman" w:hAnsi="Times New Roman" w:cs="Times New Roman"/>
          <w:i/>
          <w:sz w:val="24"/>
          <w:szCs w:val="24"/>
        </w:rPr>
        <w:t>t</w:t>
      </w:r>
      <w:r w:rsidRPr="006C2987">
        <w:rPr>
          <w:rFonts w:ascii="Times New Roman" w:hAnsi="Times New Roman" w:cs="Times New Roman"/>
          <w:sz w:val="24"/>
          <w:szCs w:val="24"/>
        </w:rPr>
        <w:t xml:space="preserve">, and </w:t>
      </w:r>
      <w:r w:rsidR="00C74E48">
        <w:rPr>
          <w:rFonts w:ascii="Times New Roman" w:hAnsi="Times New Roman" w:cs="Times New Roman"/>
          <w:sz w:val="24"/>
          <w:szCs w:val="24"/>
        </w:rPr>
        <w:t xml:space="preserve">0 </w:t>
      </w:r>
      <w:r w:rsidRPr="006C2987">
        <w:rPr>
          <w:rFonts w:ascii="Times New Roman" w:hAnsi="Times New Roman" w:cs="Times New Roman"/>
          <w:sz w:val="24"/>
          <w:szCs w:val="24"/>
        </w:rPr>
        <w:t>otherwise.</w:t>
      </w:r>
      <w:r>
        <w:rPr>
          <w:rFonts w:ascii="Times New Roman" w:hAnsi="Times New Roman" w:cs="Times New Roman"/>
          <w:sz w:val="24"/>
          <w:szCs w:val="24"/>
        </w:rPr>
        <w:t xml:space="preserve"> </w:t>
      </w:r>
      <w:r w:rsidR="0066074B">
        <w:rPr>
          <w:rFonts w:ascii="Times New Roman" w:hAnsi="Times New Roman"/>
          <w:sz w:val="24"/>
          <w:szCs w:val="24"/>
        </w:rPr>
        <w:t>Conditional on the vector &lt;</w:t>
      </w:r>
      <m:oMath>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n</m:t>
            </m:r>
          </m:sub>
        </m:sSub>
      </m:oMath>
      <w:r w:rsidR="0066074B">
        <w:rPr>
          <w:rFonts w:ascii="Times New Roman" w:hAnsi="Times New Roman"/>
          <w:sz w:val="24"/>
          <w:szCs w:val="24"/>
        </w:rPr>
        <w:t xml:space="preserve">&gt;, the </w:t>
      </w:r>
      <w:r w:rsidR="0066074B" w:rsidRPr="00A67E90">
        <w:rPr>
          <w:rFonts w:ascii="Times New Roman" w:eastAsia="SimSun" w:hAnsi="Times New Roman"/>
          <w:sz w:val="24"/>
          <w:szCs w:val="24"/>
          <w:lang w:val="en-GB" w:eastAsia="zh-CN"/>
        </w:rPr>
        <w:t>probability</w:t>
      </w:r>
      <w:r w:rsidR="0066074B">
        <w:rPr>
          <w:rFonts w:ascii="Times New Roman" w:eastAsia="SimSun" w:hAnsi="Times New Roman"/>
          <w:sz w:val="24"/>
          <w:szCs w:val="24"/>
          <w:lang w:val="en-GB" w:eastAsia="zh-CN"/>
        </w:rPr>
        <w:t xml:space="preserve"> of</w:t>
      </w:r>
      <w:r w:rsidR="0066074B" w:rsidRPr="00A67E90">
        <w:rPr>
          <w:rFonts w:ascii="Times New Roman" w:eastAsia="SimSun" w:hAnsi="Times New Roman"/>
          <w:sz w:val="24"/>
          <w:szCs w:val="24"/>
          <w:lang w:val="en-GB" w:eastAsia="zh-CN"/>
        </w:rPr>
        <w:t xml:space="preserve"> </w:t>
      </w:r>
      <w:r w:rsidR="0066074B">
        <w:rPr>
          <w:rFonts w:ascii="Times New Roman" w:eastAsia="SimSun" w:hAnsi="Times New Roman"/>
          <w:sz w:val="24"/>
          <w:szCs w:val="24"/>
          <w:lang w:val="en-GB" w:eastAsia="zh-CN"/>
        </w:rPr>
        <w:t xml:space="preserve">a sequence of </w:t>
      </w:r>
      <w:r>
        <w:rPr>
          <w:rFonts w:ascii="Times New Roman" w:eastAsia="SimSun" w:hAnsi="Times New Roman"/>
          <w:i/>
          <w:sz w:val="24"/>
          <w:szCs w:val="24"/>
          <w:lang w:val="en-GB" w:eastAsia="zh-CN"/>
        </w:rPr>
        <w:t xml:space="preserve">T </w:t>
      </w:r>
      <w:r w:rsidR="0066074B">
        <w:rPr>
          <w:rFonts w:ascii="Times New Roman" w:eastAsia="SimSun" w:hAnsi="Times New Roman"/>
          <w:sz w:val="24"/>
          <w:szCs w:val="24"/>
          <w:lang w:val="en-GB" w:eastAsia="zh-CN"/>
        </w:rPr>
        <w:t xml:space="preserve">choices, </w:t>
      </w:r>
      <w:r>
        <w:rPr>
          <w:rFonts w:ascii="Times New Roman" w:eastAsia="SimSun" w:hAnsi="Times New Roman"/>
          <w:sz w:val="24"/>
          <w:szCs w:val="24"/>
          <w:lang w:val="en-GB" w:eastAsia="zh-CN"/>
        </w:rPr>
        <w:t xml:space="preserve">assuming </w:t>
      </w:r>
      <w:r w:rsidR="0066074B">
        <w:rPr>
          <w:rFonts w:ascii="Times New Roman" w:eastAsia="SimSun" w:hAnsi="Times New Roman"/>
          <w:sz w:val="24"/>
          <w:szCs w:val="24"/>
          <w:lang w:val="en-GB" w:eastAsia="zh-CN"/>
        </w:rPr>
        <w:t>independence between choice</w:t>
      </w:r>
      <w:r>
        <w:rPr>
          <w:rFonts w:ascii="Times New Roman" w:eastAsia="SimSun" w:hAnsi="Times New Roman"/>
          <w:sz w:val="24"/>
          <w:szCs w:val="24"/>
          <w:lang w:val="en-GB" w:eastAsia="zh-CN"/>
        </w:rPr>
        <w:t>s</w:t>
      </w:r>
      <w:r w:rsidR="0066074B">
        <w:rPr>
          <w:rFonts w:ascii="Times New Roman" w:eastAsia="SimSun" w:hAnsi="Times New Roman"/>
          <w:sz w:val="24"/>
          <w:szCs w:val="24"/>
          <w:lang w:val="en-GB" w:eastAsia="zh-CN"/>
        </w:rPr>
        <w:t xml:space="preserve"> is</w:t>
      </w:r>
      <w:r w:rsidR="0066074B" w:rsidRPr="00A67E90">
        <w:rPr>
          <w:rFonts w:ascii="Times New Roman" w:eastAsia="SimSun" w:hAnsi="Times New Roman"/>
          <w:sz w:val="24"/>
          <w:szCs w:val="24"/>
          <w:lang w:val="en-GB" w:eastAsia="zh-CN"/>
        </w:rPr>
        <w:t xml:space="preserve">: </w:t>
      </w:r>
    </w:p>
    <w:p w14:paraId="13851BD5" w14:textId="60BF6DF7" w:rsidR="00CF6010" w:rsidRPr="00BB5EC3" w:rsidRDefault="00CF6010" w:rsidP="00CF6010">
      <w:pPr>
        <w:autoSpaceDE w:val="0"/>
        <w:autoSpaceDN w:val="0"/>
        <w:adjustRightInd w:val="0"/>
        <w:spacing w:after="0" w:line="480" w:lineRule="auto"/>
        <w:jc w:val="both"/>
        <w:rPr>
          <w:rFonts w:ascii="Times New Roman" w:hAnsi="Times New Roman"/>
        </w:rPr>
      </w:pPr>
      <w:r w:rsidRPr="00BB5EC3">
        <w:rPr>
          <w:rFonts w:ascii="Times New Roman" w:hAnsi="Times New Roman"/>
        </w:rPr>
        <w:lastRenderedPageBreak/>
        <w:t xml:space="preserve">(2)                                   </w:t>
      </w:r>
      <m:oMath>
        <m:sSub>
          <m:sSubPr>
            <m:ctrlPr>
              <w:rPr>
                <w:rFonts w:ascii="Cambria Math" w:eastAsia="Cambria Math" w:hAnsi="Cambria Math" w:cs="Cambria Math"/>
                <w:i/>
              </w:rPr>
            </m:ctrlPr>
          </m:sSubPr>
          <m:e>
            <m:r>
              <w:rPr>
                <w:rFonts w:ascii="Cambria Math" w:eastAsia="Cambria Math" w:hAnsi="Cambria Math" w:cs="Cambria Math"/>
              </w:rPr>
              <m:t>L</m:t>
            </m:r>
          </m:e>
          <m:sub>
            <m:r>
              <w:rPr>
                <w:rFonts w:ascii="Cambria Math" w:eastAsia="Cambria Math" w:hAnsi="Cambria Math" w:cs="Cambria Math"/>
              </w:rPr>
              <m:t>njt</m:t>
            </m:r>
          </m:sub>
        </m:sSub>
        <m:r>
          <w:rPr>
            <w:rFonts w:ascii="Cambria Math" w:eastAsia="Cambria Math" w:hAnsi="Cambria Math" w:cs="Cambria Math"/>
          </w:rPr>
          <m:t>(</m:t>
        </m:r>
        <m:sSub>
          <m:sSubPr>
            <m:ctrlPr>
              <w:rPr>
                <w:rFonts w:ascii="Cambria Math" w:eastAsia="Cambria Math" w:hAnsi="Cambria Math"/>
                <w:i/>
              </w:rPr>
            </m:ctrlPr>
          </m:sSubPr>
          <m:e>
            <m:sSub>
              <m:sSubPr>
                <m:ctrlPr>
                  <w:rPr>
                    <w:rFonts w:ascii="Cambria Math" w:hAnsi="Cambria Math"/>
                    <w:i/>
                  </w:rPr>
                </m:ctrlPr>
              </m:sSubPr>
              <m:e>
                <m:r>
                  <w:rPr>
                    <w:rFonts w:ascii="Cambria Math" w:hAnsi="Cambria Math"/>
                  </w:rPr>
                  <m:t>τ</m:t>
                </m:r>
              </m:e>
              <m:sub>
                <m:r>
                  <w:rPr>
                    <w:rFonts w:ascii="Cambria Math" w:hAnsi="Cambria Math"/>
                  </w:rPr>
                  <m:t>n</m:t>
                </m:r>
              </m:sub>
            </m:sSub>
            <m:r>
              <w:rPr>
                <w:rFonts w:ascii="Cambria Math" w:eastAsia="Cambria Math" w:hAnsi="Cambria Math"/>
              </w:rPr>
              <m:t>,ω</m:t>
            </m:r>
          </m:e>
          <m:sub>
            <m:r>
              <w:rPr>
                <w:rFonts w:ascii="Cambria Math" w:eastAsia="Cambria Math" w:hAnsi="Cambria Math"/>
              </w:rPr>
              <m:t>n</m:t>
            </m:r>
          </m:sub>
        </m:sSub>
        <m:r>
          <m:rPr>
            <m:sty m:val="p"/>
          </m:rPr>
          <w:rPr>
            <w:rFonts w:ascii="Cambria Math" w:eastAsia="SimSun" w:hAnsi="Cambria Math"/>
            <w:vertAlign w:val="subscript"/>
            <w:lang w:val="en-GB" w:eastAsia="zh-CN"/>
          </w:rPr>
          <m:t xml:space="preserve"> </m:t>
        </m:r>
        <m:r>
          <w:rPr>
            <w:rFonts w:ascii="Cambria Math" w:eastAsia="Cambria Math" w:hAnsi="Cambria Math" w:cs="Cambria Math"/>
          </w:rPr>
          <m:t>)</m:t>
        </m:r>
        <m:r>
          <m:rPr>
            <m:sty m:val="p"/>
          </m:rPr>
          <w:rPr>
            <w:rFonts w:ascii="Cambria Math" w:eastAsia="Cambria Math" w:hAnsi="Cambria Math"/>
          </w:rPr>
          <m:t>=</m:t>
        </m:r>
        <m:nary>
          <m:naryPr>
            <m:chr m:val="∏"/>
            <m:limLoc m:val="undOvr"/>
            <m:ctrlPr>
              <w:rPr>
                <w:rFonts w:ascii="Cambria Math" w:eastAsia="Cambria Math" w:hAnsi="Cambria Math"/>
              </w:rPr>
            </m:ctrlPr>
          </m:naryPr>
          <m:sub>
            <m:r>
              <w:rPr>
                <w:rFonts w:ascii="Cambria Math" w:eastAsia="Cambria Math" w:hAnsi="Cambria Math"/>
              </w:rPr>
              <m:t>t</m:t>
            </m:r>
            <m:r>
              <m:rPr>
                <m:sty m:val="p"/>
              </m:rPr>
              <w:rPr>
                <w:rFonts w:ascii="Cambria Math" w:eastAsia="Cambria Math" w:hAnsi="Cambria Math"/>
              </w:rPr>
              <m:t>=1</m:t>
            </m:r>
          </m:sub>
          <m:sup>
            <m:r>
              <w:rPr>
                <w:rFonts w:ascii="Cambria Math" w:eastAsia="Cambria Math" w:hAnsi="Cambria Math"/>
              </w:rPr>
              <m:t>T</m:t>
            </m:r>
          </m:sup>
          <m:e>
            <m:nary>
              <m:naryPr>
                <m:chr m:val="∏"/>
                <m:limLoc m:val="subSup"/>
                <m:ctrlPr>
                  <w:rPr>
                    <w:rFonts w:ascii="Cambria Math" w:eastAsia="Cambria Math" w:hAnsi="Cambria Math"/>
                    <w:i/>
                  </w:rPr>
                </m:ctrlPr>
              </m:naryPr>
              <m:sub>
                <m:r>
                  <w:rPr>
                    <w:rFonts w:ascii="Cambria Math" w:eastAsia="Cambria Math" w:hAnsi="Cambria Math"/>
                  </w:rPr>
                  <m:t>j=1</m:t>
                </m:r>
              </m:sub>
              <m:sup>
                <m:r>
                  <w:rPr>
                    <w:rFonts w:ascii="Cambria Math" w:eastAsia="Cambria Math" w:hAnsi="Cambria Math"/>
                  </w:rPr>
                  <m:t>J</m:t>
                </m:r>
              </m:sup>
              <m:e>
                <m:sSup>
                  <m:sSupPr>
                    <m:ctrlPr>
                      <w:rPr>
                        <w:rFonts w:ascii="Cambria Math" w:eastAsia="Cambria Math" w:hAnsi="Cambria Math"/>
                        <w:i/>
                      </w:rPr>
                    </m:ctrlPr>
                  </m:sSupPr>
                  <m:e>
                    <m:d>
                      <m:dPr>
                        <m:begChr m:val="["/>
                        <m:endChr m:val="]"/>
                        <m:ctrlPr>
                          <w:rPr>
                            <w:rFonts w:ascii="Cambria Math" w:eastAsia="Cambria Math" w:hAnsi="Cambria Math"/>
                            <w:i/>
                          </w:rPr>
                        </m:ctrlPr>
                      </m:dPr>
                      <m:e>
                        <m:f>
                          <m:fPr>
                            <m:ctrlPr>
                              <w:rPr>
                                <w:rFonts w:ascii="Cambria Math" w:eastAsia="Cambria Math" w:hAnsi="Cambria Math"/>
                              </w:rPr>
                            </m:ctrlPr>
                          </m:fPr>
                          <m:num>
                            <m:r>
                              <m:rPr>
                                <m:sty m:val="p"/>
                              </m:rPr>
                              <w:rPr>
                                <w:rFonts w:ascii="Cambria Math" w:eastAsia="Cambria Math" w:hAnsi="Cambria Math"/>
                              </w:rPr>
                              <m:t>exp⁡</m:t>
                            </m:r>
                            <m:d>
                              <m:dPr>
                                <m:ctrlPr>
                                  <w:rPr>
                                    <w:rFonts w:ascii="Cambria Math" w:eastAsia="Cambria Math" w:hAnsi="Cambria Math"/>
                                    <w:i/>
                                  </w:rPr>
                                </m:ctrlPr>
                              </m:dPr>
                              <m:e>
                                <m:sSub>
                                  <m:sSubPr>
                                    <m:ctrlPr>
                                      <w:rPr>
                                        <w:rFonts w:ascii="Cambria Math" w:hAnsi="Cambria Math"/>
                                        <w:i/>
                                      </w:rPr>
                                    </m:ctrlPr>
                                  </m:sSubPr>
                                  <m:e>
                                    <m:r>
                                      <w:rPr>
                                        <w:rFonts w:ascii="Cambria Math" w:hAnsi="Cambria Math"/>
                                      </w:rPr>
                                      <m:t>τ</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Price</m:t>
                                    </m:r>
                                  </m:e>
                                  <m:sub>
                                    <m:r>
                                      <m:rPr>
                                        <m:sty m:val="p"/>
                                      </m:rPr>
                                      <w:rPr>
                                        <w:rFonts w:ascii="Cambria Math" w:hAnsi="Cambria Math"/>
                                      </w:rPr>
                                      <m:t>jt</m:t>
                                    </m:r>
                                  </m:sub>
                                </m:sSub>
                                <m:r>
                                  <w:rPr>
                                    <w:rFonts w:ascii="Cambria Math" w:hAnsi="Cambria Math"/>
                                  </w:rPr>
                                  <m:t>+</m:t>
                                </m:r>
                                <m:sSubSup>
                                  <m:sSubSupPr>
                                    <m:ctrlPr>
                                      <w:rPr>
                                        <w:rFonts w:ascii="Cambria Math" w:hAnsi="Cambria Math"/>
                                      </w:rPr>
                                    </m:ctrlPr>
                                  </m:sSubSupPr>
                                  <m:e>
                                    <m:r>
                                      <w:rPr>
                                        <w:rFonts w:ascii="Cambria Math" w:hAnsi="Cambria Math"/>
                                      </w:rPr>
                                      <m:t>ω</m:t>
                                    </m:r>
                                  </m:e>
                                  <m:sub>
                                    <m:r>
                                      <m:rPr>
                                        <m:sty m:val="p"/>
                                      </m:rPr>
                                      <w:rPr>
                                        <w:rFonts w:ascii="Cambria Math" w:hAnsi="Cambria Math"/>
                                      </w:rPr>
                                      <m:t>n</m:t>
                                    </m:r>
                                  </m:sub>
                                  <m:sup>
                                    <m:r>
                                      <m:rPr>
                                        <m:sty m:val="p"/>
                                      </m:rPr>
                                      <w:rPr>
                                        <w:rFonts w:ascii="Cambria Math" w:hAnsi="Cambria Math"/>
                                      </w:rPr>
                                      <m:t>'</m:t>
                                    </m:r>
                                  </m:sup>
                                </m:sSubSup>
                                <m:sSub>
                                  <m:sSubPr>
                                    <m:ctrlPr>
                                      <w:rPr>
                                        <w:rFonts w:ascii="Cambria Math" w:hAnsi="Cambria Math"/>
                                      </w:rPr>
                                    </m:ctrlPr>
                                  </m:sSubPr>
                                  <m:e>
                                    <m:r>
                                      <m:rPr>
                                        <m:sty m:val="p"/>
                                      </m:rPr>
                                      <w:rPr>
                                        <w:rFonts w:ascii="Cambria Math" w:hAnsi="Cambria Math"/>
                                      </w:rPr>
                                      <m:t>x</m:t>
                                    </m:r>
                                  </m:e>
                                  <m:sub>
                                    <m:r>
                                      <m:rPr>
                                        <m:sty m:val="p"/>
                                      </m:rPr>
                                      <w:rPr>
                                        <w:rFonts w:ascii="Cambria Math" w:hAnsi="Cambria Math"/>
                                      </w:rPr>
                                      <m:t>jt</m:t>
                                    </m:r>
                                  </m:sub>
                                </m:sSub>
                                <m:r>
                                  <w:rPr>
                                    <w:rFonts w:ascii="Cambria Math" w:hAnsi="Cambria Math"/>
                                  </w:rPr>
                                  <m:t>)</m:t>
                                </m:r>
                              </m:e>
                            </m:d>
                          </m:num>
                          <m:den>
                            <m:nary>
                              <m:naryPr>
                                <m:chr m:val="∑"/>
                                <m:limLoc m:val="undOvr"/>
                                <m:supHide m:val="1"/>
                                <m:ctrlPr>
                                  <w:rPr>
                                    <w:rFonts w:ascii="Cambria Math" w:eastAsia="Cambria Math" w:hAnsi="Cambria Math"/>
                                    <w:i/>
                                  </w:rPr>
                                </m:ctrlPr>
                              </m:naryPr>
                              <m:sub>
                                <m:r>
                                  <w:rPr>
                                    <w:rFonts w:ascii="Cambria Math" w:eastAsia="Cambria Math" w:hAnsi="Cambria Math"/>
                                  </w:rPr>
                                  <m:t>i∈J</m:t>
                                </m:r>
                              </m:sub>
                              <m:sup/>
                              <m:e>
                                <m:r>
                                  <m:rPr>
                                    <m:sty m:val="p"/>
                                  </m:rPr>
                                  <w:rPr>
                                    <w:rFonts w:ascii="Cambria Math" w:eastAsia="Cambria Math" w:hAnsi="Cambria Math"/>
                                  </w:rPr>
                                  <m:t>exp⁡</m:t>
                                </m:r>
                                <m:r>
                                  <w:rPr>
                                    <w:rFonts w:ascii="Cambria Math" w:eastAsia="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Price</m:t>
                                    </m:r>
                                  </m:e>
                                  <m:sub>
                                    <m:r>
                                      <m:rPr>
                                        <m:sty m:val="p"/>
                                      </m:rPr>
                                      <w:rPr>
                                        <w:rFonts w:ascii="Cambria Math" w:hAnsi="Cambria Math"/>
                                      </w:rPr>
                                      <m:t>it</m:t>
                                    </m:r>
                                  </m:sub>
                                </m:sSub>
                                <m:r>
                                  <w:rPr>
                                    <w:rFonts w:ascii="Cambria Math" w:hAnsi="Cambria Math"/>
                                  </w:rPr>
                                  <m:t>+</m:t>
                                </m:r>
                                <m:sSubSup>
                                  <m:sSubSupPr>
                                    <m:ctrlPr>
                                      <w:rPr>
                                        <w:rFonts w:ascii="Cambria Math" w:hAnsi="Cambria Math"/>
                                      </w:rPr>
                                    </m:ctrlPr>
                                  </m:sSubSupPr>
                                  <m:e>
                                    <m:r>
                                      <w:rPr>
                                        <w:rFonts w:ascii="Cambria Math" w:hAnsi="Cambria Math"/>
                                      </w:rPr>
                                      <m:t>ω</m:t>
                                    </m:r>
                                  </m:e>
                                  <m:sub>
                                    <m:r>
                                      <m:rPr>
                                        <m:sty m:val="p"/>
                                      </m:rPr>
                                      <w:rPr>
                                        <w:rFonts w:ascii="Cambria Math" w:hAnsi="Cambria Math"/>
                                      </w:rPr>
                                      <m:t>n</m:t>
                                    </m:r>
                                  </m:sub>
                                  <m:sup>
                                    <m:r>
                                      <m:rPr>
                                        <m:sty m:val="p"/>
                                      </m:rPr>
                                      <w:rPr>
                                        <w:rFonts w:ascii="Cambria Math" w:hAnsi="Cambria Math"/>
                                      </w:rPr>
                                      <m:t>'</m:t>
                                    </m:r>
                                  </m:sup>
                                </m:sSubSup>
                                <m:sSub>
                                  <m:sSubPr>
                                    <m:ctrlPr>
                                      <w:rPr>
                                        <w:rFonts w:ascii="Cambria Math" w:hAnsi="Cambria Math"/>
                                      </w:rPr>
                                    </m:ctrlPr>
                                  </m:sSubPr>
                                  <m:e>
                                    <m:r>
                                      <m:rPr>
                                        <m:sty m:val="p"/>
                                      </m:rPr>
                                      <w:rPr>
                                        <w:rFonts w:ascii="Cambria Math" w:hAnsi="Cambria Math"/>
                                      </w:rPr>
                                      <m:t>x</m:t>
                                    </m:r>
                                  </m:e>
                                  <m:sub>
                                    <m:r>
                                      <m:rPr>
                                        <m:sty m:val="p"/>
                                      </m:rPr>
                                      <w:rPr>
                                        <w:rFonts w:ascii="Cambria Math" w:hAnsi="Cambria Math"/>
                                      </w:rPr>
                                      <m:t>it</m:t>
                                    </m:r>
                                  </m:sub>
                                </m:sSub>
                                <m:r>
                                  <w:rPr>
                                    <w:rFonts w:ascii="Cambria Math" w:eastAsia="Cambria Math" w:hAnsi="Cambria Math"/>
                                  </w:rPr>
                                  <m:t>)</m:t>
                                </m:r>
                              </m:e>
                            </m:nary>
                          </m:den>
                        </m:f>
                      </m:e>
                    </m:d>
                  </m:e>
                  <m:sup>
                    <m:sSub>
                      <m:sSubPr>
                        <m:ctrlPr>
                          <w:rPr>
                            <w:rFonts w:ascii="Cambria Math" w:eastAsia="Cambria Math" w:hAnsi="Cambria Math"/>
                            <w:i/>
                          </w:rPr>
                        </m:ctrlPr>
                      </m:sSubPr>
                      <m:e>
                        <m:r>
                          <w:rPr>
                            <w:rFonts w:ascii="Cambria Math" w:eastAsia="Cambria Math" w:hAnsi="Cambria Math"/>
                          </w:rPr>
                          <m:t>y</m:t>
                        </m:r>
                      </m:e>
                      <m:sub>
                        <m:r>
                          <w:rPr>
                            <w:rFonts w:ascii="Cambria Math" w:eastAsia="Cambria Math" w:hAnsi="Cambria Math"/>
                          </w:rPr>
                          <m:t>njt</m:t>
                        </m:r>
                      </m:sub>
                    </m:sSub>
                  </m:sup>
                </m:sSup>
              </m:e>
            </m:nary>
          </m:e>
        </m:nary>
      </m:oMath>
    </w:p>
    <w:p w14:paraId="7489872D" w14:textId="2BE4BCE0" w:rsidR="00CF6010" w:rsidRDefault="00CF6010" w:rsidP="00BB5EC3">
      <w:pPr>
        <w:autoSpaceDE w:val="0"/>
        <w:autoSpaceDN w:val="0"/>
        <w:adjustRightInd w:val="0"/>
        <w:spacing w:after="0" w:line="288" w:lineRule="auto"/>
        <w:jc w:val="both"/>
        <w:rPr>
          <w:rFonts w:ascii="Times New Roman" w:hAnsi="Times New Roman" w:cs="Times New Roman"/>
          <w:sz w:val="24"/>
          <w:szCs w:val="24"/>
        </w:rPr>
      </w:pPr>
      <w:r>
        <w:rPr>
          <w:rFonts w:ascii="Times New Roman" w:hAnsi="Times New Roman"/>
          <w:sz w:val="24"/>
          <w:szCs w:val="24"/>
        </w:rPr>
        <w:t>The unconditional probability requires integrating over the distribution of the random parameter across respondents. To simplify notation, let us re-define &lt;</w:t>
      </w:r>
      <m:oMath>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n</m:t>
            </m:r>
          </m:sub>
        </m:sSub>
        <m:sSub>
          <m:sSubPr>
            <m:ctrlPr>
              <w:rPr>
                <w:rFonts w:ascii="Cambria Math" w:eastAsia="Cambria Math" w:hAnsi="Cambria Math"/>
                <w:i/>
                <w:sz w:val="24"/>
                <w:szCs w:val="24"/>
              </w:rPr>
            </m:ctrlPr>
          </m:sSubPr>
          <m:e>
            <m:r>
              <w:rPr>
                <w:rFonts w:ascii="Cambria Math" w:eastAsia="Cambria Math" w:hAnsi="Cambria Math"/>
                <w:sz w:val="24"/>
                <w:szCs w:val="24"/>
              </w:rPr>
              <m:t>,ω</m:t>
            </m:r>
          </m:e>
          <m:sub>
            <m:r>
              <w:rPr>
                <w:rFonts w:ascii="Cambria Math" w:eastAsia="Cambria Math" w:hAnsi="Cambria Math"/>
                <w:sz w:val="24"/>
                <w:szCs w:val="24"/>
              </w:rPr>
              <m:t>n</m:t>
            </m:r>
          </m:sub>
        </m:sSub>
        <m:r>
          <m:rPr>
            <m:sty m:val="p"/>
          </m:rPr>
          <w:rPr>
            <w:rFonts w:ascii="Cambria Math" w:eastAsia="SimSun" w:hAnsi="Cambria Math"/>
            <w:sz w:val="24"/>
            <w:szCs w:val="24"/>
            <w:vertAlign w:val="subscript"/>
            <w:lang w:val="en-GB" w:eastAsia="zh-CN"/>
          </w:rPr>
          <m:t xml:space="preserve"> </m:t>
        </m:r>
      </m:oMath>
      <w:r>
        <w:rPr>
          <w:rFonts w:ascii="Times New Roman" w:eastAsiaTheme="minorEastAsia" w:hAnsi="Times New Roman"/>
          <w:sz w:val="24"/>
          <w:szCs w:val="24"/>
        </w:rPr>
        <w:t xml:space="preserve">&gt; as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n</m:t>
            </m:r>
          </m:sub>
        </m:sSub>
      </m:oMath>
      <w:r>
        <w:rPr>
          <w:rFonts w:ascii="Times New Roman" w:eastAsiaTheme="minorEastAsia" w:hAnsi="Times New Roman"/>
          <w:sz w:val="24"/>
          <w:szCs w:val="24"/>
        </w:rPr>
        <w:t xml:space="preserve">. </w:t>
      </w:r>
      <w:r>
        <w:rPr>
          <w:rFonts w:ascii="Times New Roman" w:hAnsi="Times New Roman" w:cs="Times New Roman"/>
          <w:sz w:val="24"/>
          <w:szCs w:val="24"/>
        </w:rPr>
        <w:t xml:space="preserve">The unconditional probability of the sequence of alternatives chosen by individual </w:t>
      </w:r>
      <w:r>
        <w:rPr>
          <w:rFonts w:ascii="Times New Roman" w:hAnsi="Times New Roman" w:cs="Times New Roman"/>
          <w:i/>
          <w:sz w:val="24"/>
          <w:szCs w:val="24"/>
        </w:rPr>
        <w:t>n</w:t>
      </w:r>
      <w:r>
        <w:rPr>
          <w:rFonts w:ascii="Times New Roman" w:hAnsi="Times New Roman" w:cs="Times New Roman"/>
          <w:sz w:val="24"/>
          <w:szCs w:val="24"/>
        </w:rPr>
        <w:t xml:space="preserve"> can be expressed as follows: </w:t>
      </w:r>
    </w:p>
    <w:p w14:paraId="012EB3C5" w14:textId="77777777" w:rsidR="00BB5EC3" w:rsidRDefault="00BB5EC3" w:rsidP="00BB5EC3">
      <w:pPr>
        <w:autoSpaceDE w:val="0"/>
        <w:autoSpaceDN w:val="0"/>
        <w:adjustRightInd w:val="0"/>
        <w:spacing w:after="0" w:line="288" w:lineRule="auto"/>
        <w:jc w:val="both"/>
        <w:rPr>
          <w:rFonts w:ascii="Times New Roman" w:hAnsi="Times New Roman"/>
          <w:sz w:val="24"/>
          <w:szCs w:val="24"/>
        </w:rPr>
      </w:pPr>
    </w:p>
    <w:p w14:paraId="5B13D084" w14:textId="33245E38" w:rsidR="00CF6010" w:rsidRPr="00BB5EC3" w:rsidRDefault="00CF6010" w:rsidP="00BB5EC3">
      <w:pPr>
        <w:spacing w:after="0" w:line="288" w:lineRule="auto"/>
        <w:rPr>
          <w:rFonts w:ascii="Times New Roman" w:eastAsiaTheme="minorEastAsia" w:hAnsi="Times New Roman"/>
        </w:rPr>
      </w:pPr>
      <w:r w:rsidRPr="00BB5EC3">
        <w:rPr>
          <w:rFonts w:ascii="Times New Roman" w:hAnsi="Times New Roman"/>
        </w:rPr>
        <w:t xml:space="preserve"> (3)                                            </w:t>
      </w:r>
      <m:oMath>
        <m:sSub>
          <m:sSubPr>
            <m:ctrlPr>
              <w:rPr>
                <w:rFonts w:ascii="Cambria Math" w:hAnsi="Cambria Math"/>
              </w:rPr>
            </m:ctrlPr>
          </m:sSubPr>
          <m:e>
            <m:r>
              <m:rPr>
                <m:sty m:val="p"/>
              </m:rPr>
              <w:rPr>
                <w:rFonts w:ascii="Cambria Math" w:hAnsi="Cambria Math"/>
              </w:rPr>
              <m:t>P</m:t>
            </m:r>
          </m:e>
          <m:sub>
            <m:r>
              <w:rPr>
                <w:rFonts w:ascii="Cambria Math" w:hAnsi="Cambria Math"/>
              </w:rPr>
              <m:t>n</m:t>
            </m:r>
          </m:sub>
        </m:sSub>
        <m:d>
          <m:dPr>
            <m:begChr m:val="{"/>
            <m:endChr m:val="}"/>
            <m:ctrlPr>
              <w:rPr>
                <w:rFonts w:ascii="Cambria Math" w:hAnsi="Cambria Math"/>
              </w:rPr>
            </m:ctrlPr>
          </m:dPr>
          <m:e>
            <m:r>
              <m:rPr>
                <m:sty m:val="p"/>
              </m:rPr>
              <w:rPr>
                <w:rFonts w:ascii="Cambria Math" w:hAnsi="Cambria Math" w:cs="Arial"/>
              </w:rPr>
              <m:t>Θ</m:t>
            </m:r>
          </m:e>
        </m:d>
        <m:r>
          <m:rPr>
            <m:sty m:val="p"/>
          </m:rPr>
          <w:rPr>
            <w:rFonts w:ascii="Cambria Math" w:eastAsia="Cambria Math" w:hAnsi="Cambria Math"/>
          </w:rPr>
          <m:t>=</m:t>
        </m:r>
        <m:nary>
          <m:naryPr>
            <m:limLoc m:val="undOvr"/>
            <m:subHide m:val="1"/>
            <m:supHide m:val="1"/>
            <m:ctrlPr>
              <w:rPr>
                <w:rFonts w:ascii="Cambria Math" w:eastAsia="Cambria Math" w:hAnsi="Cambria Math"/>
                <w:i/>
              </w:rPr>
            </m:ctrlPr>
          </m:naryPr>
          <m:sub/>
          <m:sup/>
          <m:e>
            <m:sSub>
              <m:sSubPr>
                <m:ctrlPr>
                  <w:rPr>
                    <w:rFonts w:ascii="Cambria Math" w:eastAsia="Cambria Math" w:hAnsi="Cambria Math" w:cs="Cambria Math"/>
                    <w:i/>
                  </w:rPr>
                </m:ctrlPr>
              </m:sSubPr>
              <m:e>
                <m:r>
                  <w:rPr>
                    <w:rFonts w:ascii="Cambria Math" w:eastAsia="Cambria Math" w:hAnsi="Cambria Math" w:cs="Cambria Math"/>
                  </w:rPr>
                  <m:t>L</m:t>
                </m:r>
              </m:e>
              <m:sub>
                <m:r>
                  <w:rPr>
                    <w:rFonts w:ascii="Cambria Math" w:eastAsia="Cambria Math" w:hAnsi="Cambria Math" w:cs="Cambria Math"/>
                  </w:rPr>
                  <m:t>njt</m:t>
                </m:r>
              </m:sub>
            </m:sSub>
            <m:r>
              <w:rPr>
                <w:rFonts w:ascii="Cambria Math" w:eastAsia="Cambria Math" w:hAnsi="Cambria Math" w:cs="Cambria Math"/>
              </w:rPr>
              <m:t>(</m:t>
            </m:r>
            <m:sSub>
              <m:sSubPr>
                <m:ctrlPr>
                  <w:rPr>
                    <w:rFonts w:ascii="Cambria Math" w:eastAsia="Cambria Math" w:hAnsi="Cambria Math"/>
                    <w:i/>
                  </w:rPr>
                </m:ctrlPr>
              </m:sSubPr>
              <m:e>
                <m:r>
                  <w:rPr>
                    <w:rFonts w:ascii="Cambria Math" w:eastAsia="Cambria Math" w:hAnsi="Cambria Math"/>
                  </w:rPr>
                  <m:t>β</m:t>
                </m:r>
              </m:e>
              <m:sub>
                <m:r>
                  <w:rPr>
                    <w:rFonts w:ascii="Cambria Math" w:eastAsia="Cambria Math" w:hAnsi="Cambria Math"/>
                  </w:rPr>
                  <m:t>n</m:t>
                </m:r>
              </m:sub>
            </m:sSub>
            <m:r>
              <m:rPr>
                <m:sty m:val="p"/>
              </m:rPr>
              <w:rPr>
                <w:rFonts w:ascii="Cambria Math" w:eastAsia="SimSun" w:hAnsi="Cambria Math"/>
                <w:vertAlign w:val="subscript"/>
                <w:lang w:val="en-GB" w:eastAsia="zh-CN"/>
              </w:rPr>
              <m:t xml:space="preserve"> </m:t>
            </m:r>
            <m:r>
              <w:rPr>
                <w:rFonts w:ascii="Cambria Math" w:eastAsia="Cambria Math" w:hAnsi="Cambria Math" w:cs="Cambria Math"/>
              </w:rPr>
              <m:t>)</m:t>
            </m:r>
          </m:e>
        </m:nary>
        <m:r>
          <w:rPr>
            <w:rFonts w:ascii="Cambria Math" w:eastAsia="Cambria Math" w:hAnsi="Cambria Math"/>
          </w:rPr>
          <m:t>f</m:t>
        </m:r>
        <m:d>
          <m:dPr>
            <m:ctrlPr>
              <w:rPr>
                <w:rFonts w:ascii="Cambria Math" w:eastAsia="Cambria Math" w:hAnsi="Cambria Math"/>
              </w:rPr>
            </m:ctrlPr>
          </m:dPr>
          <m:e>
            <m:sSub>
              <m:sSubPr>
                <m:ctrlPr>
                  <w:rPr>
                    <w:rFonts w:ascii="Cambria Math" w:eastAsia="Cambria Math" w:hAnsi="Cambria Math"/>
                    <w:i/>
                  </w:rPr>
                </m:ctrlPr>
              </m:sSubPr>
              <m:e>
                <m:r>
                  <w:rPr>
                    <w:rFonts w:ascii="Cambria Math" w:eastAsia="Cambria Math" w:hAnsi="Cambria Math"/>
                  </w:rPr>
                  <m:t>β</m:t>
                </m:r>
              </m:e>
              <m:sub>
                <m:r>
                  <w:rPr>
                    <w:rFonts w:ascii="Cambria Math" w:eastAsia="Cambria Math" w:hAnsi="Cambria Math"/>
                  </w:rPr>
                  <m:t>n</m:t>
                </m:r>
              </m:sub>
            </m:sSub>
            <m:r>
              <w:rPr>
                <w:rFonts w:ascii="Cambria Math" w:eastAsia="Cambria Math" w:hAnsi="Cambria Math"/>
              </w:rPr>
              <m:t>|</m:t>
            </m:r>
            <m:r>
              <m:rPr>
                <m:sty m:val="p"/>
              </m:rPr>
              <w:rPr>
                <w:rFonts w:ascii="Cambria Math" w:hAnsi="Cambria Math" w:cs="Arial"/>
              </w:rPr>
              <m:t>Θ</m:t>
            </m:r>
          </m:e>
        </m:d>
        <m:r>
          <w:rPr>
            <w:rFonts w:ascii="Cambria Math" w:eastAsia="Cambria Math" w:hAnsi="Cambria Math"/>
          </w:rPr>
          <m:t>d</m:t>
        </m:r>
        <m:sSub>
          <m:sSubPr>
            <m:ctrlPr>
              <w:rPr>
                <w:rFonts w:ascii="Cambria Math" w:eastAsia="Cambria Math" w:hAnsi="Cambria Math"/>
                <w:i/>
              </w:rPr>
            </m:ctrlPr>
          </m:sSubPr>
          <m:e>
            <m:r>
              <w:rPr>
                <w:rFonts w:ascii="Cambria Math" w:eastAsia="Cambria Math" w:hAnsi="Cambria Math"/>
              </w:rPr>
              <m:t>β</m:t>
            </m:r>
          </m:e>
          <m:sub>
            <m:r>
              <w:rPr>
                <w:rFonts w:ascii="Cambria Math" w:eastAsia="Cambria Math" w:hAnsi="Cambria Math"/>
              </w:rPr>
              <m:t>n</m:t>
            </m:r>
          </m:sub>
        </m:sSub>
      </m:oMath>
    </w:p>
    <w:p w14:paraId="153F471D" w14:textId="77777777" w:rsidR="00BB5EC3" w:rsidRDefault="00BB5EC3" w:rsidP="00BB5EC3">
      <w:pPr>
        <w:spacing w:after="0" w:line="288" w:lineRule="auto"/>
        <w:rPr>
          <w:rFonts w:ascii="Times New Roman" w:eastAsiaTheme="minorEastAsia" w:hAnsi="Times New Roman"/>
          <w:sz w:val="24"/>
          <w:szCs w:val="24"/>
        </w:rPr>
      </w:pPr>
    </w:p>
    <w:p w14:paraId="22334BDF" w14:textId="77777777" w:rsidR="00CF6010" w:rsidRDefault="00CF6010" w:rsidP="00BB5EC3">
      <w:pPr>
        <w:autoSpaceDE w:val="0"/>
        <w:autoSpaceDN w:val="0"/>
        <w:adjustRightInd w:val="0"/>
        <w:spacing w:after="0" w:line="288" w:lineRule="auto"/>
        <w:jc w:val="both"/>
        <w:rPr>
          <w:rFonts w:ascii="Times New Roman" w:hAnsi="Times New Roman"/>
          <w:sz w:val="24"/>
          <w:szCs w:val="24"/>
        </w:rPr>
      </w:pPr>
      <w:r>
        <w:rPr>
          <w:rFonts w:ascii="Times New Roman" w:hAnsi="Times New Roman"/>
          <w:sz w:val="24"/>
          <w:szCs w:val="24"/>
        </w:rPr>
        <w:t xml:space="preserve">where </w:t>
      </w:r>
      <m:oMath>
        <m:r>
          <w:rPr>
            <w:rFonts w:ascii="Cambria Math" w:hAnsi="Cambria Math"/>
            <w:sz w:val="24"/>
            <w:szCs w:val="24"/>
          </w:rPr>
          <m:t>f</m:t>
        </m:r>
        <m:d>
          <m:dPr>
            <m:ctrlPr>
              <w:rPr>
                <w:rFonts w:ascii="Cambria Math" w:eastAsia="Cambria Math" w:hAnsi="Cambria Math"/>
                <w:sz w:val="24"/>
                <w:szCs w:val="24"/>
              </w:rPr>
            </m:ctrlPr>
          </m:dPr>
          <m:e>
            <m:sSub>
              <m:sSubPr>
                <m:ctrlPr>
                  <w:rPr>
                    <w:rFonts w:ascii="Cambria Math" w:eastAsia="Cambria Math" w:hAnsi="Cambria Math"/>
                    <w:i/>
                    <w:sz w:val="24"/>
                    <w:szCs w:val="24"/>
                  </w:rPr>
                </m:ctrlPr>
              </m:sSubPr>
              <m:e>
                <m:r>
                  <w:rPr>
                    <w:rFonts w:ascii="Cambria Math" w:eastAsia="Cambria Math" w:hAnsi="Cambria Math"/>
                    <w:sz w:val="24"/>
                    <w:szCs w:val="24"/>
                  </w:rPr>
                  <m:t>β</m:t>
                </m:r>
              </m:e>
              <m:sub>
                <m:r>
                  <w:rPr>
                    <w:rFonts w:ascii="Cambria Math" w:eastAsia="Cambria Math" w:hAnsi="Cambria Math"/>
                    <w:sz w:val="24"/>
                    <w:szCs w:val="24"/>
                  </w:rPr>
                  <m:t>n</m:t>
                </m:r>
              </m:sub>
            </m:sSub>
            <m:r>
              <w:rPr>
                <w:rFonts w:ascii="Cambria Math" w:eastAsia="Cambria Math" w:hAnsi="Cambria Math"/>
                <w:sz w:val="24"/>
                <w:szCs w:val="24"/>
              </w:rPr>
              <m:t>|</m:t>
            </m:r>
            <m:r>
              <m:rPr>
                <m:sty m:val="p"/>
              </m:rPr>
              <w:rPr>
                <w:rFonts w:ascii="Cambria Math" w:hAnsi="Cambria Math" w:cs="Arial"/>
                <w:sz w:val="24"/>
                <w:szCs w:val="24"/>
              </w:rPr>
              <m:t>Θ</m:t>
            </m:r>
          </m:e>
        </m:d>
        <m:r>
          <m:rPr>
            <m:sty m:val="p"/>
          </m:rPr>
          <w:rPr>
            <w:rFonts w:ascii="Cambria Math" w:eastAsia="Cambria Math" w:hAnsi="Cambria Math"/>
            <w:sz w:val="24"/>
            <w:szCs w:val="24"/>
          </w:rPr>
          <m:t xml:space="preserve">  </m:t>
        </m:r>
      </m:oMath>
      <w:r>
        <w:rPr>
          <w:rFonts w:ascii="Times New Roman" w:hAnsi="Times New Roman"/>
          <w:sz w:val="24"/>
          <w:szCs w:val="24"/>
        </w:rPr>
        <w:t xml:space="preserve">is the probability density function of the vector of random parameters, as defined by the hyper-parameters </w:t>
      </w:r>
      <m:oMath>
        <m:r>
          <m:rPr>
            <m:sty m:val="p"/>
          </m:rPr>
          <w:rPr>
            <w:rFonts w:ascii="Cambria Math" w:hAnsi="Cambria Math" w:cs="Arial"/>
            <w:sz w:val="24"/>
            <w:szCs w:val="24"/>
          </w:rPr>
          <m:t>Θ</m:t>
        </m:r>
      </m:oMath>
      <w:r>
        <w:rPr>
          <w:rFonts w:ascii="Times New Roman" w:hAnsi="Times New Roman"/>
          <w:sz w:val="24"/>
          <w:szCs w:val="24"/>
        </w:rPr>
        <w:t xml:space="preserve">. </w:t>
      </w:r>
    </w:p>
    <w:p w14:paraId="412FF845" w14:textId="77777777" w:rsidR="00A81EDE" w:rsidRDefault="00A81EDE" w:rsidP="00383F0C">
      <w:pPr>
        <w:tabs>
          <w:tab w:val="left" w:pos="426"/>
        </w:tabs>
        <w:autoSpaceDE w:val="0"/>
        <w:autoSpaceDN w:val="0"/>
        <w:adjustRightInd w:val="0"/>
        <w:spacing w:after="0" w:line="288" w:lineRule="auto"/>
        <w:jc w:val="both"/>
        <w:rPr>
          <w:rFonts w:ascii="Times New Roman" w:hAnsi="Times New Roman"/>
          <w:sz w:val="24"/>
          <w:szCs w:val="24"/>
        </w:rPr>
      </w:pPr>
    </w:p>
    <w:p w14:paraId="2A8A1718" w14:textId="421FC84D" w:rsidR="0066074B" w:rsidRDefault="00BB5EC3" w:rsidP="00383F0C">
      <w:pPr>
        <w:tabs>
          <w:tab w:val="left" w:pos="426"/>
        </w:tabs>
        <w:autoSpaceDE w:val="0"/>
        <w:autoSpaceDN w:val="0"/>
        <w:adjustRightInd w:val="0"/>
        <w:spacing w:after="0" w:line="288" w:lineRule="auto"/>
        <w:jc w:val="both"/>
        <w:rPr>
          <w:rFonts w:ascii="Times New Roman" w:eastAsiaTheme="minorEastAsia" w:hAnsi="Times New Roman"/>
          <w:sz w:val="24"/>
          <w:szCs w:val="24"/>
        </w:rPr>
      </w:pPr>
      <w:r>
        <w:rPr>
          <w:rFonts w:ascii="Times New Roman" w:hAnsi="Times New Roman"/>
          <w:sz w:val="24"/>
          <w:szCs w:val="24"/>
        </w:rPr>
        <w:tab/>
      </w:r>
      <w:r w:rsidR="0066074B">
        <w:rPr>
          <w:rFonts w:ascii="Times New Roman" w:hAnsi="Times New Roman"/>
          <w:sz w:val="24"/>
          <w:szCs w:val="24"/>
        </w:rPr>
        <w:t>In what we take as the reference model</w:t>
      </w:r>
      <w:r w:rsidR="00206A85">
        <w:rPr>
          <w:rFonts w:ascii="Times New Roman" w:hAnsi="Times New Roman"/>
          <w:sz w:val="24"/>
          <w:szCs w:val="24"/>
        </w:rPr>
        <w:t>,</w:t>
      </w:r>
      <w:r w:rsidR="0066074B">
        <w:rPr>
          <w:rFonts w:ascii="Times New Roman" w:hAnsi="Times New Roman"/>
          <w:sz w:val="24"/>
          <w:szCs w:val="24"/>
        </w:rPr>
        <w:t xml:space="preserve"> the mixture for the random parameters </w:t>
      </w:r>
      <m:oMath>
        <m:sSub>
          <m:sSubPr>
            <m:ctrlPr>
              <w:rPr>
                <w:rFonts w:ascii="Cambria Math" w:eastAsia="Cambria Math" w:hAnsi="Cambria Math"/>
                <w:i/>
                <w:sz w:val="24"/>
                <w:szCs w:val="24"/>
              </w:rPr>
            </m:ctrlPr>
          </m:sSubPr>
          <m:e>
            <m:r>
              <w:rPr>
                <w:rFonts w:ascii="Cambria Math" w:eastAsia="Cambria Math" w:hAnsi="Cambria Math"/>
                <w:sz w:val="24"/>
                <w:szCs w:val="24"/>
              </w:rPr>
              <m:t>β</m:t>
            </m:r>
          </m:e>
          <m:sub>
            <m:r>
              <w:rPr>
                <w:rFonts w:ascii="Cambria Math" w:eastAsia="Cambria Math" w:hAnsi="Cambria Math"/>
                <w:sz w:val="24"/>
                <w:szCs w:val="24"/>
              </w:rPr>
              <m:t>n</m:t>
            </m:r>
          </m:sub>
        </m:sSub>
      </m:oMath>
      <w:r w:rsidR="0066074B">
        <w:rPr>
          <w:rFonts w:ascii="Times New Roman" w:hAnsi="Times New Roman"/>
          <w:sz w:val="24"/>
          <w:szCs w:val="24"/>
        </w:rPr>
        <w:t xml:space="preserve"> is multivariate normal, so </w:t>
      </w:r>
      <m:oMath>
        <m:sSub>
          <m:sSubPr>
            <m:ctrlPr>
              <w:rPr>
                <w:rFonts w:ascii="Cambria Math" w:eastAsia="Cambria Math" w:hAnsi="Cambria Math"/>
                <w:i/>
                <w:sz w:val="24"/>
                <w:szCs w:val="24"/>
              </w:rPr>
            </m:ctrlPr>
          </m:sSubPr>
          <m:e>
            <m:r>
              <w:rPr>
                <w:rFonts w:ascii="Cambria Math" w:eastAsia="Cambria Math" w:hAnsi="Cambria Math"/>
                <w:sz w:val="24"/>
                <w:szCs w:val="24"/>
              </w:rPr>
              <m:t>β</m:t>
            </m:r>
          </m:e>
          <m:sub>
            <m:r>
              <w:rPr>
                <w:rFonts w:ascii="Cambria Math" w:eastAsia="Cambria Math" w:hAnsi="Cambria Math"/>
                <w:sz w:val="24"/>
                <w:szCs w:val="24"/>
              </w:rPr>
              <m:t>n</m:t>
            </m:r>
          </m:sub>
        </m:sSub>
        <m:r>
          <w:rPr>
            <w:rFonts w:ascii="Cambria Math" w:eastAsia="Cambria Math" w:hAnsi="Cambria Math"/>
            <w:sz w:val="24"/>
            <w:szCs w:val="24"/>
          </w:rPr>
          <m:t>∼N(μ,</m:t>
        </m:r>
        <m:r>
          <m:rPr>
            <m:sty m:val="p"/>
          </m:rPr>
          <w:rPr>
            <w:rFonts w:ascii="Cambria Math" w:eastAsia="Cambria Math" w:hAnsi="Cambria Math"/>
            <w:sz w:val="24"/>
            <w:szCs w:val="24"/>
          </w:rPr>
          <m:t>Ω</m:t>
        </m:r>
        <m:r>
          <w:rPr>
            <w:rFonts w:ascii="Cambria Math" w:eastAsia="Cambria Math" w:hAnsi="Cambria Math"/>
            <w:sz w:val="24"/>
            <w:szCs w:val="24"/>
          </w:rPr>
          <m:t>)</m:t>
        </m:r>
      </m:oMath>
      <w:r w:rsidR="0066074B">
        <w:rPr>
          <w:rFonts w:ascii="Times New Roman" w:eastAsiaTheme="minorEastAsia" w:hAnsi="Times New Roman"/>
          <w:sz w:val="24"/>
          <w:szCs w:val="24"/>
        </w:rPr>
        <w:t xml:space="preserve"> and </w:t>
      </w:r>
      <m:oMath>
        <m:r>
          <m:rPr>
            <m:sty m:val="p"/>
          </m:rPr>
          <w:rPr>
            <w:rFonts w:ascii="Cambria Math" w:hAnsi="Cambria Math" w:cs="Arial"/>
            <w:sz w:val="24"/>
            <w:szCs w:val="24"/>
          </w:rPr>
          <m:t>Θ=&lt;μ,Ω&gt;</m:t>
        </m:r>
      </m:oMath>
      <w:r w:rsidR="0066074B">
        <w:rPr>
          <w:rFonts w:ascii="Times New Roman" w:eastAsiaTheme="minorEastAsia" w:hAnsi="Times New Roman"/>
          <w:sz w:val="24"/>
          <w:szCs w:val="24"/>
        </w:rPr>
        <w:t>. In oth</w:t>
      </w:r>
      <w:proofErr w:type="spellStart"/>
      <w:r w:rsidR="0066074B">
        <w:rPr>
          <w:rFonts w:ascii="Times New Roman" w:eastAsiaTheme="minorEastAsia" w:hAnsi="Times New Roman"/>
          <w:sz w:val="24"/>
          <w:szCs w:val="24"/>
        </w:rPr>
        <w:t>er</w:t>
      </w:r>
      <w:proofErr w:type="spellEnd"/>
      <w:r w:rsidR="0066074B">
        <w:rPr>
          <w:rFonts w:ascii="Times New Roman" w:eastAsiaTheme="minorEastAsia" w:hAnsi="Times New Roman"/>
          <w:sz w:val="24"/>
          <w:szCs w:val="24"/>
        </w:rPr>
        <w:t xml:space="preserve"> words</w:t>
      </w:r>
      <w:r w:rsidR="002130D1">
        <w:rPr>
          <w:rFonts w:ascii="Times New Roman" w:eastAsiaTheme="minorEastAsia" w:hAnsi="Times New Roman"/>
          <w:sz w:val="24"/>
          <w:szCs w:val="24"/>
        </w:rPr>
        <w:t>,</w:t>
      </w:r>
      <w:r w:rsidR="0066074B">
        <w:rPr>
          <w:rFonts w:ascii="Times New Roman" w:eastAsiaTheme="minorEastAsia" w:hAnsi="Times New Roman"/>
          <w:sz w:val="24"/>
          <w:szCs w:val="24"/>
        </w:rPr>
        <w:t xml:space="preserve"> the hyper-parameters are the mean vector </w:t>
      </w:r>
      <m:oMath>
        <m:r>
          <m:rPr>
            <m:sty m:val="p"/>
          </m:rPr>
          <w:rPr>
            <w:rFonts w:ascii="Cambria Math" w:hAnsi="Cambria Math" w:cs="Arial"/>
            <w:sz w:val="24"/>
            <w:szCs w:val="24"/>
          </w:rPr>
          <m:t>μ</m:t>
        </m:r>
      </m:oMath>
      <w:r w:rsidR="0066074B">
        <w:rPr>
          <w:rFonts w:ascii="Times New Roman" w:eastAsiaTheme="minorEastAsia" w:hAnsi="Times New Roman"/>
          <w:sz w:val="24"/>
          <w:szCs w:val="24"/>
        </w:rPr>
        <w:t xml:space="preserve"> and the variance and covariance matrix </w:t>
      </w:r>
      <m:oMath>
        <m:r>
          <m:rPr>
            <m:sty m:val="p"/>
          </m:rPr>
          <w:rPr>
            <w:rFonts w:ascii="Cambria Math" w:hAnsi="Cambria Math" w:cs="Arial"/>
            <w:sz w:val="24"/>
            <w:szCs w:val="24"/>
          </w:rPr>
          <m:t>Ω</m:t>
        </m:r>
      </m:oMath>
      <w:r w:rsidR="0066074B">
        <w:rPr>
          <w:rFonts w:ascii="Times New Roman" w:eastAsiaTheme="minorEastAsia" w:hAnsi="Times New Roman"/>
          <w:sz w:val="24"/>
          <w:szCs w:val="24"/>
        </w:rPr>
        <w:t xml:space="preserve">. Note </w:t>
      </w:r>
      <w:r w:rsidR="0007093F">
        <w:rPr>
          <w:rFonts w:ascii="Times New Roman" w:eastAsiaTheme="minorEastAsia" w:hAnsi="Times New Roman"/>
          <w:sz w:val="24"/>
          <w:szCs w:val="24"/>
        </w:rPr>
        <w:t xml:space="preserve">here that </w:t>
      </w:r>
      <w:r w:rsidR="0066074B">
        <w:rPr>
          <w:rFonts w:ascii="Times New Roman" w:eastAsiaTheme="minorEastAsia" w:hAnsi="Times New Roman"/>
          <w:sz w:val="24"/>
          <w:szCs w:val="24"/>
        </w:rPr>
        <w:t xml:space="preserve">for each random WTP the mean, median and mode all coincide, and the range with meaningful symmetric density around the means is a function of </w:t>
      </w:r>
      <m:oMath>
        <m:r>
          <m:rPr>
            <m:sty m:val="p"/>
          </m:rPr>
          <w:rPr>
            <w:rFonts w:ascii="Cambria Math" w:hAnsi="Cambria Math" w:cs="Arial"/>
            <w:sz w:val="24"/>
            <w:szCs w:val="24"/>
          </w:rPr>
          <m:t>Ω</m:t>
        </m:r>
      </m:oMath>
      <w:r w:rsidR="0066074B">
        <w:rPr>
          <w:rFonts w:ascii="Times New Roman" w:eastAsiaTheme="minorEastAsia" w:hAnsi="Times New Roman"/>
          <w:sz w:val="24"/>
          <w:szCs w:val="24"/>
        </w:rPr>
        <w:t xml:space="preserve">. All these are </w:t>
      </w:r>
      <w:r w:rsidR="00E72031">
        <w:rPr>
          <w:rFonts w:ascii="Times New Roman" w:eastAsiaTheme="minorEastAsia" w:hAnsi="Times New Roman"/>
          <w:sz w:val="24"/>
          <w:szCs w:val="24"/>
        </w:rPr>
        <w:t xml:space="preserve">undesirable </w:t>
      </w:r>
      <w:r w:rsidR="0066074B">
        <w:rPr>
          <w:rFonts w:ascii="Times New Roman" w:eastAsiaTheme="minorEastAsia" w:hAnsi="Times New Roman"/>
          <w:sz w:val="24"/>
          <w:szCs w:val="24"/>
        </w:rPr>
        <w:t>restrictions that are relaxed in the flexible model that we now describe.</w:t>
      </w:r>
    </w:p>
    <w:p w14:paraId="3469F202" w14:textId="77777777" w:rsidR="008B71D0" w:rsidRDefault="008B71D0" w:rsidP="00AD67CB">
      <w:pPr>
        <w:tabs>
          <w:tab w:val="left" w:pos="426"/>
        </w:tabs>
        <w:autoSpaceDE w:val="0"/>
        <w:autoSpaceDN w:val="0"/>
        <w:adjustRightInd w:val="0"/>
        <w:spacing w:after="0" w:line="288" w:lineRule="auto"/>
        <w:jc w:val="both"/>
        <w:rPr>
          <w:rFonts w:ascii="Times New Roman" w:hAnsi="Times New Roman"/>
          <w:i/>
          <w:sz w:val="24"/>
          <w:szCs w:val="24"/>
        </w:rPr>
      </w:pPr>
    </w:p>
    <w:p w14:paraId="0EA4C41F" w14:textId="47AED8A9" w:rsidR="0066074B" w:rsidRPr="00383F0C" w:rsidRDefault="0066074B" w:rsidP="00AD67CB">
      <w:pPr>
        <w:keepNext/>
        <w:tabs>
          <w:tab w:val="left" w:pos="426"/>
        </w:tabs>
        <w:autoSpaceDE w:val="0"/>
        <w:autoSpaceDN w:val="0"/>
        <w:adjustRightInd w:val="0"/>
        <w:spacing w:after="0" w:line="288" w:lineRule="auto"/>
        <w:jc w:val="both"/>
        <w:rPr>
          <w:rFonts w:ascii="Times New Roman" w:hAnsi="Times New Roman"/>
          <w:b/>
          <w:sz w:val="24"/>
          <w:szCs w:val="24"/>
        </w:rPr>
      </w:pPr>
      <w:r w:rsidRPr="00383F0C">
        <w:rPr>
          <w:rFonts w:ascii="Times New Roman" w:hAnsi="Times New Roman"/>
          <w:b/>
          <w:sz w:val="24"/>
          <w:szCs w:val="24"/>
        </w:rPr>
        <w:t>Panel Logit Mixed Logit Models</w:t>
      </w:r>
      <w:r w:rsidR="0058756C" w:rsidRPr="00383F0C">
        <w:rPr>
          <w:rFonts w:ascii="Times New Roman" w:hAnsi="Times New Roman"/>
          <w:b/>
          <w:sz w:val="24"/>
          <w:szCs w:val="24"/>
        </w:rPr>
        <w:t xml:space="preserve"> with </w:t>
      </w:r>
      <w:r w:rsidR="00206A85" w:rsidRPr="00383F0C">
        <w:rPr>
          <w:rFonts w:ascii="Times New Roman" w:hAnsi="Times New Roman"/>
          <w:b/>
          <w:sz w:val="24"/>
          <w:szCs w:val="24"/>
        </w:rPr>
        <w:t>F</w:t>
      </w:r>
      <w:r w:rsidR="0058756C" w:rsidRPr="00383F0C">
        <w:rPr>
          <w:rFonts w:ascii="Times New Roman" w:hAnsi="Times New Roman"/>
          <w:b/>
          <w:sz w:val="24"/>
          <w:szCs w:val="24"/>
        </w:rPr>
        <w:t xml:space="preserve">lexible </w:t>
      </w:r>
      <w:r w:rsidR="00206A85" w:rsidRPr="00383F0C">
        <w:rPr>
          <w:rFonts w:ascii="Times New Roman" w:hAnsi="Times New Roman"/>
          <w:b/>
          <w:sz w:val="24"/>
          <w:szCs w:val="24"/>
        </w:rPr>
        <w:t>T</w:t>
      </w:r>
      <w:r w:rsidR="0058756C" w:rsidRPr="00383F0C">
        <w:rPr>
          <w:rFonts w:ascii="Times New Roman" w:hAnsi="Times New Roman"/>
          <w:b/>
          <w:sz w:val="24"/>
          <w:szCs w:val="24"/>
        </w:rPr>
        <w:t xml:space="preserve">aste </w:t>
      </w:r>
      <w:r w:rsidR="00206A85" w:rsidRPr="00383F0C">
        <w:rPr>
          <w:rFonts w:ascii="Times New Roman" w:hAnsi="Times New Roman"/>
          <w:b/>
          <w:sz w:val="24"/>
          <w:szCs w:val="24"/>
        </w:rPr>
        <w:t>D</w:t>
      </w:r>
      <w:r w:rsidR="0058756C" w:rsidRPr="00383F0C">
        <w:rPr>
          <w:rFonts w:ascii="Times New Roman" w:hAnsi="Times New Roman"/>
          <w:b/>
          <w:sz w:val="24"/>
          <w:szCs w:val="24"/>
        </w:rPr>
        <w:t>istributions</w:t>
      </w:r>
      <w:r w:rsidRPr="00383F0C">
        <w:rPr>
          <w:rFonts w:ascii="Times New Roman" w:hAnsi="Times New Roman"/>
          <w:b/>
          <w:sz w:val="24"/>
          <w:szCs w:val="24"/>
        </w:rPr>
        <w:t xml:space="preserve"> (LML)</w:t>
      </w:r>
    </w:p>
    <w:p w14:paraId="246A4767" w14:textId="77777777" w:rsidR="00383F0C" w:rsidRPr="00383F0C" w:rsidRDefault="00383F0C" w:rsidP="00AD67CB">
      <w:pPr>
        <w:tabs>
          <w:tab w:val="left" w:pos="426"/>
        </w:tabs>
        <w:autoSpaceDE w:val="0"/>
        <w:autoSpaceDN w:val="0"/>
        <w:adjustRightInd w:val="0"/>
        <w:spacing w:after="0" w:line="288" w:lineRule="auto"/>
        <w:jc w:val="both"/>
        <w:rPr>
          <w:rFonts w:ascii="Times New Roman" w:hAnsi="Times New Roman"/>
          <w:sz w:val="12"/>
          <w:szCs w:val="12"/>
        </w:rPr>
      </w:pPr>
    </w:p>
    <w:p w14:paraId="620488EA" w14:textId="630DD326" w:rsidR="0066074B" w:rsidRDefault="0066074B" w:rsidP="00AD67CB">
      <w:pPr>
        <w:tabs>
          <w:tab w:val="left" w:pos="426"/>
        </w:tabs>
        <w:autoSpaceDE w:val="0"/>
        <w:autoSpaceDN w:val="0"/>
        <w:adjustRightInd w:val="0"/>
        <w:spacing w:after="0" w:line="288" w:lineRule="auto"/>
        <w:jc w:val="both"/>
        <w:rPr>
          <w:rFonts w:ascii="Times New Roman" w:hAnsi="Times New Roman"/>
          <w:sz w:val="24"/>
          <w:szCs w:val="24"/>
        </w:rPr>
      </w:pPr>
      <w:r>
        <w:rPr>
          <w:rFonts w:ascii="Times New Roman" w:hAnsi="Times New Roman"/>
          <w:sz w:val="24"/>
          <w:szCs w:val="24"/>
        </w:rPr>
        <w:t>Unlike the MXL, i</w:t>
      </w:r>
      <w:r w:rsidRPr="006C2987">
        <w:rPr>
          <w:rFonts w:ascii="Times New Roman" w:hAnsi="Times New Roman"/>
          <w:sz w:val="24"/>
          <w:szCs w:val="24"/>
        </w:rPr>
        <w:t>n</w:t>
      </w:r>
      <w:r w:rsidR="00C74E48">
        <w:rPr>
          <w:rFonts w:ascii="Times New Roman" w:hAnsi="Times New Roman"/>
          <w:sz w:val="24"/>
          <w:szCs w:val="24"/>
        </w:rPr>
        <w:t xml:space="preserve"> the</w:t>
      </w:r>
      <w:r w:rsidRPr="006C2987">
        <w:rPr>
          <w:rFonts w:ascii="Times New Roman" w:hAnsi="Times New Roman"/>
          <w:sz w:val="24"/>
          <w:szCs w:val="24"/>
        </w:rPr>
        <w:t xml:space="preserve"> LML model</w:t>
      </w:r>
      <w:r>
        <w:rPr>
          <w:rFonts w:ascii="Times New Roman" w:hAnsi="Times New Roman"/>
          <w:sz w:val="24"/>
          <w:szCs w:val="24"/>
        </w:rPr>
        <w:t xml:space="preserve"> </w:t>
      </w:r>
      <w:r w:rsidRPr="006C2987">
        <w:rPr>
          <w:rFonts w:ascii="Times New Roman" w:hAnsi="Times New Roman"/>
          <w:sz w:val="24"/>
          <w:szCs w:val="24"/>
        </w:rPr>
        <w:t xml:space="preserve">the joint mixing distribution of the random parameters </w:t>
      </w:r>
      <m:oMath>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n</m:t>
            </m:r>
          </m:sub>
        </m:sSub>
      </m:oMath>
      <w:r w:rsidRPr="006C2987">
        <w:rPr>
          <w:rFonts w:ascii="Times New Roman" w:hAnsi="Times New Roman"/>
          <w:sz w:val="16"/>
          <w:szCs w:val="16"/>
        </w:rPr>
        <w:t xml:space="preserve"> </w:t>
      </w:r>
      <w:r w:rsidRPr="006C2987">
        <w:rPr>
          <w:rFonts w:ascii="Times New Roman" w:hAnsi="Times New Roman"/>
          <w:sz w:val="24"/>
          <w:szCs w:val="24"/>
        </w:rPr>
        <w:t xml:space="preserve">is assumed discrete over a finite support set </w:t>
      </w:r>
      <w:r w:rsidRPr="00DF62EE">
        <w:rPr>
          <w:rFonts w:ascii="Times New Roman" w:hAnsi="Times New Roman"/>
          <w:i/>
          <w:sz w:val="24"/>
          <w:szCs w:val="24"/>
        </w:rPr>
        <w:t>S</w:t>
      </w:r>
      <w:r w:rsidRPr="006C2987">
        <w:rPr>
          <w:rFonts w:ascii="Times New Roman" w:hAnsi="Times New Roman"/>
          <w:sz w:val="24"/>
          <w:szCs w:val="24"/>
        </w:rPr>
        <w:t>. Discretization is not a constraint because the support</w:t>
      </w:r>
      <w:r w:rsidRPr="006C2987">
        <w:rPr>
          <w:rFonts w:ascii="Times New Roman" w:hAnsi="Times New Roman"/>
          <w:sz w:val="12"/>
          <w:szCs w:val="12"/>
        </w:rPr>
        <w:t xml:space="preserve"> </w:t>
      </w:r>
      <w:r w:rsidRPr="006C2987">
        <w:rPr>
          <w:rFonts w:ascii="Times New Roman" w:hAnsi="Times New Roman"/>
          <w:sz w:val="24"/>
          <w:szCs w:val="24"/>
        </w:rPr>
        <w:t xml:space="preserve">set is essentially a multidimensional grid that can be made larger and denser by considering a broader domain of parameters and a higher number of grid points. </w:t>
      </w:r>
      <w:r>
        <w:rPr>
          <w:rFonts w:ascii="Times New Roman" w:hAnsi="Times New Roman"/>
          <w:sz w:val="24"/>
          <w:szCs w:val="24"/>
        </w:rPr>
        <w:t>As shown in Train (2016), the</w:t>
      </w:r>
      <w:r w:rsidRPr="006C2987">
        <w:rPr>
          <w:rFonts w:ascii="Times New Roman" w:hAnsi="Times New Roman"/>
          <w:sz w:val="24"/>
          <w:szCs w:val="24"/>
        </w:rPr>
        <w:t xml:space="preserve"> joint probability mass function of random parameters </w:t>
      </w:r>
      <m:oMath>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r</m:t>
            </m:r>
          </m:sub>
        </m:sSub>
        <m:r>
          <w:rPr>
            <w:rFonts w:ascii="Cambria Math" w:hAnsi="Cambria Math"/>
            <w:sz w:val="24"/>
            <w:szCs w:val="24"/>
          </w:rPr>
          <m:t>∈S</m:t>
        </m:r>
      </m:oMath>
      <w:r>
        <w:rPr>
          <w:rFonts w:ascii="Times New Roman" w:eastAsiaTheme="minorEastAsia" w:hAnsi="Times New Roman"/>
          <w:sz w:val="24"/>
          <w:szCs w:val="24"/>
        </w:rPr>
        <w:t xml:space="preserve"> </w:t>
      </w:r>
      <w:r w:rsidR="0007093F">
        <w:rPr>
          <w:rFonts w:ascii="Times New Roman" w:eastAsiaTheme="minorEastAsia" w:hAnsi="Times New Roman"/>
          <w:sz w:val="24"/>
          <w:szCs w:val="24"/>
        </w:rPr>
        <w:t xml:space="preserve">in the LML </w:t>
      </w:r>
      <w:r>
        <w:rPr>
          <w:rFonts w:ascii="Times New Roman" w:hAnsi="Times New Roman"/>
          <w:sz w:val="24"/>
          <w:szCs w:val="24"/>
        </w:rPr>
        <w:t xml:space="preserve">is represented by a logit formula: </w:t>
      </w:r>
    </w:p>
    <w:p w14:paraId="11299355" w14:textId="77777777" w:rsidR="008B71D0" w:rsidRPr="006C2987" w:rsidRDefault="008B71D0" w:rsidP="00AD67CB">
      <w:pPr>
        <w:tabs>
          <w:tab w:val="left" w:pos="426"/>
        </w:tabs>
        <w:autoSpaceDE w:val="0"/>
        <w:autoSpaceDN w:val="0"/>
        <w:adjustRightInd w:val="0"/>
        <w:spacing w:after="0" w:line="288" w:lineRule="auto"/>
        <w:jc w:val="both"/>
        <w:rPr>
          <w:rFonts w:ascii="Times New Roman" w:hAnsi="Times New Roman"/>
          <w:sz w:val="24"/>
          <w:szCs w:val="24"/>
        </w:rPr>
      </w:pPr>
    </w:p>
    <w:p w14:paraId="630566ED" w14:textId="77777777" w:rsidR="0066074B" w:rsidRPr="00383F0C" w:rsidRDefault="0066074B" w:rsidP="00AD67CB">
      <w:pPr>
        <w:tabs>
          <w:tab w:val="left" w:pos="426"/>
        </w:tabs>
        <w:autoSpaceDE w:val="0"/>
        <w:autoSpaceDN w:val="0"/>
        <w:adjustRightInd w:val="0"/>
        <w:spacing w:after="0" w:line="288" w:lineRule="auto"/>
        <w:jc w:val="both"/>
        <w:rPr>
          <w:rFonts w:ascii="Times New Roman" w:hAnsi="Times New Roman"/>
        </w:rPr>
      </w:pPr>
      <w:r w:rsidRPr="00383F0C">
        <w:rPr>
          <w:rFonts w:ascii="Times New Roman" w:hAnsi="Times New Roman"/>
        </w:rPr>
        <w:t xml:space="preserve">(4)                                           </w:t>
      </w:r>
      <m:oMath>
        <m:r>
          <m:rPr>
            <m:sty m:val="p"/>
          </m:rPr>
          <w:rPr>
            <w:rFonts w:ascii="Cambria Math" w:hAnsi="Cambria Math"/>
          </w:rPr>
          <m:t>Pr</m:t>
        </m:r>
        <m:d>
          <m:dPr>
            <m:ctrlPr>
              <w:rPr>
                <w:rFonts w:ascii="Cambria Math" w:hAnsi="Cambria Math"/>
              </w:rPr>
            </m:ctrlPr>
          </m:dPr>
          <m:e>
            <m:sSub>
              <m:sSubPr>
                <m:ctrlPr>
                  <w:rPr>
                    <w:rFonts w:ascii="Cambria Math" w:hAnsi="Cambria Math"/>
                  </w:rPr>
                </m:ctrlPr>
              </m:sSubPr>
              <m:e>
                <m:r>
                  <w:rPr>
                    <w:rFonts w:ascii="Cambria Math" w:hAnsi="Cambria Math"/>
                  </w:rPr>
                  <m:t>β</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r</m:t>
                </m:r>
              </m:sub>
            </m:sSub>
            <m:ctrlPr>
              <w:rPr>
                <w:rFonts w:ascii="Cambria Math" w:hAnsi="Cambria Math"/>
                <w:i/>
              </w:rPr>
            </m:ctrlPr>
          </m:e>
        </m:d>
        <m:r>
          <w:rPr>
            <w:rFonts w:ascii="Cambria Math" w:hAnsi="Cambria Math"/>
          </w:rPr>
          <m:t>≡W</m:t>
        </m:r>
        <m:d>
          <m:dPr>
            <m:ctrlPr>
              <w:rPr>
                <w:rFonts w:ascii="Cambria Math" w:hAnsi="Cambria Math"/>
                <w:i/>
              </w:rPr>
            </m:ctrlPr>
          </m:dPr>
          <m:e>
            <m:sSub>
              <m:sSubPr>
                <m:ctrlPr>
                  <w:rPr>
                    <w:rFonts w:ascii="Cambria Math" w:hAnsi="Cambria Math"/>
                  </w:rPr>
                </m:ctrlPr>
              </m:sSubPr>
              <m:e>
                <m:r>
                  <w:rPr>
                    <w:rFonts w:ascii="Cambria Math" w:hAnsi="Cambria Math"/>
                  </w:rPr>
                  <m:t>β</m:t>
                </m:r>
              </m:e>
              <m:sub>
                <m:r>
                  <w:rPr>
                    <w:rFonts w:ascii="Cambria Math" w:hAnsi="Cambria Math"/>
                  </w:rPr>
                  <m:t>r</m:t>
                </m:r>
              </m:sub>
            </m:sSub>
          </m:e>
          <m:e>
            <m:r>
              <w:rPr>
                <w:rFonts w:ascii="Cambria Math" w:hAnsi="Cambria Math"/>
              </w:rPr>
              <m:t>α</m:t>
            </m:r>
          </m:e>
        </m:d>
        <m:r>
          <w:rPr>
            <w:rFonts w:ascii="Cambria Math" w:hAnsi="Cambria Math"/>
          </w:rPr>
          <m:t>=</m:t>
        </m:r>
        <m:f>
          <m:fPr>
            <m:ctrlPr>
              <w:rPr>
                <w:rFonts w:ascii="Cambria Math" w:hAnsi="Cambria Math"/>
                <w:i/>
              </w:rPr>
            </m:ctrlPr>
          </m:fPr>
          <m:num>
            <m:r>
              <m:rPr>
                <m:sty m:val="p"/>
              </m:rPr>
              <w:rPr>
                <w:rFonts w:ascii="Cambria Math" w:hAnsi="Cambria Math"/>
              </w:rPr>
              <m:t>exp⁡</m:t>
            </m:r>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m:t>
                </m:r>
              </m:sup>
            </m:sSup>
            <m:r>
              <w:rPr>
                <w:rFonts w:ascii="Cambria Math" w:hAnsi="Cambria Math"/>
              </w:rPr>
              <m:t>z</m:t>
            </m:r>
            <m:d>
              <m:dPr>
                <m:ctrlPr>
                  <w:rPr>
                    <w:rFonts w:ascii="Cambria Math" w:hAnsi="Cambria Math"/>
                    <w:i/>
                  </w:rPr>
                </m:ctrlPr>
              </m:dPr>
              <m:e>
                <m:sSub>
                  <m:sSubPr>
                    <m:ctrlPr>
                      <w:rPr>
                        <w:rFonts w:ascii="Cambria Math" w:hAnsi="Cambria Math"/>
                      </w:rPr>
                    </m:ctrlPr>
                  </m:sSubPr>
                  <m:e>
                    <m:r>
                      <w:rPr>
                        <w:rFonts w:ascii="Cambria Math" w:hAnsi="Cambria Math"/>
                      </w:rPr>
                      <m:t>β</m:t>
                    </m:r>
                  </m:e>
                  <m:sub>
                    <m:r>
                      <w:rPr>
                        <w:rFonts w:ascii="Cambria Math" w:hAnsi="Cambria Math"/>
                      </w:rPr>
                      <m:t>r</m:t>
                    </m:r>
                  </m:sub>
                </m:sSub>
              </m:e>
            </m:d>
            <m:r>
              <w:rPr>
                <w:rFonts w:ascii="Cambria Math" w:hAnsi="Cambria Math"/>
              </w:rPr>
              <m:t>)</m:t>
            </m:r>
          </m:num>
          <m:den>
            <m:nary>
              <m:naryPr>
                <m:chr m:val="∑"/>
                <m:limLoc m:val="undOvr"/>
                <m:supHide m:val="1"/>
                <m:ctrlPr>
                  <w:rPr>
                    <w:rFonts w:ascii="Cambria Math" w:hAnsi="Cambria Math"/>
                    <w:i/>
                  </w:rPr>
                </m:ctrlPr>
              </m:naryPr>
              <m:sub>
                <m:r>
                  <w:rPr>
                    <w:rFonts w:ascii="Cambria Math" w:hAnsi="Cambria Math"/>
                  </w:rPr>
                  <m:t>s∈S</m:t>
                </m:r>
              </m:sub>
              <m:sup/>
              <m:e>
                <m:func>
                  <m:funcPr>
                    <m:ctrlPr>
                      <w:rPr>
                        <w:rFonts w:ascii="Cambria Math" w:hAnsi="Cambria Math"/>
                        <w:i/>
                      </w:rPr>
                    </m:ctrlPr>
                  </m:funcPr>
                  <m:fName>
                    <m:r>
                      <m:rPr>
                        <m:sty m:val="p"/>
                      </m:rPr>
                      <w:rPr>
                        <w:rFonts w:ascii="Cambria Math" w:hAnsi="Cambria Math"/>
                      </w:rPr>
                      <m:t>exp</m:t>
                    </m:r>
                  </m:fName>
                  <m:e>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m:t>
                        </m:r>
                      </m:sup>
                    </m:sSup>
                    <m:r>
                      <w:rPr>
                        <w:rFonts w:ascii="Cambria Math" w:hAnsi="Cambria Math"/>
                      </w:rPr>
                      <m:t>z(</m:t>
                    </m:r>
                    <m:sSub>
                      <m:sSubPr>
                        <m:ctrlPr>
                          <w:rPr>
                            <w:rFonts w:ascii="Cambria Math" w:hAnsi="Cambria Math"/>
                          </w:rPr>
                        </m:ctrlPr>
                      </m:sSubPr>
                      <m:e>
                        <m:r>
                          <w:rPr>
                            <w:rFonts w:ascii="Cambria Math" w:hAnsi="Cambria Math"/>
                          </w:rPr>
                          <m:t>β</m:t>
                        </m:r>
                      </m:e>
                      <m:sub>
                        <m:r>
                          <w:rPr>
                            <w:rFonts w:ascii="Cambria Math" w:hAnsi="Cambria Math"/>
                          </w:rPr>
                          <m:t>s</m:t>
                        </m:r>
                      </m:sub>
                    </m:sSub>
                    <m:r>
                      <w:rPr>
                        <w:rFonts w:ascii="Cambria Math" w:hAnsi="Cambria Math"/>
                      </w:rPr>
                      <m:t>))</m:t>
                    </m:r>
                  </m:e>
                </m:func>
              </m:e>
            </m:nary>
          </m:den>
        </m:f>
      </m:oMath>
    </w:p>
    <w:p w14:paraId="614A7DD8" w14:textId="77777777" w:rsidR="0066074B" w:rsidRPr="006C2987" w:rsidRDefault="0066074B" w:rsidP="00AD67CB">
      <w:pPr>
        <w:tabs>
          <w:tab w:val="left" w:pos="426"/>
        </w:tabs>
        <w:autoSpaceDE w:val="0"/>
        <w:autoSpaceDN w:val="0"/>
        <w:adjustRightInd w:val="0"/>
        <w:spacing w:after="0" w:line="288" w:lineRule="auto"/>
        <w:jc w:val="both"/>
        <w:rPr>
          <w:rFonts w:ascii="Times New Roman" w:hAnsi="Times New Roman"/>
          <w:sz w:val="24"/>
          <w:szCs w:val="24"/>
        </w:rPr>
      </w:pPr>
    </w:p>
    <w:p w14:paraId="56C0582E" w14:textId="2F0F268E" w:rsidR="0066074B" w:rsidRDefault="0066074B" w:rsidP="00AD67CB">
      <w:pPr>
        <w:tabs>
          <w:tab w:val="left" w:pos="426"/>
        </w:tabs>
        <w:autoSpaceDE w:val="0"/>
        <w:autoSpaceDN w:val="0"/>
        <w:adjustRightInd w:val="0"/>
        <w:spacing w:after="0" w:line="288" w:lineRule="auto"/>
        <w:jc w:val="both"/>
        <w:rPr>
          <w:rFonts w:ascii="Times New Roman" w:hAnsi="Times New Roman"/>
          <w:sz w:val="24"/>
          <w:szCs w:val="24"/>
        </w:rPr>
      </w:pPr>
      <w:r w:rsidRPr="006C2987">
        <w:rPr>
          <w:rFonts w:ascii="Times New Roman" w:hAnsi="Times New Roman"/>
          <w:sz w:val="24"/>
          <w:szCs w:val="24"/>
        </w:rPr>
        <w:t xml:space="preserve">where </w:t>
      </w:r>
      <m:oMath>
        <m:r>
          <w:rPr>
            <w:rFonts w:ascii="Cambria Math" w:hAnsi="Cambria Math"/>
            <w:sz w:val="24"/>
            <w:szCs w:val="24"/>
          </w:rPr>
          <m:t>α</m:t>
        </m:r>
      </m:oMath>
      <w:r w:rsidRPr="006C2987">
        <w:rPr>
          <w:rFonts w:ascii="Times New Roman" w:hAnsi="Times New Roman"/>
          <w:sz w:val="24"/>
          <w:szCs w:val="24"/>
        </w:rPr>
        <w:t xml:space="preserve"> is a vector of </w:t>
      </w:r>
      <w:r w:rsidR="00E72031">
        <w:rPr>
          <w:rFonts w:ascii="Times New Roman" w:hAnsi="Times New Roman"/>
          <w:sz w:val="24"/>
          <w:szCs w:val="24"/>
        </w:rPr>
        <w:t xml:space="preserve">probability mass </w:t>
      </w:r>
      <w:r w:rsidRPr="006C2987">
        <w:rPr>
          <w:rFonts w:ascii="Times New Roman" w:hAnsi="Times New Roman"/>
          <w:sz w:val="24"/>
          <w:szCs w:val="24"/>
        </w:rPr>
        <w:t xml:space="preserve">parameters and </w:t>
      </w:r>
      <m:oMath>
        <m:r>
          <w:rPr>
            <w:rFonts w:ascii="Cambria Math" w:hAnsi="Cambria Math"/>
            <w:sz w:val="24"/>
            <w:szCs w:val="24"/>
          </w:rPr>
          <m:t>z</m:t>
        </m:r>
        <m:d>
          <m:dPr>
            <m:ctrlPr>
              <w:rPr>
                <w:rFonts w:ascii="Cambria Math" w:hAnsi="Cambria Math"/>
                <w:i/>
                <w:sz w:val="24"/>
                <w:szCs w:val="24"/>
              </w:rPr>
            </m:ctrlPr>
          </m:dPr>
          <m:e>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r</m:t>
                </m:r>
              </m:sub>
            </m:sSub>
          </m:e>
        </m:d>
      </m:oMath>
      <w:r>
        <w:rPr>
          <w:rFonts w:ascii="Times New Roman" w:eastAsiaTheme="minorEastAsia" w:hAnsi="Times New Roman"/>
          <w:sz w:val="24"/>
          <w:szCs w:val="24"/>
        </w:rPr>
        <w:t xml:space="preserve"> </w:t>
      </w:r>
      <w:r w:rsidRPr="006C2987">
        <w:rPr>
          <w:rFonts w:ascii="Times New Roman" w:hAnsi="Times New Roman"/>
          <w:sz w:val="24"/>
          <w:szCs w:val="24"/>
        </w:rPr>
        <w:t xml:space="preserve">defines the shape of the mixing </w:t>
      </w:r>
      <w:proofErr w:type="gramStart"/>
      <w:r w:rsidRPr="006C2987">
        <w:rPr>
          <w:rFonts w:ascii="Times New Roman" w:hAnsi="Times New Roman"/>
          <w:sz w:val="24"/>
          <w:szCs w:val="24"/>
        </w:rPr>
        <w:t>distribution.</w:t>
      </w:r>
      <w:proofErr w:type="gramEnd"/>
      <w:r w:rsidRPr="006C2987">
        <w:rPr>
          <w:rFonts w:ascii="Times New Roman" w:hAnsi="Times New Roman"/>
          <w:sz w:val="24"/>
          <w:szCs w:val="24"/>
        </w:rPr>
        <w:t xml:space="preserve"> </w:t>
      </w:r>
      <w:r w:rsidR="00E72031">
        <w:rPr>
          <w:rFonts w:ascii="Times New Roman" w:hAnsi="Times New Roman"/>
          <w:sz w:val="24"/>
          <w:szCs w:val="24"/>
        </w:rPr>
        <w:t>Substituting in equation (3), t</w:t>
      </w:r>
      <w:r w:rsidR="00E72031" w:rsidRPr="006C2987">
        <w:rPr>
          <w:rFonts w:ascii="Times New Roman" w:hAnsi="Times New Roman"/>
          <w:sz w:val="24"/>
          <w:szCs w:val="24"/>
        </w:rPr>
        <w:t xml:space="preserve">he </w:t>
      </w:r>
      <w:r w:rsidRPr="006C2987">
        <w:rPr>
          <w:rFonts w:ascii="Times New Roman" w:hAnsi="Times New Roman"/>
          <w:sz w:val="24"/>
          <w:szCs w:val="24"/>
        </w:rPr>
        <w:t>unconditional probability</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n</m:t>
            </m:r>
          </m:sub>
        </m:sSub>
        <m:r>
          <w:rPr>
            <w:rFonts w:ascii="Cambria Math" w:hAnsi="Cambria Math"/>
            <w:sz w:val="24"/>
            <w:szCs w:val="24"/>
          </w:rPr>
          <m:t>(α</m:t>
        </m:r>
      </m:oMath>
      <w:r w:rsidRPr="006C2987">
        <w:rPr>
          <w:rFonts w:ascii="Times New Roman" w:hAnsi="Times New Roman"/>
          <w:sz w:val="24"/>
          <w:szCs w:val="24"/>
        </w:rPr>
        <w:t xml:space="preserve">) of the sequence of choices of individual </w:t>
      </w:r>
      <w:r w:rsidRPr="006C2987">
        <w:rPr>
          <w:rFonts w:ascii="Times New Roman" w:hAnsi="Times New Roman"/>
          <w:i/>
          <w:sz w:val="24"/>
          <w:szCs w:val="24"/>
        </w:rPr>
        <w:t>n</w:t>
      </w:r>
      <w:r w:rsidRPr="006C2987">
        <w:rPr>
          <w:rFonts w:ascii="Times New Roman" w:hAnsi="Times New Roman"/>
          <w:sz w:val="24"/>
          <w:szCs w:val="24"/>
        </w:rPr>
        <w:t xml:space="preserve"> </w:t>
      </w:r>
      <w:r>
        <w:rPr>
          <w:rFonts w:ascii="Times New Roman" w:hAnsi="Times New Roman"/>
          <w:sz w:val="24"/>
          <w:szCs w:val="24"/>
        </w:rPr>
        <w:t>is then</w:t>
      </w:r>
      <w:r w:rsidRPr="006C2987">
        <w:rPr>
          <w:rFonts w:ascii="Times New Roman" w:hAnsi="Times New Roman"/>
          <w:sz w:val="24"/>
          <w:szCs w:val="24"/>
        </w:rPr>
        <w:t>:</w:t>
      </w:r>
    </w:p>
    <w:p w14:paraId="7346DE6A" w14:textId="77777777" w:rsidR="008B71D0" w:rsidRPr="006C2987" w:rsidRDefault="008B71D0" w:rsidP="00AD67CB">
      <w:pPr>
        <w:tabs>
          <w:tab w:val="left" w:pos="426"/>
        </w:tabs>
        <w:autoSpaceDE w:val="0"/>
        <w:autoSpaceDN w:val="0"/>
        <w:adjustRightInd w:val="0"/>
        <w:spacing w:after="0" w:line="288" w:lineRule="auto"/>
        <w:jc w:val="both"/>
        <w:rPr>
          <w:rFonts w:ascii="Times New Roman" w:hAnsi="Times New Roman"/>
          <w:sz w:val="24"/>
          <w:szCs w:val="24"/>
        </w:rPr>
      </w:pPr>
    </w:p>
    <w:p w14:paraId="3D13EC96" w14:textId="38B96BD5" w:rsidR="00E72031" w:rsidRPr="00383F0C" w:rsidRDefault="0066074B" w:rsidP="00AD67CB">
      <w:pPr>
        <w:tabs>
          <w:tab w:val="left" w:pos="426"/>
        </w:tabs>
        <w:autoSpaceDE w:val="0"/>
        <w:autoSpaceDN w:val="0"/>
        <w:adjustRightInd w:val="0"/>
        <w:spacing w:after="0" w:line="288" w:lineRule="auto"/>
        <w:jc w:val="both"/>
        <w:rPr>
          <w:rFonts w:ascii="Times New Roman" w:hAnsi="Times New Roman"/>
        </w:rPr>
      </w:pPr>
      <w:r w:rsidRPr="00383F0C">
        <w:rPr>
          <w:rFonts w:ascii="Times New Roman" w:hAnsi="Times New Roman"/>
        </w:rPr>
        <w:t xml:space="preserve">(5)            </w:t>
      </w:r>
      <w:r w:rsidR="0092544A" w:rsidRPr="00383F0C">
        <w:rPr>
          <w:rFonts w:ascii="Times New Roman" w:hAnsi="Times New Roman"/>
        </w:rPr>
        <w:t xml:space="preserve">                       </w:t>
      </w:r>
      <w:r w:rsidRPr="00383F0C">
        <w:rPr>
          <w:rFonts w:ascii="Times New Roman" w:hAnsi="Times New Roman"/>
        </w:rPr>
        <w:t xml:space="preserve">      </w:t>
      </w:r>
      <m:oMath>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(α)=</m:t>
        </m:r>
        <m:nary>
          <m:naryPr>
            <m:chr m:val="∑"/>
            <m:limLoc m:val="undOvr"/>
            <m:supHide m:val="1"/>
            <m:ctrlPr>
              <w:rPr>
                <w:rFonts w:ascii="Cambria Math" w:hAnsi="Cambria Math"/>
                <w:i/>
              </w:rPr>
            </m:ctrlPr>
          </m:naryPr>
          <m:sub>
            <m:r>
              <w:rPr>
                <w:rFonts w:ascii="Cambria Math" w:hAnsi="Cambria Math"/>
              </w:rPr>
              <m:t>r∈S</m:t>
            </m:r>
          </m:sub>
          <m:sup/>
          <m:e>
            <m:sSub>
              <m:sSubPr>
                <m:ctrlPr>
                  <w:rPr>
                    <w:rFonts w:ascii="Cambria Math" w:eastAsia="Cambria Math" w:hAnsi="Cambria Math" w:cs="Cambria Math"/>
                    <w:i/>
                  </w:rPr>
                </m:ctrlPr>
              </m:sSubPr>
              <m:e>
                <m:r>
                  <w:rPr>
                    <w:rFonts w:ascii="Cambria Math" w:eastAsia="Cambria Math" w:hAnsi="Cambria Math" w:cs="Cambria Math"/>
                  </w:rPr>
                  <m:t>L</m:t>
                </m:r>
              </m:e>
              <m:sub>
                <m:r>
                  <w:rPr>
                    <w:rFonts w:ascii="Cambria Math" w:eastAsia="Cambria Math" w:hAnsi="Cambria Math" w:cs="Cambria Math"/>
                  </w:rPr>
                  <m:t>njt</m:t>
                </m:r>
              </m:sub>
            </m:sSub>
            <m:d>
              <m:dPr>
                <m:ctrlPr>
                  <w:rPr>
                    <w:rFonts w:ascii="Cambria Math" w:eastAsia="Cambria Math" w:hAnsi="Cambria Math" w:cs="Cambria Math"/>
                    <w:i/>
                  </w:rPr>
                </m:ctrlPr>
              </m:dPr>
              <m:e>
                <m:sSub>
                  <m:sSubPr>
                    <m:ctrlPr>
                      <w:rPr>
                        <w:rFonts w:ascii="Cambria Math" w:eastAsia="Cambria Math" w:hAnsi="Cambria Math"/>
                        <w:i/>
                      </w:rPr>
                    </m:ctrlPr>
                  </m:sSubPr>
                  <m:e>
                    <m:r>
                      <w:rPr>
                        <w:rFonts w:ascii="Cambria Math" w:eastAsia="Cambria Math" w:hAnsi="Cambria Math"/>
                      </w:rPr>
                      <m:t>β</m:t>
                    </m:r>
                  </m:e>
                  <m:sub>
                    <m:r>
                      <w:rPr>
                        <w:rFonts w:ascii="Cambria Math" w:eastAsia="Cambria Math" w:hAnsi="Cambria Math"/>
                      </w:rPr>
                      <m:t>n</m:t>
                    </m:r>
                  </m:sub>
                </m:sSub>
                <m:r>
                  <m:rPr>
                    <m:sty m:val="p"/>
                  </m:rPr>
                  <w:rPr>
                    <w:rFonts w:ascii="Cambria Math" w:eastAsia="SimSun" w:hAnsi="Cambria Math"/>
                    <w:vertAlign w:val="subscript"/>
                    <w:lang w:val="en-GB" w:eastAsia="zh-CN"/>
                  </w:rPr>
                  <m:t xml:space="preserve"> </m:t>
                </m:r>
              </m:e>
            </m:d>
            <m:d>
              <m:dPr>
                <m:begChr m:val="["/>
                <m:endChr m:val="]"/>
                <m:ctrlPr>
                  <w:rPr>
                    <w:rFonts w:ascii="Cambria Math" w:hAnsi="Cambria Math"/>
                    <w:i/>
                  </w:rPr>
                </m:ctrlPr>
              </m:dPr>
              <m:e>
                <m:f>
                  <m:fPr>
                    <m:ctrlPr>
                      <w:rPr>
                        <w:rFonts w:ascii="Cambria Math" w:hAnsi="Cambria Math"/>
                        <w:i/>
                      </w:rPr>
                    </m:ctrlPr>
                  </m:fPr>
                  <m:num>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sSup>
                              <m:sSupPr>
                                <m:ctrlPr>
                                  <w:rPr>
                                    <w:rFonts w:ascii="Cambria Math" w:hAnsi="Cambria Math"/>
                                    <w:i/>
                                  </w:rPr>
                                </m:ctrlPr>
                              </m:sSupPr>
                              <m:e>
                                <m:r>
                                  <w:rPr>
                                    <w:rFonts w:ascii="Cambria Math" w:hAnsi="Cambria Math"/>
                                  </w:rPr>
                                  <m:t>α</m:t>
                                </m:r>
                              </m:e>
                              <m:sup>
                                <m:r>
                                  <w:rPr>
                                    <w:rFonts w:ascii="Cambria Math" w:hAnsi="Cambria Math"/>
                                  </w:rPr>
                                  <m:t>'</m:t>
                                </m:r>
                              </m:sup>
                            </m:sSup>
                            <m:r>
                              <w:rPr>
                                <w:rFonts w:ascii="Cambria Math" w:hAnsi="Cambria Math"/>
                              </w:rPr>
                              <m:t>z</m:t>
                            </m:r>
                            <m:d>
                              <m:dPr>
                                <m:ctrlPr>
                                  <w:rPr>
                                    <w:rFonts w:ascii="Cambria Math" w:hAnsi="Cambria Math"/>
                                    <w:i/>
                                  </w:rPr>
                                </m:ctrlPr>
                              </m:dPr>
                              <m:e>
                                <m:sSub>
                                  <m:sSubPr>
                                    <m:ctrlPr>
                                      <w:rPr>
                                        <w:rFonts w:ascii="Cambria Math" w:hAnsi="Cambria Math"/>
                                      </w:rPr>
                                    </m:ctrlPr>
                                  </m:sSubPr>
                                  <m:e>
                                    <m:r>
                                      <w:rPr>
                                        <w:rFonts w:ascii="Cambria Math" w:hAnsi="Cambria Math"/>
                                      </w:rPr>
                                      <m:t>β</m:t>
                                    </m:r>
                                  </m:e>
                                  <m:sub>
                                    <m:r>
                                      <w:rPr>
                                        <w:rFonts w:ascii="Cambria Math" w:hAnsi="Cambria Math"/>
                                      </w:rPr>
                                      <m:t>r</m:t>
                                    </m:r>
                                  </m:sub>
                                </m:sSub>
                              </m:e>
                            </m:d>
                          </m:e>
                        </m:d>
                      </m:e>
                    </m:func>
                  </m:num>
                  <m:den>
                    <m:nary>
                      <m:naryPr>
                        <m:chr m:val="∑"/>
                        <m:limLoc m:val="undOvr"/>
                        <m:supHide m:val="1"/>
                        <m:ctrlPr>
                          <w:rPr>
                            <w:rFonts w:ascii="Cambria Math" w:hAnsi="Cambria Math"/>
                            <w:i/>
                          </w:rPr>
                        </m:ctrlPr>
                      </m:naryPr>
                      <m:sub>
                        <m:r>
                          <w:rPr>
                            <w:rFonts w:ascii="Cambria Math" w:hAnsi="Cambria Math"/>
                          </w:rPr>
                          <m:t>s∈S</m:t>
                        </m:r>
                      </m:sub>
                      <m:sup/>
                      <m:e>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sSup>
                                  <m:sSupPr>
                                    <m:ctrlPr>
                                      <w:rPr>
                                        <w:rFonts w:ascii="Cambria Math" w:hAnsi="Cambria Math"/>
                                        <w:i/>
                                      </w:rPr>
                                    </m:ctrlPr>
                                  </m:sSupPr>
                                  <m:e>
                                    <m:r>
                                      <w:rPr>
                                        <w:rFonts w:ascii="Cambria Math" w:hAnsi="Cambria Math"/>
                                      </w:rPr>
                                      <m:t>α</m:t>
                                    </m:r>
                                  </m:e>
                                  <m:sup>
                                    <m:r>
                                      <w:rPr>
                                        <w:rFonts w:ascii="Cambria Math" w:hAnsi="Cambria Math"/>
                                      </w:rPr>
                                      <m:t>'</m:t>
                                    </m:r>
                                  </m:sup>
                                </m:sSup>
                                <m:r>
                                  <w:rPr>
                                    <w:rFonts w:ascii="Cambria Math" w:hAnsi="Cambria Math"/>
                                  </w:rPr>
                                  <m:t>z</m:t>
                                </m:r>
                                <m:d>
                                  <m:dPr>
                                    <m:ctrlPr>
                                      <w:rPr>
                                        <w:rFonts w:ascii="Cambria Math" w:hAnsi="Cambria Math"/>
                                        <w:i/>
                                      </w:rPr>
                                    </m:ctrlPr>
                                  </m:dPr>
                                  <m:e>
                                    <m:sSub>
                                      <m:sSubPr>
                                        <m:ctrlPr>
                                          <w:rPr>
                                            <w:rFonts w:ascii="Cambria Math" w:hAnsi="Cambria Math"/>
                                          </w:rPr>
                                        </m:ctrlPr>
                                      </m:sSubPr>
                                      <m:e>
                                        <m:r>
                                          <w:rPr>
                                            <w:rFonts w:ascii="Cambria Math" w:hAnsi="Cambria Math"/>
                                          </w:rPr>
                                          <m:t>β</m:t>
                                        </m:r>
                                      </m:e>
                                      <m:sub>
                                        <m:r>
                                          <w:rPr>
                                            <w:rFonts w:ascii="Cambria Math" w:hAnsi="Cambria Math"/>
                                          </w:rPr>
                                          <m:t>s</m:t>
                                        </m:r>
                                      </m:sub>
                                    </m:sSub>
                                  </m:e>
                                </m:d>
                              </m:e>
                            </m:d>
                          </m:e>
                        </m:func>
                      </m:e>
                    </m:nary>
                  </m:den>
                </m:f>
              </m:e>
            </m:d>
            <m:r>
              <w:rPr>
                <w:rFonts w:ascii="Cambria Math" w:hAnsi="Cambria Math"/>
              </w:rPr>
              <m:t>.</m:t>
            </m:r>
          </m:e>
        </m:nary>
      </m:oMath>
      <w:r w:rsidRPr="00383F0C">
        <w:rPr>
          <w:rFonts w:ascii="Times New Roman" w:hAnsi="Times New Roman"/>
        </w:rPr>
        <w:tab/>
      </w:r>
      <w:r w:rsidRPr="00383F0C">
        <w:rPr>
          <w:rFonts w:ascii="Times New Roman" w:hAnsi="Times New Roman"/>
        </w:rPr>
        <w:tab/>
      </w:r>
    </w:p>
    <w:p w14:paraId="6BAB3AE1" w14:textId="77777777" w:rsidR="008B71D0" w:rsidRDefault="008B71D0" w:rsidP="00AD67CB">
      <w:pPr>
        <w:tabs>
          <w:tab w:val="left" w:pos="426"/>
        </w:tabs>
        <w:autoSpaceDE w:val="0"/>
        <w:autoSpaceDN w:val="0"/>
        <w:adjustRightInd w:val="0"/>
        <w:spacing w:after="0" w:line="288" w:lineRule="auto"/>
        <w:jc w:val="both"/>
        <w:rPr>
          <w:rFonts w:ascii="Times New Roman" w:hAnsi="Times New Roman"/>
          <w:sz w:val="24"/>
          <w:szCs w:val="24"/>
        </w:rPr>
      </w:pPr>
    </w:p>
    <w:p w14:paraId="2C03B7C1" w14:textId="492D588F" w:rsidR="0066074B" w:rsidRPr="006C2987" w:rsidRDefault="00E72031" w:rsidP="00AD67CB">
      <w:pPr>
        <w:tabs>
          <w:tab w:val="left" w:pos="426"/>
        </w:tabs>
        <w:autoSpaceDE w:val="0"/>
        <w:autoSpaceDN w:val="0"/>
        <w:adjustRightInd w:val="0"/>
        <w:spacing w:after="0" w:line="288" w:lineRule="auto"/>
        <w:jc w:val="both"/>
        <w:rPr>
          <w:rFonts w:ascii="Times New Roman" w:hAnsi="Times New Roman"/>
          <w:sz w:val="24"/>
          <w:szCs w:val="24"/>
        </w:rPr>
      </w:pPr>
      <w:r>
        <w:rPr>
          <w:rFonts w:ascii="Times New Roman" w:hAnsi="Times New Roman"/>
          <w:sz w:val="24"/>
          <w:szCs w:val="24"/>
        </w:rPr>
        <w:t xml:space="preserve">Note that the hyper-parameter is now the vector </w:t>
      </w:r>
      <m:oMath>
        <m:r>
          <w:rPr>
            <w:rFonts w:ascii="Cambria Math" w:hAnsi="Cambria Math"/>
            <w:sz w:val="24"/>
            <w:szCs w:val="24"/>
          </w:rPr>
          <m:t>α</m:t>
        </m:r>
      </m:oMath>
      <w:r>
        <w:rPr>
          <w:rFonts w:ascii="Times New Roman" w:hAnsi="Times New Roman"/>
          <w:sz w:val="24"/>
          <w:szCs w:val="24"/>
        </w:rPr>
        <w:t xml:space="preserve"> and that</w:t>
      </w:r>
      <w:r w:rsidR="000A569A">
        <w:rPr>
          <w:rFonts w:ascii="Times New Roman" w:hAnsi="Times New Roman"/>
          <w:sz w:val="24"/>
          <w:szCs w:val="24"/>
        </w:rPr>
        <w:t xml:space="preserve"> the flexibility depends on the nature of the logit transformation of the </w:t>
      </w:r>
      <w:r w:rsidR="000A569A">
        <w:rPr>
          <w:rFonts w:ascii="Times New Roman" w:hAnsi="Times New Roman"/>
          <w:i/>
          <w:sz w:val="24"/>
          <w:szCs w:val="24"/>
        </w:rPr>
        <w:t>z</w:t>
      </w:r>
      <w:r w:rsidR="000A569A">
        <w:rPr>
          <w:rFonts w:ascii="Times New Roman" w:hAnsi="Times New Roman"/>
          <w:sz w:val="24"/>
          <w:szCs w:val="24"/>
        </w:rPr>
        <w:t xml:space="preserve"> functions, to which we </w:t>
      </w:r>
      <w:r w:rsidR="00E43F16">
        <w:rPr>
          <w:rFonts w:ascii="Times New Roman" w:hAnsi="Times New Roman"/>
          <w:sz w:val="24"/>
          <w:szCs w:val="24"/>
        </w:rPr>
        <w:t xml:space="preserve">now </w:t>
      </w:r>
      <w:r w:rsidR="000A569A">
        <w:rPr>
          <w:rFonts w:ascii="Times New Roman" w:hAnsi="Times New Roman"/>
          <w:sz w:val="24"/>
          <w:szCs w:val="24"/>
        </w:rPr>
        <w:t>turn.</w:t>
      </w:r>
      <w:r>
        <w:rPr>
          <w:rFonts w:ascii="Times New Roman" w:hAnsi="Times New Roman"/>
          <w:sz w:val="24"/>
          <w:szCs w:val="24"/>
        </w:rPr>
        <w:t xml:space="preserve"> </w:t>
      </w:r>
      <w:r w:rsidR="0066074B" w:rsidRPr="006C2987">
        <w:rPr>
          <w:rFonts w:ascii="Times New Roman" w:hAnsi="Times New Roman"/>
          <w:sz w:val="24"/>
          <w:szCs w:val="24"/>
        </w:rPr>
        <w:tab/>
      </w:r>
      <w:r w:rsidR="0066074B" w:rsidRPr="006C2987">
        <w:rPr>
          <w:rFonts w:ascii="Times New Roman" w:hAnsi="Times New Roman"/>
          <w:sz w:val="24"/>
          <w:szCs w:val="24"/>
        </w:rPr>
        <w:tab/>
      </w:r>
    </w:p>
    <w:p w14:paraId="4B229282" w14:textId="77777777" w:rsidR="000A569A" w:rsidRDefault="000A569A" w:rsidP="00AD67CB">
      <w:pPr>
        <w:tabs>
          <w:tab w:val="left" w:pos="426"/>
        </w:tabs>
        <w:autoSpaceDE w:val="0"/>
        <w:autoSpaceDN w:val="0"/>
        <w:adjustRightInd w:val="0"/>
        <w:spacing w:after="0" w:line="288" w:lineRule="auto"/>
        <w:jc w:val="both"/>
        <w:rPr>
          <w:rFonts w:ascii="Times New Roman" w:hAnsi="Times New Roman"/>
          <w:i/>
          <w:sz w:val="24"/>
          <w:szCs w:val="24"/>
        </w:rPr>
      </w:pPr>
    </w:p>
    <w:p w14:paraId="0D54B423" w14:textId="77777777" w:rsidR="00EC1C1C" w:rsidRDefault="00EC1C1C" w:rsidP="00AD67CB">
      <w:pPr>
        <w:tabs>
          <w:tab w:val="left" w:pos="426"/>
        </w:tabs>
        <w:autoSpaceDE w:val="0"/>
        <w:autoSpaceDN w:val="0"/>
        <w:adjustRightInd w:val="0"/>
        <w:spacing w:after="0" w:line="288" w:lineRule="auto"/>
        <w:jc w:val="both"/>
        <w:rPr>
          <w:rFonts w:ascii="Times New Roman" w:hAnsi="Times New Roman"/>
          <w:b/>
          <w:sz w:val="24"/>
          <w:szCs w:val="24"/>
        </w:rPr>
      </w:pPr>
    </w:p>
    <w:p w14:paraId="25AD25D5" w14:textId="0AA23EED" w:rsidR="0066074B" w:rsidRPr="00383F0C" w:rsidRDefault="0066074B" w:rsidP="00AD67CB">
      <w:pPr>
        <w:tabs>
          <w:tab w:val="left" w:pos="426"/>
        </w:tabs>
        <w:autoSpaceDE w:val="0"/>
        <w:autoSpaceDN w:val="0"/>
        <w:adjustRightInd w:val="0"/>
        <w:spacing w:after="0" w:line="288" w:lineRule="auto"/>
        <w:jc w:val="both"/>
        <w:rPr>
          <w:rFonts w:ascii="Times New Roman" w:hAnsi="Times New Roman"/>
          <w:b/>
          <w:sz w:val="24"/>
          <w:szCs w:val="24"/>
        </w:rPr>
      </w:pPr>
      <w:r w:rsidRPr="00383F0C">
        <w:rPr>
          <w:rFonts w:ascii="Times New Roman" w:hAnsi="Times New Roman"/>
          <w:b/>
          <w:sz w:val="24"/>
          <w:szCs w:val="24"/>
        </w:rPr>
        <w:lastRenderedPageBreak/>
        <w:t xml:space="preserve">The </w:t>
      </w:r>
      <w:r w:rsidRPr="00976140">
        <w:rPr>
          <w:rFonts w:ascii="Times New Roman" w:hAnsi="Times New Roman"/>
          <w:b/>
          <w:i/>
          <w:sz w:val="24"/>
          <w:szCs w:val="24"/>
        </w:rPr>
        <w:t>z</w:t>
      </w:r>
      <w:r w:rsidR="00E43F16" w:rsidRPr="00383F0C">
        <w:rPr>
          <w:rFonts w:ascii="Times New Roman" w:hAnsi="Times New Roman"/>
          <w:b/>
          <w:sz w:val="24"/>
          <w:szCs w:val="24"/>
        </w:rPr>
        <w:t xml:space="preserve"> </w:t>
      </w:r>
      <w:r w:rsidR="00A24C67">
        <w:rPr>
          <w:rFonts w:ascii="Times New Roman" w:hAnsi="Times New Roman"/>
          <w:b/>
          <w:sz w:val="24"/>
          <w:szCs w:val="24"/>
        </w:rPr>
        <w:t>F</w:t>
      </w:r>
      <w:r w:rsidRPr="00383F0C">
        <w:rPr>
          <w:rFonts w:ascii="Times New Roman" w:hAnsi="Times New Roman"/>
          <w:b/>
          <w:sz w:val="24"/>
          <w:szCs w:val="24"/>
        </w:rPr>
        <w:t>unctions</w:t>
      </w:r>
      <w:r w:rsidR="00C74E48" w:rsidRPr="00383F0C">
        <w:rPr>
          <w:rFonts w:ascii="Times New Roman" w:hAnsi="Times New Roman"/>
          <w:b/>
          <w:sz w:val="24"/>
          <w:szCs w:val="24"/>
        </w:rPr>
        <w:t xml:space="preserve"> in the LML</w:t>
      </w:r>
    </w:p>
    <w:p w14:paraId="13992F89" w14:textId="3A7AE325" w:rsidR="00383F0C" w:rsidRPr="00383F0C" w:rsidRDefault="00383F0C" w:rsidP="00AD67CB">
      <w:pPr>
        <w:tabs>
          <w:tab w:val="left" w:pos="426"/>
        </w:tabs>
        <w:autoSpaceDE w:val="0"/>
        <w:autoSpaceDN w:val="0"/>
        <w:adjustRightInd w:val="0"/>
        <w:spacing w:after="0" w:line="288" w:lineRule="auto"/>
        <w:jc w:val="both"/>
        <w:rPr>
          <w:rFonts w:ascii="Times New Roman" w:hAnsi="Times New Roman"/>
          <w:sz w:val="12"/>
          <w:szCs w:val="12"/>
        </w:rPr>
      </w:pPr>
    </w:p>
    <w:p w14:paraId="7E911120" w14:textId="43BF7B55" w:rsidR="0066074B" w:rsidRDefault="0066074B" w:rsidP="00AD67CB">
      <w:pPr>
        <w:tabs>
          <w:tab w:val="left" w:pos="426"/>
        </w:tabs>
        <w:autoSpaceDE w:val="0"/>
        <w:autoSpaceDN w:val="0"/>
        <w:adjustRightInd w:val="0"/>
        <w:spacing w:after="0" w:line="288" w:lineRule="auto"/>
        <w:jc w:val="both"/>
        <w:rPr>
          <w:rFonts w:ascii="Times New Roman" w:hAnsi="Times New Roman"/>
          <w:sz w:val="24"/>
          <w:szCs w:val="24"/>
        </w:rPr>
      </w:pPr>
      <w:r>
        <w:rPr>
          <w:rFonts w:ascii="Times New Roman" w:hAnsi="Times New Roman"/>
          <w:sz w:val="24"/>
          <w:szCs w:val="24"/>
        </w:rPr>
        <w:t xml:space="preserve">The definition of </w:t>
      </w:r>
      <w:r w:rsidRPr="00EC1400">
        <w:rPr>
          <w:rFonts w:ascii="Times New Roman" w:hAnsi="Times New Roman"/>
          <w:i/>
          <w:sz w:val="24"/>
          <w:szCs w:val="24"/>
        </w:rPr>
        <w:t>z</w:t>
      </w:r>
      <w:r>
        <w:rPr>
          <w:rFonts w:ascii="Times New Roman" w:hAnsi="Times New Roman"/>
          <w:sz w:val="24"/>
          <w:szCs w:val="24"/>
        </w:rPr>
        <w:t xml:space="preserve"> functions is of interest and</w:t>
      </w:r>
      <w:r w:rsidR="00C74E48">
        <w:rPr>
          <w:rFonts w:ascii="Times New Roman" w:hAnsi="Times New Roman"/>
          <w:sz w:val="24"/>
          <w:szCs w:val="24"/>
        </w:rPr>
        <w:t>, following Train (2016)</w:t>
      </w:r>
      <w:r>
        <w:rPr>
          <w:rFonts w:ascii="Times New Roman" w:hAnsi="Times New Roman"/>
          <w:sz w:val="24"/>
          <w:szCs w:val="24"/>
        </w:rPr>
        <w:t xml:space="preserve"> three cases are adopted here: orthogonal polynomials (for model LML-poly), grids (step-functions) (for model LML-step), and splines (for model LML-spline).</w:t>
      </w:r>
    </w:p>
    <w:p w14:paraId="7DDC6B6D" w14:textId="77777777" w:rsidR="006130B4" w:rsidRDefault="006130B4" w:rsidP="00AD67CB">
      <w:pPr>
        <w:tabs>
          <w:tab w:val="left" w:pos="426"/>
        </w:tabs>
        <w:autoSpaceDE w:val="0"/>
        <w:autoSpaceDN w:val="0"/>
        <w:adjustRightInd w:val="0"/>
        <w:spacing w:after="0" w:line="288" w:lineRule="auto"/>
        <w:jc w:val="both"/>
        <w:rPr>
          <w:rFonts w:ascii="Times New Roman" w:hAnsi="Times New Roman"/>
          <w:sz w:val="24"/>
          <w:szCs w:val="24"/>
        </w:rPr>
      </w:pPr>
    </w:p>
    <w:p w14:paraId="1E4AF409" w14:textId="7EB43136" w:rsidR="0066074B" w:rsidRDefault="0066074B" w:rsidP="00383F0C">
      <w:pPr>
        <w:tabs>
          <w:tab w:val="left" w:pos="426"/>
        </w:tabs>
        <w:autoSpaceDE w:val="0"/>
        <w:autoSpaceDN w:val="0"/>
        <w:adjustRightInd w:val="0"/>
        <w:spacing w:after="0" w:line="288" w:lineRule="auto"/>
        <w:ind w:firstLine="426"/>
        <w:jc w:val="both"/>
        <w:rPr>
          <w:rFonts w:ascii="Times New Roman" w:hAnsi="Times New Roman"/>
          <w:sz w:val="24"/>
          <w:szCs w:val="24"/>
        </w:rPr>
      </w:pPr>
      <w:r>
        <w:rPr>
          <w:rFonts w:ascii="Times New Roman" w:hAnsi="Times New Roman"/>
          <w:sz w:val="24"/>
          <w:szCs w:val="24"/>
        </w:rPr>
        <w:t xml:space="preserve">In his 2016 </w:t>
      </w:r>
      <w:r w:rsidR="0091349F">
        <w:rPr>
          <w:rFonts w:ascii="Times New Roman" w:hAnsi="Times New Roman"/>
          <w:sz w:val="24"/>
          <w:szCs w:val="24"/>
        </w:rPr>
        <w:t xml:space="preserve">seminal </w:t>
      </w:r>
      <w:r w:rsidR="00AA6260">
        <w:rPr>
          <w:rFonts w:ascii="Times New Roman" w:hAnsi="Times New Roman"/>
          <w:sz w:val="24"/>
          <w:szCs w:val="24"/>
        </w:rPr>
        <w:t>article</w:t>
      </w:r>
      <w:r w:rsidR="0007093F">
        <w:rPr>
          <w:rFonts w:ascii="Times New Roman" w:hAnsi="Times New Roman"/>
          <w:sz w:val="24"/>
          <w:szCs w:val="24"/>
        </w:rPr>
        <w:t>,</w:t>
      </w:r>
      <w:r>
        <w:rPr>
          <w:rFonts w:ascii="Times New Roman" w:hAnsi="Times New Roman"/>
          <w:sz w:val="24"/>
          <w:szCs w:val="24"/>
        </w:rPr>
        <w:t xml:space="preserve"> Train starts from showing how normality can be approximated by specifying </w:t>
      </w:r>
      <w:r>
        <w:rPr>
          <w:rFonts w:ascii="Times New Roman" w:hAnsi="Times New Roman"/>
          <w:i/>
          <w:sz w:val="24"/>
          <w:szCs w:val="24"/>
        </w:rPr>
        <w:t>z</w:t>
      </w:r>
      <w:r>
        <w:rPr>
          <w:rFonts w:ascii="Times New Roman" w:hAnsi="Times New Roman"/>
          <w:sz w:val="24"/>
          <w:szCs w:val="24"/>
        </w:rPr>
        <w:t xml:space="preserve"> as a second order polynomial in </w:t>
      </w:r>
      <m:oMath>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r</m:t>
            </m:r>
          </m:sub>
        </m:sSub>
      </m:oMath>
      <w:r>
        <w:rPr>
          <w:rFonts w:ascii="Times New Roman" w:hAnsi="Times New Roman"/>
          <w:sz w:val="24"/>
          <w:szCs w:val="24"/>
        </w:rPr>
        <w:t xml:space="preserve">. More flexibility in the shape of the distribution, allowing for asymmetry and multimodality, can be achieved by polynomials with higher order than second (in our LML-poly we use </w:t>
      </w:r>
      <w:r w:rsidR="00BD5CC6">
        <w:rPr>
          <w:rFonts w:ascii="Times New Roman" w:hAnsi="Times New Roman"/>
          <w:sz w:val="24"/>
          <w:szCs w:val="24"/>
        </w:rPr>
        <w:t>two</w:t>
      </w:r>
      <w:r w:rsidR="00466DB6">
        <w:rPr>
          <w:rFonts w:ascii="Times New Roman" w:hAnsi="Times New Roman"/>
          <w:sz w:val="24"/>
          <w:szCs w:val="24"/>
        </w:rPr>
        <w:t>,</w:t>
      </w:r>
      <w:r w:rsidR="004D39B2">
        <w:rPr>
          <w:rFonts w:ascii="Times New Roman" w:hAnsi="Times New Roman"/>
          <w:sz w:val="24"/>
          <w:szCs w:val="24"/>
        </w:rPr>
        <w:t xml:space="preserve"> </w:t>
      </w:r>
      <w:r w:rsidR="00BD5CC6">
        <w:rPr>
          <w:rFonts w:ascii="Times New Roman" w:hAnsi="Times New Roman"/>
          <w:sz w:val="24"/>
          <w:szCs w:val="24"/>
        </w:rPr>
        <w:t>four</w:t>
      </w:r>
      <w:r w:rsidR="004D39B2">
        <w:rPr>
          <w:rFonts w:ascii="Times New Roman" w:hAnsi="Times New Roman"/>
          <w:sz w:val="24"/>
          <w:szCs w:val="24"/>
        </w:rPr>
        <w:t xml:space="preserve">, </w:t>
      </w:r>
      <w:r w:rsidR="00BD5CC6">
        <w:rPr>
          <w:rFonts w:ascii="Times New Roman" w:hAnsi="Times New Roman"/>
          <w:sz w:val="24"/>
          <w:szCs w:val="24"/>
        </w:rPr>
        <w:t>six</w:t>
      </w:r>
      <w:r w:rsidR="004D39B2">
        <w:rPr>
          <w:rFonts w:ascii="Times New Roman" w:hAnsi="Times New Roman"/>
          <w:sz w:val="24"/>
          <w:szCs w:val="24"/>
        </w:rPr>
        <w:t xml:space="preserve">, </w:t>
      </w:r>
      <w:r w:rsidR="00BD5CC6">
        <w:rPr>
          <w:rFonts w:ascii="Times New Roman" w:hAnsi="Times New Roman"/>
          <w:sz w:val="24"/>
          <w:szCs w:val="24"/>
        </w:rPr>
        <w:t>and eight orders</w:t>
      </w:r>
      <w:r w:rsidR="00466DB6">
        <w:rPr>
          <w:rFonts w:ascii="Times New Roman" w:hAnsi="Times New Roman"/>
          <w:sz w:val="24"/>
          <w:szCs w:val="24"/>
        </w:rPr>
        <w:t>)</w:t>
      </w:r>
      <w:r>
        <w:rPr>
          <w:rFonts w:ascii="Times New Roman" w:hAnsi="Times New Roman"/>
          <w:sz w:val="24"/>
          <w:szCs w:val="24"/>
        </w:rPr>
        <w:t xml:space="preserve">, bearing in mind that the number of inflection points is equal to the polynomial order minus one. Of the various categories of polynomials available, orthogonal polynomials, such as Legendre polynomials (but also Hermite, Jacobi, </w:t>
      </w:r>
      <w:r w:rsidRPr="00D43320">
        <w:rPr>
          <w:rFonts w:ascii="Times New Roman" w:hAnsi="Times New Roman"/>
          <w:sz w:val="24"/>
          <w:szCs w:val="24"/>
        </w:rPr>
        <w:t xml:space="preserve">Chebyshev, Bernstein </w:t>
      </w:r>
      <w:r>
        <w:rPr>
          <w:rFonts w:ascii="Times New Roman" w:hAnsi="Times New Roman"/>
          <w:sz w:val="24"/>
          <w:szCs w:val="24"/>
        </w:rPr>
        <w:t xml:space="preserve">polynomials), have the advantage of having uncorrelated terms. Correlation across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r</m:t>
            </m:r>
          </m:sub>
        </m:sSub>
        <m:r>
          <m:rPr>
            <m:sty m:val="p"/>
          </m:rPr>
          <w:rPr>
            <w:rFonts w:ascii="Cambria Math" w:hAnsi="Cambria Math"/>
            <w:sz w:val="24"/>
            <w:szCs w:val="24"/>
          </w:rPr>
          <m:t xml:space="preserve"> </m:t>
        </m:r>
      </m:oMath>
      <w:r>
        <w:rPr>
          <w:rFonts w:ascii="Times New Roman" w:hAnsi="Times New Roman"/>
          <w:sz w:val="24"/>
          <w:szCs w:val="24"/>
        </w:rPr>
        <w:t>can be achieved by using cross-products of only first order terms, which greatly reduces the number of necessary parameters.</w:t>
      </w:r>
      <w:r w:rsidRPr="00131095">
        <w:rPr>
          <w:rFonts w:ascii="Times New Roman" w:hAnsi="Times New Roman"/>
          <w:sz w:val="24"/>
          <w:szCs w:val="24"/>
        </w:rPr>
        <w:t xml:space="preserve"> </w:t>
      </w:r>
    </w:p>
    <w:p w14:paraId="61D0EFE8" w14:textId="77777777" w:rsidR="008B71D0" w:rsidRDefault="008B71D0" w:rsidP="00AD67CB">
      <w:pPr>
        <w:tabs>
          <w:tab w:val="left" w:pos="426"/>
        </w:tabs>
        <w:autoSpaceDE w:val="0"/>
        <w:autoSpaceDN w:val="0"/>
        <w:adjustRightInd w:val="0"/>
        <w:spacing w:after="0" w:line="288" w:lineRule="auto"/>
        <w:ind w:firstLine="720"/>
        <w:jc w:val="both"/>
        <w:rPr>
          <w:rFonts w:ascii="Times New Roman" w:hAnsi="Times New Roman"/>
          <w:sz w:val="24"/>
          <w:szCs w:val="24"/>
        </w:rPr>
      </w:pPr>
    </w:p>
    <w:p w14:paraId="3C80B70A" w14:textId="600B163A" w:rsidR="0066074B" w:rsidRDefault="000A569A" w:rsidP="008B71D0">
      <w:pPr>
        <w:tabs>
          <w:tab w:val="left" w:pos="426"/>
        </w:tabs>
        <w:autoSpaceDE w:val="0"/>
        <w:autoSpaceDN w:val="0"/>
        <w:adjustRightInd w:val="0"/>
        <w:spacing w:after="0" w:line="288" w:lineRule="auto"/>
        <w:ind w:firstLine="426"/>
        <w:jc w:val="both"/>
        <w:rPr>
          <w:rFonts w:ascii="Times New Roman" w:hAnsi="Times New Roman"/>
          <w:sz w:val="24"/>
          <w:szCs w:val="24"/>
        </w:rPr>
      </w:pPr>
      <w:r>
        <w:rPr>
          <w:rFonts w:ascii="Times" w:hAnsi="Times" w:cs="Times"/>
          <w:sz w:val="24"/>
          <w:szCs w:val="24"/>
          <w:lang w:val="it-IT"/>
        </w:rPr>
        <w:t xml:space="preserve">A second </w:t>
      </w:r>
      <w:r w:rsidR="0066074B">
        <w:rPr>
          <w:rFonts w:ascii="Times" w:hAnsi="Times" w:cs="Times"/>
          <w:sz w:val="24"/>
          <w:szCs w:val="24"/>
          <w:lang w:val="it-IT"/>
        </w:rPr>
        <w:t xml:space="preserve">alternative for the </w:t>
      </w:r>
      <m:oMath>
        <m:r>
          <w:rPr>
            <w:rFonts w:ascii="Cambria Math" w:hAnsi="Cambria Math"/>
            <w:sz w:val="24"/>
            <w:szCs w:val="24"/>
          </w:rPr>
          <m:t>z</m:t>
        </m:r>
        <m:d>
          <m:dPr>
            <m:ctrlPr>
              <w:rPr>
                <w:rFonts w:ascii="Cambria Math" w:hAnsi="Cambria Math"/>
                <w:i/>
                <w:sz w:val="24"/>
                <w:szCs w:val="24"/>
              </w:rPr>
            </m:ctrlPr>
          </m:dPr>
          <m:e>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r</m:t>
                </m:r>
              </m:sub>
            </m:sSub>
          </m:e>
        </m:d>
      </m:oMath>
      <w:r w:rsidR="0066074B">
        <w:rPr>
          <w:rFonts w:ascii="Times" w:hAnsi="Times" w:cs="Times"/>
          <w:sz w:val="24"/>
          <w:szCs w:val="24"/>
          <w:lang w:val="it-IT"/>
        </w:rPr>
        <w:t xml:space="preserve"> used in LML-step is represented by a step function based on a grid over the parameter ranges (</w:t>
      </w:r>
      <w:r w:rsidR="00A24C67">
        <w:rPr>
          <w:rFonts w:ascii="Times" w:hAnsi="Times" w:cs="Times"/>
          <w:sz w:val="24"/>
          <w:szCs w:val="24"/>
          <w:lang w:val="it-IT"/>
        </w:rPr>
        <w:t>that is,</w:t>
      </w:r>
      <w:r w:rsidR="0066074B">
        <w:rPr>
          <w:rFonts w:ascii="Times" w:hAnsi="Times" w:cs="Times"/>
          <w:sz w:val="24"/>
          <w:szCs w:val="24"/>
          <w:lang w:val="it-IT"/>
        </w:rPr>
        <w:t xml:space="preserve"> the support). Consider partitioning the set </w:t>
      </w:r>
      <w:r w:rsidR="0066074B" w:rsidRPr="00D43320">
        <w:rPr>
          <w:rFonts w:ascii="Times" w:hAnsi="Times" w:cs="Times"/>
          <w:i/>
          <w:sz w:val="24"/>
          <w:szCs w:val="24"/>
          <w:lang w:val="it-IT"/>
        </w:rPr>
        <w:t>S</w:t>
      </w:r>
      <w:r w:rsidR="0066074B">
        <w:rPr>
          <w:rFonts w:ascii="Times" w:hAnsi="Times" w:cs="Times"/>
          <w:sz w:val="24"/>
          <w:szCs w:val="24"/>
          <w:lang w:val="it-IT"/>
        </w:rPr>
        <w:t xml:space="preserve"> into </w:t>
      </w:r>
      <w:r w:rsidR="0066074B" w:rsidRPr="00D43320">
        <w:rPr>
          <w:rFonts w:ascii="Times" w:hAnsi="Times" w:cs="Times"/>
          <w:i/>
          <w:sz w:val="24"/>
          <w:szCs w:val="24"/>
          <w:lang w:val="it-IT"/>
        </w:rPr>
        <w:t>G</w:t>
      </w:r>
      <w:r w:rsidR="0066074B">
        <w:rPr>
          <w:rFonts w:ascii="Times" w:hAnsi="Times" w:cs="Times"/>
          <w:sz w:val="24"/>
          <w:szCs w:val="24"/>
          <w:lang w:val="it-IT"/>
        </w:rPr>
        <w:t xml:space="preserve"> possibly overlapping subsets </w:t>
      </w:r>
      <w:r w:rsidR="0066074B">
        <w:rPr>
          <w:rFonts w:ascii="Times" w:hAnsi="Times" w:cs="Times"/>
          <w:i/>
          <w:sz w:val="24"/>
          <w:szCs w:val="24"/>
          <w:lang w:val="it-IT"/>
        </w:rPr>
        <w:t>H</w:t>
      </w:r>
      <w:r w:rsidR="0066074B" w:rsidRPr="00D43320">
        <w:rPr>
          <w:rFonts w:ascii="Times" w:hAnsi="Times" w:cs="Times"/>
          <w:i/>
          <w:sz w:val="24"/>
          <w:szCs w:val="24"/>
          <w:vertAlign w:val="subscript"/>
          <w:lang w:val="it-IT"/>
        </w:rPr>
        <w:t>g</w:t>
      </w:r>
      <w:r w:rsidR="0066074B">
        <w:rPr>
          <w:rFonts w:ascii="Times" w:hAnsi="Times" w:cs="Times"/>
          <w:sz w:val="24"/>
          <w:szCs w:val="24"/>
          <w:lang w:val="it-IT"/>
        </w:rPr>
        <w:t xml:space="preserve">. Consider the probability mass </w:t>
      </w:r>
      <m:oMath>
        <m:r>
          <w:rPr>
            <w:rFonts w:ascii="Cambria Math" w:hAnsi="Cambria Math" w:cs="Times New Roman"/>
            <w:sz w:val="24"/>
            <w:szCs w:val="24"/>
          </w:rPr>
          <m:t>W</m:t>
        </m:r>
        <m:d>
          <m:dPr>
            <m:ctrlPr>
              <w:rPr>
                <w:rFonts w:ascii="Cambria Math" w:hAnsi="Cambria Math" w:cs="Times New Roman"/>
                <w:i/>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r</m:t>
                </m:r>
              </m:sub>
            </m:sSub>
          </m:e>
          <m:e>
            <m:r>
              <w:rPr>
                <w:rFonts w:ascii="Cambria Math" w:hAnsi="Cambria Math" w:cs="Times New Roman"/>
                <w:sz w:val="24"/>
                <w:szCs w:val="24"/>
              </w:rPr>
              <m:t>α</m:t>
            </m:r>
          </m:e>
        </m:d>
        <m:r>
          <w:rPr>
            <w:rFonts w:ascii="Cambria Math" w:hAnsi="Cambria Math" w:cs="Times New Roman"/>
            <w:sz w:val="24"/>
            <w:szCs w:val="24"/>
          </w:rPr>
          <m:t xml:space="preserve"> </m:t>
        </m:r>
      </m:oMath>
      <w:r w:rsidR="0066074B">
        <w:rPr>
          <w:rFonts w:ascii="Times" w:hAnsi="Times" w:cs="Times"/>
          <w:sz w:val="24"/>
          <w:szCs w:val="24"/>
          <w:lang w:val="it-IT"/>
        </w:rPr>
        <w:t>being the same for all points in a given subset, but different across subsets. In this case we have the following probabillity mass function:</w:t>
      </w:r>
      <w:r w:rsidR="0066074B" w:rsidRPr="00FC66F2">
        <w:rPr>
          <w:rFonts w:ascii="Times New Roman" w:hAnsi="Times New Roman"/>
          <w:sz w:val="24"/>
          <w:szCs w:val="24"/>
        </w:rPr>
        <w:t xml:space="preserve"> </w:t>
      </w:r>
    </w:p>
    <w:p w14:paraId="4EFAD201" w14:textId="77777777" w:rsidR="008B71D0" w:rsidRPr="00D43320" w:rsidRDefault="008B71D0" w:rsidP="008B71D0">
      <w:pPr>
        <w:tabs>
          <w:tab w:val="left" w:pos="426"/>
        </w:tabs>
        <w:autoSpaceDE w:val="0"/>
        <w:autoSpaceDN w:val="0"/>
        <w:adjustRightInd w:val="0"/>
        <w:spacing w:after="0" w:line="288" w:lineRule="auto"/>
        <w:ind w:firstLine="426"/>
        <w:jc w:val="both"/>
        <w:rPr>
          <w:rFonts w:ascii="Times New Roman" w:hAnsi="Times New Roman"/>
          <w:sz w:val="24"/>
          <w:szCs w:val="24"/>
        </w:rPr>
      </w:pPr>
    </w:p>
    <w:p w14:paraId="30FAD632" w14:textId="77777777" w:rsidR="0066074B" w:rsidRPr="00383F0C" w:rsidRDefault="0066074B" w:rsidP="00AD67CB">
      <w:pPr>
        <w:tabs>
          <w:tab w:val="left" w:pos="426"/>
        </w:tabs>
        <w:autoSpaceDE w:val="0"/>
        <w:autoSpaceDN w:val="0"/>
        <w:adjustRightInd w:val="0"/>
        <w:spacing w:after="0" w:line="288" w:lineRule="auto"/>
        <w:jc w:val="both"/>
        <w:rPr>
          <w:rFonts w:ascii="Times" w:hAnsi="Times" w:cs="Times"/>
          <w:szCs w:val="24"/>
          <w:lang w:val="it-IT"/>
        </w:rPr>
      </w:pPr>
      <w:r w:rsidRPr="00383F0C">
        <w:rPr>
          <w:rFonts w:ascii="Times New Roman" w:hAnsi="Times New Roman" w:cs="Times New Roman"/>
          <w:szCs w:val="24"/>
        </w:rPr>
        <w:t>(6</w:t>
      </w:r>
      <w:r w:rsidRPr="00383F0C">
        <w:rPr>
          <w:rFonts w:ascii="Times" w:hAnsi="Times" w:cs="Times"/>
          <w:szCs w:val="24"/>
          <w:lang w:val="it-IT"/>
        </w:rPr>
        <w:t xml:space="preserve">)                                  </w:t>
      </w:r>
      <m:oMath>
        <m:r>
          <m:rPr>
            <m:sty m:val="p"/>
          </m:rPr>
          <w:rPr>
            <w:rFonts w:ascii="Cambria Math" w:hAnsi="Cambria Math" w:cs="Times"/>
            <w:szCs w:val="24"/>
            <w:lang w:val="it-IT"/>
          </w:rPr>
          <m:t>Pr</m:t>
        </m:r>
        <m:d>
          <m:dPr>
            <m:ctrlPr>
              <w:rPr>
                <w:rFonts w:ascii="Cambria Math" w:hAnsi="Cambria Math" w:cs="Times"/>
                <w:szCs w:val="24"/>
                <w:lang w:val="it-IT"/>
              </w:rPr>
            </m:ctrlPr>
          </m:dPr>
          <m:e>
            <m:sSub>
              <m:sSubPr>
                <m:ctrlPr>
                  <w:rPr>
                    <w:rFonts w:ascii="Cambria Math" w:hAnsi="Cambria Math" w:cs="Times"/>
                    <w:szCs w:val="24"/>
                    <w:lang w:val="it-IT"/>
                  </w:rPr>
                </m:ctrlPr>
              </m:sSubPr>
              <m:e>
                <m:r>
                  <m:rPr>
                    <m:sty m:val="p"/>
                  </m:rPr>
                  <w:rPr>
                    <w:rFonts w:ascii="Cambria Math" w:hAnsi="Cambria Math" w:cs="Times"/>
                    <w:szCs w:val="24"/>
                    <w:lang w:val="it-IT"/>
                  </w:rPr>
                  <m:t>β</m:t>
                </m:r>
              </m:e>
              <m:sub>
                <m:r>
                  <m:rPr>
                    <m:sty m:val="p"/>
                  </m:rPr>
                  <w:rPr>
                    <w:rFonts w:ascii="Cambria Math" w:hAnsi="Cambria Math" w:cs="Times"/>
                    <w:szCs w:val="24"/>
                    <w:lang w:val="it-IT"/>
                  </w:rPr>
                  <m:t>n</m:t>
                </m:r>
              </m:sub>
            </m:sSub>
            <m:r>
              <m:rPr>
                <m:sty m:val="p"/>
              </m:rPr>
              <w:rPr>
                <w:rFonts w:ascii="Cambria Math" w:hAnsi="Cambria Math" w:cs="Times"/>
                <w:szCs w:val="24"/>
                <w:lang w:val="it-IT"/>
              </w:rPr>
              <m:t>=</m:t>
            </m:r>
            <m:sSub>
              <m:sSubPr>
                <m:ctrlPr>
                  <w:rPr>
                    <w:rFonts w:ascii="Cambria Math" w:hAnsi="Cambria Math" w:cs="Times"/>
                    <w:szCs w:val="24"/>
                    <w:lang w:val="it-IT"/>
                  </w:rPr>
                </m:ctrlPr>
              </m:sSubPr>
              <m:e>
                <m:r>
                  <m:rPr>
                    <m:sty m:val="p"/>
                  </m:rPr>
                  <w:rPr>
                    <w:rFonts w:ascii="Cambria Math" w:hAnsi="Cambria Math" w:cs="Times"/>
                    <w:szCs w:val="24"/>
                    <w:lang w:val="it-IT"/>
                  </w:rPr>
                  <m:t>β</m:t>
                </m:r>
              </m:e>
              <m:sub>
                <m:r>
                  <m:rPr>
                    <m:sty m:val="p"/>
                  </m:rPr>
                  <w:rPr>
                    <w:rFonts w:ascii="Cambria Math" w:hAnsi="Cambria Math" w:cs="Times"/>
                    <w:szCs w:val="24"/>
                    <w:lang w:val="it-IT"/>
                  </w:rPr>
                  <m:t>r</m:t>
                </m:r>
              </m:sub>
            </m:sSub>
          </m:e>
        </m:d>
        <m:r>
          <m:rPr>
            <m:sty m:val="p"/>
          </m:rPr>
          <w:rPr>
            <w:rFonts w:ascii="Cambria Math" w:hAnsi="Cambria Math" w:cs="Times"/>
            <w:szCs w:val="24"/>
            <w:lang w:val="it-IT"/>
          </w:rPr>
          <m:t>≡W</m:t>
        </m:r>
        <m:d>
          <m:dPr>
            <m:ctrlPr>
              <w:rPr>
                <w:rFonts w:ascii="Cambria Math" w:hAnsi="Cambria Math" w:cs="Times"/>
                <w:szCs w:val="24"/>
                <w:lang w:val="it-IT"/>
              </w:rPr>
            </m:ctrlPr>
          </m:dPr>
          <m:e>
            <m:sSub>
              <m:sSubPr>
                <m:ctrlPr>
                  <w:rPr>
                    <w:rFonts w:ascii="Cambria Math" w:hAnsi="Cambria Math" w:cs="Times"/>
                    <w:szCs w:val="24"/>
                    <w:lang w:val="it-IT"/>
                  </w:rPr>
                </m:ctrlPr>
              </m:sSubPr>
              <m:e>
                <m:r>
                  <m:rPr>
                    <m:sty m:val="p"/>
                  </m:rPr>
                  <w:rPr>
                    <w:rFonts w:ascii="Cambria Math" w:hAnsi="Cambria Math" w:cs="Times"/>
                    <w:szCs w:val="24"/>
                    <w:lang w:val="it-IT"/>
                  </w:rPr>
                  <m:t>β</m:t>
                </m:r>
              </m:e>
              <m:sub>
                <m:r>
                  <m:rPr>
                    <m:sty m:val="p"/>
                  </m:rPr>
                  <w:rPr>
                    <w:rFonts w:ascii="Cambria Math" w:hAnsi="Cambria Math" w:cs="Times"/>
                    <w:szCs w:val="24"/>
                    <w:lang w:val="it-IT"/>
                  </w:rPr>
                  <m:t>r</m:t>
                </m:r>
              </m:sub>
            </m:sSub>
          </m:e>
          <m:e>
            <m:r>
              <m:rPr>
                <m:sty m:val="p"/>
              </m:rPr>
              <w:rPr>
                <w:rFonts w:ascii="Cambria Math" w:hAnsi="Cambria Math" w:cs="Times"/>
                <w:szCs w:val="24"/>
                <w:lang w:val="it-IT"/>
              </w:rPr>
              <m:t>α</m:t>
            </m:r>
          </m:e>
        </m:d>
        <m:r>
          <m:rPr>
            <m:sty m:val="p"/>
          </m:rPr>
          <w:rPr>
            <w:rFonts w:ascii="Cambria Math" w:hAnsi="Cambria Math" w:cs="Times"/>
            <w:szCs w:val="24"/>
            <w:lang w:val="it-IT"/>
          </w:rPr>
          <m:t>=</m:t>
        </m:r>
        <m:f>
          <m:fPr>
            <m:ctrlPr>
              <w:rPr>
                <w:rFonts w:ascii="Cambria Math" w:hAnsi="Cambria Math" w:cs="Times"/>
                <w:szCs w:val="24"/>
                <w:lang w:val="it-IT"/>
              </w:rPr>
            </m:ctrlPr>
          </m:fPr>
          <m:num>
            <m:r>
              <m:rPr>
                <m:sty m:val="p"/>
              </m:rPr>
              <w:rPr>
                <w:rFonts w:ascii="Cambria Math" w:hAnsi="Cambria Math" w:cs="Times"/>
                <w:szCs w:val="24"/>
                <w:lang w:val="it-IT"/>
              </w:rPr>
              <m:t>exp⁡(</m:t>
            </m:r>
            <m:nary>
              <m:naryPr>
                <m:chr m:val="∑"/>
                <m:limLoc m:val="undOvr"/>
                <m:ctrlPr>
                  <w:rPr>
                    <w:rFonts w:ascii="Cambria Math" w:hAnsi="Cambria Math" w:cs="Times"/>
                    <w:szCs w:val="24"/>
                    <w:lang w:val="it-IT"/>
                  </w:rPr>
                </m:ctrlPr>
              </m:naryPr>
              <m:sub>
                <m:r>
                  <m:rPr>
                    <m:sty m:val="p"/>
                  </m:rPr>
                  <w:rPr>
                    <w:rFonts w:ascii="Cambria Math" w:hAnsi="Cambria Math" w:cs="Times"/>
                    <w:szCs w:val="24"/>
                    <w:lang w:val="it-IT"/>
                  </w:rPr>
                  <m:t>m=1</m:t>
                </m:r>
              </m:sub>
              <m:sup>
                <m:r>
                  <m:rPr>
                    <m:sty m:val="p"/>
                  </m:rPr>
                  <w:rPr>
                    <w:rFonts w:ascii="Cambria Math" w:hAnsi="Cambria Math" w:cs="Times"/>
                    <w:szCs w:val="24"/>
                    <w:lang w:val="it-IT"/>
                  </w:rPr>
                  <m:t>M</m:t>
                </m:r>
              </m:sup>
              <m:e>
                <m:sSub>
                  <m:sSubPr>
                    <m:ctrlPr>
                      <w:rPr>
                        <w:rFonts w:ascii="Cambria Math" w:hAnsi="Cambria Math" w:cs="Times"/>
                        <w:szCs w:val="24"/>
                        <w:lang w:val="it-IT"/>
                      </w:rPr>
                    </m:ctrlPr>
                  </m:sSubPr>
                  <m:e>
                    <m:r>
                      <m:rPr>
                        <m:sty m:val="p"/>
                      </m:rPr>
                      <w:rPr>
                        <w:rFonts w:ascii="Cambria Math" w:hAnsi="Cambria Math" w:cs="Times"/>
                        <w:szCs w:val="24"/>
                        <w:lang w:val="it-IT"/>
                      </w:rPr>
                      <m:t>α</m:t>
                    </m:r>
                  </m:e>
                  <m:sub>
                    <m:r>
                      <m:rPr>
                        <m:sty m:val="p"/>
                      </m:rPr>
                      <w:rPr>
                        <w:rFonts w:ascii="Cambria Math" w:hAnsi="Cambria Math" w:cs="Times"/>
                        <w:szCs w:val="24"/>
                        <w:lang w:val="it-IT"/>
                      </w:rPr>
                      <m:t>m</m:t>
                    </m:r>
                  </m:sub>
                </m:sSub>
              </m:e>
            </m:nary>
            <m:d>
              <m:dPr>
                <m:ctrlPr>
                  <w:rPr>
                    <w:rFonts w:ascii="Cambria Math" w:hAnsi="Cambria Math" w:cs="Times"/>
                    <w:szCs w:val="24"/>
                    <w:lang w:val="it-IT"/>
                  </w:rPr>
                </m:ctrlPr>
              </m:dPr>
              <m:e>
                <m:sSub>
                  <m:sSubPr>
                    <m:ctrlPr>
                      <w:rPr>
                        <w:rFonts w:ascii="Cambria Math" w:hAnsi="Cambria Math" w:cs="Times"/>
                        <w:szCs w:val="24"/>
                        <w:lang w:val="it-IT"/>
                      </w:rPr>
                    </m:ctrlPr>
                  </m:sSubPr>
                  <m:e>
                    <m:r>
                      <m:rPr>
                        <m:sty m:val="p"/>
                      </m:rPr>
                      <w:rPr>
                        <w:rFonts w:ascii="Cambria Math" w:hAnsi="Cambria Math" w:cs="Times"/>
                        <w:szCs w:val="24"/>
                        <w:lang w:val="it-IT"/>
                      </w:rPr>
                      <m:t>β</m:t>
                    </m:r>
                  </m:e>
                  <m:sub>
                    <m:r>
                      <m:rPr>
                        <m:sty m:val="p"/>
                      </m:rPr>
                      <w:rPr>
                        <w:rFonts w:ascii="Cambria Math" w:hAnsi="Cambria Math" w:cs="Times"/>
                        <w:szCs w:val="24"/>
                        <w:lang w:val="it-IT"/>
                      </w:rPr>
                      <m:t>r</m:t>
                    </m:r>
                  </m:sub>
                </m:sSub>
                <m:r>
                  <m:rPr>
                    <m:sty m:val="p"/>
                  </m:rPr>
                  <w:rPr>
                    <w:rFonts w:ascii="Cambria Math" w:hAnsi="Cambria Math" w:cs="Times"/>
                    <w:szCs w:val="24"/>
                    <w:lang w:val="it-IT"/>
                  </w:rPr>
                  <m:t>∈</m:t>
                </m:r>
                <m:sSub>
                  <m:sSubPr>
                    <m:ctrlPr>
                      <w:rPr>
                        <w:rFonts w:ascii="Cambria Math" w:hAnsi="Cambria Math" w:cs="Times"/>
                        <w:szCs w:val="24"/>
                        <w:lang w:val="it-IT"/>
                      </w:rPr>
                    </m:ctrlPr>
                  </m:sSubPr>
                  <m:e>
                    <m:r>
                      <m:rPr>
                        <m:sty m:val="p"/>
                      </m:rPr>
                      <w:rPr>
                        <w:rFonts w:ascii="Cambria Math" w:hAnsi="Cambria Math" w:cs="Times"/>
                        <w:szCs w:val="24"/>
                        <w:lang w:val="it-IT"/>
                      </w:rPr>
                      <m:t>T</m:t>
                    </m:r>
                  </m:e>
                  <m:sub>
                    <m:r>
                      <m:rPr>
                        <m:sty m:val="p"/>
                      </m:rPr>
                      <w:rPr>
                        <w:rFonts w:ascii="Cambria Math" w:hAnsi="Cambria Math" w:cs="Times"/>
                        <w:szCs w:val="24"/>
                        <w:lang w:val="it-IT"/>
                      </w:rPr>
                      <m:t>m</m:t>
                    </m:r>
                  </m:sub>
                </m:sSub>
              </m:e>
            </m:d>
            <m:r>
              <m:rPr>
                <m:sty m:val="p"/>
              </m:rPr>
              <w:rPr>
                <w:rFonts w:ascii="Cambria Math" w:hAnsi="Cambria Math" w:cs="Times"/>
                <w:szCs w:val="24"/>
                <w:lang w:val="it-IT"/>
              </w:rPr>
              <m:t>)</m:t>
            </m:r>
          </m:num>
          <m:den>
            <m:nary>
              <m:naryPr>
                <m:chr m:val="∑"/>
                <m:limLoc m:val="undOvr"/>
                <m:supHide m:val="1"/>
                <m:ctrlPr>
                  <w:rPr>
                    <w:rFonts w:ascii="Cambria Math" w:hAnsi="Cambria Math" w:cs="Times"/>
                    <w:szCs w:val="24"/>
                    <w:lang w:val="it-IT"/>
                  </w:rPr>
                </m:ctrlPr>
              </m:naryPr>
              <m:sub>
                <m:r>
                  <m:rPr>
                    <m:sty m:val="p"/>
                  </m:rPr>
                  <w:rPr>
                    <w:rFonts w:ascii="Cambria Math" w:hAnsi="Cambria Math" w:cs="Times"/>
                    <w:szCs w:val="24"/>
                    <w:lang w:val="it-IT"/>
                  </w:rPr>
                  <m:t>s∈S</m:t>
                </m:r>
              </m:sub>
              <m:sup/>
              <m:e>
                <m:func>
                  <m:funcPr>
                    <m:ctrlPr>
                      <w:rPr>
                        <w:rFonts w:ascii="Cambria Math" w:hAnsi="Cambria Math" w:cs="Times"/>
                        <w:szCs w:val="24"/>
                        <w:lang w:val="it-IT"/>
                      </w:rPr>
                    </m:ctrlPr>
                  </m:funcPr>
                  <m:fName>
                    <m:r>
                      <m:rPr>
                        <m:sty m:val="p"/>
                      </m:rPr>
                      <w:rPr>
                        <w:rFonts w:ascii="Cambria Math" w:hAnsi="Cambria Math" w:cs="Times"/>
                        <w:szCs w:val="24"/>
                        <w:lang w:val="it-IT"/>
                      </w:rPr>
                      <m:t>exp</m:t>
                    </m:r>
                  </m:fName>
                  <m:e>
                    <m:r>
                      <m:rPr>
                        <m:sty m:val="p"/>
                      </m:rPr>
                      <w:rPr>
                        <w:rFonts w:ascii="Cambria Math" w:hAnsi="Cambria Math" w:cs="Times"/>
                        <w:szCs w:val="24"/>
                        <w:lang w:val="it-IT"/>
                      </w:rPr>
                      <m:t>(</m:t>
                    </m:r>
                    <m:nary>
                      <m:naryPr>
                        <m:chr m:val="∑"/>
                        <m:limLoc m:val="undOvr"/>
                        <m:ctrlPr>
                          <w:rPr>
                            <w:rFonts w:ascii="Cambria Math" w:hAnsi="Cambria Math" w:cs="Times"/>
                            <w:szCs w:val="24"/>
                            <w:lang w:val="it-IT"/>
                          </w:rPr>
                        </m:ctrlPr>
                      </m:naryPr>
                      <m:sub>
                        <m:r>
                          <m:rPr>
                            <m:sty m:val="p"/>
                          </m:rPr>
                          <w:rPr>
                            <w:rFonts w:ascii="Cambria Math" w:hAnsi="Cambria Math" w:cs="Times"/>
                            <w:szCs w:val="24"/>
                            <w:lang w:val="it-IT"/>
                          </w:rPr>
                          <m:t>m=1</m:t>
                        </m:r>
                      </m:sub>
                      <m:sup>
                        <m:r>
                          <m:rPr>
                            <m:sty m:val="p"/>
                          </m:rPr>
                          <w:rPr>
                            <w:rFonts w:ascii="Cambria Math" w:hAnsi="Cambria Math" w:cs="Times"/>
                            <w:szCs w:val="24"/>
                            <w:lang w:val="it-IT"/>
                          </w:rPr>
                          <m:t>M</m:t>
                        </m:r>
                      </m:sup>
                      <m:e>
                        <m:sSub>
                          <m:sSubPr>
                            <m:ctrlPr>
                              <w:rPr>
                                <w:rFonts w:ascii="Cambria Math" w:hAnsi="Cambria Math" w:cs="Times"/>
                                <w:szCs w:val="24"/>
                                <w:lang w:val="it-IT"/>
                              </w:rPr>
                            </m:ctrlPr>
                          </m:sSubPr>
                          <m:e>
                            <m:r>
                              <m:rPr>
                                <m:sty m:val="p"/>
                              </m:rPr>
                              <w:rPr>
                                <w:rFonts w:ascii="Cambria Math" w:hAnsi="Cambria Math" w:cs="Times"/>
                                <w:szCs w:val="24"/>
                                <w:lang w:val="it-IT"/>
                              </w:rPr>
                              <m:t>α</m:t>
                            </m:r>
                          </m:e>
                          <m:sub>
                            <m:r>
                              <m:rPr>
                                <m:sty m:val="p"/>
                              </m:rPr>
                              <w:rPr>
                                <w:rFonts w:ascii="Cambria Math" w:hAnsi="Cambria Math" w:cs="Times"/>
                                <w:szCs w:val="24"/>
                                <w:lang w:val="it-IT"/>
                              </w:rPr>
                              <m:t>m</m:t>
                            </m:r>
                          </m:sub>
                        </m:sSub>
                      </m:e>
                    </m:nary>
                    <m:d>
                      <m:dPr>
                        <m:ctrlPr>
                          <w:rPr>
                            <w:rFonts w:ascii="Cambria Math" w:hAnsi="Cambria Math" w:cs="Times"/>
                            <w:szCs w:val="24"/>
                            <w:lang w:val="it-IT"/>
                          </w:rPr>
                        </m:ctrlPr>
                      </m:dPr>
                      <m:e>
                        <m:sSub>
                          <m:sSubPr>
                            <m:ctrlPr>
                              <w:rPr>
                                <w:rFonts w:ascii="Cambria Math" w:hAnsi="Cambria Math" w:cs="Times"/>
                                <w:szCs w:val="24"/>
                                <w:lang w:val="it-IT"/>
                              </w:rPr>
                            </m:ctrlPr>
                          </m:sSubPr>
                          <m:e>
                            <m:r>
                              <m:rPr>
                                <m:sty m:val="p"/>
                              </m:rPr>
                              <w:rPr>
                                <w:rFonts w:ascii="Cambria Math" w:hAnsi="Cambria Math" w:cs="Times"/>
                                <w:szCs w:val="24"/>
                                <w:lang w:val="it-IT"/>
                              </w:rPr>
                              <m:t>β</m:t>
                            </m:r>
                          </m:e>
                          <m:sub>
                            <m:r>
                              <m:rPr>
                                <m:sty m:val="p"/>
                              </m:rPr>
                              <w:rPr>
                                <w:rFonts w:ascii="Cambria Math" w:hAnsi="Cambria Math" w:cs="Times"/>
                                <w:szCs w:val="24"/>
                                <w:lang w:val="it-IT"/>
                              </w:rPr>
                              <m:t>s</m:t>
                            </m:r>
                          </m:sub>
                        </m:sSub>
                        <m:r>
                          <m:rPr>
                            <m:sty m:val="p"/>
                          </m:rPr>
                          <w:rPr>
                            <w:rFonts w:ascii="Cambria Math" w:hAnsi="Cambria Math" w:cs="Times"/>
                            <w:szCs w:val="24"/>
                            <w:lang w:val="it-IT"/>
                          </w:rPr>
                          <m:t>∈</m:t>
                        </m:r>
                        <m:sSub>
                          <m:sSubPr>
                            <m:ctrlPr>
                              <w:rPr>
                                <w:rFonts w:ascii="Cambria Math" w:hAnsi="Cambria Math" w:cs="Times"/>
                                <w:szCs w:val="24"/>
                                <w:lang w:val="it-IT"/>
                              </w:rPr>
                            </m:ctrlPr>
                          </m:sSubPr>
                          <m:e>
                            <m:r>
                              <m:rPr>
                                <m:sty m:val="p"/>
                              </m:rPr>
                              <w:rPr>
                                <w:rFonts w:ascii="Cambria Math" w:hAnsi="Cambria Math" w:cs="Times"/>
                                <w:szCs w:val="24"/>
                                <w:lang w:val="it-IT"/>
                              </w:rPr>
                              <m:t>T</m:t>
                            </m:r>
                          </m:e>
                          <m:sub>
                            <m:r>
                              <m:rPr>
                                <m:sty m:val="p"/>
                              </m:rPr>
                              <w:rPr>
                                <w:rFonts w:ascii="Cambria Math" w:hAnsi="Cambria Math" w:cs="Times"/>
                                <w:szCs w:val="24"/>
                                <w:lang w:val="it-IT"/>
                              </w:rPr>
                              <m:t>m</m:t>
                            </m:r>
                          </m:sub>
                        </m:sSub>
                      </m:e>
                    </m:d>
                    <m:r>
                      <m:rPr>
                        <m:sty m:val="p"/>
                      </m:rPr>
                      <w:rPr>
                        <w:rFonts w:ascii="Cambria Math" w:hAnsi="Cambria Math" w:cs="Times"/>
                        <w:szCs w:val="24"/>
                        <w:lang w:val="it-IT"/>
                      </w:rPr>
                      <m:t>)</m:t>
                    </m:r>
                  </m:e>
                </m:func>
              </m:e>
            </m:nary>
          </m:den>
        </m:f>
      </m:oMath>
    </w:p>
    <w:p w14:paraId="47603E2C" w14:textId="77777777" w:rsidR="008B71D0" w:rsidRDefault="008B71D0" w:rsidP="008B71D0">
      <w:pPr>
        <w:tabs>
          <w:tab w:val="left" w:pos="426"/>
        </w:tabs>
        <w:autoSpaceDE w:val="0"/>
        <w:autoSpaceDN w:val="0"/>
        <w:adjustRightInd w:val="0"/>
        <w:spacing w:after="0" w:line="288" w:lineRule="auto"/>
        <w:ind w:firstLine="426"/>
        <w:jc w:val="both"/>
        <w:rPr>
          <w:rFonts w:ascii="Times" w:hAnsi="Times" w:cs="Times"/>
          <w:sz w:val="24"/>
          <w:szCs w:val="24"/>
          <w:lang w:val="it-IT"/>
        </w:rPr>
      </w:pPr>
    </w:p>
    <w:p w14:paraId="21F814A8" w14:textId="05F6453F" w:rsidR="0066074B" w:rsidRDefault="0066074B" w:rsidP="008B71D0">
      <w:pPr>
        <w:tabs>
          <w:tab w:val="left" w:pos="426"/>
        </w:tabs>
        <w:autoSpaceDE w:val="0"/>
        <w:autoSpaceDN w:val="0"/>
        <w:adjustRightInd w:val="0"/>
        <w:spacing w:after="0" w:line="288" w:lineRule="auto"/>
        <w:ind w:firstLine="426"/>
        <w:jc w:val="both"/>
        <w:rPr>
          <w:rFonts w:ascii="Times" w:hAnsi="Times" w:cs="Times"/>
          <w:sz w:val="24"/>
          <w:szCs w:val="24"/>
          <w:lang w:val="it-IT"/>
        </w:rPr>
      </w:pPr>
      <w:r w:rsidRPr="00D43320">
        <w:rPr>
          <w:rFonts w:ascii="Times" w:hAnsi="Times" w:cs="Times"/>
          <w:sz w:val="24"/>
          <w:szCs w:val="24"/>
          <w:lang w:val="it-IT"/>
        </w:rPr>
        <w:t>This set up generates a type of latent class at each point, except that the parameter values of each class are predefined</w:t>
      </w:r>
      <w:r>
        <w:rPr>
          <w:rFonts w:ascii="Times" w:hAnsi="Times" w:cs="Times"/>
          <w:sz w:val="24"/>
          <w:szCs w:val="24"/>
          <w:lang w:val="it-IT"/>
        </w:rPr>
        <w:t>,</w:t>
      </w:r>
      <w:r w:rsidRPr="00D43320">
        <w:rPr>
          <w:rFonts w:ascii="Times" w:hAnsi="Times" w:cs="Times"/>
          <w:sz w:val="24"/>
          <w:szCs w:val="24"/>
          <w:lang w:val="it-IT"/>
        </w:rPr>
        <w:t xml:space="preserve"> instead of being the outcome of an estimation</w:t>
      </w:r>
      <w:r>
        <w:rPr>
          <w:rFonts w:ascii="Times" w:hAnsi="Times" w:cs="Times"/>
          <w:sz w:val="24"/>
          <w:szCs w:val="24"/>
          <w:lang w:val="it-IT"/>
        </w:rPr>
        <w:t>,</w:t>
      </w:r>
      <w:r w:rsidRPr="00D43320">
        <w:rPr>
          <w:rFonts w:ascii="Times" w:hAnsi="Times" w:cs="Times"/>
          <w:sz w:val="24"/>
          <w:szCs w:val="24"/>
          <w:lang w:val="it-IT"/>
        </w:rPr>
        <w:t xml:space="preserve"> as i</w:t>
      </w:r>
      <w:r w:rsidR="0052465E">
        <w:rPr>
          <w:rFonts w:ascii="Times" w:hAnsi="Times" w:cs="Times"/>
          <w:sz w:val="24"/>
          <w:szCs w:val="24"/>
          <w:lang w:val="it-IT"/>
        </w:rPr>
        <w:t>n</w:t>
      </w:r>
      <w:r w:rsidRPr="00D43320">
        <w:rPr>
          <w:rFonts w:ascii="Times" w:hAnsi="Times" w:cs="Times"/>
          <w:sz w:val="24"/>
          <w:szCs w:val="24"/>
          <w:lang w:val="it-IT"/>
        </w:rPr>
        <w:t xml:space="preserve"> the case </w:t>
      </w:r>
      <w:r w:rsidR="0052465E">
        <w:rPr>
          <w:rFonts w:ascii="Times" w:hAnsi="Times" w:cs="Times"/>
          <w:sz w:val="24"/>
          <w:szCs w:val="24"/>
          <w:lang w:val="it-IT"/>
        </w:rPr>
        <w:t>of</w:t>
      </w:r>
      <w:r w:rsidR="0052465E" w:rsidRPr="00D43320">
        <w:rPr>
          <w:rFonts w:ascii="Times" w:hAnsi="Times" w:cs="Times"/>
          <w:sz w:val="24"/>
          <w:szCs w:val="24"/>
          <w:lang w:val="it-IT"/>
        </w:rPr>
        <w:t xml:space="preserve"> </w:t>
      </w:r>
      <w:r w:rsidRPr="00D43320">
        <w:rPr>
          <w:rFonts w:ascii="Times" w:hAnsi="Times" w:cs="Times"/>
          <w:sz w:val="24"/>
          <w:szCs w:val="24"/>
          <w:lang w:val="it-IT"/>
        </w:rPr>
        <w:t>a standard latent class model. In practice</w:t>
      </w:r>
      <w:r>
        <w:rPr>
          <w:rFonts w:ascii="Times" w:hAnsi="Times" w:cs="Times"/>
          <w:sz w:val="24"/>
          <w:szCs w:val="24"/>
          <w:lang w:val="it-IT"/>
        </w:rPr>
        <w:t>,</w:t>
      </w:r>
      <w:r w:rsidRPr="00D43320">
        <w:rPr>
          <w:rFonts w:ascii="Times" w:hAnsi="Times" w:cs="Times"/>
          <w:sz w:val="24"/>
          <w:szCs w:val="24"/>
          <w:lang w:val="it-IT"/>
        </w:rPr>
        <w:t xml:space="preserve"> a </w:t>
      </w:r>
      <w:r>
        <w:rPr>
          <w:rFonts w:ascii="Times" w:hAnsi="Times" w:cs="Times"/>
          <w:sz w:val="24"/>
          <w:szCs w:val="24"/>
          <w:lang w:val="it-IT"/>
        </w:rPr>
        <w:t xml:space="preserve">computational </w:t>
      </w:r>
      <w:r w:rsidRPr="00D43320">
        <w:rPr>
          <w:rFonts w:ascii="Times" w:hAnsi="Times" w:cs="Times"/>
          <w:sz w:val="24"/>
          <w:szCs w:val="24"/>
          <w:lang w:val="it-IT"/>
        </w:rPr>
        <w:t xml:space="preserve">limitation of this approach is that with many attributes in the utility function the number of evaluations becomes quickly </w:t>
      </w:r>
      <w:r w:rsidR="0007093F">
        <w:rPr>
          <w:rFonts w:ascii="Times" w:hAnsi="Times" w:cs="Times"/>
          <w:sz w:val="24"/>
          <w:szCs w:val="24"/>
          <w:lang w:val="it-IT"/>
        </w:rPr>
        <w:t>i</w:t>
      </w:r>
      <w:r w:rsidRPr="00D43320">
        <w:rPr>
          <w:rFonts w:ascii="Times" w:hAnsi="Times" w:cs="Times"/>
          <w:sz w:val="24"/>
          <w:szCs w:val="24"/>
          <w:lang w:val="it-IT"/>
        </w:rPr>
        <w:t xml:space="preserve">nfeasible, even with rather largely spaced grids. </w:t>
      </w:r>
      <w:r w:rsidR="00BD5CC6">
        <w:rPr>
          <w:rFonts w:ascii="Times" w:hAnsi="Times" w:cs="Times"/>
          <w:sz w:val="24"/>
          <w:szCs w:val="24"/>
          <w:lang w:val="it-IT"/>
        </w:rPr>
        <w:t>In this study we use LML-</w:t>
      </w:r>
      <w:r w:rsidR="00E43F16">
        <w:rPr>
          <w:rFonts w:ascii="Times" w:hAnsi="Times" w:cs="Times"/>
          <w:sz w:val="24"/>
          <w:szCs w:val="24"/>
          <w:lang w:val="it-IT"/>
        </w:rPr>
        <w:t>s</w:t>
      </w:r>
      <w:r w:rsidR="00BD5CC6">
        <w:rPr>
          <w:rFonts w:ascii="Times" w:hAnsi="Times" w:cs="Times"/>
          <w:sz w:val="24"/>
          <w:szCs w:val="24"/>
          <w:lang w:val="it-IT"/>
        </w:rPr>
        <w:t xml:space="preserve">tep with four, six, eight and ten </w:t>
      </w:r>
      <w:r w:rsidR="0052465E">
        <w:rPr>
          <w:rFonts w:ascii="Times" w:hAnsi="Times" w:cs="Times"/>
          <w:sz w:val="24"/>
          <w:szCs w:val="24"/>
          <w:lang w:val="it-IT"/>
        </w:rPr>
        <w:t>mass points</w:t>
      </w:r>
      <w:r w:rsidR="00BD5CC6">
        <w:rPr>
          <w:rFonts w:ascii="Times" w:hAnsi="Times" w:cs="Times"/>
          <w:sz w:val="24"/>
          <w:szCs w:val="24"/>
          <w:lang w:val="it-IT"/>
        </w:rPr>
        <w:t xml:space="preserve">. </w:t>
      </w:r>
    </w:p>
    <w:p w14:paraId="53CB2780" w14:textId="77777777" w:rsidR="008B71D0" w:rsidRPr="00D43320" w:rsidRDefault="008B71D0" w:rsidP="008B71D0">
      <w:pPr>
        <w:tabs>
          <w:tab w:val="left" w:pos="426"/>
        </w:tabs>
        <w:autoSpaceDE w:val="0"/>
        <w:autoSpaceDN w:val="0"/>
        <w:adjustRightInd w:val="0"/>
        <w:spacing w:after="0" w:line="288" w:lineRule="auto"/>
        <w:ind w:firstLine="426"/>
        <w:jc w:val="both"/>
        <w:rPr>
          <w:rFonts w:ascii="Times" w:hAnsi="Times" w:cs="Times"/>
          <w:sz w:val="24"/>
          <w:szCs w:val="24"/>
          <w:lang w:val="it-IT"/>
        </w:rPr>
      </w:pPr>
    </w:p>
    <w:p w14:paraId="453D385D" w14:textId="32C5CC6F" w:rsidR="0066074B" w:rsidRDefault="0066074B" w:rsidP="008B71D0">
      <w:pPr>
        <w:tabs>
          <w:tab w:val="left" w:pos="426"/>
        </w:tabs>
        <w:autoSpaceDE w:val="0"/>
        <w:autoSpaceDN w:val="0"/>
        <w:adjustRightInd w:val="0"/>
        <w:spacing w:after="0" w:line="288" w:lineRule="auto"/>
        <w:ind w:firstLine="426"/>
        <w:jc w:val="both"/>
        <w:rPr>
          <w:rFonts w:ascii="Times" w:eastAsiaTheme="minorEastAsia" w:hAnsi="Times" w:cs="Times"/>
          <w:sz w:val="24"/>
          <w:szCs w:val="24"/>
        </w:rPr>
      </w:pPr>
      <w:r>
        <w:rPr>
          <w:rFonts w:ascii="Times" w:hAnsi="Times" w:cs="Times"/>
          <w:sz w:val="24"/>
          <w:szCs w:val="24"/>
          <w:lang w:val="it-IT"/>
        </w:rPr>
        <w:t xml:space="preserve">Splines can also be used (in LML-spline) as they conform to the </w:t>
      </w:r>
      <m:oMath>
        <m:sSup>
          <m:sSupPr>
            <m:ctrlPr>
              <w:rPr>
                <w:rFonts w:ascii="Cambria Math" w:hAnsi="Cambria Math"/>
                <w:i/>
                <w:sz w:val="24"/>
                <w:szCs w:val="24"/>
              </w:rPr>
            </m:ctrlPr>
          </m:sSupPr>
          <m:e>
            <m:r>
              <w:rPr>
                <w:rFonts w:ascii="Cambria Math" w:hAnsi="Cambria Math"/>
                <w:sz w:val="24"/>
                <w:szCs w:val="24"/>
              </w:rPr>
              <m:t>α</m:t>
            </m:r>
          </m:e>
          <m:sup>
            <m:r>
              <w:rPr>
                <w:rFonts w:ascii="Cambria Math" w:hAnsi="Cambria Math"/>
                <w:sz w:val="24"/>
                <w:szCs w:val="24"/>
              </w:rPr>
              <m:t>'</m:t>
            </m:r>
          </m:sup>
        </m:sSup>
        <m:r>
          <w:rPr>
            <w:rFonts w:ascii="Cambria Math" w:hAnsi="Cambria Math"/>
            <w:sz w:val="24"/>
            <w:szCs w:val="24"/>
          </w:rPr>
          <m:t>z</m:t>
        </m:r>
        <m:d>
          <m:dPr>
            <m:ctrlPr>
              <w:rPr>
                <w:rFonts w:ascii="Cambria Math" w:hAnsi="Cambria Math"/>
                <w:i/>
                <w:sz w:val="24"/>
                <w:szCs w:val="24"/>
              </w:rPr>
            </m:ctrlPr>
          </m:dPr>
          <m:e>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r</m:t>
                </m:r>
              </m:sub>
            </m:sSub>
          </m:e>
        </m:d>
      </m:oMath>
      <w:r>
        <w:rPr>
          <w:rFonts w:ascii="Times" w:eastAsiaTheme="minorEastAsia" w:hAnsi="Times" w:cs="Times"/>
          <w:sz w:val="24"/>
          <w:szCs w:val="24"/>
        </w:rPr>
        <w:t xml:space="preserve"> format required in (5). To illustrate, take an interval for a single parameter </w:t>
      </w:r>
      <m:oMath>
        <m:r>
          <w:rPr>
            <w:rFonts w:ascii="Cambria Math" w:hAnsi="Cambria Math"/>
            <w:sz w:val="24"/>
            <w:szCs w:val="24"/>
          </w:rPr>
          <m:t>β</m:t>
        </m:r>
      </m:oMath>
      <w:r>
        <w:rPr>
          <w:rFonts w:ascii="Times" w:eastAsiaTheme="minorEastAsia" w:hAnsi="Times" w:cs="Times"/>
          <w:sz w:val="24"/>
          <w:szCs w:val="24"/>
        </w:rPr>
        <w:t xml:space="preserve"> that goes from start point </w:t>
      </w:r>
      <m:oMath>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1</m:t>
            </m:r>
          </m:sub>
        </m:sSub>
      </m:oMath>
      <w:r>
        <w:rPr>
          <w:rFonts w:ascii="Times" w:eastAsiaTheme="minorEastAsia" w:hAnsi="Times" w:cs="Times"/>
          <w:sz w:val="24"/>
          <w:szCs w:val="24"/>
        </w:rPr>
        <w:t xml:space="preserve"> and end point </w:t>
      </w:r>
      <m:oMath>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4</m:t>
            </m:r>
          </m:sub>
        </m:sSub>
      </m:oMath>
      <w:r>
        <w:rPr>
          <w:rFonts w:ascii="Times" w:eastAsiaTheme="minorEastAsia" w:hAnsi="Times" w:cs="Times"/>
          <w:sz w:val="24"/>
          <w:szCs w:val="24"/>
        </w:rPr>
        <w:t xml:space="preserve">, with </w:t>
      </w:r>
      <m:oMath>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4</m:t>
            </m:r>
          </m:sub>
        </m:sSub>
        <m:r>
          <w:rPr>
            <w:rFonts w:ascii="Cambria Math" w:hAnsi="Cambria Math"/>
            <w:sz w:val="24"/>
            <w:szCs w:val="24"/>
          </w:rPr>
          <m:t>&lt;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 xml:space="preserve"> </m:t>
        </m:r>
      </m:oMath>
      <w:r>
        <w:rPr>
          <w:rFonts w:ascii="Times" w:eastAsiaTheme="minorEastAsia" w:hAnsi="Times" w:cs="Times"/>
          <w:sz w:val="24"/>
          <w:szCs w:val="24"/>
        </w:rPr>
        <w:t xml:space="preserve">and consider the two intermediate points (knots) </w:t>
      </w:r>
      <m:oMath>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2</m:t>
            </m:r>
          </m:sub>
        </m:sSub>
      </m:oMath>
      <w:r>
        <w:rPr>
          <w:rFonts w:ascii="Times" w:eastAsiaTheme="minorEastAsia" w:hAnsi="Times" w:cs="Times"/>
          <w:sz w:val="24"/>
          <w:szCs w:val="24"/>
        </w:rPr>
        <w:t xml:space="preserve"> and </w:t>
      </w:r>
      <m:oMath>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3</m:t>
            </m:r>
          </m:sub>
        </m:sSub>
      </m:oMath>
      <w:r>
        <w:rPr>
          <w:rFonts w:ascii="Times" w:eastAsiaTheme="minorEastAsia" w:hAnsi="Times" w:cs="Times"/>
          <w:sz w:val="24"/>
          <w:szCs w:val="24"/>
        </w:rPr>
        <w:t xml:space="preserve">, with </w:t>
      </w:r>
      <m:oMath>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&lt;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3</m:t>
            </m:r>
          </m:sub>
        </m:sSub>
      </m:oMath>
      <w:r>
        <w:rPr>
          <w:rFonts w:ascii="Times" w:hAnsi="Times" w:cs="Times"/>
          <w:sz w:val="24"/>
          <w:szCs w:val="24"/>
          <w:lang w:val="it-IT"/>
        </w:rPr>
        <w:t>.</w:t>
      </w:r>
      <w:r w:rsidRPr="001E749A">
        <w:rPr>
          <w:rFonts w:ascii="Times" w:hAnsi="Times" w:cs="Times"/>
          <w:sz w:val="24"/>
          <w:szCs w:val="24"/>
          <w:lang w:val="it-IT"/>
        </w:rPr>
        <w:t xml:space="preserve"> </w:t>
      </w:r>
      <w:r>
        <w:rPr>
          <w:rFonts w:ascii="Times" w:hAnsi="Times" w:cs="Times"/>
          <w:sz w:val="24"/>
          <w:szCs w:val="24"/>
          <w:lang w:val="it-IT"/>
        </w:rPr>
        <w:t xml:space="preserve">Using </w:t>
      </w:r>
      <w:r w:rsidRPr="001B0A17">
        <w:rPr>
          <w:rFonts w:ascii="Times" w:hAnsi="Times" w:cs="Times"/>
          <w:i/>
          <w:sz w:val="24"/>
          <w:szCs w:val="24"/>
          <w:lang w:val="it-IT"/>
        </w:rPr>
        <w:t>I</w:t>
      </w:r>
      <w:r>
        <w:rPr>
          <w:rFonts w:ascii="Times" w:hAnsi="Times" w:cs="Times"/>
          <w:sz w:val="24"/>
          <w:szCs w:val="24"/>
          <w:lang w:val="it-IT"/>
        </w:rPr>
        <w:t>(.) as an adequate indicator function, t</w:t>
      </w:r>
      <w:r w:rsidRPr="001B0A17">
        <w:rPr>
          <w:rFonts w:ascii="Times" w:hAnsi="Times" w:cs="Times"/>
          <w:sz w:val="24"/>
          <w:szCs w:val="24"/>
          <w:lang w:val="it-IT"/>
        </w:rPr>
        <w:t>his</w:t>
      </w:r>
      <w:r>
        <w:rPr>
          <w:rFonts w:ascii="Times" w:hAnsi="Times" w:cs="Times"/>
          <w:sz w:val="24"/>
          <w:szCs w:val="24"/>
          <w:lang w:val="it-IT"/>
        </w:rPr>
        <w:t xml:space="preserve"> gives rise to the following four elements of the vector </w:t>
      </w:r>
      <m:oMath>
        <m:r>
          <w:rPr>
            <w:rFonts w:ascii="Cambria Math" w:hAnsi="Cambria Math"/>
            <w:sz w:val="24"/>
            <w:szCs w:val="24"/>
          </w:rPr>
          <m:t>z</m:t>
        </m:r>
        <m:d>
          <m:dPr>
            <m:ctrlPr>
              <w:rPr>
                <w:rFonts w:ascii="Cambria Math" w:hAnsi="Cambria Math"/>
                <w:i/>
                <w:sz w:val="24"/>
                <w:szCs w:val="24"/>
              </w:rPr>
            </m:ctrlPr>
          </m:dPr>
          <m:e>
            <m:r>
              <m:rPr>
                <m:sty m:val="p"/>
              </m:rPr>
              <w:rPr>
                <w:rFonts w:ascii="Cambria Math" w:hAnsi="Cambria Math"/>
                <w:sz w:val="24"/>
                <w:szCs w:val="24"/>
              </w:rPr>
              <m:t>β</m:t>
            </m:r>
          </m:e>
        </m:d>
      </m:oMath>
      <w:r>
        <w:rPr>
          <w:rFonts w:ascii="Times" w:eastAsiaTheme="minorEastAsia" w:hAnsi="Times" w:cs="Times"/>
          <w:sz w:val="24"/>
          <w:szCs w:val="24"/>
        </w:rPr>
        <w:t>:</w:t>
      </w:r>
    </w:p>
    <w:p w14:paraId="69409803" w14:textId="77777777" w:rsidR="008B71D0" w:rsidRDefault="008B71D0" w:rsidP="008B71D0">
      <w:pPr>
        <w:tabs>
          <w:tab w:val="left" w:pos="426"/>
        </w:tabs>
        <w:autoSpaceDE w:val="0"/>
        <w:autoSpaceDN w:val="0"/>
        <w:adjustRightInd w:val="0"/>
        <w:spacing w:after="0" w:line="288" w:lineRule="auto"/>
        <w:ind w:firstLine="426"/>
        <w:jc w:val="both"/>
        <w:rPr>
          <w:rFonts w:ascii="Times" w:eastAsiaTheme="minorEastAsia" w:hAnsi="Times" w:cs="Times"/>
          <w:sz w:val="24"/>
          <w:szCs w:val="24"/>
        </w:rPr>
      </w:pPr>
    </w:p>
    <w:p w14:paraId="58A81EA0" w14:textId="77777777" w:rsidR="0066074B" w:rsidRPr="00383F0C" w:rsidRDefault="00AD74D9" w:rsidP="00AC4D30">
      <w:pPr>
        <w:tabs>
          <w:tab w:val="left" w:pos="1701"/>
        </w:tabs>
        <w:autoSpaceDE w:val="0"/>
        <w:autoSpaceDN w:val="0"/>
        <w:adjustRightInd w:val="0"/>
        <w:spacing w:after="0" w:line="288" w:lineRule="auto"/>
        <w:ind w:left="1701"/>
        <w:jc w:val="both"/>
        <w:rPr>
          <w:rFonts w:ascii="Times New Roman" w:eastAsiaTheme="minorEastAsia" w:hAnsi="Times New Roman" w:cs="Times New Roman"/>
          <w:lang w:val="it-IT"/>
        </w:rPr>
      </w:pPr>
      <m:oMathPara>
        <m:oMathParaPr>
          <m:jc m:val="left"/>
        </m:oMathParaPr>
        <m:oMath>
          <m:sSub>
            <m:sSubPr>
              <m:ctrlPr>
                <w:rPr>
                  <w:rFonts w:ascii="Cambria Math" w:hAnsi="Cambria Math" w:cs="Times New Roman"/>
                  <w:i/>
                  <w:lang w:val="it-IT"/>
                </w:rPr>
              </m:ctrlPr>
            </m:sSubPr>
            <m:e>
              <m:r>
                <w:rPr>
                  <w:rFonts w:ascii="Cambria Math" w:hAnsi="Cambria Math" w:cs="Times New Roman"/>
                  <w:lang w:val="it-IT"/>
                </w:rPr>
                <m:t>z</m:t>
              </m:r>
            </m:e>
            <m:sub>
              <m:r>
                <w:rPr>
                  <w:rFonts w:ascii="Cambria Math" w:hAnsi="Cambria Math" w:cs="Times New Roman"/>
                  <w:lang w:val="it-IT"/>
                </w:rPr>
                <m:t>1</m:t>
              </m:r>
            </m:sub>
          </m:sSub>
          <m:d>
            <m:dPr>
              <m:ctrlPr>
                <w:rPr>
                  <w:rFonts w:ascii="Cambria Math" w:hAnsi="Cambria Math" w:cs="Times New Roman"/>
                  <w:i/>
                  <w:lang w:val="it-IT"/>
                </w:rPr>
              </m:ctrlPr>
            </m:dPr>
            <m:e>
              <m:r>
                <w:rPr>
                  <w:rFonts w:ascii="Cambria Math" w:hAnsi="Cambria Math" w:cs="Times New Roman"/>
                  <w:lang w:val="it-IT"/>
                </w:rPr>
                <m:t>β</m:t>
              </m:r>
            </m:e>
          </m:d>
          <m:r>
            <w:rPr>
              <w:rFonts w:ascii="Cambria Math" w:hAnsi="Cambria Math" w:cs="Times New Roman"/>
              <w:lang w:val="it-IT"/>
            </w:rPr>
            <m:t>=</m:t>
          </m:r>
          <m:d>
            <m:dPr>
              <m:ctrlPr>
                <w:rPr>
                  <w:rFonts w:ascii="Cambria Math" w:hAnsi="Cambria Math" w:cs="Times New Roman"/>
                  <w:i/>
                  <w:lang w:val="it-IT"/>
                </w:rPr>
              </m:ctrlPr>
            </m:dPr>
            <m:e>
              <m:r>
                <w:rPr>
                  <w:rFonts w:ascii="Cambria Math" w:hAnsi="Cambria Math" w:cs="Times New Roman"/>
                  <w:lang w:val="it-IT"/>
                </w:rPr>
                <m:t>1-</m:t>
              </m:r>
              <m:f>
                <m:fPr>
                  <m:ctrlPr>
                    <w:rPr>
                      <w:rFonts w:ascii="Cambria Math" w:hAnsi="Cambria Math" w:cs="Times New Roman"/>
                      <w:i/>
                      <w:lang w:val="it-IT"/>
                    </w:rPr>
                  </m:ctrlPr>
                </m:fPr>
                <m:num>
                  <m:r>
                    <w:rPr>
                      <w:rFonts w:ascii="Cambria Math" w:hAnsi="Cambria Math" w:cs="Times New Roman"/>
                      <w:lang w:val="it-IT"/>
                    </w:rPr>
                    <m:t>β-</m:t>
                  </m:r>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1</m:t>
                      </m:r>
                    </m:sub>
                  </m:sSub>
                </m:num>
                <m:den>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2</m:t>
                      </m:r>
                    </m:sub>
                  </m:sSub>
                  <m:r>
                    <w:rPr>
                      <w:rFonts w:ascii="Cambria Math" w:hAnsi="Cambria Math" w:cs="Times New Roman"/>
                      <w:lang w:val="it-IT"/>
                    </w:rPr>
                    <m:t>-</m:t>
                  </m:r>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1</m:t>
                      </m:r>
                    </m:sub>
                  </m:sSub>
                </m:den>
              </m:f>
            </m:e>
          </m:d>
          <m:r>
            <w:rPr>
              <w:rFonts w:ascii="Cambria Math" w:hAnsi="Cambria Math" w:cs="Times New Roman"/>
              <w:lang w:val="it-IT"/>
            </w:rPr>
            <m:t>I</m:t>
          </m:r>
          <m:d>
            <m:dPr>
              <m:ctrlPr>
                <w:rPr>
                  <w:rFonts w:ascii="Cambria Math" w:hAnsi="Cambria Math" w:cs="Times New Roman"/>
                  <w:i/>
                  <w:lang w:val="it-IT"/>
                </w:rPr>
              </m:ctrlPr>
            </m:dPr>
            <m:e>
              <m:r>
                <w:rPr>
                  <w:rFonts w:ascii="Cambria Math" w:hAnsi="Cambria Math" w:cs="Times New Roman"/>
                  <w:lang w:val="it-IT"/>
                </w:rPr>
                <m:t>β≤</m:t>
              </m:r>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2</m:t>
                  </m:r>
                </m:sub>
              </m:sSub>
            </m:e>
          </m:d>
          <m:r>
            <w:rPr>
              <w:rFonts w:ascii="Cambria Math" w:hAnsi="Cambria Math" w:cs="Times New Roman"/>
              <w:lang w:val="it-IT"/>
            </w:rPr>
            <m:t>,</m:t>
          </m:r>
        </m:oMath>
      </m:oMathPara>
    </w:p>
    <w:p w14:paraId="44ABCDF8" w14:textId="72274296" w:rsidR="0066074B" w:rsidRPr="00383F0C" w:rsidRDefault="00AC4D30" w:rsidP="00AC4D30">
      <w:pPr>
        <w:tabs>
          <w:tab w:val="left" w:pos="426"/>
        </w:tabs>
        <w:autoSpaceDE w:val="0"/>
        <w:autoSpaceDN w:val="0"/>
        <w:adjustRightInd w:val="0"/>
        <w:spacing w:after="0" w:line="288" w:lineRule="auto"/>
        <w:jc w:val="both"/>
        <w:rPr>
          <w:rFonts w:ascii="Times New Roman" w:eastAsiaTheme="minorEastAsia" w:hAnsi="Times New Roman" w:cs="Times New Roman"/>
          <w:lang w:val="it-IT"/>
        </w:rPr>
      </w:pPr>
      <w:r>
        <w:rPr>
          <w:rFonts w:ascii="Times New Roman" w:eastAsiaTheme="minorEastAsia" w:hAnsi="Times New Roman" w:cs="Times New Roman"/>
          <w:lang w:val="it-IT"/>
        </w:rPr>
        <w:t>(7)</w:t>
      </w:r>
      <w:r>
        <w:rPr>
          <w:rFonts w:ascii="Times New Roman" w:eastAsiaTheme="minorEastAsia" w:hAnsi="Times New Roman" w:cs="Times New Roman"/>
          <w:lang w:val="it-IT"/>
        </w:rPr>
        <w:tab/>
      </w:r>
      <w:r>
        <w:rPr>
          <w:rFonts w:ascii="Times New Roman" w:eastAsiaTheme="minorEastAsia" w:hAnsi="Times New Roman" w:cs="Times New Roman"/>
          <w:lang w:val="it-IT"/>
        </w:rPr>
        <w:tab/>
      </w:r>
      <w:r>
        <w:rPr>
          <w:rFonts w:ascii="Times New Roman" w:eastAsiaTheme="minorEastAsia" w:hAnsi="Times New Roman" w:cs="Times New Roman"/>
          <w:lang w:val="it-IT"/>
        </w:rPr>
        <w:tab/>
        <w:t xml:space="preserve">     </w:t>
      </w:r>
      <m:oMath>
        <m:sSub>
          <m:sSubPr>
            <m:ctrlPr>
              <w:rPr>
                <w:rFonts w:ascii="Cambria Math" w:hAnsi="Cambria Math" w:cs="Times New Roman"/>
                <w:i/>
                <w:lang w:val="it-IT"/>
              </w:rPr>
            </m:ctrlPr>
          </m:sSubPr>
          <m:e>
            <m:r>
              <w:rPr>
                <w:rFonts w:ascii="Cambria Math" w:hAnsi="Cambria Math" w:cs="Times New Roman"/>
                <w:lang w:val="it-IT"/>
              </w:rPr>
              <m:t>z</m:t>
            </m:r>
          </m:e>
          <m:sub>
            <m:r>
              <w:rPr>
                <w:rFonts w:ascii="Cambria Math" w:hAnsi="Cambria Math" w:cs="Times New Roman"/>
                <w:lang w:val="it-IT"/>
              </w:rPr>
              <m:t>2</m:t>
            </m:r>
          </m:sub>
        </m:sSub>
        <m:d>
          <m:dPr>
            <m:ctrlPr>
              <w:rPr>
                <w:rFonts w:ascii="Cambria Math" w:hAnsi="Cambria Math" w:cs="Times New Roman"/>
                <w:i/>
                <w:lang w:val="it-IT"/>
              </w:rPr>
            </m:ctrlPr>
          </m:dPr>
          <m:e>
            <m:r>
              <w:rPr>
                <w:rFonts w:ascii="Cambria Math" w:hAnsi="Cambria Math" w:cs="Times New Roman"/>
                <w:lang w:val="it-IT"/>
              </w:rPr>
              <m:t>β</m:t>
            </m:r>
          </m:e>
        </m:d>
        <m:r>
          <w:rPr>
            <w:rFonts w:ascii="Cambria Math" w:hAnsi="Cambria Math" w:cs="Times New Roman"/>
            <w:lang w:val="it-IT"/>
          </w:rPr>
          <m:t>=</m:t>
        </m:r>
        <m:d>
          <m:dPr>
            <m:ctrlPr>
              <w:rPr>
                <w:rFonts w:ascii="Cambria Math" w:hAnsi="Cambria Math" w:cs="Times New Roman"/>
                <w:i/>
                <w:lang w:val="it-IT"/>
              </w:rPr>
            </m:ctrlPr>
          </m:dPr>
          <m:e>
            <m:f>
              <m:fPr>
                <m:ctrlPr>
                  <w:rPr>
                    <w:rFonts w:ascii="Cambria Math" w:hAnsi="Cambria Math" w:cs="Times New Roman"/>
                    <w:i/>
                    <w:lang w:val="it-IT"/>
                  </w:rPr>
                </m:ctrlPr>
              </m:fPr>
              <m:num>
                <m:r>
                  <w:rPr>
                    <w:rFonts w:ascii="Cambria Math" w:hAnsi="Cambria Math" w:cs="Times New Roman"/>
                    <w:lang w:val="it-IT"/>
                  </w:rPr>
                  <m:t>β-</m:t>
                </m:r>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1</m:t>
                    </m:r>
                  </m:sub>
                </m:sSub>
              </m:num>
              <m:den>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2</m:t>
                    </m:r>
                  </m:sub>
                </m:sSub>
                <m:r>
                  <w:rPr>
                    <w:rFonts w:ascii="Cambria Math" w:hAnsi="Cambria Math" w:cs="Times New Roman"/>
                    <w:lang w:val="it-IT"/>
                  </w:rPr>
                  <m:t>-</m:t>
                </m:r>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1</m:t>
                    </m:r>
                  </m:sub>
                </m:sSub>
              </m:den>
            </m:f>
          </m:e>
        </m:d>
        <m:r>
          <w:rPr>
            <w:rFonts w:ascii="Cambria Math" w:hAnsi="Cambria Math" w:cs="Times New Roman"/>
            <w:lang w:val="it-IT"/>
          </w:rPr>
          <m:t>I</m:t>
        </m:r>
        <m:d>
          <m:dPr>
            <m:ctrlPr>
              <w:rPr>
                <w:rFonts w:ascii="Cambria Math" w:hAnsi="Cambria Math" w:cs="Times New Roman"/>
                <w:i/>
                <w:lang w:val="it-IT"/>
              </w:rPr>
            </m:ctrlPr>
          </m:dPr>
          <m:e>
            <m:r>
              <w:rPr>
                <w:rFonts w:ascii="Cambria Math" w:hAnsi="Cambria Math" w:cs="Times New Roman"/>
                <w:lang w:val="it-IT"/>
              </w:rPr>
              <m:t>β≤</m:t>
            </m:r>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2</m:t>
                </m:r>
              </m:sub>
            </m:sSub>
          </m:e>
        </m:d>
        <m:r>
          <w:rPr>
            <w:rFonts w:ascii="Cambria Math" w:hAnsi="Cambria Math" w:cs="Times New Roman"/>
            <w:lang w:val="it-IT"/>
          </w:rPr>
          <m:t>+</m:t>
        </m:r>
        <m:d>
          <m:dPr>
            <m:ctrlPr>
              <w:rPr>
                <w:rFonts w:ascii="Cambria Math" w:hAnsi="Cambria Math" w:cs="Times New Roman"/>
                <w:i/>
                <w:lang w:val="it-IT"/>
              </w:rPr>
            </m:ctrlPr>
          </m:dPr>
          <m:e>
            <m:r>
              <w:rPr>
                <w:rFonts w:ascii="Cambria Math" w:hAnsi="Cambria Math" w:cs="Times New Roman"/>
                <w:lang w:val="it-IT"/>
              </w:rPr>
              <m:t>1-</m:t>
            </m:r>
            <m:f>
              <m:fPr>
                <m:ctrlPr>
                  <w:rPr>
                    <w:rFonts w:ascii="Cambria Math" w:hAnsi="Cambria Math" w:cs="Times New Roman"/>
                    <w:i/>
                    <w:lang w:val="it-IT"/>
                  </w:rPr>
                </m:ctrlPr>
              </m:fPr>
              <m:num>
                <m:r>
                  <w:rPr>
                    <w:rFonts w:ascii="Cambria Math" w:hAnsi="Cambria Math" w:cs="Times New Roman"/>
                    <w:lang w:val="it-IT"/>
                  </w:rPr>
                  <m:t>β-</m:t>
                </m:r>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2</m:t>
                    </m:r>
                  </m:sub>
                </m:sSub>
              </m:num>
              <m:den>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3</m:t>
                    </m:r>
                  </m:sub>
                </m:sSub>
                <m:r>
                  <w:rPr>
                    <w:rFonts w:ascii="Cambria Math" w:hAnsi="Cambria Math" w:cs="Times New Roman"/>
                    <w:lang w:val="it-IT"/>
                  </w:rPr>
                  <m:t>-</m:t>
                </m:r>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2</m:t>
                    </m:r>
                  </m:sub>
                </m:sSub>
              </m:den>
            </m:f>
          </m:e>
        </m:d>
        <m:r>
          <w:rPr>
            <w:rFonts w:ascii="Cambria Math" w:hAnsi="Cambria Math" w:cs="Times New Roman"/>
            <w:lang w:val="it-IT"/>
          </w:rPr>
          <m:t>I</m:t>
        </m:r>
        <m:d>
          <m:dPr>
            <m:ctrlPr>
              <w:rPr>
                <w:rFonts w:ascii="Cambria Math" w:hAnsi="Cambria Math" w:cs="Times New Roman"/>
                <w:i/>
                <w:lang w:val="it-IT"/>
              </w:rPr>
            </m:ctrlPr>
          </m:dPr>
          <m:e>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2</m:t>
                </m:r>
              </m:sub>
            </m:sSub>
            <m:r>
              <w:rPr>
                <w:rFonts w:ascii="Cambria Math" w:hAnsi="Cambria Math" w:cs="Times New Roman"/>
                <w:lang w:val="it-IT"/>
              </w:rPr>
              <m:t>&lt;β≤</m:t>
            </m:r>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3</m:t>
                </m:r>
              </m:sub>
            </m:sSub>
          </m:e>
        </m:d>
        <m:r>
          <w:rPr>
            <w:rFonts w:ascii="Cambria Math" w:hAnsi="Cambria Math" w:cs="Times New Roman"/>
            <w:lang w:val="it-IT"/>
          </w:rPr>
          <m:t>,</m:t>
        </m:r>
      </m:oMath>
    </w:p>
    <w:p w14:paraId="0E0987E0" w14:textId="77777777" w:rsidR="0066074B" w:rsidRPr="00383F0C" w:rsidRDefault="00AD74D9" w:rsidP="00AD67CB">
      <w:pPr>
        <w:tabs>
          <w:tab w:val="left" w:pos="426"/>
        </w:tabs>
        <w:autoSpaceDE w:val="0"/>
        <w:autoSpaceDN w:val="0"/>
        <w:adjustRightInd w:val="0"/>
        <w:spacing w:after="0" w:line="288" w:lineRule="auto"/>
        <w:ind w:left="1701"/>
        <w:jc w:val="both"/>
        <w:rPr>
          <w:rFonts w:ascii="Times New Roman" w:eastAsiaTheme="minorEastAsia" w:hAnsi="Times New Roman" w:cs="Times New Roman"/>
          <w:lang w:val="it-IT"/>
        </w:rPr>
      </w:pPr>
      <m:oMathPara>
        <m:oMathParaPr>
          <m:jc m:val="left"/>
        </m:oMathParaPr>
        <m:oMath>
          <m:sSub>
            <m:sSubPr>
              <m:ctrlPr>
                <w:rPr>
                  <w:rFonts w:ascii="Cambria Math" w:hAnsi="Cambria Math" w:cs="Times New Roman"/>
                  <w:i/>
                  <w:lang w:val="it-IT"/>
                </w:rPr>
              </m:ctrlPr>
            </m:sSubPr>
            <m:e>
              <m:r>
                <w:rPr>
                  <w:rFonts w:ascii="Cambria Math" w:hAnsi="Cambria Math" w:cs="Times New Roman"/>
                  <w:lang w:val="it-IT"/>
                </w:rPr>
                <m:t>z</m:t>
              </m:r>
            </m:e>
            <m:sub>
              <m:r>
                <w:rPr>
                  <w:rFonts w:ascii="Cambria Math" w:hAnsi="Cambria Math" w:cs="Times New Roman"/>
                  <w:lang w:val="it-IT"/>
                </w:rPr>
                <m:t>3</m:t>
              </m:r>
            </m:sub>
          </m:sSub>
          <m:d>
            <m:dPr>
              <m:ctrlPr>
                <w:rPr>
                  <w:rFonts w:ascii="Cambria Math" w:hAnsi="Cambria Math" w:cs="Times New Roman"/>
                  <w:i/>
                  <w:lang w:val="it-IT"/>
                </w:rPr>
              </m:ctrlPr>
            </m:dPr>
            <m:e>
              <m:r>
                <w:rPr>
                  <w:rFonts w:ascii="Cambria Math" w:hAnsi="Cambria Math" w:cs="Times New Roman"/>
                  <w:lang w:val="it-IT"/>
                </w:rPr>
                <m:t>β</m:t>
              </m:r>
            </m:e>
          </m:d>
          <m:r>
            <w:rPr>
              <w:rFonts w:ascii="Cambria Math" w:hAnsi="Cambria Math" w:cs="Times New Roman"/>
              <w:lang w:val="it-IT"/>
            </w:rPr>
            <m:t>=</m:t>
          </m:r>
          <m:d>
            <m:dPr>
              <m:ctrlPr>
                <w:rPr>
                  <w:rFonts w:ascii="Cambria Math" w:hAnsi="Cambria Math" w:cs="Times New Roman"/>
                  <w:i/>
                  <w:lang w:val="it-IT"/>
                </w:rPr>
              </m:ctrlPr>
            </m:dPr>
            <m:e>
              <m:f>
                <m:fPr>
                  <m:ctrlPr>
                    <w:rPr>
                      <w:rFonts w:ascii="Cambria Math" w:hAnsi="Cambria Math" w:cs="Times New Roman"/>
                      <w:i/>
                      <w:lang w:val="it-IT"/>
                    </w:rPr>
                  </m:ctrlPr>
                </m:fPr>
                <m:num>
                  <m:r>
                    <w:rPr>
                      <w:rFonts w:ascii="Cambria Math" w:hAnsi="Cambria Math" w:cs="Times New Roman"/>
                      <w:lang w:val="it-IT"/>
                    </w:rPr>
                    <m:t>β-</m:t>
                  </m:r>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2</m:t>
                      </m:r>
                    </m:sub>
                  </m:sSub>
                </m:num>
                <m:den>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3</m:t>
                      </m:r>
                    </m:sub>
                  </m:sSub>
                  <m:r>
                    <w:rPr>
                      <w:rFonts w:ascii="Cambria Math" w:hAnsi="Cambria Math" w:cs="Times New Roman"/>
                      <w:lang w:val="it-IT"/>
                    </w:rPr>
                    <m:t>-</m:t>
                  </m:r>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2</m:t>
                      </m:r>
                    </m:sub>
                  </m:sSub>
                </m:den>
              </m:f>
            </m:e>
          </m:d>
          <m:r>
            <w:rPr>
              <w:rFonts w:ascii="Cambria Math" w:hAnsi="Cambria Math" w:cs="Times New Roman"/>
              <w:lang w:val="it-IT"/>
            </w:rPr>
            <m:t>I</m:t>
          </m:r>
          <m:d>
            <m:dPr>
              <m:ctrlPr>
                <w:rPr>
                  <w:rFonts w:ascii="Cambria Math" w:hAnsi="Cambria Math" w:cs="Times New Roman"/>
                  <w:i/>
                  <w:lang w:val="it-IT"/>
                </w:rPr>
              </m:ctrlPr>
            </m:dPr>
            <m:e>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2</m:t>
                  </m:r>
                </m:sub>
              </m:sSub>
              <m:r>
                <w:rPr>
                  <w:rFonts w:ascii="Cambria Math" w:hAnsi="Cambria Math" w:cs="Times New Roman"/>
                  <w:lang w:val="it-IT"/>
                </w:rPr>
                <m:t>&lt;β≤</m:t>
              </m:r>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3</m:t>
                  </m:r>
                </m:sub>
              </m:sSub>
            </m:e>
          </m:d>
          <m:r>
            <w:rPr>
              <w:rFonts w:ascii="Cambria Math" w:hAnsi="Cambria Math" w:cs="Times New Roman"/>
              <w:lang w:val="it-IT"/>
            </w:rPr>
            <m:t>+</m:t>
          </m:r>
          <m:d>
            <m:dPr>
              <m:ctrlPr>
                <w:rPr>
                  <w:rFonts w:ascii="Cambria Math" w:hAnsi="Cambria Math" w:cs="Times New Roman"/>
                  <w:i/>
                  <w:lang w:val="it-IT"/>
                </w:rPr>
              </m:ctrlPr>
            </m:dPr>
            <m:e>
              <m:r>
                <w:rPr>
                  <w:rFonts w:ascii="Cambria Math" w:hAnsi="Cambria Math" w:cs="Times New Roman"/>
                  <w:lang w:val="it-IT"/>
                </w:rPr>
                <m:t>1-</m:t>
              </m:r>
              <m:f>
                <m:fPr>
                  <m:ctrlPr>
                    <w:rPr>
                      <w:rFonts w:ascii="Cambria Math" w:hAnsi="Cambria Math" w:cs="Times New Roman"/>
                      <w:i/>
                      <w:lang w:val="it-IT"/>
                    </w:rPr>
                  </m:ctrlPr>
                </m:fPr>
                <m:num>
                  <m:r>
                    <w:rPr>
                      <w:rFonts w:ascii="Cambria Math" w:hAnsi="Cambria Math" w:cs="Times New Roman"/>
                      <w:lang w:val="it-IT"/>
                    </w:rPr>
                    <m:t>β-</m:t>
                  </m:r>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3</m:t>
                      </m:r>
                    </m:sub>
                  </m:sSub>
                </m:num>
                <m:den>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4</m:t>
                      </m:r>
                    </m:sub>
                  </m:sSub>
                  <m:r>
                    <w:rPr>
                      <w:rFonts w:ascii="Cambria Math" w:hAnsi="Cambria Math" w:cs="Times New Roman"/>
                      <w:lang w:val="it-IT"/>
                    </w:rPr>
                    <m:t>-</m:t>
                  </m:r>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3</m:t>
                      </m:r>
                    </m:sub>
                  </m:sSub>
                </m:den>
              </m:f>
            </m:e>
          </m:d>
          <m:r>
            <w:rPr>
              <w:rFonts w:ascii="Cambria Math" w:hAnsi="Cambria Math" w:cs="Times New Roman"/>
              <w:lang w:val="it-IT"/>
            </w:rPr>
            <m:t>I</m:t>
          </m:r>
          <m:d>
            <m:dPr>
              <m:ctrlPr>
                <w:rPr>
                  <w:rFonts w:ascii="Cambria Math" w:hAnsi="Cambria Math" w:cs="Times New Roman"/>
                  <w:i/>
                  <w:lang w:val="it-IT"/>
                </w:rPr>
              </m:ctrlPr>
            </m:dPr>
            <m:e>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3</m:t>
                  </m:r>
                </m:sub>
              </m:sSub>
              <m:r>
                <w:rPr>
                  <w:rFonts w:ascii="Cambria Math" w:hAnsi="Cambria Math" w:cs="Times New Roman"/>
                  <w:lang w:val="it-IT"/>
                </w:rPr>
                <m:t>&lt;β</m:t>
              </m:r>
            </m:e>
          </m:d>
          <m:r>
            <w:rPr>
              <w:rFonts w:ascii="Cambria Math" w:hAnsi="Cambria Math" w:cs="Times New Roman"/>
              <w:lang w:val="it-IT"/>
            </w:rPr>
            <m:t>,</m:t>
          </m:r>
        </m:oMath>
      </m:oMathPara>
    </w:p>
    <w:p w14:paraId="1EAE5B9E" w14:textId="3F60088A" w:rsidR="0066074B" w:rsidRPr="00383F0C" w:rsidRDefault="00AD74D9" w:rsidP="00AD67CB">
      <w:pPr>
        <w:tabs>
          <w:tab w:val="left" w:pos="426"/>
        </w:tabs>
        <w:autoSpaceDE w:val="0"/>
        <w:autoSpaceDN w:val="0"/>
        <w:adjustRightInd w:val="0"/>
        <w:spacing w:after="0" w:line="288" w:lineRule="auto"/>
        <w:ind w:left="1701"/>
        <w:jc w:val="both"/>
        <w:rPr>
          <w:rFonts w:ascii="Times New Roman" w:eastAsiaTheme="minorEastAsia" w:hAnsi="Times New Roman" w:cs="Times New Roman"/>
          <w:lang w:val="it-IT"/>
        </w:rPr>
      </w:pPr>
      <m:oMathPara>
        <m:oMathParaPr>
          <m:jc m:val="left"/>
        </m:oMathParaPr>
        <m:oMath>
          <m:sSub>
            <m:sSubPr>
              <m:ctrlPr>
                <w:rPr>
                  <w:rFonts w:ascii="Cambria Math" w:hAnsi="Cambria Math" w:cs="Times New Roman"/>
                  <w:i/>
                  <w:lang w:val="it-IT"/>
                </w:rPr>
              </m:ctrlPr>
            </m:sSubPr>
            <m:e>
              <m:r>
                <w:rPr>
                  <w:rFonts w:ascii="Cambria Math" w:hAnsi="Cambria Math" w:cs="Times New Roman"/>
                  <w:lang w:val="it-IT"/>
                </w:rPr>
                <m:t>z</m:t>
              </m:r>
            </m:e>
            <m:sub>
              <m:r>
                <w:rPr>
                  <w:rFonts w:ascii="Cambria Math" w:hAnsi="Cambria Math" w:cs="Times New Roman"/>
                  <w:lang w:val="it-IT"/>
                </w:rPr>
                <m:t>4</m:t>
              </m:r>
            </m:sub>
          </m:sSub>
          <m:d>
            <m:dPr>
              <m:ctrlPr>
                <w:rPr>
                  <w:rFonts w:ascii="Cambria Math" w:hAnsi="Cambria Math" w:cs="Times New Roman"/>
                  <w:i/>
                  <w:lang w:val="it-IT"/>
                </w:rPr>
              </m:ctrlPr>
            </m:dPr>
            <m:e>
              <m:r>
                <w:rPr>
                  <w:rFonts w:ascii="Cambria Math" w:hAnsi="Cambria Math" w:cs="Times New Roman"/>
                  <w:lang w:val="it-IT"/>
                </w:rPr>
                <m:t>β</m:t>
              </m:r>
            </m:e>
          </m:d>
          <m:r>
            <w:rPr>
              <w:rFonts w:ascii="Cambria Math" w:hAnsi="Cambria Math" w:cs="Times New Roman"/>
              <w:lang w:val="it-IT"/>
            </w:rPr>
            <m:t>=</m:t>
          </m:r>
          <m:d>
            <m:dPr>
              <m:ctrlPr>
                <w:rPr>
                  <w:rFonts w:ascii="Cambria Math" w:hAnsi="Cambria Math" w:cs="Times New Roman"/>
                  <w:i/>
                  <w:lang w:val="it-IT"/>
                </w:rPr>
              </m:ctrlPr>
            </m:dPr>
            <m:e>
              <m:f>
                <m:fPr>
                  <m:ctrlPr>
                    <w:rPr>
                      <w:rFonts w:ascii="Cambria Math" w:hAnsi="Cambria Math" w:cs="Times New Roman"/>
                      <w:i/>
                      <w:lang w:val="it-IT"/>
                    </w:rPr>
                  </m:ctrlPr>
                </m:fPr>
                <m:num>
                  <m:r>
                    <w:rPr>
                      <w:rFonts w:ascii="Cambria Math" w:hAnsi="Cambria Math" w:cs="Times New Roman"/>
                      <w:lang w:val="it-IT"/>
                    </w:rPr>
                    <m:t>β-</m:t>
                  </m:r>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3</m:t>
                      </m:r>
                    </m:sub>
                  </m:sSub>
                </m:num>
                <m:den>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4</m:t>
                      </m:r>
                    </m:sub>
                  </m:sSub>
                  <m:r>
                    <w:rPr>
                      <w:rFonts w:ascii="Cambria Math" w:hAnsi="Cambria Math" w:cs="Times New Roman"/>
                      <w:lang w:val="it-IT"/>
                    </w:rPr>
                    <m:t>-</m:t>
                  </m:r>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3</m:t>
                      </m:r>
                    </m:sub>
                  </m:sSub>
                </m:den>
              </m:f>
            </m:e>
          </m:d>
          <m:r>
            <w:rPr>
              <w:rFonts w:ascii="Cambria Math" w:hAnsi="Cambria Math" w:cs="Times New Roman"/>
              <w:lang w:val="it-IT"/>
            </w:rPr>
            <m:t>I</m:t>
          </m:r>
          <m:d>
            <m:dPr>
              <m:ctrlPr>
                <w:rPr>
                  <w:rFonts w:ascii="Cambria Math" w:hAnsi="Cambria Math" w:cs="Times New Roman"/>
                  <w:i/>
                  <w:lang w:val="it-IT"/>
                </w:rPr>
              </m:ctrlPr>
            </m:dPr>
            <m:e>
              <m:sSub>
                <m:sSubPr>
                  <m:ctrlPr>
                    <w:rPr>
                      <w:rFonts w:ascii="Cambria Math" w:hAnsi="Cambria Math" w:cs="Times New Roman"/>
                      <w:i/>
                      <w:lang w:val="it-IT"/>
                    </w:rPr>
                  </m:ctrlPr>
                </m:sSubPr>
                <m:e>
                  <m:r>
                    <w:rPr>
                      <w:rFonts w:ascii="Cambria Math" w:hAnsi="Cambria Math" w:cs="Times New Roman"/>
                      <w:lang w:val="it-IT"/>
                    </w:rPr>
                    <m:t>β</m:t>
                  </m:r>
                </m:e>
                <m:sub>
                  <m:r>
                    <w:rPr>
                      <w:rFonts w:ascii="Cambria Math" w:hAnsi="Cambria Math" w:cs="Times New Roman"/>
                      <w:lang w:val="it-IT"/>
                    </w:rPr>
                    <m:t>3</m:t>
                  </m:r>
                </m:sub>
              </m:sSub>
              <m:r>
                <w:rPr>
                  <w:rFonts w:ascii="Cambria Math" w:hAnsi="Cambria Math" w:cs="Times New Roman"/>
                  <w:lang w:val="it-IT"/>
                </w:rPr>
                <m:t>&lt;β</m:t>
              </m:r>
            </m:e>
          </m:d>
          <m:r>
            <w:rPr>
              <w:rFonts w:ascii="Cambria Math" w:hAnsi="Cambria Math" w:cs="Times New Roman"/>
              <w:lang w:val="it-IT"/>
            </w:rPr>
            <m:t>,</m:t>
          </m:r>
        </m:oMath>
      </m:oMathPara>
    </w:p>
    <w:p w14:paraId="62345EBD" w14:textId="77777777" w:rsidR="008B71D0" w:rsidRPr="00D43320" w:rsidRDefault="008B71D0" w:rsidP="00AD67CB">
      <w:pPr>
        <w:tabs>
          <w:tab w:val="left" w:pos="426"/>
        </w:tabs>
        <w:autoSpaceDE w:val="0"/>
        <w:autoSpaceDN w:val="0"/>
        <w:adjustRightInd w:val="0"/>
        <w:spacing w:after="0" w:line="288" w:lineRule="auto"/>
        <w:ind w:left="1701"/>
        <w:jc w:val="both"/>
        <w:rPr>
          <w:rFonts w:ascii="Times" w:eastAsiaTheme="minorEastAsia" w:hAnsi="Times" w:cs="Times"/>
          <w:sz w:val="24"/>
          <w:szCs w:val="24"/>
          <w:lang w:val="it-IT"/>
        </w:rPr>
      </w:pPr>
    </w:p>
    <w:p w14:paraId="71C3512D" w14:textId="59BDDFDB" w:rsidR="00BD5CC6" w:rsidRDefault="0066074B" w:rsidP="008B71D0">
      <w:pPr>
        <w:tabs>
          <w:tab w:val="left" w:pos="426"/>
        </w:tabs>
        <w:autoSpaceDE w:val="0"/>
        <w:autoSpaceDN w:val="0"/>
        <w:adjustRightInd w:val="0"/>
        <w:spacing w:after="0" w:line="288" w:lineRule="auto"/>
        <w:ind w:firstLine="426"/>
        <w:jc w:val="both"/>
        <w:rPr>
          <w:rFonts w:ascii="F16" w:hAnsi="F16" w:cs="F16"/>
          <w:sz w:val="24"/>
          <w:szCs w:val="24"/>
        </w:rPr>
      </w:pPr>
      <w:r>
        <w:rPr>
          <w:rFonts w:ascii="Times" w:hAnsi="Times" w:cs="Times"/>
          <w:sz w:val="24"/>
          <w:szCs w:val="24"/>
          <w:lang w:val="it-IT"/>
        </w:rPr>
        <w:t xml:space="preserve"> The elements of the vector </w:t>
      </w:r>
      <m:oMath>
        <m:r>
          <w:rPr>
            <w:rFonts w:ascii="Cambria Math" w:hAnsi="Cambria Math"/>
            <w:sz w:val="24"/>
            <w:szCs w:val="24"/>
          </w:rPr>
          <m:t>α</m:t>
        </m:r>
      </m:oMath>
      <w:r>
        <w:rPr>
          <w:rFonts w:ascii="Times" w:eastAsiaTheme="minorEastAsia" w:hAnsi="Times" w:cs="Times"/>
          <w:sz w:val="24"/>
          <w:szCs w:val="24"/>
        </w:rPr>
        <w:t xml:space="preserve"> requiring estimation in this case are only three, since the height of the spline is standardized to </w:t>
      </w:r>
      <w:r w:rsidR="002130D1">
        <w:rPr>
          <w:rFonts w:ascii="Times" w:eastAsiaTheme="minorEastAsia" w:hAnsi="Times" w:cs="Times"/>
          <w:sz w:val="24"/>
          <w:szCs w:val="24"/>
        </w:rPr>
        <w:t>one</w:t>
      </w:r>
      <w:r>
        <w:rPr>
          <w:rFonts w:ascii="Times" w:eastAsiaTheme="minorEastAsia" w:hAnsi="Times" w:cs="Times"/>
          <w:sz w:val="24"/>
          <w:szCs w:val="24"/>
        </w:rPr>
        <w:t xml:space="preserve"> (only relative height matters).</w:t>
      </w:r>
      <w:r w:rsidRPr="00727420">
        <w:rPr>
          <w:rFonts w:ascii="Times" w:eastAsiaTheme="minorEastAsia" w:hAnsi="Times" w:cs="Times"/>
          <w:sz w:val="24"/>
          <w:szCs w:val="24"/>
        </w:rPr>
        <w:t xml:space="preserve"> </w:t>
      </w:r>
      <w:r>
        <w:rPr>
          <w:rFonts w:ascii="Times" w:eastAsiaTheme="minorEastAsia" w:hAnsi="Times" w:cs="Times"/>
          <w:sz w:val="24"/>
          <w:szCs w:val="24"/>
        </w:rPr>
        <w:t xml:space="preserve">Note that in (5) it is </w:t>
      </w:r>
      <m:oMath>
        <m:r>
          <m:rPr>
            <m:sty m:val="p"/>
          </m:rPr>
          <w:rPr>
            <w:rFonts w:ascii="Cambria Math" w:hAnsi="Cambria Math"/>
            <w:sz w:val="24"/>
            <w:szCs w:val="24"/>
          </w:rPr>
          <m:t>exp⁡</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α</m:t>
            </m:r>
          </m:e>
          <m:sup>
            <m:r>
              <w:rPr>
                <w:rFonts w:ascii="Cambria Math" w:hAnsi="Cambria Math"/>
                <w:sz w:val="24"/>
                <w:szCs w:val="24"/>
              </w:rPr>
              <m:t>'</m:t>
            </m:r>
          </m:sup>
        </m:sSup>
        <m:r>
          <w:rPr>
            <w:rFonts w:ascii="Cambria Math" w:hAnsi="Cambria Math"/>
            <w:sz w:val="24"/>
            <w:szCs w:val="24"/>
          </w:rPr>
          <m:t>z</m:t>
        </m:r>
        <m:d>
          <m:dPr>
            <m:ctrlPr>
              <w:rPr>
                <w:rFonts w:ascii="Cambria Math" w:hAnsi="Cambria Math"/>
                <w:i/>
                <w:sz w:val="24"/>
                <w:szCs w:val="24"/>
              </w:rPr>
            </m:ctrlPr>
          </m:dPr>
          <m:e>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r</m:t>
                </m:r>
              </m:sub>
            </m:sSub>
          </m:e>
        </m:d>
        <m:r>
          <w:rPr>
            <w:rFonts w:ascii="Cambria Math" w:hAnsi="Cambria Math"/>
            <w:sz w:val="24"/>
            <w:szCs w:val="24"/>
          </w:rPr>
          <m:t>)</m:t>
        </m:r>
      </m:oMath>
      <w:r>
        <w:rPr>
          <w:rFonts w:ascii="Times" w:eastAsiaTheme="minorEastAsia" w:hAnsi="Times" w:cs="Times"/>
          <w:sz w:val="24"/>
          <w:szCs w:val="24"/>
        </w:rPr>
        <w:t xml:space="preserve"> that defines the probability mass, and he</w:t>
      </w:r>
      <w:proofErr w:type="spellStart"/>
      <w:r>
        <w:rPr>
          <w:rFonts w:ascii="Times" w:eastAsiaTheme="minorEastAsia" w:hAnsi="Times" w:cs="Times"/>
          <w:sz w:val="24"/>
          <w:szCs w:val="24"/>
        </w:rPr>
        <w:t>nce</w:t>
      </w:r>
      <w:proofErr w:type="spellEnd"/>
      <w:r>
        <w:rPr>
          <w:rFonts w:ascii="Times" w:eastAsiaTheme="minorEastAsia" w:hAnsi="Times" w:cs="Times"/>
          <w:sz w:val="24"/>
          <w:szCs w:val="24"/>
        </w:rPr>
        <w:t xml:space="preserve"> this non-linear transformation changes the spline shape, allowing flexibility.</w:t>
      </w:r>
      <w:r w:rsidR="00BD5CC6">
        <w:rPr>
          <w:rFonts w:ascii="Times" w:eastAsiaTheme="minorEastAsia" w:hAnsi="Times" w:cs="Times"/>
          <w:sz w:val="24"/>
          <w:szCs w:val="24"/>
        </w:rPr>
        <w:t xml:space="preserve"> </w:t>
      </w:r>
      <w:r w:rsidR="00BD5CC6" w:rsidRPr="00BD5CC6">
        <w:rPr>
          <w:rFonts w:ascii="Times" w:eastAsiaTheme="minorEastAsia" w:hAnsi="Times" w:cs="Times"/>
          <w:sz w:val="24"/>
          <w:szCs w:val="24"/>
        </w:rPr>
        <w:t>In this study</w:t>
      </w:r>
      <w:r w:rsidR="0007093F">
        <w:rPr>
          <w:rFonts w:ascii="Times" w:eastAsiaTheme="minorEastAsia" w:hAnsi="Times" w:cs="Times"/>
          <w:sz w:val="24"/>
          <w:szCs w:val="24"/>
        </w:rPr>
        <w:t>,</w:t>
      </w:r>
      <w:r w:rsidR="00BD5CC6" w:rsidRPr="00BD5CC6">
        <w:rPr>
          <w:rFonts w:ascii="Times" w:eastAsiaTheme="minorEastAsia" w:hAnsi="Times" w:cs="Times"/>
          <w:sz w:val="24"/>
          <w:szCs w:val="24"/>
        </w:rPr>
        <w:t xml:space="preserve"> we use LML-</w:t>
      </w:r>
      <w:r w:rsidR="00A92C15">
        <w:rPr>
          <w:rFonts w:ascii="Times" w:eastAsiaTheme="minorEastAsia" w:hAnsi="Times" w:cs="Times"/>
          <w:sz w:val="24"/>
          <w:szCs w:val="24"/>
        </w:rPr>
        <w:t>s</w:t>
      </w:r>
      <w:r w:rsidR="00BD5CC6" w:rsidRPr="00BD5CC6">
        <w:rPr>
          <w:rFonts w:ascii="Times" w:eastAsiaTheme="minorEastAsia" w:hAnsi="Times" w:cs="Times"/>
          <w:sz w:val="24"/>
          <w:szCs w:val="24"/>
        </w:rPr>
        <w:t>pline with two, four, six and eight knots.</w:t>
      </w:r>
      <w:r w:rsidR="00BD5CC6">
        <w:rPr>
          <w:rFonts w:ascii="F16" w:hAnsi="F16" w:cs="F16"/>
          <w:sz w:val="24"/>
          <w:szCs w:val="24"/>
        </w:rPr>
        <w:t xml:space="preserve"> </w:t>
      </w:r>
    </w:p>
    <w:p w14:paraId="11EE0624" w14:textId="77777777" w:rsidR="0030304B" w:rsidRDefault="0030304B" w:rsidP="00AD67CB">
      <w:pPr>
        <w:tabs>
          <w:tab w:val="left" w:pos="426"/>
        </w:tabs>
        <w:spacing w:after="0" w:line="288" w:lineRule="auto"/>
        <w:rPr>
          <w:rFonts w:ascii="Times New Roman" w:hAnsi="Times New Roman" w:cs="Times New Roman"/>
          <w:b/>
          <w:sz w:val="24"/>
          <w:szCs w:val="24"/>
        </w:rPr>
      </w:pPr>
    </w:p>
    <w:p w14:paraId="05605252" w14:textId="6116C880" w:rsidR="00F44D26" w:rsidRDefault="00F44D26" w:rsidP="00AD67CB">
      <w:pPr>
        <w:tabs>
          <w:tab w:val="left" w:pos="426"/>
        </w:tabs>
        <w:spacing w:after="0" w:line="288" w:lineRule="auto"/>
        <w:rPr>
          <w:rFonts w:ascii="Times New Roman" w:hAnsi="Times New Roman" w:cs="Times New Roman"/>
          <w:b/>
          <w:sz w:val="24"/>
          <w:szCs w:val="24"/>
        </w:rPr>
      </w:pPr>
      <w:r>
        <w:rPr>
          <w:rFonts w:ascii="Times New Roman" w:hAnsi="Times New Roman" w:cs="Times New Roman"/>
          <w:b/>
          <w:sz w:val="24"/>
          <w:szCs w:val="24"/>
        </w:rPr>
        <w:t xml:space="preserve">Model Estimation Strategy and </w:t>
      </w:r>
      <w:r w:rsidRPr="006F5F3C">
        <w:rPr>
          <w:rFonts w:ascii="Times New Roman" w:hAnsi="Times New Roman" w:cs="Times New Roman"/>
          <w:b/>
          <w:sz w:val="24"/>
          <w:szCs w:val="24"/>
        </w:rPr>
        <w:t xml:space="preserve">Results </w:t>
      </w:r>
    </w:p>
    <w:p w14:paraId="22482F2F" w14:textId="77777777" w:rsidR="006130B4" w:rsidRPr="006130B4" w:rsidRDefault="006130B4" w:rsidP="00AD67CB">
      <w:pPr>
        <w:tabs>
          <w:tab w:val="left" w:pos="426"/>
        </w:tabs>
        <w:autoSpaceDE w:val="0"/>
        <w:autoSpaceDN w:val="0"/>
        <w:adjustRightInd w:val="0"/>
        <w:spacing w:after="0" w:line="288" w:lineRule="auto"/>
        <w:jc w:val="both"/>
        <w:rPr>
          <w:rFonts w:ascii="Times New Roman" w:hAnsi="Times New Roman"/>
          <w:sz w:val="12"/>
          <w:szCs w:val="12"/>
        </w:rPr>
      </w:pPr>
    </w:p>
    <w:p w14:paraId="76C462D4" w14:textId="13D6F04A" w:rsidR="00BF1730" w:rsidRDefault="00F44D26" w:rsidP="00AD67CB">
      <w:pPr>
        <w:tabs>
          <w:tab w:val="left" w:pos="426"/>
        </w:tabs>
        <w:autoSpaceDE w:val="0"/>
        <w:autoSpaceDN w:val="0"/>
        <w:adjustRightInd w:val="0"/>
        <w:spacing w:after="0" w:line="288" w:lineRule="auto"/>
        <w:jc w:val="both"/>
        <w:rPr>
          <w:rFonts w:ascii="Times New Roman" w:hAnsi="Times New Roman"/>
          <w:sz w:val="24"/>
          <w:szCs w:val="24"/>
        </w:rPr>
      </w:pPr>
      <w:r>
        <w:rPr>
          <w:rFonts w:ascii="Times New Roman" w:hAnsi="Times New Roman"/>
          <w:sz w:val="24"/>
          <w:szCs w:val="24"/>
        </w:rPr>
        <w:t xml:space="preserve">The data from Experiment A with two food attributes and Experiment B with four food attributes are used to estimate </w:t>
      </w:r>
      <w:r w:rsidR="009933D0">
        <w:rPr>
          <w:rFonts w:ascii="Times New Roman" w:hAnsi="Times New Roman"/>
          <w:sz w:val="24"/>
          <w:szCs w:val="24"/>
        </w:rPr>
        <w:t xml:space="preserve">separate </w:t>
      </w:r>
      <w:r>
        <w:rPr>
          <w:rFonts w:ascii="Times New Roman" w:hAnsi="Times New Roman"/>
          <w:sz w:val="24"/>
          <w:szCs w:val="24"/>
        </w:rPr>
        <w:t>MXL model</w:t>
      </w:r>
      <w:r w:rsidR="009933D0">
        <w:rPr>
          <w:rFonts w:ascii="Times New Roman" w:hAnsi="Times New Roman"/>
          <w:sz w:val="24"/>
          <w:szCs w:val="24"/>
        </w:rPr>
        <w:t>s</w:t>
      </w:r>
      <w:r>
        <w:rPr>
          <w:rFonts w:ascii="Times New Roman" w:hAnsi="Times New Roman"/>
          <w:sz w:val="24"/>
          <w:szCs w:val="24"/>
        </w:rPr>
        <w:t xml:space="preserve"> with </w:t>
      </w:r>
      <w:r w:rsidRPr="006C2987">
        <w:rPr>
          <w:rFonts w:ascii="Times New Roman" w:hAnsi="Times New Roman"/>
          <w:sz w:val="24"/>
          <w:szCs w:val="24"/>
        </w:rPr>
        <w:t>normal mixing distribution</w:t>
      </w:r>
      <w:r>
        <w:rPr>
          <w:rFonts w:ascii="Times New Roman" w:hAnsi="Times New Roman"/>
          <w:sz w:val="24"/>
          <w:szCs w:val="24"/>
        </w:rPr>
        <w:t xml:space="preserve">s for all </w:t>
      </w:r>
      <w:proofErr w:type="spellStart"/>
      <w:r>
        <w:rPr>
          <w:rFonts w:ascii="Times New Roman" w:hAnsi="Times New Roman"/>
          <w:sz w:val="24"/>
          <w:szCs w:val="24"/>
        </w:rPr>
        <w:t>mWTPs</w:t>
      </w:r>
      <w:proofErr w:type="spellEnd"/>
      <w:r>
        <w:rPr>
          <w:rFonts w:ascii="Times New Roman" w:hAnsi="Times New Roman"/>
          <w:sz w:val="24"/>
          <w:szCs w:val="24"/>
        </w:rPr>
        <w:t>, i.e.,</w:t>
      </w:r>
      <m:oMath>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ω</m:t>
            </m:r>
          </m:e>
          <m:sub>
            <m:r>
              <w:rPr>
                <w:rFonts w:ascii="Cambria Math" w:hAnsi="Cambria Math"/>
                <w:sz w:val="24"/>
                <w:szCs w:val="24"/>
              </w:rPr>
              <m:t>n</m:t>
            </m:r>
            <m:r>
              <m:rPr>
                <m:sty m:val="p"/>
              </m:rPr>
              <w:rPr>
                <w:rFonts w:ascii="Cambria Math" w:hAnsi="Cambria Math"/>
                <w:sz w:val="24"/>
                <w:szCs w:val="24"/>
              </w:rPr>
              <m:t xml:space="preserve"> </m:t>
            </m:r>
          </m:sub>
        </m:sSub>
        <m:r>
          <m:rPr>
            <m:sty m:val="p"/>
          </m:rPr>
          <w:rPr>
            <w:rFonts w:ascii="Cambria Math" w:hAnsi="Cambria Math"/>
            <w:sz w:val="24"/>
            <w:szCs w:val="24"/>
          </w:rPr>
          <m:t>~</m:t>
        </m:r>
        <m:r>
          <w:rPr>
            <w:rFonts w:ascii="Cambria Math" w:hAnsi="Cambria Math"/>
            <w:sz w:val="24"/>
            <w:szCs w:val="24"/>
          </w:rPr>
          <m:t>N</m:t>
        </m:r>
        <m:r>
          <m:rPr>
            <m:sty m:val="p"/>
          </m:rPr>
          <w:rPr>
            <w:rFonts w:ascii="Cambria Math" w:hAnsi="Cambria Math"/>
            <w:sz w:val="24"/>
            <w:szCs w:val="24"/>
          </w:rPr>
          <m:t>(</m:t>
        </m:r>
        <m:r>
          <w:rPr>
            <w:rFonts w:ascii="Cambria Math" w:eastAsia="Cambria Math" w:hAnsi="Cambria Math"/>
          </w:rPr>
          <m:t>μ</m:t>
        </m:r>
        <m:r>
          <w:rPr>
            <w:rFonts w:ascii="Cambria Math" w:hAnsi="Cambria Math" w:cs="Arial"/>
            <w:sz w:val="24"/>
            <w:szCs w:val="24"/>
          </w:rPr>
          <m:t>,</m:t>
        </m:r>
        <m:r>
          <m:rPr>
            <m:sty m:val="p"/>
          </m:rPr>
          <w:rPr>
            <w:rFonts w:ascii="Cambria Math" w:eastAsia="Cambria Math" w:hAnsi="Cambria Math"/>
            <w:sz w:val="24"/>
            <w:szCs w:val="24"/>
          </w:rPr>
          <m:t>Ω</m:t>
        </m:r>
        <m:r>
          <m:rPr>
            <m:sty m:val="p"/>
          </m:rPr>
          <w:rPr>
            <w:rFonts w:ascii="Cambria Math" w:hAnsi="Cambria Math"/>
            <w:sz w:val="24"/>
            <w:szCs w:val="24"/>
          </w:rPr>
          <m:t>)</m:t>
        </m:r>
      </m:oMath>
      <w:r>
        <w:rPr>
          <w:rFonts w:ascii="Times New Roman" w:hAnsi="Times New Roman"/>
          <w:i/>
          <w:sz w:val="24"/>
          <w:szCs w:val="24"/>
          <w:vertAlign w:val="subscript"/>
        </w:rPr>
        <w:t xml:space="preserve"> </w:t>
      </w:r>
      <w:r>
        <w:rPr>
          <w:rFonts w:ascii="Times New Roman" w:hAnsi="Times New Roman"/>
          <w:sz w:val="24"/>
          <w:szCs w:val="24"/>
        </w:rPr>
        <w:t xml:space="preserve">and lognormal distribution for the </w:t>
      </w:r>
      <w:r w:rsidRPr="00B147EF">
        <w:rPr>
          <w:rFonts w:ascii="Times New Roman" w:hAnsi="Times New Roman"/>
          <w:sz w:val="24"/>
          <w:szCs w:val="24"/>
        </w:rPr>
        <w:t xml:space="preserve">scale/price coefficient </w:t>
      </w:r>
      <w:r>
        <w:rPr>
          <w:rFonts w:ascii="Times New Roman" w:hAnsi="Times New Roman"/>
          <w:sz w:val="24"/>
          <w:szCs w:val="24"/>
        </w:rPr>
        <w:t>factor. We termed these specifications as MXL-N</w:t>
      </w:r>
      <w:r w:rsidR="00932415">
        <w:rPr>
          <w:rFonts w:ascii="Times New Roman" w:hAnsi="Times New Roman"/>
          <w:sz w:val="24"/>
          <w:szCs w:val="24"/>
        </w:rPr>
        <w:t xml:space="preserve"> and we use the results as reference points for comparisons with the flexible distribution model</w:t>
      </w:r>
      <w:r>
        <w:rPr>
          <w:rFonts w:ascii="Times New Roman" w:hAnsi="Times New Roman"/>
          <w:sz w:val="24"/>
          <w:szCs w:val="24"/>
        </w:rPr>
        <w:t xml:space="preserve">. </w:t>
      </w:r>
      <w:r w:rsidR="00932415">
        <w:rPr>
          <w:rFonts w:ascii="Times New Roman" w:hAnsi="Times New Roman"/>
          <w:sz w:val="24"/>
          <w:szCs w:val="24"/>
        </w:rPr>
        <w:t>In our specification search, we</w:t>
      </w:r>
      <w:r>
        <w:rPr>
          <w:rFonts w:ascii="Times New Roman" w:hAnsi="Times New Roman" w:cs="Times New Roman"/>
          <w:sz w:val="24"/>
          <w:szCs w:val="24"/>
        </w:rPr>
        <w:t xml:space="preserve"> estimate a range of flexible distribution models, with different </w:t>
      </w:r>
      <w:r w:rsidRPr="00260F65">
        <w:rPr>
          <w:rFonts w:ascii="Times New Roman" w:hAnsi="Times New Roman" w:cs="Times New Roman"/>
          <w:i/>
          <w:sz w:val="24"/>
          <w:szCs w:val="24"/>
        </w:rPr>
        <w:t>z</w:t>
      </w:r>
      <w:r>
        <w:rPr>
          <w:rFonts w:ascii="Times New Roman" w:hAnsi="Times New Roman" w:cs="Times New Roman"/>
          <w:sz w:val="24"/>
          <w:szCs w:val="24"/>
        </w:rPr>
        <w:t xml:space="preserve"> functions and increasing number of parameters to explore the sensitivity to increase</w:t>
      </w:r>
      <w:r w:rsidR="00C74E48">
        <w:rPr>
          <w:rFonts w:ascii="Times New Roman" w:hAnsi="Times New Roman" w:cs="Times New Roman"/>
          <w:sz w:val="24"/>
          <w:szCs w:val="24"/>
        </w:rPr>
        <w:t>d</w:t>
      </w:r>
      <w:r>
        <w:rPr>
          <w:rFonts w:ascii="Times New Roman" w:hAnsi="Times New Roman" w:cs="Times New Roman"/>
          <w:sz w:val="24"/>
          <w:szCs w:val="24"/>
        </w:rPr>
        <w:t xml:space="preserve"> flexibility. Specifically, </w:t>
      </w:r>
      <w:r>
        <w:rPr>
          <w:rFonts w:ascii="Times New Roman" w:hAnsi="Times New Roman"/>
          <w:sz w:val="24"/>
          <w:szCs w:val="24"/>
        </w:rPr>
        <w:t>four LML-</w:t>
      </w:r>
      <w:r w:rsidR="00A92C15">
        <w:rPr>
          <w:rFonts w:ascii="Times New Roman" w:hAnsi="Times New Roman"/>
          <w:sz w:val="24"/>
          <w:szCs w:val="24"/>
        </w:rPr>
        <w:t>p</w:t>
      </w:r>
      <w:r>
        <w:rPr>
          <w:rFonts w:ascii="Times New Roman" w:hAnsi="Times New Roman"/>
          <w:sz w:val="24"/>
          <w:szCs w:val="24"/>
        </w:rPr>
        <w:t>olynomial (with order being four, six, and eight), four LML-</w:t>
      </w:r>
      <w:r w:rsidR="00A92C15">
        <w:rPr>
          <w:rFonts w:ascii="Times New Roman" w:hAnsi="Times New Roman"/>
          <w:sz w:val="24"/>
          <w:szCs w:val="24"/>
        </w:rPr>
        <w:t>s</w:t>
      </w:r>
      <w:r>
        <w:rPr>
          <w:rFonts w:ascii="Times New Roman" w:hAnsi="Times New Roman"/>
          <w:sz w:val="24"/>
          <w:szCs w:val="24"/>
        </w:rPr>
        <w:t xml:space="preserve">tep (with four, six, eight, and ten </w:t>
      </w:r>
      <w:r w:rsidR="00383F0C">
        <w:rPr>
          <w:rFonts w:ascii="Times New Roman" w:hAnsi="Times New Roman"/>
          <w:sz w:val="24"/>
          <w:szCs w:val="24"/>
        </w:rPr>
        <w:t>‘</w:t>
      </w:r>
      <w:r w:rsidR="00C74E48">
        <w:rPr>
          <w:rFonts w:ascii="Times New Roman" w:hAnsi="Times New Roman"/>
          <w:sz w:val="24"/>
          <w:szCs w:val="24"/>
        </w:rPr>
        <w:t>steps</w:t>
      </w:r>
      <w:r w:rsidR="00383F0C">
        <w:rPr>
          <w:rFonts w:ascii="Times New Roman" w:hAnsi="Times New Roman"/>
          <w:sz w:val="24"/>
          <w:szCs w:val="24"/>
        </w:rPr>
        <w:t>’</w:t>
      </w:r>
      <w:r w:rsidR="00C74E48">
        <w:rPr>
          <w:rFonts w:ascii="Times New Roman" w:hAnsi="Times New Roman"/>
          <w:sz w:val="24"/>
          <w:szCs w:val="24"/>
        </w:rPr>
        <w:t xml:space="preserve"> or </w:t>
      </w:r>
      <w:r>
        <w:rPr>
          <w:rFonts w:ascii="Times New Roman" w:hAnsi="Times New Roman"/>
          <w:sz w:val="24"/>
          <w:szCs w:val="24"/>
        </w:rPr>
        <w:t>mass points), and four LML-</w:t>
      </w:r>
      <w:r w:rsidR="00A92C15">
        <w:rPr>
          <w:rFonts w:ascii="Times New Roman" w:hAnsi="Times New Roman"/>
          <w:sz w:val="24"/>
          <w:szCs w:val="24"/>
        </w:rPr>
        <w:t>s</w:t>
      </w:r>
      <w:r>
        <w:rPr>
          <w:rFonts w:ascii="Times New Roman" w:hAnsi="Times New Roman"/>
          <w:sz w:val="24"/>
          <w:szCs w:val="24"/>
        </w:rPr>
        <w:t>pline (with knots being two, four, six, and eight) models</w:t>
      </w:r>
      <w:r>
        <w:rPr>
          <w:rStyle w:val="FootnoteReference"/>
          <w:rFonts w:ascii="Times New Roman" w:hAnsi="Times New Roman"/>
          <w:sz w:val="24"/>
          <w:szCs w:val="24"/>
        </w:rPr>
        <w:footnoteReference w:id="1"/>
      </w:r>
      <w:r>
        <w:rPr>
          <w:rFonts w:ascii="Times New Roman" w:hAnsi="Times New Roman"/>
          <w:sz w:val="24"/>
          <w:szCs w:val="24"/>
        </w:rPr>
        <w:t xml:space="preserve"> </w:t>
      </w:r>
      <w:r w:rsidR="00C74E48">
        <w:rPr>
          <w:rFonts w:ascii="Times New Roman" w:hAnsi="Times New Roman"/>
          <w:sz w:val="24"/>
          <w:szCs w:val="24"/>
        </w:rPr>
        <w:t xml:space="preserve">are estimated from data from each </w:t>
      </w:r>
      <w:r>
        <w:rPr>
          <w:rFonts w:ascii="Times New Roman" w:hAnsi="Times New Roman"/>
          <w:sz w:val="24"/>
          <w:szCs w:val="24"/>
        </w:rPr>
        <w:t xml:space="preserve">experiment. These flexible distribution models were estimated by using [0, 2] as </w:t>
      </w:r>
      <w:r w:rsidR="00A92C15">
        <w:rPr>
          <w:rFonts w:ascii="Times New Roman" w:hAnsi="Times New Roman"/>
          <w:sz w:val="24"/>
          <w:szCs w:val="24"/>
        </w:rPr>
        <w:t xml:space="preserve">the </w:t>
      </w:r>
      <w:r>
        <w:rPr>
          <w:rFonts w:ascii="Times New Roman" w:hAnsi="Times New Roman"/>
          <w:sz w:val="24"/>
          <w:szCs w:val="24"/>
        </w:rPr>
        <w:t xml:space="preserve">range of variation for </w:t>
      </w:r>
      <w:r w:rsidRPr="00026D06">
        <w:rPr>
          <w:rFonts w:ascii="Times New Roman" w:hAnsi="Times New Roman"/>
          <w:sz w:val="24"/>
          <w:szCs w:val="24"/>
        </w:rPr>
        <w:t>the price/scale co</w:t>
      </w:r>
      <w:r>
        <w:rPr>
          <w:rFonts w:ascii="Times New Roman" w:hAnsi="Times New Roman"/>
          <w:sz w:val="24"/>
          <w:szCs w:val="24"/>
        </w:rPr>
        <w:t xml:space="preserve">efficient. To explore the sensitivity to range, we investigate three different ranges for the </w:t>
      </w:r>
      <w:proofErr w:type="spellStart"/>
      <w:r>
        <w:rPr>
          <w:rFonts w:ascii="Times New Roman" w:hAnsi="Times New Roman"/>
          <w:sz w:val="24"/>
          <w:szCs w:val="24"/>
        </w:rPr>
        <w:t>mWTPs</w:t>
      </w:r>
      <w:proofErr w:type="spellEnd"/>
      <w:r>
        <w:rPr>
          <w:rFonts w:ascii="Times New Roman" w:hAnsi="Times New Roman"/>
          <w:sz w:val="24"/>
          <w:szCs w:val="24"/>
        </w:rPr>
        <w:t xml:space="preserve"> for food attributes. The extreme values of these ranges define the </w:t>
      </w:r>
      <w:r w:rsidRPr="00C66457">
        <w:rPr>
          <w:rFonts w:ascii="Times New Roman" w:hAnsi="Times New Roman"/>
          <w:sz w:val="24"/>
          <w:szCs w:val="24"/>
        </w:rPr>
        <w:t>highes</w:t>
      </w:r>
      <w:r>
        <w:rPr>
          <w:rFonts w:ascii="Times New Roman" w:hAnsi="Times New Roman"/>
          <w:sz w:val="24"/>
          <w:szCs w:val="24"/>
        </w:rPr>
        <w:t xml:space="preserve">t and the lowest marginal WTP values in the parameter </w:t>
      </w:r>
      <w:r>
        <w:rPr>
          <w:rFonts w:ascii="Times New Roman" w:hAnsi="Times New Roman" w:cs="Times New Roman"/>
          <w:sz w:val="24"/>
          <w:szCs w:val="24"/>
        </w:rPr>
        <w:t>space</w:t>
      </w:r>
      <w:r w:rsidRPr="003A66C5">
        <w:rPr>
          <w:rFonts w:ascii="Times New Roman" w:hAnsi="Times New Roman" w:cs="Times New Roman"/>
          <w:sz w:val="24"/>
          <w:szCs w:val="24"/>
        </w:rPr>
        <w:t xml:space="preserve"> </w:t>
      </w:r>
      <w:r w:rsidRPr="00260F65">
        <w:rPr>
          <w:rFonts w:ascii="Times New Roman" w:hAnsi="Times New Roman" w:cs="Times New Roman"/>
          <w:i/>
          <w:sz w:val="24"/>
          <w:szCs w:val="24"/>
        </w:rPr>
        <w:t>S</w:t>
      </w:r>
      <w:r w:rsidR="00FC113E">
        <w:rPr>
          <w:rFonts w:ascii="Times New Roman" w:hAnsi="Times New Roman" w:cs="Times New Roman"/>
          <w:sz w:val="24"/>
          <w:szCs w:val="24"/>
        </w:rPr>
        <w:t xml:space="preserve"> </w:t>
      </w:r>
      <w:r>
        <w:rPr>
          <w:rFonts w:ascii="Times New Roman" w:hAnsi="Times New Roman" w:cs="Times New Roman"/>
          <w:sz w:val="24"/>
          <w:szCs w:val="24"/>
        </w:rPr>
        <w:t>and are constructed using the following three approaches:</w:t>
      </w:r>
      <w:r>
        <w:rPr>
          <w:rFonts w:ascii="Times New Roman" w:hAnsi="Times New Roman"/>
          <w:sz w:val="24"/>
          <w:szCs w:val="24"/>
        </w:rPr>
        <w:t xml:space="preserve"> </w:t>
      </w:r>
    </w:p>
    <w:p w14:paraId="4A73936E" w14:textId="77777777" w:rsidR="00233676" w:rsidRDefault="00233676" w:rsidP="00AD67CB">
      <w:pPr>
        <w:tabs>
          <w:tab w:val="left" w:pos="426"/>
        </w:tabs>
        <w:autoSpaceDE w:val="0"/>
        <w:autoSpaceDN w:val="0"/>
        <w:adjustRightInd w:val="0"/>
        <w:spacing w:after="0" w:line="288" w:lineRule="auto"/>
        <w:jc w:val="both"/>
        <w:rPr>
          <w:rFonts w:ascii="Times New Roman" w:hAnsi="Times New Roman"/>
          <w:sz w:val="24"/>
          <w:szCs w:val="24"/>
        </w:rPr>
      </w:pPr>
    </w:p>
    <w:p w14:paraId="6AF4868F" w14:textId="5AECB6D8" w:rsidR="00BF1730" w:rsidRPr="006130B4" w:rsidRDefault="006130B4" w:rsidP="006130B4">
      <w:pPr>
        <w:pStyle w:val="ListParagraph"/>
        <w:numPr>
          <w:ilvl w:val="0"/>
          <w:numId w:val="6"/>
        </w:numPr>
        <w:autoSpaceDE w:val="0"/>
        <w:autoSpaceDN w:val="0"/>
        <w:adjustRightInd w:val="0"/>
        <w:spacing w:after="0" w:line="288" w:lineRule="auto"/>
        <w:ind w:left="426" w:hanging="426"/>
        <w:jc w:val="both"/>
        <w:rPr>
          <w:rFonts w:ascii="Times New Roman" w:hAnsi="Times New Roman"/>
          <w:sz w:val="24"/>
          <w:szCs w:val="24"/>
        </w:rPr>
      </w:pPr>
      <w:r>
        <w:rPr>
          <w:rFonts w:ascii="Times New Roman" w:hAnsi="Times New Roman" w:cs="Times New Roman"/>
          <w:sz w:val="24"/>
          <w:szCs w:val="24"/>
        </w:rPr>
        <w:t>T</w:t>
      </w:r>
      <w:r w:rsidR="00F44D26" w:rsidRPr="006130B4">
        <w:rPr>
          <w:rFonts w:ascii="Times New Roman" w:hAnsi="Times New Roman" w:cs="Times New Roman"/>
          <w:sz w:val="24"/>
          <w:szCs w:val="24"/>
        </w:rPr>
        <w:t>wo standard deviations above and below the mean marginal WTPs obtained from the MXL-N model, this is the approach used in the seminal paper by Train (2016);</w:t>
      </w:r>
      <w:r w:rsidR="005009AA" w:rsidRPr="006130B4">
        <w:rPr>
          <w:rFonts w:ascii="Times New Roman" w:hAnsi="Times New Roman"/>
          <w:sz w:val="24"/>
          <w:szCs w:val="24"/>
        </w:rPr>
        <w:t xml:space="preserve"> </w:t>
      </w:r>
    </w:p>
    <w:p w14:paraId="7DA9E816" w14:textId="77777777" w:rsidR="006130B4" w:rsidRPr="006130B4" w:rsidRDefault="006130B4" w:rsidP="006130B4">
      <w:pPr>
        <w:autoSpaceDE w:val="0"/>
        <w:autoSpaceDN w:val="0"/>
        <w:adjustRightInd w:val="0"/>
        <w:spacing w:after="0" w:line="288" w:lineRule="auto"/>
        <w:ind w:left="426" w:hanging="426"/>
        <w:jc w:val="both"/>
        <w:rPr>
          <w:rFonts w:ascii="Times New Roman" w:hAnsi="Times New Roman"/>
          <w:sz w:val="24"/>
          <w:szCs w:val="24"/>
        </w:rPr>
      </w:pPr>
    </w:p>
    <w:p w14:paraId="4C7BB639" w14:textId="080D4F59" w:rsidR="00BF1730" w:rsidRPr="006130B4" w:rsidRDefault="006130B4" w:rsidP="006130B4">
      <w:pPr>
        <w:pStyle w:val="ListParagraph"/>
        <w:numPr>
          <w:ilvl w:val="0"/>
          <w:numId w:val="6"/>
        </w:numPr>
        <w:autoSpaceDE w:val="0"/>
        <w:autoSpaceDN w:val="0"/>
        <w:adjustRightInd w:val="0"/>
        <w:spacing w:after="0" w:line="288" w:lineRule="auto"/>
        <w:ind w:left="426" w:hanging="426"/>
        <w:jc w:val="both"/>
        <w:rPr>
          <w:rFonts w:ascii="Times New Roman" w:hAnsi="Times New Roman" w:cs="Times New Roman"/>
          <w:sz w:val="24"/>
          <w:szCs w:val="24"/>
        </w:rPr>
      </w:pPr>
      <w:r>
        <w:rPr>
          <w:rFonts w:ascii="Times New Roman" w:hAnsi="Times New Roman" w:cs="Times New Roman"/>
          <w:sz w:val="24"/>
          <w:szCs w:val="24"/>
        </w:rPr>
        <w:t>W</w:t>
      </w:r>
      <w:r w:rsidR="00F44D26" w:rsidRPr="006130B4">
        <w:rPr>
          <w:rFonts w:ascii="Times New Roman" w:hAnsi="Times New Roman" w:cs="Times New Roman"/>
          <w:sz w:val="24"/>
          <w:szCs w:val="24"/>
        </w:rPr>
        <w:t>e then extend the range to cover three standard deviations above and below the mean of marginal WTPs obtained from the MXL-N model, to explore behavior in the tails; and</w:t>
      </w:r>
    </w:p>
    <w:p w14:paraId="2746A11E" w14:textId="77777777" w:rsidR="006130B4" w:rsidRPr="006130B4" w:rsidRDefault="006130B4" w:rsidP="006130B4">
      <w:pPr>
        <w:pStyle w:val="ListParagraph"/>
        <w:ind w:left="426" w:hanging="426"/>
        <w:rPr>
          <w:rFonts w:ascii="Times New Roman" w:hAnsi="Times New Roman" w:cs="Times New Roman"/>
          <w:sz w:val="24"/>
          <w:szCs w:val="24"/>
        </w:rPr>
      </w:pPr>
    </w:p>
    <w:p w14:paraId="1DB32308" w14:textId="77777777" w:rsidR="006130B4" w:rsidRDefault="006130B4" w:rsidP="006130B4">
      <w:pPr>
        <w:pStyle w:val="ListParagraph"/>
        <w:numPr>
          <w:ilvl w:val="0"/>
          <w:numId w:val="6"/>
        </w:numPr>
        <w:autoSpaceDE w:val="0"/>
        <w:autoSpaceDN w:val="0"/>
        <w:adjustRightInd w:val="0"/>
        <w:spacing w:after="0" w:line="288" w:lineRule="auto"/>
        <w:ind w:left="426" w:hanging="426"/>
        <w:jc w:val="both"/>
        <w:rPr>
          <w:rFonts w:ascii="Times New Roman" w:hAnsi="Times New Roman" w:cs="Times New Roman"/>
          <w:sz w:val="24"/>
          <w:szCs w:val="24"/>
        </w:rPr>
      </w:pPr>
      <w:r>
        <w:rPr>
          <w:rFonts w:ascii="Times New Roman" w:hAnsi="Times New Roman" w:cs="Times New Roman"/>
          <w:sz w:val="24"/>
          <w:szCs w:val="24"/>
        </w:rPr>
        <w:t>W</w:t>
      </w:r>
      <w:r w:rsidR="00F44D26" w:rsidRPr="006130B4">
        <w:rPr>
          <w:rFonts w:ascii="Times New Roman" w:hAnsi="Times New Roman" w:cs="Times New Roman"/>
          <w:sz w:val="24"/>
          <w:szCs w:val="24"/>
        </w:rPr>
        <w:t>e extended the upper or lower range limits any time a sufficiently high probability mass was observed at the low</w:t>
      </w:r>
      <w:r w:rsidR="00C74E48" w:rsidRPr="006130B4">
        <w:rPr>
          <w:rFonts w:ascii="Times New Roman" w:hAnsi="Times New Roman" w:cs="Times New Roman"/>
          <w:sz w:val="24"/>
          <w:szCs w:val="24"/>
        </w:rPr>
        <w:t xml:space="preserve">est </w:t>
      </w:r>
      <w:r w:rsidR="00F44D26" w:rsidRPr="006130B4">
        <w:rPr>
          <w:rFonts w:ascii="Times New Roman" w:hAnsi="Times New Roman" w:cs="Times New Roman"/>
          <w:sz w:val="24"/>
          <w:szCs w:val="24"/>
        </w:rPr>
        <w:t xml:space="preserve">and/or </w:t>
      </w:r>
      <w:r w:rsidR="00C74E48" w:rsidRPr="006130B4">
        <w:rPr>
          <w:rFonts w:ascii="Times New Roman" w:hAnsi="Times New Roman" w:cs="Times New Roman"/>
          <w:sz w:val="24"/>
          <w:szCs w:val="24"/>
        </w:rPr>
        <w:t>highe</w:t>
      </w:r>
      <w:r w:rsidR="00F44D26" w:rsidRPr="006130B4">
        <w:rPr>
          <w:rFonts w:ascii="Times New Roman" w:hAnsi="Times New Roman" w:cs="Times New Roman"/>
          <w:sz w:val="24"/>
          <w:szCs w:val="24"/>
        </w:rPr>
        <w:t xml:space="preserve">st </w:t>
      </w:r>
      <w:r w:rsidR="00C74E48" w:rsidRPr="006130B4">
        <w:rPr>
          <w:rFonts w:ascii="Times New Roman" w:hAnsi="Times New Roman" w:cs="Times New Roman"/>
          <w:sz w:val="24"/>
          <w:szCs w:val="24"/>
        </w:rPr>
        <w:t xml:space="preserve">bin of the histogram. That is, whenever </w:t>
      </w:r>
      <w:r w:rsidR="00F44D26" w:rsidRPr="006130B4">
        <w:rPr>
          <w:rFonts w:ascii="Times New Roman" w:hAnsi="Times New Roman" w:cs="Times New Roman"/>
          <w:sz w:val="24"/>
          <w:szCs w:val="24"/>
        </w:rPr>
        <w:t>the tails</w:t>
      </w:r>
      <w:r w:rsidR="00C74E48" w:rsidRPr="006130B4">
        <w:rPr>
          <w:rFonts w:ascii="Times New Roman" w:hAnsi="Times New Roman" w:cs="Times New Roman"/>
          <w:sz w:val="24"/>
          <w:szCs w:val="24"/>
        </w:rPr>
        <w:t xml:space="preserve"> of the distribution </w:t>
      </w:r>
      <w:r w:rsidR="00F44D26" w:rsidRPr="006130B4">
        <w:rPr>
          <w:rFonts w:ascii="Times New Roman" w:hAnsi="Times New Roman" w:cs="Times New Roman"/>
          <w:sz w:val="24"/>
          <w:szCs w:val="24"/>
        </w:rPr>
        <w:t xml:space="preserve">derived from </w:t>
      </w:r>
      <w:r w:rsidR="00233676" w:rsidRPr="006130B4">
        <w:rPr>
          <w:rFonts w:ascii="Times New Roman" w:hAnsi="Times New Roman" w:cs="Times New Roman"/>
          <w:sz w:val="24"/>
          <w:szCs w:val="24"/>
        </w:rPr>
        <w:t>(</w:t>
      </w:r>
      <w:r w:rsidR="00F44D26" w:rsidRPr="006130B4">
        <w:rPr>
          <w:rFonts w:ascii="Times New Roman" w:hAnsi="Times New Roman" w:cs="Times New Roman"/>
          <w:sz w:val="24"/>
          <w:szCs w:val="24"/>
        </w:rPr>
        <w:t xml:space="preserve">1) and </w:t>
      </w:r>
      <w:r w:rsidR="00233676" w:rsidRPr="006130B4">
        <w:rPr>
          <w:rFonts w:ascii="Times New Roman" w:hAnsi="Times New Roman" w:cs="Times New Roman"/>
          <w:sz w:val="24"/>
          <w:szCs w:val="24"/>
        </w:rPr>
        <w:t>(</w:t>
      </w:r>
      <w:r w:rsidR="00F44D26" w:rsidRPr="006130B4">
        <w:rPr>
          <w:rFonts w:ascii="Times New Roman" w:hAnsi="Times New Roman" w:cs="Times New Roman"/>
          <w:sz w:val="24"/>
          <w:szCs w:val="24"/>
        </w:rPr>
        <w:t>2) above</w:t>
      </w:r>
      <w:r w:rsidR="00C74E48" w:rsidRPr="006130B4">
        <w:rPr>
          <w:rFonts w:ascii="Times New Roman" w:hAnsi="Times New Roman" w:cs="Times New Roman"/>
          <w:sz w:val="24"/>
          <w:szCs w:val="24"/>
        </w:rPr>
        <w:t xml:space="preserve"> had large mass</w:t>
      </w:r>
      <w:r w:rsidR="00BF1730" w:rsidRPr="006130B4">
        <w:rPr>
          <w:rFonts w:ascii="Times New Roman" w:hAnsi="Times New Roman" w:cs="Times New Roman"/>
          <w:sz w:val="24"/>
          <w:szCs w:val="24"/>
        </w:rPr>
        <w:t xml:space="preserve">. </w:t>
      </w:r>
      <w:r>
        <w:rPr>
          <w:rFonts w:ascii="Times New Roman" w:hAnsi="Times New Roman" w:cs="Times New Roman"/>
          <w:sz w:val="24"/>
          <w:szCs w:val="24"/>
        </w:rPr>
        <w:t xml:space="preserve">  </w:t>
      </w:r>
      <w:r w:rsidR="00F44D26" w:rsidRPr="006130B4">
        <w:rPr>
          <w:rFonts w:ascii="Times New Roman" w:hAnsi="Times New Roman" w:cs="Times New Roman"/>
          <w:sz w:val="24"/>
          <w:szCs w:val="24"/>
        </w:rPr>
        <w:t>This assessment was made by visual inspection</w:t>
      </w:r>
      <w:r w:rsidR="00932415" w:rsidRPr="006130B4">
        <w:rPr>
          <w:rFonts w:ascii="Times New Roman" w:hAnsi="Times New Roman" w:cs="Times New Roman"/>
          <w:sz w:val="24"/>
          <w:szCs w:val="24"/>
        </w:rPr>
        <w:t>, but formal tests can be used</w:t>
      </w:r>
      <w:r w:rsidR="00F44D26" w:rsidRPr="006130B4">
        <w:rPr>
          <w:rFonts w:ascii="Times New Roman" w:hAnsi="Times New Roman" w:cs="Times New Roman"/>
          <w:sz w:val="24"/>
          <w:szCs w:val="24"/>
        </w:rPr>
        <w:t xml:space="preserve">. </w:t>
      </w:r>
    </w:p>
    <w:p w14:paraId="009D0C56" w14:textId="77777777" w:rsidR="006130B4" w:rsidRPr="006130B4" w:rsidRDefault="006130B4" w:rsidP="006130B4">
      <w:pPr>
        <w:pStyle w:val="ListParagraph"/>
        <w:rPr>
          <w:rFonts w:ascii="Times New Roman" w:hAnsi="Times New Roman" w:cs="Times New Roman"/>
          <w:sz w:val="24"/>
          <w:szCs w:val="24"/>
        </w:rPr>
      </w:pPr>
    </w:p>
    <w:p w14:paraId="792A83FB" w14:textId="7DD49A03" w:rsidR="00F44D26" w:rsidRPr="006130B4" w:rsidRDefault="006130B4" w:rsidP="006130B4">
      <w:pPr>
        <w:pStyle w:val="ListParagraph"/>
        <w:tabs>
          <w:tab w:val="left" w:pos="426"/>
        </w:tabs>
        <w:autoSpaceDE w:val="0"/>
        <w:autoSpaceDN w:val="0"/>
        <w:adjustRightInd w:val="0"/>
        <w:spacing w:after="0" w:line="288"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F44D26" w:rsidRPr="006130B4">
        <w:rPr>
          <w:rFonts w:ascii="Times New Roman" w:hAnsi="Times New Roman" w:cs="Times New Roman"/>
          <w:sz w:val="24"/>
          <w:szCs w:val="24"/>
        </w:rPr>
        <w:t xml:space="preserve">The rationale for extending the range in these cases rests on our desire to investigate </w:t>
      </w:r>
      <w:r w:rsidR="00932415" w:rsidRPr="006130B4">
        <w:rPr>
          <w:rFonts w:ascii="Times New Roman" w:hAnsi="Times New Roman" w:cs="Times New Roman"/>
          <w:sz w:val="24"/>
          <w:szCs w:val="24"/>
        </w:rPr>
        <w:t xml:space="preserve">whether </w:t>
      </w:r>
      <w:r w:rsidR="00F44D26" w:rsidRPr="006130B4">
        <w:rPr>
          <w:rFonts w:ascii="Times New Roman" w:hAnsi="Times New Roman" w:cs="Times New Roman"/>
          <w:sz w:val="24"/>
          <w:szCs w:val="24"/>
        </w:rPr>
        <w:t xml:space="preserve">the high mass probability is due to an accumulation of </w:t>
      </w:r>
      <w:r w:rsidR="00A30064" w:rsidRPr="006130B4">
        <w:rPr>
          <w:rFonts w:ascii="Times New Roman" w:hAnsi="Times New Roman" w:cs="Times New Roman"/>
          <w:sz w:val="24"/>
          <w:szCs w:val="24"/>
        </w:rPr>
        <w:t xml:space="preserve">consumers predicted to have </w:t>
      </w:r>
      <w:proofErr w:type="spellStart"/>
      <w:r w:rsidR="00A30064" w:rsidRPr="006130B4">
        <w:rPr>
          <w:rFonts w:ascii="Times New Roman" w:hAnsi="Times New Roman" w:cs="Times New Roman"/>
          <w:sz w:val="24"/>
          <w:szCs w:val="24"/>
        </w:rPr>
        <w:t>mWTPs</w:t>
      </w:r>
      <w:proofErr w:type="spellEnd"/>
      <w:r w:rsidR="00A30064" w:rsidRPr="006130B4">
        <w:rPr>
          <w:rFonts w:ascii="Times New Roman" w:hAnsi="Times New Roman" w:cs="Times New Roman"/>
          <w:sz w:val="24"/>
          <w:szCs w:val="24"/>
        </w:rPr>
        <w:t xml:space="preserve"> </w:t>
      </w:r>
      <w:r w:rsidR="00F44D26" w:rsidRPr="006130B4">
        <w:rPr>
          <w:rFonts w:ascii="Times New Roman" w:hAnsi="Times New Roman" w:cs="Times New Roman"/>
          <w:sz w:val="24"/>
          <w:szCs w:val="24"/>
        </w:rPr>
        <w:t xml:space="preserve">values </w:t>
      </w:r>
      <w:r w:rsidR="00A30064" w:rsidRPr="006130B4">
        <w:rPr>
          <w:rFonts w:ascii="Times New Roman" w:hAnsi="Times New Roman" w:cs="Times New Roman"/>
          <w:sz w:val="24"/>
          <w:szCs w:val="24"/>
        </w:rPr>
        <w:t xml:space="preserve">at the upper end of the range, but who in reality have higher values and should hence have probability mass </w:t>
      </w:r>
      <w:r w:rsidR="00092CA7" w:rsidRPr="006130B4">
        <w:rPr>
          <w:rFonts w:ascii="Times New Roman" w:hAnsi="Times New Roman" w:cs="Times New Roman"/>
          <w:sz w:val="24"/>
          <w:szCs w:val="24"/>
        </w:rPr>
        <w:t>located outside the investigated range</w:t>
      </w:r>
      <w:r w:rsidR="00A30064" w:rsidRPr="006130B4">
        <w:rPr>
          <w:rFonts w:ascii="Times New Roman" w:hAnsi="Times New Roman" w:cs="Times New Roman"/>
          <w:sz w:val="24"/>
          <w:szCs w:val="24"/>
        </w:rPr>
        <w:t xml:space="preserve">. Alternatively, </w:t>
      </w:r>
      <w:r w:rsidR="00F44D26" w:rsidRPr="006130B4">
        <w:rPr>
          <w:rFonts w:ascii="Times New Roman" w:hAnsi="Times New Roman" w:cs="Times New Roman"/>
          <w:sz w:val="24"/>
          <w:szCs w:val="24"/>
        </w:rPr>
        <w:t xml:space="preserve">these mass points </w:t>
      </w:r>
      <w:r w:rsidR="00A30064" w:rsidRPr="006130B4">
        <w:rPr>
          <w:rFonts w:ascii="Times New Roman" w:hAnsi="Times New Roman" w:cs="Times New Roman"/>
          <w:sz w:val="24"/>
          <w:szCs w:val="24"/>
        </w:rPr>
        <w:t xml:space="preserve">at high/low </w:t>
      </w:r>
      <w:proofErr w:type="spellStart"/>
      <w:r w:rsidR="00A30064" w:rsidRPr="006130B4">
        <w:rPr>
          <w:rFonts w:ascii="Times New Roman" w:hAnsi="Times New Roman" w:cs="Times New Roman"/>
          <w:sz w:val="24"/>
          <w:szCs w:val="24"/>
        </w:rPr>
        <w:t>mWTP</w:t>
      </w:r>
      <w:proofErr w:type="spellEnd"/>
      <w:r w:rsidR="00A30064" w:rsidRPr="006130B4">
        <w:rPr>
          <w:rFonts w:ascii="Times New Roman" w:hAnsi="Times New Roman" w:cs="Times New Roman"/>
          <w:sz w:val="24"/>
          <w:szCs w:val="24"/>
        </w:rPr>
        <w:t xml:space="preserve"> values could be confirmed to be </w:t>
      </w:r>
      <w:r w:rsidR="00F44D26" w:rsidRPr="006130B4">
        <w:rPr>
          <w:rFonts w:ascii="Times New Roman" w:hAnsi="Times New Roman" w:cs="Times New Roman"/>
          <w:sz w:val="24"/>
          <w:szCs w:val="24"/>
        </w:rPr>
        <w:t>accurate representations of preference densities. Some degree of asymmetry is to be expected in these distributions</w:t>
      </w:r>
      <w:r w:rsidR="00A30064" w:rsidRPr="006130B4">
        <w:rPr>
          <w:rFonts w:ascii="Times New Roman" w:hAnsi="Times New Roman" w:cs="Times New Roman"/>
          <w:sz w:val="24"/>
          <w:szCs w:val="24"/>
        </w:rPr>
        <w:t xml:space="preserve"> because of the very nature of the attributes</w:t>
      </w:r>
      <w:r w:rsidR="0007093F" w:rsidRPr="006130B4">
        <w:rPr>
          <w:rFonts w:ascii="Times New Roman" w:hAnsi="Times New Roman" w:cs="Times New Roman"/>
          <w:sz w:val="24"/>
          <w:szCs w:val="24"/>
        </w:rPr>
        <w:t>;</w:t>
      </w:r>
      <w:r w:rsidR="00F44D26" w:rsidRPr="006130B4">
        <w:rPr>
          <w:rFonts w:ascii="Times New Roman" w:hAnsi="Times New Roman" w:cs="Times New Roman"/>
          <w:sz w:val="24"/>
          <w:szCs w:val="24"/>
        </w:rPr>
        <w:t xml:space="preserve"> </w:t>
      </w:r>
      <w:r w:rsidR="00734001" w:rsidRPr="006130B4">
        <w:rPr>
          <w:rFonts w:ascii="Times New Roman" w:hAnsi="Times New Roman" w:cs="Times New Roman"/>
          <w:sz w:val="24"/>
          <w:szCs w:val="24"/>
        </w:rPr>
        <w:t>however,</w:t>
      </w:r>
      <w:r w:rsidR="00560BB4" w:rsidRPr="006130B4">
        <w:rPr>
          <w:rFonts w:ascii="Times New Roman" w:hAnsi="Times New Roman" w:cs="Times New Roman"/>
          <w:sz w:val="24"/>
          <w:szCs w:val="24"/>
        </w:rPr>
        <w:t xml:space="preserve"> </w:t>
      </w:r>
      <w:r w:rsidR="00F44D26" w:rsidRPr="006130B4">
        <w:rPr>
          <w:rFonts w:ascii="Times New Roman" w:hAnsi="Times New Roman" w:cs="Times New Roman"/>
          <w:sz w:val="24"/>
          <w:szCs w:val="24"/>
        </w:rPr>
        <w:t>the MXL-N model forces symmetry around the mean/median/mode. After ascertaining the robustness of distributional findings in terms of range, asymmetry and multimodality, we assess their repercussion comparatively to the MXL-N results and across the two experiments with varying number of attributes.</w:t>
      </w:r>
    </w:p>
    <w:p w14:paraId="12800B65" w14:textId="77777777" w:rsidR="00233676" w:rsidRPr="00BF1730" w:rsidRDefault="00233676" w:rsidP="006130B4">
      <w:pPr>
        <w:tabs>
          <w:tab w:val="left" w:pos="426"/>
        </w:tabs>
        <w:autoSpaceDE w:val="0"/>
        <w:autoSpaceDN w:val="0"/>
        <w:adjustRightInd w:val="0"/>
        <w:spacing w:after="0" w:line="288" w:lineRule="auto"/>
        <w:jc w:val="both"/>
        <w:rPr>
          <w:rFonts w:ascii="Times New Roman" w:hAnsi="Times New Roman"/>
          <w:sz w:val="24"/>
          <w:szCs w:val="24"/>
        </w:rPr>
      </w:pPr>
    </w:p>
    <w:p w14:paraId="6F162C97" w14:textId="4294009B" w:rsidR="00F44D26" w:rsidRDefault="00F44D26" w:rsidP="00233676">
      <w:pPr>
        <w:tabs>
          <w:tab w:val="left" w:pos="426"/>
        </w:tabs>
        <w:autoSpaceDE w:val="0"/>
        <w:autoSpaceDN w:val="0"/>
        <w:adjustRightInd w:val="0"/>
        <w:spacing w:after="0" w:line="288" w:lineRule="auto"/>
        <w:ind w:firstLine="426"/>
        <w:jc w:val="both"/>
        <w:rPr>
          <w:rFonts w:ascii="Times New Roman" w:hAnsi="Times New Roman"/>
          <w:sz w:val="24"/>
          <w:szCs w:val="24"/>
        </w:rPr>
      </w:pPr>
      <w:r>
        <w:rPr>
          <w:rFonts w:ascii="Times New Roman" w:hAnsi="Times New Roman"/>
          <w:sz w:val="24"/>
          <w:szCs w:val="24"/>
        </w:rPr>
        <w:t xml:space="preserve">Data from each of the two experiments are used to estimate </w:t>
      </w:r>
      <w:r>
        <w:rPr>
          <w:rFonts w:ascii="Times New Roman" w:hAnsi="Times New Roman" w:cs="Times New Roman"/>
          <w:sz w:val="24"/>
          <w:szCs w:val="24"/>
        </w:rPr>
        <w:t xml:space="preserve">24 </w:t>
      </w:r>
      <w:r>
        <w:rPr>
          <w:rFonts w:ascii="Times New Roman" w:hAnsi="Times New Roman"/>
          <w:sz w:val="24"/>
          <w:szCs w:val="24"/>
        </w:rPr>
        <w:t>models</w:t>
      </w:r>
      <w:r w:rsidR="00920F45">
        <w:rPr>
          <w:rFonts w:ascii="Times New Roman" w:hAnsi="Times New Roman"/>
          <w:sz w:val="24"/>
          <w:szCs w:val="24"/>
        </w:rPr>
        <w:t xml:space="preserve">: </w:t>
      </w:r>
      <w:r w:rsidR="00920F45">
        <w:rPr>
          <w:rFonts w:ascii="Times New Roman" w:hAnsi="Times New Roman" w:cs="Times New Roman"/>
          <w:sz w:val="24"/>
          <w:szCs w:val="24"/>
        </w:rPr>
        <w:t xml:space="preserve">four </w:t>
      </w:r>
      <w:r w:rsidR="00E563C7">
        <w:rPr>
          <w:rFonts w:ascii="Times New Roman" w:hAnsi="Times New Roman" w:cs="Times New Roman"/>
          <w:sz w:val="24"/>
          <w:szCs w:val="24"/>
        </w:rPr>
        <w:t>grid</w:t>
      </w:r>
      <w:r w:rsidR="00E563C7" w:rsidRPr="00F03B71">
        <w:rPr>
          <w:rFonts w:ascii="Times New Roman" w:hAnsi="Times New Roman" w:cs="Times New Roman"/>
          <w:sz w:val="24"/>
          <w:szCs w:val="24"/>
        </w:rPr>
        <w:t xml:space="preserve"> </w:t>
      </w:r>
      <w:r w:rsidR="00920F45">
        <w:rPr>
          <w:rFonts w:ascii="Times New Roman" w:hAnsi="Times New Roman" w:cs="Times New Roman"/>
          <w:sz w:val="24"/>
          <w:szCs w:val="24"/>
        </w:rPr>
        <w:t>densities times</w:t>
      </w:r>
      <w:r w:rsidR="00920F45" w:rsidRPr="00F03B71">
        <w:rPr>
          <w:rFonts w:ascii="Times New Roman" w:hAnsi="Times New Roman" w:cs="Times New Roman"/>
          <w:sz w:val="24"/>
          <w:szCs w:val="24"/>
        </w:rPr>
        <w:t xml:space="preserve"> </w:t>
      </w:r>
      <w:r w:rsidR="00920F45">
        <w:rPr>
          <w:rFonts w:ascii="Times New Roman" w:hAnsi="Times New Roman" w:cs="Times New Roman"/>
          <w:sz w:val="24"/>
          <w:szCs w:val="24"/>
        </w:rPr>
        <w:t>three</w:t>
      </w:r>
      <w:r w:rsidR="00920F45" w:rsidRPr="00F03B71">
        <w:rPr>
          <w:rFonts w:ascii="Times New Roman" w:hAnsi="Times New Roman" w:cs="Times New Roman"/>
          <w:sz w:val="24"/>
          <w:szCs w:val="24"/>
        </w:rPr>
        <w:t xml:space="preserve"> different ranges</w:t>
      </w:r>
      <w:r w:rsidR="00920F45">
        <w:rPr>
          <w:rFonts w:ascii="Times New Roman" w:hAnsi="Times New Roman" w:cs="Times New Roman"/>
          <w:sz w:val="24"/>
          <w:szCs w:val="24"/>
        </w:rPr>
        <w:t xml:space="preserve"> of variation times</w:t>
      </w:r>
      <w:r w:rsidR="00920F45" w:rsidRPr="00F03B71">
        <w:rPr>
          <w:rFonts w:ascii="Times New Roman" w:hAnsi="Times New Roman" w:cs="Times New Roman"/>
          <w:sz w:val="24"/>
          <w:szCs w:val="24"/>
        </w:rPr>
        <w:t xml:space="preserve"> </w:t>
      </w:r>
      <w:r w:rsidR="00FF770C">
        <w:rPr>
          <w:rFonts w:ascii="Times New Roman" w:hAnsi="Times New Roman" w:cs="Times New Roman"/>
          <w:sz w:val="24"/>
          <w:szCs w:val="24"/>
        </w:rPr>
        <w:t>two</w:t>
      </w:r>
      <w:r w:rsidR="00FF770C" w:rsidRPr="00F03B71">
        <w:rPr>
          <w:rFonts w:ascii="Times New Roman" w:hAnsi="Times New Roman" w:cs="Times New Roman"/>
          <w:sz w:val="24"/>
          <w:szCs w:val="24"/>
        </w:rPr>
        <w:t xml:space="preserve"> </w:t>
      </w:r>
      <w:r w:rsidR="00920F45">
        <w:rPr>
          <w:rFonts w:ascii="Times New Roman" w:hAnsi="Times New Roman"/>
          <w:sz w:val="24"/>
          <w:szCs w:val="24"/>
        </w:rPr>
        <w:t>experiments (A and B)</w:t>
      </w:r>
      <w:r w:rsidR="00920F45" w:rsidRPr="00F03B71">
        <w:rPr>
          <w:rFonts w:ascii="Times New Roman" w:hAnsi="Times New Roman" w:cs="Times New Roman"/>
          <w:sz w:val="24"/>
          <w:szCs w:val="24"/>
        </w:rPr>
        <w:t xml:space="preserve">. </w:t>
      </w:r>
      <w:r w:rsidR="00920F45">
        <w:rPr>
          <w:rFonts w:ascii="Times New Roman" w:hAnsi="Times New Roman"/>
          <w:sz w:val="24"/>
          <w:szCs w:val="24"/>
        </w:rPr>
        <w:t>Th</w:t>
      </w:r>
      <w:r>
        <w:rPr>
          <w:rFonts w:ascii="Times New Roman" w:hAnsi="Times New Roman"/>
          <w:sz w:val="24"/>
          <w:szCs w:val="24"/>
        </w:rPr>
        <w:t>is is repeated</w:t>
      </w:r>
      <w:r>
        <w:rPr>
          <w:rFonts w:ascii="Times New Roman" w:hAnsi="Times New Roman" w:cs="Times New Roman"/>
          <w:sz w:val="24"/>
          <w:szCs w:val="24"/>
        </w:rPr>
        <w:t xml:space="preserve"> for each </w:t>
      </w:r>
      <w:r w:rsidR="00920F45">
        <w:rPr>
          <w:rFonts w:ascii="Times New Roman" w:hAnsi="Times New Roman" w:cs="Times New Roman"/>
          <w:sz w:val="24"/>
          <w:szCs w:val="24"/>
        </w:rPr>
        <w:t xml:space="preserve">of the three </w:t>
      </w:r>
      <w:r>
        <w:rPr>
          <w:rFonts w:ascii="Times New Roman" w:hAnsi="Times New Roman" w:cs="Times New Roman"/>
          <w:sz w:val="24"/>
          <w:szCs w:val="24"/>
        </w:rPr>
        <w:t>type</w:t>
      </w:r>
      <w:r w:rsidR="00920F45">
        <w:rPr>
          <w:rFonts w:ascii="Times New Roman" w:hAnsi="Times New Roman" w:cs="Times New Roman"/>
          <w:sz w:val="24"/>
          <w:szCs w:val="24"/>
        </w:rPr>
        <w:t>s</w:t>
      </w:r>
      <w:r>
        <w:rPr>
          <w:rFonts w:ascii="Times New Roman" w:hAnsi="Times New Roman" w:cs="Times New Roman"/>
          <w:sz w:val="24"/>
          <w:szCs w:val="24"/>
        </w:rPr>
        <w:t xml:space="preserve"> of </w:t>
      </w:r>
      <w:r w:rsidRPr="00C33B31">
        <w:rPr>
          <w:rFonts w:ascii="Times New Roman" w:hAnsi="Times New Roman" w:cs="Times New Roman"/>
          <w:i/>
          <w:sz w:val="24"/>
          <w:szCs w:val="24"/>
        </w:rPr>
        <w:t>z</w:t>
      </w:r>
      <w:r>
        <w:rPr>
          <w:rFonts w:ascii="Times New Roman" w:hAnsi="Times New Roman" w:cs="Times New Roman"/>
          <w:sz w:val="24"/>
          <w:szCs w:val="24"/>
        </w:rPr>
        <w:t xml:space="preserve"> function (poly, step and spline), for a total of </w:t>
      </w:r>
      <w:r w:rsidR="00920F45">
        <w:rPr>
          <w:rFonts w:ascii="Times New Roman" w:hAnsi="Times New Roman" w:cs="Times New Roman"/>
          <w:sz w:val="24"/>
          <w:szCs w:val="24"/>
        </w:rPr>
        <w:t xml:space="preserve">52 </w:t>
      </w:r>
      <w:r>
        <w:rPr>
          <w:rFonts w:ascii="Times New Roman" w:hAnsi="Times New Roman" w:cs="Times New Roman"/>
          <w:sz w:val="24"/>
          <w:szCs w:val="24"/>
        </w:rPr>
        <w:t>flexible distribution models</w:t>
      </w:r>
      <w:r w:rsidR="00560BB4">
        <w:rPr>
          <w:rFonts w:ascii="Times New Roman" w:hAnsi="Times New Roman" w:cs="Times New Roman"/>
          <w:sz w:val="24"/>
          <w:szCs w:val="24"/>
        </w:rPr>
        <w:t xml:space="preserve">, respectively </w:t>
      </w:r>
      <w:r w:rsidR="0007093F">
        <w:rPr>
          <w:rFonts w:ascii="Times New Roman" w:hAnsi="Times New Roman" w:cs="Times New Roman"/>
          <w:sz w:val="24"/>
          <w:szCs w:val="24"/>
        </w:rPr>
        <w:t>(</w:t>
      </w:r>
      <w:r w:rsidR="00920F45">
        <w:rPr>
          <w:rFonts w:ascii="Times New Roman" w:hAnsi="Times New Roman" w:cs="Times New Roman"/>
          <w:sz w:val="24"/>
          <w:szCs w:val="24"/>
        </w:rPr>
        <w:t>26</w:t>
      </w:r>
      <w:r w:rsidR="00560BB4">
        <w:rPr>
          <w:rFonts w:ascii="Times New Roman" w:hAnsi="Times New Roman" w:cs="Times New Roman"/>
          <w:sz w:val="24"/>
          <w:szCs w:val="24"/>
        </w:rPr>
        <w:t xml:space="preserve"> per experiment</w:t>
      </w:r>
      <w:r w:rsidR="0007093F">
        <w:rPr>
          <w:rFonts w:ascii="Times New Roman" w:hAnsi="Times New Roman" w:cs="Times New Roman"/>
          <w:sz w:val="24"/>
          <w:szCs w:val="24"/>
        </w:rPr>
        <w:t>)</w:t>
      </w:r>
      <w:r>
        <w:rPr>
          <w:rFonts w:ascii="Times New Roman" w:hAnsi="Times New Roman"/>
          <w:sz w:val="24"/>
          <w:szCs w:val="24"/>
        </w:rPr>
        <w:t xml:space="preserve">. </w:t>
      </w:r>
    </w:p>
    <w:p w14:paraId="42E81AD1" w14:textId="77777777" w:rsidR="00233676" w:rsidRPr="00026D06" w:rsidRDefault="00233676" w:rsidP="00AD67CB">
      <w:pPr>
        <w:tabs>
          <w:tab w:val="left" w:pos="426"/>
        </w:tabs>
        <w:autoSpaceDE w:val="0"/>
        <w:autoSpaceDN w:val="0"/>
        <w:adjustRightInd w:val="0"/>
        <w:spacing w:after="0" w:line="288" w:lineRule="auto"/>
        <w:ind w:firstLine="720"/>
        <w:jc w:val="both"/>
        <w:rPr>
          <w:rFonts w:ascii="Times New Roman" w:hAnsi="Times New Roman"/>
          <w:sz w:val="24"/>
          <w:szCs w:val="24"/>
        </w:rPr>
      </w:pPr>
    </w:p>
    <w:p w14:paraId="3EBC33A0" w14:textId="4A478D48" w:rsidR="00DF74F1" w:rsidRDefault="00F44D26" w:rsidP="00233676">
      <w:pPr>
        <w:tabs>
          <w:tab w:val="left" w:pos="426"/>
        </w:tabs>
        <w:autoSpaceDE w:val="0"/>
        <w:autoSpaceDN w:val="0"/>
        <w:adjustRightInd w:val="0"/>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The proper selection method for best performing models in the context of choice models with flexible semi-parametric distributions is still </w:t>
      </w:r>
      <w:r w:rsidR="0007093F">
        <w:rPr>
          <w:rFonts w:ascii="Times New Roman" w:hAnsi="Times New Roman" w:cs="Times New Roman"/>
          <w:sz w:val="24"/>
          <w:szCs w:val="24"/>
        </w:rPr>
        <w:t xml:space="preserve">a </w:t>
      </w:r>
      <w:r>
        <w:rPr>
          <w:rFonts w:ascii="Times New Roman" w:hAnsi="Times New Roman" w:cs="Times New Roman"/>
          <w:sz w:val="24"/>
          <w:szCs w:val="24"/>
        </w:rPr>
        <w:t xml:space="preserve">subject of debate. </w:t>
      </w:r>
      <w:r w:rsidR="0007093F">
        <w:rPr>
          <w:rFonts w:ascii="Times New Roman" w:hAnsi="Times New Roman" w:cs="Times New Roman"/>
          <w:sz w:val="24"/>
          <w:szCs w:val="24"/>
        </w:rPr>
        <w:t>In our case</w:t>
      </w:r>
      <w:r>
        <w:rPr>
          <w:rFonts w:ascii="Times New Roman" w:hAnsi="Times New Roman" w:cs="Times New Roman"/>
          <w:sz w:val="24"/>
          <w:szCs w:val="24"/>
        </w:rPr>
        <w:t xml:space="preserve">, we use standard </w:t>
      </w:r>
      <w:r w:rsidR="00920F45">
        <w:rPr>
          <w:rFonts w:ascii="Times New Roman" w:hAnsi="Times New Roman" w:cs="Times New Roman"/>
          <w:sz w:val="24"/>
          <w:szCs w:val="24"/>
        </w:rPr>
        <w:t xml:space="preserve">information </w:t>
      </w:r>
      <w:r>
        <w:rPr>
          <w:rFonts w:ascii="Times New Roman" w:hAnsi="Times New Roman" w:cs="Times New Roman"/>
          <w:sz w:val="24"/>
          <w:szCs w:val="24"/>
        </w:rPr>
        <w:t xml:space="preserve">criteria </w:t>
      </w:r>
      <w:r w:rsidR="008D3D17">
        <w:rPr>
          <w:rFonts w:ascii="Times New Roman" w:hAnsi="Times New Roman" w:cs="Times New Roman"/>
          <w:sz w:val="24"/>
          <w:szCs w:val="24"/>
        </w:rPr>
        <w:t xml:space="preserve">that </w:t>
      </w:r>
      <w:r>
        <w:rPr>
          <w:rFonts w:ascii="Times New Roman" w:hAnsi="Times New Roman" w:cs="Times New Roman"/>
          <w:sz w:val="24"/>
          <w:szCs w:val="24"/>
        </w:rPr>
        <w:t>promot</w:t>
      </w:r>
      <w:r w:rsidR="008D3D17">
        <w:rPr>
          <w:rFonts w:ascii="Times New Roman" w:hAnsi="Times New Roman" w:cs="Times New Roman"/>
          <w:sz w:val="24"/>
          <w:szCs w:val="24"/>
        </w:rPr>
        <w:t>e</w:t>
      </w:r>
      <w:r>
        <w:rPr>
          <w:rFonts w:ascii="Times New Roman" w:hAnsi="Times New Roman" w:cs="Times New Roman"/>
          <w:sz w:val="24"/>
          <w:szCs w:val="24"/>
        </w:rPr>
        <w:t xml:space="preserve"> parsimony in the number of </w:t>
      </w:r>
      <w:r w:rsidR="000C0BC9">
        <w:rPr>
          <w:rFonts w:ascii="Times New Roman" w:hAnsi="Times New Roman" w:cs="Times New Roman"/>
          <w:sz w:val="24"/>
          <w:szCs w:val="24"/>
        </w:rPr>
        <w:t>parameters:</w:t>
      </w:r>
      <w:r>
        <w:rPr>
          <w:rFonts w:ascii="Times New Roman" w:hAnsi="Times New Roman" w:cs="Times New Roman"/>
          <w:sz w:val="24"/>
          <w:szCs w:val="24"/>
        </w:rPr>
        <w:t xml:space="preserve"> </w:t>
      </w:r>
      <w:r w:rsidRPr="005D4B8F">
        <w:rPr>
          <w:rFonts w:ascii="Times New Roman" w:hAnsi="Times New Roman" w:cs="Times New Roman"/>
          <w:sz w:val="24"/>
          <w:szCs w:val="24"/>
        </w:rPr>
        <w:t>Akaike Information Criteria (AIC), the Bayesian Information Criteria (BIC)</w:t>
      </w:r>
      <w:r>
        <w:rPr>
          <w:rFonts w:ascii="Times New Roman" w:hAnsi="Times New Roman" w:cs="Times New Roman"/>
          <w:sz w:val="24"/>
          <w:szCs w:val="24"/>
        </w:rPr>
        <w:t xml:space="preserve">, and </w:t>
      </w:r>
      <w:r w:rsidRPr="00C33A50">
        <w:rPr>
          <w:rFonts w:ascii="Times New Roman" w:hAnsi="Times New Roman" w:cs="Times New Roman"/>
          <w:sz w:val="24"/>
          <w:szCs w:val="24"/>
        </w:rPr>
        <w:t>modified Aka</w:t>
      </w:r>
      <w:r>
        <w:rPr>
          <w:rFonts w:ascii="Times New Roman" w:hAnsi="Times New Roman" w:cs="Times New Roman"/>
          <w:sz w:val="24"/>
          <w:szCs w:val="24"/>
        </w:rPr>
        <w:t xml:space="preserve">ike Information Criteria (3AIC). </w:t>
      </w:r>
      <w:r w:rsidR="00027A05">
        <w:rPr>
          <w:rFonts w:ascii="Times New Roman" w:hAnsi="Times New Roman" w:cs="Times New Roman"/>
          <w:sz w:val="24"/>
          <w:szCs w:val="24"/>
        </w:rPr>
        <w:t xml:space="preserve">  </w:t>
      </w:r>
      <w:r w:rsidRPr="005D4B8F">
        <w:rPr>
          <w:rFonts w:ascii="Times New Roman" w:hAnsi="Times New Roman" w:cs="Times New Roman"/>
          <w:sz w:val="24"/>
          <w:szCs w:val="24"/>
        </w:rPr>
        <w:t>The lower the information criterion value, the better the fit.</w:t>
      </w:r>
      <w:r>
        <w:rPr>
          <w:rFonts w:ascii="Times New Roman" w:hAnsi="Times New Roman" w:cs="Times New Roman"/>
          <w:sz w:val="24"/>
          <w:szCs w:val="24"/>
        </w:rPr>
        <w:t xml:space="preserve"> </w:t>
      </w:r>
      <w:r w:rsidR="00027A05">
        <w:rPr>
          <w:rFonts w:ascii="Times New Roman" w:hAnsi="Times New Roman" w:cs="Times New Roman"/>
          <w:sz w:val="24"/>
          <w:szCs w:val="24"/>
        </w:rPr>
        <w:br/>
      </w:r>
      <w:r>
        <w:rPr>
          <w:rFonts w:ascii="Times New Roman" w:hAnsi="Times New Roman" w:cs="Times New Roman"/>
          <w:sz w:val="24"/>
          <w:szCs w:val="24"/>
        </w:rPr>
        <w:t xml:space="preserve">Table </w:t>
      </w:r>
      <w:r w:rsidR="00DF74F1">
        <w:rPr>
          <w:rFonts w:ascii="Times New Roman" w:hAnsi="Times New Roman" w:cs="Times New Roman"/>
          <w:sz w:val="24"/>
          <w:szCs w:val="24"/>
        </w:rPr>
        <w:t xml:space="preserve">2 </w:t>
      </w:r>
      <w:r>
        <w:rPr>
          <w:rFonts w:ascii="Times New Roman" w:hAnsi="Times New Roman" w:cs="Times New Roman"/>
          <w:sz w:val="24"/>
          <w:szCs w:val="24"/>
        </w:rPr>
        <w:t xml:space="preserve">reports </w:t>
      </w:r>
      <w:r w:rsidRPr="006C2987">
        <w:rPr>
          <w:rFonts w:ascii="Times New Roman" w:hAnsi="Times New Roman" w:cs="Times New Roman"/>
          <w:sz w:val="24"/>
          <w:szCs w:val="24"/>
        </w:rPr>
        <w:t>the model fit statistics for all models estimate</w:t>
      </w:r>
      <w:r w:rsidR="00E20A70">
        <w:rPr>
          <w:rFonts w:ascii="Times New Roman" w:hAnsi="Times New Roman" w:cs="Times New Roman"/>
          <w:sz w:val="24"/>
          <w:szCs w:val="24"/>
        </w:rPr>
        <w:t>d</w:t>
      </w:r>
      <w:r>
        <w:rPr>
          <w:rFonts w:ascii="Times New Roman" w:hAnsi="Times New Roman" w:cs="Times New Roman"/>
          <w:sz w:val="24"/>
          <w:szCs w:val="24"/>
        </w:rPr>
        <w:t xml:space="preserve"> across experiments A and B for each range approach utilized to define the </w:t>
      </w:r>
      <w:r w:rsidRPr="0052764E">
        <w:rPr>
          <w:rFonts w:ascii="Times New Roman" w:hAnsi="Times New Roman" w:cs="Times New Roman"/>
          <w:sz w:val="24"/>
          <w:szCs w:val="24"/>
        </w:rPr>
        <w:t xml:space="preserve">highest and the lowest marginal WTP values in the parameter </w:t>
      </w:r>
      <w:r>
        <w:rPr>
          <w:rFonts w:ascii="Times New Roman" w:hAnsi="Times New Roman" w:cs="Times New Roman"/>
          <w:sz w:val="24"/>
          <w:szCs w:val="24"/>
        </w:rPr>
        <w:t>space</w:t>
      </w:r>
      <w:r w:rsidRPr="003A66C5">
        <w:rPr>
          <w:rFonts w:ascii="Times New Roman" w:hAnsi="Times New Roman" w:cs="Times New Roman"/>
          <w:sz w:val="24"/>
          <w:szCs w:val="24"/>
        </w:rPr>
        <w:t xml:space="preserve"> </w:t>
      </w:r>
      <w:r w:rsidRPr="00871EE5">
        <w:rPr>
          <w:rFonts w:ascii="Times New Roman" w:hAnsi="Times New Roman" w:cs="Times New Roman"/>
          <w:i/>
          <w:sz w:val="24"/>
          <w:szCs w:val="24"/>
        </w:rPr>
        <w:t>S</w:t>
      </w:r>
      <w:r>
        <w:rPr>
          <w:rFonts w:ascii="Times New Roman" w:hAnsi="Times New Roman" w:cs="Times New Roman"/>
          <w:sz w:val="24"/>
          <w:szCs w:val="24"/>
        </w:rPr>
        <w:t xml:space="preserve">. </w:t>
      </w:r>
    </w:p>
    <w:p w14:paraId="7C7CAA1D" w14:textId="77777777" w:rsidR="006130B4" w:rsidRDefault="006130B4" w:rsidP="00233676">
      <w:pPr>
        <w:tabs>
          <w:tab w:val="left" w:pos="426"/>
        </w:tabs>
        <w:autoSpaceDE w:val="0"/>
        <w:autoSpaceDN w:val="0"/>
        <w:adjustRightInd w:val="0"/>
        <w:spacing w:after="0" w:line="288" w:lineRule="auto"/>
        <w:ind w:firstLine="426"/>
        <w:jc w:val="both"/>
        <w:rPr>
          <w:rFonts w:ascii="Times New Roman" w:hAnsi="Times New Roman" w:cs="Times New Roman"/>
          <w:sz w:val="24"/>
          <w:szCs w:val="24"/>
        </w:rPr>
      </w:pPr>
    </w:p>
    <w:p w14:paraId="0B2779CF" w14:textId="34755730" w:rsidR="00233676" w:rsidRDefault="00F44D26" w:rsidP="00233676">
      <w:pPr>
        <w:tabs>
          <w:tab w:val="left" w:pos="426"/>
        </w:tabs>
        <w:autoSpaceDE w:val="0"/>
        <w:autoSpaceDN w:val="0"/>
        <w:adjustRightInd w:val="0"/>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It can be noted that </w:t>
      </w:r>
      <w:r w:rsidRPr="003B6ACA">
        <w:rPr>
          <w:rFonts w:ascii="Times New Roman" w:hAnsi="Times New Roman" w:cs="Times New Roman"/>
          <w:sz w:val="24"/>
          <w:szCs w:val="24"/>
        </w:rPr>
        <w:t xml:space="preserve">increasing the number of parameters improves the log-likelihood value, but does not necessary improve the </w:t>
      </w:r>
      <w:r>
        <w:rPr>
          <w:rFonts w:ascii="Times New Roman" w:hAnsi="Times New Roman" w:cs="Times New Roman"/>
          <w:sz w:val="24"/>
          <w:szCs w:val="24"/>
        </w:rPr>
        <w:t>information criteria values as these penalize for over-parameterization</w:t>
      </w:r>
      <w:r w:rsidRPr="003B6ACA">
        <w:rPr>
          <w:rFonts w:ascii="Times New Roman" w:hAnsi="Times New Roman" w:cs="Times New Roman"/>
          <w:sz w:val="24"/>
          <w:szCs w:val="24"/>
        </w:rPr>
        <w:t xml:space="preserve">. </w:t>
      </w:r>
      <w:r>
        <w:rPr>
          <w:rFonts w:ascii="Times New Roman" w:eastAsia="SimSun" w:hAnsi="Times New Roman"/>
          <w:sz w:val="24"/>
          <w:szCs w:val="24"/>
          <w:lang w:eastAsia="zh-CN"/>
        </w:rPr>
        <w:t xml:space="preserve">This finding is consistent with Bansal, </w:t>
      </w:r>
      <w:proofErr w:type="spellStart"/>
      <w:r>
        <w:rPr>
          <w:rFonts w:ascii="Times New Roman" w:eastAsia="SimSun" w:hAnsi="Times New Roman"/>
          <w:sz w:val="24"/>
          <w:szCs w:val="24"/>
          <w:lang w:eastAsia="zh-CN"/>
        </w:rPr>
        <w:t>Daziano</w:t>
      </w:r>
      <w:proofErr w:type="spellEnd"/>
      <w:r>
        <w:rPr>
          <w:rFonts w:ascii="Times New Roman" w:eastAsia="SimSun" w:hAnsi="Times New Roman"/>
          <w:sz w:val="24"/>
          <w:szCs w:val="24"/>
          <w:lang w:eastAsia="zh-CN"/>
        </w:rPr>
        <w:t xml:space="preserve">, and </w:t>
      </w:r>
      <w:proofErr w:type="spellStart"/>
      <w:r>
        <w:rPr>
          <w:rFonts w:ascii="Times New Roman" w:eastAsia="SimSun" w:hAnsi="Times New Roman"/>
          <w:sz w:val="24"/>
          <w:szCs w:val="24"/>
          <w:lang w:eastAsia="zh-CN"/>
        </w:rPr>
        <w:t>Achtnicht</w:t>
      </w:r>
      <w:proofErr w:type="spellEnd"/>
      <w:r>
        <w:rPr>
          <w:rFonts w:ascii="Times New Roman" w:eastAsia="SimSun" w:hAnsi="Times New Roman"/>
          <w:sz w:val="24"/>
          <w:szCs w:val="24"/>
          <w:lang w:eastAsia="zh-CN"/>
        </w:rPr>
        <w:t xml:space="preserve"> (2016), who employed the LML</w:t>
      </w:r>
      <w:r>
        <w:rPr>
          <w:rFonts w:ascii="Times New Roman" w:hAnsi="Times New Roman"/>
          <w:sz w:val="24"/>
          <w:szCs w:val="24"/>
        </w:rPr>
        <w:t>-</w:t>
      </w:r>
      <w:r w:rsidR="00F40EA0">
        <w:rPr>
          <w:rFonts w:ascii="Times New Roman" w:hAnsi="Times New Roman"/>
          <w:sz w:val="24"/>
          <w:szCs w:val="24"/>
        </w:rPr>
        <w:t>p</w:t>
      </w:r>
      <w:r>
        <w:rPr>
          <w:rFonts w:ascii="Times New Roman" w:hAnsi="Times New Roman"/>
          <w:sz w:val="24"/>
          <w:szCs w:val="24"/>
        </w:rPr>
        <w:t>olynomial, LML-</w:t>
      </w:r>
      <w:r w:rsidR="00F40EA0">
        <w:rPr>
          <w:rFonts w:ascii="Times New Roman" w:hAnsi="Times New Roman"/>
          <w:sz w:val="24"/>
          <w:szCs w:val="24"/>
        </w:rPr>
        <w:t>s</w:t>
      </w:r>
      <w:r>
        <w:rPr>
          <w:rFonts w:ascii="Times New Roman" w:hAnsi="Times New Roman"/>
          <w:sz w:val="24"/>
          <w:szCs w:val="24"/>
        </w:rPr>
        <w:t>tep, and LML-</w:t>
      </w:r>
      <w:r w:rsidR="00F40EA0">
        <w:rPr>
          <w:rFonts w:ascii="Times New Roman" w:hAnsi="Times New Roman"/>
          <w:sz w:val="24"/>
          <w:szCs w:val="24"/>
        </w:rPr>
        <w:t>s</w:t>
      </w:r>
      <w:r>
        <w:rPr>
          <w:rFonts w:ascii="Times New Roman" w:hAnsi="Times New Roman"/>
          <w:sz w:val="24"/>
          <w:szCs w:val="24"/>
        </w:rPr>
        <w:t>pline models in both a Monte Carlo and empirical studies in the field of transportation.</w:t>
      </w:r>
      <w:r w:rsidR="00DF74F1">
        <w:rPr>
          <w:rFonts w:ascii="Times New Roman" w:hAnsi="Times New Roman" w:cs="Times New Roman"/>
          <w:sz w:val="24"/>
          <w:szCs w:val="24"/>
        </w:rPr>
        <w:t xml:space="preserve"> </w:t>
      </w:r>
      <w:r>
        <w:rPr>
          <w:rFonts w:ascii="Times New Roman" w:hAnsi="Times New Roman" w:cs="Times New Roman"/>
          <w:sz w:val="24"/>
          <w:szCs w:val="24"/>
        </w:rPr>
        <w:t>For range</w:t>
      </w:r>
      <w:r w:rsidR="00AA46ED">
        <w:rPr>
          <w:rFonts w:ascii="Times New Roman" w:hAnsi="Times New Roman" w:cs="Times New Roman"/>
          <w:sz w:val="24"/>
          <w:szCs w:val="24"/>
        </w:rPr>
        <w:t>s</w:t>
      </w:r>
      <w:r>
        <w:rPr>
          <w:rFonts w:ascii="Times New Roman" w:hAnsi="Times New Roman" w:cs="Times New Roman"/>
          <w:sz w:val="24"/>
          <w:szCs w:val="24"/>
        </w:rPr>
        <w:t xml:space="preserve"> selected using the method of 2SD </w:t>
      </w:r>
      <w:r w:rsidR="00920F45">
        <w:rPr>
          <w:rFonts w:ascii="Times New Roman" w:hAnsi="Times New Roman" w:cs="Times New Roman"/>
          <w:sz w:val="24"/>
          <w:szCs w:val="24"/>
        </w:rPr>
        <w:t>around</w:t>
      </w:r>
      <w:r>
        <w:rPr>
          <w:rFonts w:ascii="Times New Roman" w:hAnsi="Times New Roman" w:cs="Times New Roman"/>
          <w:sz w:val="24"/>
          <w:szCs w:val="24"/>
        </w:rPr>
        <w:t xml:space="preserve"> the mean</w:t>
      </w:r>
      <w:r w:rsidR="00AA46ED">
        <w:rPr>
          <w:rFonts w:ascii="Times New Roman" w:hAnsi="Times New Roman" w:cs="Times New Roman"/>
          <w:sz w:val="24"/>
          <w:szCs w:val="24"/>
        </w:rPr>
        <w:t>s</w:t>
      </w:r>
      <w:r>
        <w:rPr>
          <w:rFonts w:ascii="Times New Roman" w:hAnsi="Times New Roman" w:cs="Times New Roman"/>
          <w:sz w:val="24"/>
          <w:szCs w:val="24"/>
        </w:rPr>
        <w:t xml:space="preserve"> estimated from the MXL-N, the best performing (accounting for all criteria) LML-poly</w:t>
      </w:r>
      <w:r w:rsidR="00F40EA0">
        <w:rPr>
          <w:rFonts w:ascii="Times New Roman" w:hAnsi="Times New Roman" w:cs="Times New Roman"/>
          <w:sz w:val="24"/>
          <w:szCs w:val="24"/>
        </w:rPr>
        <w:t>nomial</w:t>
      </w:r>
      <w:r>
        <w:rPr>
          <w:rFonts w:ascii="Times New Roman" w:hAnsi="Times New Roman" w:cs="Times New Roman"/>
          <w:sz w:val="24"/>
          <w:szCs w:val="24"/>
        </w:rPr>
        <w:t xml:space="preserve"> </w:t>
      </w:r>
      <w:r w:rsidR="00920F45">
        <w:rPr>
          <w:rFonts w:ascii="Times New Roman" w:hAnsi="Times New Roman" w:cs="Times New Roman"/>
          <w:sz w:val="24"/>
          <w:szCs w:val="24"/>
        </w:rPr>
        <w:t xml:space="preserve">models </w:t>
      </w:r>
      <w:r>
        <w:rPr>
          <w:rFonts w:ascii="Times New Roman" w:hAnsi="Times New Roman" w:cs="Times New Roman"/>
          <w:sz w:val="24"/>
          <w:szCs w:val="24"/>
        </w:rPr>
        <w:t>are those with fourth order polynomial in both experiments</w:t>
      </w:r>
      <w:r w:rsidR="00920F45">
        <w:rPr>
          <w:rFonts w:ascii="Times New Roman" w:hAnsi="Times New Roman" w:cs="Times New Roman"/>
          <w:sz w:val="24"/>
          <w:szCs w:val="24"/>
        </w:rPr>
        <w:t>. I</w:t>
      </w:r>
      <w:r>
        <w:rPr>
          <w:rFonts w:ascii="Times New Roman" w:hAnsi="Times New Roman" w:cs="Times New Roman"/>
          <w:sz w:val="24"/>
          <w:szCs w:val="24"/>
        </w:rPr>
        <w:t xml:space="preserve">n the LML-step </w:t>
      </w:r>
      <w:r w:rsidR="00920F45">
        <w:rPr>
          <w:rFonts w:ascii="Times New Roman" w:hAnsi="Times New Roman" w:cs="Times New Roman"/>
          <w:sz w:val="24"/>
          <w:szCs w:val="24"/>
        </w:rPr>
        <w:t>models</w:t>
      </w:r>
      <w:r w:rsidR="008D3D17">
        <w:rPr>
          <w:rFonts w:ascii="Times New Roman" w:hAnsi="Times New Roman" w:cs="Times New Roman"/>
          <w:sz w:val="24"/>
          <w:szCs w:val="24"/>
        </w:rPr>
        <w:t>,</w:t>
      </w:r>
      <w:r w:rsidR="00920F45">
        <w:rPr>
          <w:rFonts w:ascii="Times New Roman" w:hAnsi="Times New Roman" w:cs="Times New Roman"/>
          <w:sz w:val="24"/>
          <w:szCs w:val="24"/>
        </w:rPr>
        <w:t xml:space="preserve"> it </w:t>
      </w:r>
      <w:r>
        <w:rPr>
          <w:rFonts w:ascii="Times New Roman" w:hAnsi="Times New Roman" w:cs="Times New Roman"/>
          <w:sz w:val="24"/>
          <w:szCs w:val="24"/>
        </w:rPr>
        <w:t xml:space="preserve">is with 6 steps and 4 for </w:t>
      </w:r>
      <w:r w:rsidR="008D3D17">
        <w:rPr>
          <w:rFonts w:ascii="Times New Roman" w:hAnsi="Times New Roman" w:cs="Times New Roman"/>
          <w:sz w:val="24"/>
          <w:szCs w:val="24"/>
        </w:rPr>
        <w:t>E</w:t>
      </w:r>
      <w:r>
        <w:rPr>
          <w:rFonts w:ascii="Times New Roman" w:hAnsi="Times New Roman" w:cs="Times New Roman"/>
          <w:sz w:val="24"/>
          <w:szCs w:val="24"/>
        </w:rPr>
        <w:t xml:space="preserve">xperiment A and B, respectively, although </w:t>
      </w:r>
      <w:r w:rsidR="00920F45">
        <w:rPr>
          <w:rFonts w:ascii="Times New Roman" w:hAnsi="Times New Roman" w:cs="Times New Roman"/>
          <w:sz w:val="24"/>
          <w:szCs w:val="24"/>
        </w:rPr>
        <w:t xml:space="preserve">for Experiment </w:t>
      </w:r>
      <w:r>
        <w:rPr>
          <w:rFonts w:ascii="Times New Roman" w:hAnsi="Times New Roman" w:cs="Times New Roman"/>
          <w:sz w:val="24"/>
          <w:szCs w:val="24"/>
        </w:rPr>
        <w:t xml:space="preserve">B the one with 8 steps has lowest AIC. For </w:t>
      </w:r>
      <w:r w:rsidR="00920F45">
        <w:rPr>
          <w:rFonts w:ascii="Times New Roman" w:hAnsi="Times New Roman" w:cs="Times New Roman"/>
          <w:sz w:val="24"/>
          <w:szCs w:val="24"/>
        </w:rPr>
        <w:t xml:space="preserve">the </w:t>
      </w:r>
      <w:r>
        <w:rPr>
          <w:rFonts w:ascii="Times New Roman" w:hAnsi="Times New Roman" w:cs="Times New Roman"/>
          <w:sz w:val="24"/>
          <w:szCs w:val="24"/>
        </w:rPr>
        <w:t>LML-spline</w:t>
      </w:r>
      <w:r w:rsidR="00920F45">
        <w:rPr>
          <w:rFonts w:ascii="Times New Roman" w:hAnsi="Times New Roman" w:cs="Times New Roman"/>
          <w:sz w:val="24"/>
          <w:szCs w:val="24"/>
        </w:rPr>
        <w:t xml:space="preserve"> model</w:t>
      </w:r>
      <w:r>
        <w:rPr>
          <w:rFonts w:ascii="Times New Roman" w:hAnsi="Times New Roman" w:cs="Times New Roman"/>
          <w:sz w:val="24"/>
          <w:szCs w:val="24"/>
        </w:rPr>
        <w:t xml:space="preserve">, those with two knots outperform the rest in both experiments. Importantly, all flexible models outperform the MXL-N, except for the data in Experiment B </w:t>
      </w:r>
      <w:r w:rsidR="00FF56B0">
        <w:rPr>
          <w:rFonts w:ascii="Times New Roman" w:hAnsi="Times New Roman" w:cs="Times New Roman"/>
          <w:sz w:val="24"/>
          <w:szCs w:val="24"/>
        </w:rPr>
        <w:t xml:space="preserve">but only when </w:t>
      </w:r>
      <w:r>
        <w:rPr>
          <w:rFonts w:ascii="Times New Roman" w:hAnsi="Times New Roman" w:cs="Times New Roman"/>
          <w:sz w:val="24"/>
          <w:szCs w:val="24"/>
        </w:rPr>
        <w:t xml:space="preserve">used in an extended asymmetric range. Exploring asymmetry seems to be </w:t>
      </w:r>
      <w:proofErr w:type="gramStart"/>
      <w:r>
        <w:rPr>
          <w:rFonts w:ascii="Times New Roman" w:hAnsi="Times New Roman" w:cs="Times New Roman"/>
          <w:sz w:val="24"/>
          <w:szCs w:val="24"/>
        </w:rPr>
        <w:t>more costly</w:t>
      </w:r>
      <w:proofErr w:type="gramEnd"/>
      <w:r>
        <w:rPr>
          <w:rFonts w:ascii="Times New Roman" w:hAnsi="Times New Roman" w:cs="Times New Roman"/>
          <w:sz w:val="24"/>
          <w:szCs w:val="24"/>
        </w:rPr>
        <w:t xml:space="preserve"> with over-parameterized models, which makes sense. For models with range</w:t>
      </w:r>
      <w:r w:rsidR="00AA46ED">
        <w:rPr>
          <w:rFonts w:ascii="Times New Roman" w:hAnsi="Times New Roman" w:cs="Times New Roman"/>
          <w:sz w:val="24"/>
          <w:szCs w:val="24"/>
        </w:rPr>
        <w:t>s</w:t>
      </w:r>
      <w:r>
        <w:rPr>
          <w:rFonts w:ascii="Times New Roman" w:hAnsi="Times New Roman" w:cs="Times New Roman"/>
          <w:sz w:val="24"/>
          <w:szCs w:val="24"/>
        </w:rPr>
        <w:t xml:space="preserve"> established as 3SD </w:t>
      </w:r>
      <w:r w:rsidR="00AA46ED">
        <w:rPr>
          <w:rFonts w:ascii="Times New Roman" w:hAnsi="Times New Roman" w:cs="Times New Roman"/>
          <w:sz w:val="24"/>
          <w:szCs w:val="24"/>
        </w:rPr>
        <w:t>around</w:t>
      </w:r>
      <w:r>
        <w:rPr>
          <w:rFonts w:ascii="Times New Roman" w:hAnsi="Times New Roman" w:cs="Times New Roman"/>
          <w:sz w:val="24"/>
          <w:szCs w:val="24"/>
        </w:rPr>
        <w:t xml:space="preserve"> the </w:t>
      </w:r>
      <w:r w:rsidR="00AA46ED">
        <w:rPr>
          <w:rFonts w:ascii="Times New Roman" w:hAnsi="Times New Roman" w:cs="Times New Roman"/>
          <w:sz w:val="24"/>
          <w:szCs w:val="24"/>
        </w:rPr>
        <w:t xml:space="preserve">MXL-N </w:t>
      </w:r>
      <w:r>
        <w:rPr>
          <w:rFonts w:ascii="Times New Roman" w:hAnsi="Times New Roman" w:cs="Times New Roman"/>
          <w:sz w:val="24"/>
          <w:szCs w:val="24"/>
        </w:rPr>
        <w:t>mean</w:t>
      </w:r>
      <w:r w:rsidR="00AA46ED">
        <w:rPr>
          <w:rFonts w:ascii="Times New Roman" w:hAnsi="Times New Roman" w:cs="Times New Roman"/>
          <w:sz w:val="24"/>
          <w:szCs w:val="24"/>
        </w:rPr>
        <w:t>s</w:t>
      </w:r>
      <w:r w:rsidR="008D3D17">
        <w:rPr>
          <w:rFonts w:ascii="Times New Roman" w:hAnsi="Times New Roman" w:cs="Times New Roman"/>
          <w:sz w:val="24"/>
          <w:szCs w:val="24"/>
        </w:rPr>
        <w:t>,</w:t>
      </w:r>
      <w:r>
        <w:rPr>
          <w:rFonts w:ascii="Times New Roman" w:hAnsi="Times New Roman" w:cs="Times New Roman"/>
          <w:sz w:val="24"/>
          <w:szCs w:val="24"/>
        </w:rPr>
        <w:t xml:space="preserve"> the best performing models are those with </w:t>
      </w:r>
      <w:r w:rsidR="008D3D17">
        <w:rPr>
          <w:rFonts w:ascii="Times New Roman" w:hAnsi="Times New Roman" w:cs="Times New Roman"/>
          <w:sz w:val="24"/>
          <w:szCs w:val="24"/>
        </w:rPr>
        <w:t xml:space="preserve">the </w:t>
      </w:r>
      <w:r>
        <w:rPr>
          <w:rFonts w:ascii="Times New Roman" w:hAnsi="Times New Roman" w:cs="Times New Roman"/>
          <w:sz w:val="24"/>
          <w:szCs w:val="24"/>
        </w:rPr>
        <w:t xml:space="preserve">fewest parameters. This is true across all three </w:t>
      </w:r>
      <w:r w:rsidRPr="007C5FAB">
        <w:rPr>
          <w:rFonts w:ascii="Times New Roman" w:hAnsi="Times New Roman" w:cs="Times New Roman"/>
          <w:i/>
          <w:sz w:val="24"/>
          <w:szCs w:val="24"/>
        </w:rPr>
        <w:t>z</w:t>
      </w:r>
      <w:r w:rsidR="00D05706">
        <w:rPr>
          <w:rFonts w:ascii="Times New Roman" w:hAnsi="Times New Roman" w:cs="Times New Roman"/>
          <w:sz w:val="24"/>
          <w:szCs w:val="24"/>
        </w:rPr>
        <w:t xml:space="preserve"> functions</w:t>
      </w:r>
      <w:r>
        <w:rPr>
          <w:rFonts w:ascii="Times New Roman" w:hAnsi="Times New Roman" w:cs="Times New Roman"/>
          <w:sz w:val="24"/>
          <w:szCs w:val="24"/>
        </w:rPr>
        <w:t>,</w:t>
      </w:r>
      <w:r w:rsidRPr="007C5FAB">
        <w:rPr>
          <w:rFonts w:ascii="Times New Roman" w:hAnsi="Times New Roman" w:cs="Times New Roman"/>
          <w:i/>
          <w:sz w:val="24"/>
          <w:szCs w:val="24"/>
        </w:rPr>
        <w:t xml:space="preserve"> </w:t>
      </w:r>
      <w:r>
        <w:rPr>
          <w:rFonts w:ascii="Times New Roman" w:hAnsi="Times New Roman" w:cs="Times New Roman"/>
          <w:sz w:val="24"/>
          <w:szCs w:val="24"/>
        </w:rPr>
        <w:t xml:space="preserve">although </w:t>
      </w:r>
      <w:r w:rsidR="009C322C">
        <w:rPr>
          <w:rFonts w:ascii="Times New Roman" w:hAnsi="Times New Roman" w:cs="Times New Roman"/>
          <w:sz w:val="24"/>
          <w:szCs w:val="24"/>
        </w:rPr>
        <w:t>in Experiment B, the</w:t>
      </w:r>
      <w:r>
        <w:rPr>
          <w:rFonts w:ascii="Times New Roman" w:hAnsi="Times New Roman" w:cs="Times New Roman"/>
          <w:sz w:val="24"/>
          <w:szCs w:val="24"/>
        </w:rPr>
        <w:t xml:space="preserve"> LML-step with 4 steps</w:t>
      </w:r>
      <w:r w:rsidR="009C322C">
        <w:rPr>
          <w:rFonts w:ascii="Times New Roman" w:hAnsi="Times New Roman" w:cs="Times New Roman"/>
          <w:sz w:val="24"/>
          <w:szCs w:val="24"/>
        </w:rPr>
        <w:t xml:space="preserve"> has better performance.</w:t>
      </w:r>
    </w:p>
    <w:p w14:paraId="5A7D4930" w14:textId="77777777" w:rsidR="00B23543" w:rsidRDefault="00B23543">
      <w:pPr>
        <w:rPr>
          <w:rFonts w:ascii="Times New Roman" w:hAnsi="Times New Roman" w:cs="Times New Roman"/>
          <w:sz w:val="24"/>
          <w:szCs w:val="24"/>
        </w:rPr>
        <w:sectPr w:rsidR="00B23543" w:rsidSect="00043A77">
          <w:pgSz w:w="11906" w:h="16838" w:code="9"/>
          <w:pgMar w:top="1440" w:right="1440" w:bottom="1440" w:left="1440" w:header="720" w:footer="720" w:gutter="0"/>
          <w:cols w:space="720"/>
          <w:docGrid w:linePitch="360"/>
        </w:sectPr>
      </w:pPr>
    </w:p>
    <w:p w14:paraId="10ABAEAA" w14:textId="5B4209AB" w:rsidR="00B23543" w:rsidRPr="008F1324" w:rsidRDefault="00B23543" w:rsidP="0062769F">
      <w:pPr>
        <w:tabs>
          <w:tab w:val="left" w:pos="426"/>
        </w:tabs>
        <w:autoSpaceDE w:val="0"/>
        <w:autoSpaceDN w:val="0"/>
        <w:adjustRightInd w:val="0"/>
        <w:spacing w:after="0" w:line="288" w:lineRule="auto"/>
        <w:jc w:val="center"/>
        <w:rPr>
          <w:rFonts w:ascii="Times New Roman" w:hAnsi="Times New Roman" w:cs="Times New Roman"/>
          <w:b/>
        </w:rPr>
      </w:pPr>
      <w:r w:rsidRPr="008F1324">
        <w:rPr>
          <w:rFonts w:ascii="Times New Roman" w:eastAsia="Times New Roman" w:hAnsi="Times New Roman" w:cs="Times New Roman"/>
          <w:b/>
          <w:bCs/>
        </w:rPr>
        <w:lastRenderedPageBreak/>
        <w:t>Table 2</w:t>
      </w:r>
      <w:r w:rsidR="0062769F">
        <w:rPr>
          <w:rFonts w:ascii="Times New Roman" w:eastAsia="Times New Roman" w:hAnsi="Times New Roman" w:cs="Times New Roman"/>
          <w:b/>
          <w:bCs/>
        </w:rPr>
        <w:t>:</w:t>
      </w:r>
      <w:r w:rsidRPr="008F1324">
        <w:rPr>
          <w:rFonts w:ascii="Times New Roman" w:eastAsia="Times New Roman" w:hAnsi="Times New Roman" w:cs="Times New Roman"/>
          <w:b/>
          <w:bCs/>
        </w:rPr>
        <w:t xml:space="preserve">  Model Information Criteria of MXL-N and LML models, Experiments A and B</w:t>
      </w:r>
    </w:p>
    <w:tbl>
      <w:tblPr>
        <w:tblW w:w="12879" w:type="dxa"/>
        <w:tblLayout w:type="fixed"/>
        <w:tblLook w:val="04A0" w:firstRow="1" w:lastRow="0" w:firstColumn="1" w:lastColumn="0" w:noHBand="0" w:noVBand="1"/>
      </w:tblPr>
      <w:tblGrid>
        <w:gridCol w:w="960"/>
        <w:gridCol w:w="741"/>
        <w:gridCol w:w="142"/>
        <w:gridCol w:w="77"/>
        <w:gridCol w:w="236"/>
        <w:gridCol w:w="505"/>
        <w:gridCol w:w="142"/>
        <w:gridCol w:w="313"/>
        <w:gridCol w:w="960"/>
        <w:gridCol w:w="960"/>
        <w:gridCol w:w="960"/>
        <w:gridCol w:w="960"/>
        <w:gridCol w:w="240"/>
        <w:gridCol w:w="960"/>
        <w:gridCol w:w="960"/>
        <w:gridCol w:w="960"/>
        <w:gridCol w:w="960"/>
        <w:gridCol w:w="960"/>
        <w:gridCol w:w="741"/>
        <w:gridCol w:w="142"/>
      </w:tblGrid>
      <w:tr w:rsidR="00B23543" w:rsidRPr="008F1324" w14:paraId="74BF4121" w14:textId="77777777" w:rsidTr="002F51C1">
        <w:trPr>
          <w:gridAfter w:val="2"/>
          <w:wAfter w:w="883" w:type="dxa"/>
          <w:trHeight w:val="324"/>
        </w:trPr>
        <w:tc>
          <w:tcPr>
            <w:tcW w:w="960" w:type="dxa"/>
            <w:tcBorders>
              <w:top w:val="single" w:sz="8" w:space="0" w:color="auto"/>
              <w:left w:val="nil"/>
              <w:bottom w:val="single" w:sz="8" w:space="0" w:color="auto"/>
              <w:right w:val="nil"/>
            </w:tcBorders>
            <w:shd w:val="clear" w:color="auto" w:fill="auto"/>
            <w:noWrap/>
            <w:vAlign w:val="center"/>
            <w:hideMark/>
          </w:tcPr>
          <w:p w14:paraId="2558670F" w14:textId="77777777" w:rsidR="00B23543" w:rsidRPr="008F1324" w:rsidRDefault="00B23543" w:rsidP="00B23543">
            <w:pPr>
              <w:tabs>
                <w:tab w:val="left" w:pos="426"/>
              </w:tabs>
              <w:spacing w:after="0" w:line="288" w:lineRule="auto"/>
              <w:rPr>
                <w:rFonts w:ascii="Times New Roman" w:eastAsia="Times New Roman" w:hAnsi="Times New Roman" w:cs="Times New Roman"/>
              </w:rPr>
            </w:pPr>
            <w:bookmarkStart w:id="1" w:name="_Hlk499304537"/>
            <w:r w:rsidRPr="008F1324">
              <w:rPr>
                <w:rFonts w:ascii="Times New Roman" w:eastAsia="Times New Roman" w:hAnsi="Times New Roman" w:cs="Times New Roman"/>
              </w:rPr>
              <w:t xml:space="preserve">Model </w:t>
            </w:r>
          </w:p>
        </w:tc>
        <w:tc>
          <w:tcPr>
            <w:tcW w:w="960" w:type="dxa"/>
            <w:gridSpan w:val="3"/>
            <w:tcBorders>
              <w:top w:val="single" w:sz="8" w:space="0" w:color="auto"/>
              <w:left w:val="nil"/>
              <w:bottom w:val="single" w:sz="8" w:space="0" w:color="auto"/>
              <w:right w:val="nil"/>
            </w:tcBorders>
            <w:shd w:val="clear" w:color="auto" w:fill="auto"/>
            <w:noWrap/>
            <w:vAlign w:val="center"/>
            <w:hideMark/>
          </w:tcPr>
          <w:p w14:paraId="4B765FDF" w14:textId="77777777" w:rsidR="00B23543" w:rsidRPr="008F1324" w:rsidRDefault="00B23543" w:rsidP="00B23543">
            <w:pPr>
              <w:tabs>
                <w:tab w:val="left" w:pos="426"/>
              </w:tabs>
              <w:spacing w:after="0" w:line="288" w:lineRule="auto"/>
              <w:rPr>
                <w:rFonts w:ascii="Times New Roman" w:eastAsia="Times New Roman" w:hAnsi="Times New Roman" w:cs="Times New Roman"/>
              </w:rPr>
            </w:pPr>
            <w:r w:rsidRPr="008F1324">
              <w:rPr>
                <w:rFonts w:ascii="Times New Roman" w:eastAsia="Times New Roman" w:hAnsi="Times New Roman" w:cs="Times New Roman"/>
              </w:rPr>
              <w:t xml:space="preserve"> </w:t>
            </w:r>
          </w:p>
        </w:tc>
        <w:tc>
          <w:tcPr>
            <w:tcW w:w="236" w:type="dxa"/>
            <w:tcBorders>
              <w:top w:val="single" w:sz="8" w:space="0" w:color="auto"/>
              <w:left w:val="nil"/>
              <w:bottom w:val="single" w:sz="8" w:space="0" w:color="auto"/>
              <w:right w:val="nil"/>
            </w:tcBorders>
            <w:shd w:val="clear" w:color="auto" w:fill="auto"/>
            <w:noWrap/>
            <w:vAlign w:val="center"/>
            <w:hideMark/>
          </w:tcPr>
          <w:p w14:paraId="1748DB69"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single" w:sz="8" w:space="0" w:color="auto"/>
              <w:left w:val="nil"/>
              <w:bottom w:val="single" w:sz="8" w:space="0" w:color="auto"/>
              <w:right w:val="nil"/>
            </w:tcBorders>
            <w:shd w:val="clear" w:color="auto" w:fill="auto"/>
            <w:noWrap/>
            <w:vAlign w:val="center"/>
            <w:hideMark/>
          </w:tcPr>
          <w:p w14:paraId="6116061D"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LL</w:t>
            </w:r>
          </w:p>
        </w:tc>
        <w:tc>
          <w:tcPr>
            <w:tcW w:w="960" w:type="dxa"/>
            <w:tcBorders>
              <w:top w:val="single" w:sz="8" w:space="0" w:color="auto"/>
              <w:left w:val="nil"/>
              <w:bottom w:val="single" w:sz="8" w:space="0" w:color="auto"/>
              <w:right w:val="nil"/>
            </w:tcBorders>
            <w:shd w:val="clear" w:color="auto" w:fill="auto"/>
            <w:noWrap/>
            <w:vAlign w:val="center"/>
            <w:hideMark/>
          </w:tcPr>
          <w:p w14:paraId="24F55E81"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Par</w:t>
            </w:r>
          </w:p>
        </w:tc>
        <w:tc>
          <w:tcPr>
            <w:tcW w:w="960" w:type="dxa"/>
            <w:tcBorders>
              <w:top w:val="single" w:sz="8" w:space="0" w:color="auto"/>
              <w:left w:val="nil"/>
              <w:bottom w:val="single" w:sz="8" w:space="0" w:color="auto"/>
              <w:right w:val="nil"/>
            </w:tcBorders>
            <w:shd w:val="clear" w:color="auto" w:fill="auto"/>
            <w:noWrap/>
            <w:vAlign w:val="center"/>
            <w:hideMark/>
          </w:tcPr>
          <w:p w14:paraId="743737C7"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BIC</w:t>
            </w:r>
          </w:p>
        </w:tc>
        <w:tc>
          <w:tcPr>
            <w:tcW w:w="960" w:type="dxa"/>
            <w:tcBorders>
              <w:top w:val="single" w:sz="8" w:space="0" w:color="auto"/>
              <w:left w:val="nil"/>
              <w:bottom w:val="single" w:sz="8" w:space="0" w:color="auto"/>
              <w:right w:val="nil"/>
            </w:tcBorders>
            <w:shd w:val="clear" w:color="auto" w:fill="auto"/>
            <w:noWrap/>
            <w:vAlign w:val="center"/>
            <w:hideMark/>
          </w:tcPr>
          <w:p w14:paraId="0563C0FC"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AIC</w:t>
            </w:r>
          </w:p>
        </w:tc>
        <w:tc>
          <w:tcPr>
            <w:tcW w:w="960" w:type="dxa"/>
            <w:tcBorders>
              <w:top w:val="single" w:sz="8" w:space="0" w:color="auto"/>
              <w:left w:val="nil"/>
              <w:bottom w:val="single" w:sz="8" w:space="0" w:color="auto"/>
              <w:right w:val="nil"/>
            </w:tcBorders>
            <w:shd w:val="clear" w:color="auto" w:fill="auto"/>
            <w:noWrap/>
            <w:vAlign w:val="center"/>
            <w:hideMark/>
          </w:tcPr>
          <w:p w14:paraId="5EEF4868"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3AIC</w:t>
            </w:r>
          </w:p>
        </w:tc>
        <w:tc>
          <w:tcPr>
            <w:tcW w:w="240" w:type="dxa"/>
            <w:tcBorders>
              <w:top w:val="single" w:sz="8" w:space="0" w:color="auto"/>
              <w:left w:val="nil"/>
              <w:bottom w:val="single" w:sz="8" w:space="0" w:color="auto"/>
              <w:right w:val="nil"/>
            </w:tcBorders>
            <w:shd w:val="clear" w:color="auto" w:fill="auto"/>
            <w:noWrap/>
            <w:vAlign w:val="center"/>
            <w:hideMark/>
          </w:tcPr>
          <w:p w14:paraId="1CB994DA"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tcBorders>
              <w:top w:val="single" w:sz="8" w:space="0" w:color="auto"/>
              <w:left w:val="nil"/>
              <w:bottom w:val="single" w:sz="8" w:space="0" w:color="auto"/>
              <w:right w:val="nil"/>
            </w:tcBorders>
            <w:shd w:val="clear" w:color="auto" w:fill="auto"/>
            <w:noWrap/>
            <w:vAlign w:val="center"/>
            <w:hideMark/>
          </w:tcPr>
          <w:p w14:paraId="16902539"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LL</w:t>
            </w:r>
          </w:p>
        </w:tc>
        <w:tc>
          <w:tcPr>
            <w:tcW w:w="960" w:type="dxa"/>
            <w:tcBorders>
              <w:top w:val="single" w:sz="8" w:space="0" w:color="auto"/>
              <w:left w:val="nil"/>
              <w:bottom w:val="single" w:sz="8" w:space="0" w:color="auto"/>
              <w:right w:val="nil"/>
            </w:tcBorders>
            <w:shd w:val="clear" w:color="auto" w:fill="auto"/>
            <w:noWrap/>
            <w:vAlign w:val="center"/>
            <w:hideMark/>
          </w:tcPr>
          <w:p w14:paraId="32F0ADC3"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Par</w:t>
            </w:r>
          </w:p>
        </w:tc>
        <w:tc>
          <w:tcPr>
            <w:tcW w:w="960" w:type="dxa"/>
            <w:tcBorders>
              <w:top w:val="single" w:sz="8" w:space="0" w:color="auto"/>
              <w:left w:val="nil"/>
              <w:bottom w:val="single" w:sz="8" w:space="0" w:color="auto"/>
              <w:right w:val="nil"/>
            </w:tcBorders>
            <w:shd w:val="clear" w:color="auto" w:fill="auto"/>
            <w:noWrap/>
            <w:vAlign w:val="center"/>
            <w:hideMark/>
          </w:tcPr>
          <w:p w14:paraId="5646D234"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BIC</w:t>
            </w:r>
          </w:p>
        </w:tc>
        <w:tc>
          <w:tcPr>
            <w:tcW w:w="960" w:type="dxa"/>
            <w:tcBorders>
              <w:top w:val="single" w:sz="8" w:space="0" w:color="auto"/>
              <w:left w:val="nil"/>
              <w:bottom w:val="single" w:sz="8" w:space="0" w:color="auto"/>
              <w:right w:val="nil"/>
            </w:tcBorders>
            <w:shd w:val="clear" w:color="auto" w:fill="auto"/>
            <w:noWrap/>
            <w:vAlign w:val="center"/>
            <w:hideMark/>
          </w:tcPr>
          <w:p w14:paraId="75FAEFDA"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AIC</w:t>
            </w:r>
          </w:p>
        </w:tc>
        <w:tc>
          <w:tcPr>
            <w:tcW w:w="960" w:type="dxa"/>
            <w:tcBorders>
              <w:top w:val="single" w:sz="8" w:space="0" w:color="auto"/>
              <w:left w:val="nil"/>
              <w:bottom w:val="single" w:sz="8" w:space="0" w:color="auto"/>
              <w:right w:val="nil"/>
            </w:tcBorders>
            <w:shd w:val="clear" w:color="auto" w:fill="auto"/>
            <w:noWrap/>
            <w:vAlign w:val="center"/>
            <w:hideMark/>
          </w:tcPr>
          <w:p w14:paraId="36D06BAB"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3AIC</w:t>
            </w:r>
          </w:p>
        </w:tc>
      </w:tr>
      <w:bookmarkEnd w:id="1"/>
      <w:tr w:rsidR="00B23543" w:rsidRPr="008F1324" w14:paraId="76089C3D" w14:textId="77777777" w:rsidTr="002F51C1">
        <w:trPr>
          <w:gridAfter w:val="2"/>
          <w:wAfter w:w="883" w:type="dxa"/>
          <w:trHeight w:val="336"/>
        </w:trPr>
        <w:tc>
          <w:tcPr>
            <w:tcW w:w="960" w:type="dxa"/>
            <w:tcBorders>
              <w:top w:val="nil"/>
              <w:left w:val="nil"/>
              <w:bottom w:val="nil"/>
              <w:right w:val="nil"/>
            </w:tcBorders>
            <w:shd w:val="clear" w:color="auto" w:fill="auto"/>
            <w:noWrap/>
            <w:vAlign w:val="bottom"/>
            <w:hideMark/>
          </w:tcPr>
          <w:p w14:paraId="6832902A"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bottom"/>
            <w:hideMark/>
          </w:tcPr>
          <w:p w14:paraId="76D17ACA"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5036" w:type="dxa"/>
            <w:gridSpan w:val="8"/>
            <w:tcBorders>
              <w:top w:val="single" w:sz="8" w:space="0" w:color="auto"/>
              <w:left w:val="nil"/>
              <w:bottom w:val="single" w:sz="4" w:space="0" w:color="auto"/>
              <w:right w:val="nil"/>
            </w:tcBorders>
            <w:shd w:val="clear" w:color="auto" w:fill="auto"/>
            <w:noWrap/>
            <w:vAlign w:val="bottom"/>
            <w:hideMark/>
          </w:tcPr>
          <w:p w14:paraId="5D6087EC"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Experiment A (1,608 choices, N=201)</w:t>
            </w:r>
          </w:p>
        </w:tc>
        <w:tc>
          <w:tcPr>
            <w:tcW w:w="5040" w:type="dxa"/>
            <w:gridSpan w:val="6"/>
            <w:tcBorders>
              <w:top w:val="single" w:sz="8" w:space="0" w:color="auto"/>
              <w:left w:val="nil"/>
              <w:bottom w:val="single" w:sz="4" w:space="0" w:color="auto"/>
              <w:right w:val="nil"/>
            </w:tcBorders>
            <w:shd w:val="clear" w:color="auto" w:fill="auto"/>
            <w:noWrap/>
            <w:vAlign w:val="bottom"/>
            <w:hideMark/>
          </w:tcPr>
          <w:p w14:paraId="5B4B6257"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Experiment B (1,664 choices, N= 208)</w:t>
            </w:r>
          </w:p>
        </w:tc>
      </w:tr>
      <w:tr w:rsidR="00B23543" w:rsidRPr="008F1324" w14:paraId="117BC552" w14:textId="77777777" w:rsidTr="002F51C1">
        <w:trPr>
          <w:gridAfter w:val="2"/>
          <w:wAfter w:w="883" w:type="dxa"/>
          <w:trHeight w:val="336"/>
        </w:trPr>
        <w:tc>
          <w:tcPr>
            <w:tcW w:w="960" w:type="dxa"/>
            <w:tcBorders>
              <w:top w:val="nil"/>
              <w:left w:val="nil"/>
              <w:bottom w:val="nil"/>
              <w:right w:val="nil"/>
            </w:tcBorders>
            <w:shd w:val="clear" w:color="auto" w:fill="auto"/>
            <w:noWrap/>
            <w:vAlign w:val="center"/>
            <w:hideMark/>
          </w:tcPr>
          <w:p w14:paraId="435EBAE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p>
        </w:tc>
        <w:tc>
          <w:tcPr>
            <w:tcW w:w="960" w:type="dxa"/>
            <w:gridSpan w:val="3"/>
            <w:tcBorders>
              <w:top w:val="nil"/>
              <w:left w:val="nil"/>
              <w:bottom w:val="nil"/>
              <w:right w:val="nil"/>
            </w:tcBorders>
            <w:shd w:val="clear" w:color="auto" w:fill="auto"/>
            <w:noWrap/>
            <w:vAlign w:val="center"/>
            <w:hideMark/>
          </w:tcPr>
          <w:p w14:paraId="24363685"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10076" w:type="dxa"/>
            <w:gridSpan w:val="14"/>
            <w:tcBorders>
              <w:top w:val="single" w:sz="4" w:space="0" w:color="auto"/>
              <w:left w:val="nil"/>
              <w:bottom w:val="nil"/>
              <w:right w:val="nil"/>
            </w:tcBorders>
            <w:shd w:val="clear" w:color="auto" w:fill="auto"/>
            <w:noWrap/>
            <w:vAlign w:val="center"/>
            <w:hideMark/>
          </w:tcPr>
          <w:p w14:paraId="4ED66209"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 xml:space="preserve">Normal Distribution </w:t>
            </w:r>
          </w:p>
        </w:tc>
      </w:tr>
      <w:tr w:rsidR="00B23543" w:rsidRPr="008F1324" w14:paraId="796E679D" w14:textId="77777777" w:rsidTr="002F51C1">
        <w:trPr>
          <w:gridAfter w:val="2"/>
          <w:wAfter w:w="883" w:type="dxa"/>
          <w:trHeight w:val="336"/>
        </w:trPr>
        <w:tc>
          <w:tcPr>
            <w:tcW w:w="1920" w:type="dxa"/>
            <w:gridSpan w:val="4"/>
            <w:tcBorders>
              <w:top w:val="nil"/>
              <w:left w:val="nil"/>
              <w:bottom w:val="nil"/>
              <w:right w:val="nil"/>
            </w:tcBorders>
            <w:shd w:val="clear" w:color="auto" w:fill="auto"/>
            <w:noWrap/>
            <w:vAlign w:val="center"/>
            <w:hideMark/>
          </w:tcPr>
          <w:p w14:paraId="544D8A4B" w14:textId="77777777" w:rsidR="00B23543" w:rsidRPr="008F1324" w:rsidRDefault="00B23543" w:rsidP="00B23543">
            <w:pPr>
              <w:tabs>
                <w:tab w:val="left" w:pos="426"/>
              </w:tabs>
              <w:spacing w:after="0" w:line="288" w:lineRule="auto"/>
              <w:rPr>
                <w:rFonts w:ascii="Times New Roman" w:eastAsia="Times New Roman" w:hAnsi="Times New Roman" w:cs="Times New Roman"/>
              </w:rPr>
            </w:pPr>
            <w:r w:rsidRPr="008F1324">
              <w:rPr>
                <w:rFonts w:ascii="Times New Roman" w:eastAsia="Times New Roman" w:hAnsi="Times New Roman" w:cs="Times New Roman"/>
              </w:rPr>
              <w:t>MXL-N</w:t>
            </w:r>
          </w:p>
        </w:tc>
        <w:tc>
          <w:tcPr>
            <w:tcW w:w="236" w:type="dxa"/>
            <w:tcBorders>
              <w:top w:val="nil"/>
              <w:left w:val="nil"/>
              <w:bottom w:val="nil"/>
              <w:right w:val="nil"/>
            </w:tcBorders>
            <w:shd w:val="clear" w:color="auto" w:fill="auto"/>
            <w:noWrap/>
            <w:vAlign w:val="center"/>
            <w:hideMark/>
          </w:tcPr>
          <w:p w14:paraId="3DBF3F3B"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6CE9880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-1125</w:t>
            </w:r>
          </w:p>
        </w:tc>
        <w:tc>
          <w:tcPr>
            <w:tcW w:w="960" w:type="dxa"/>
            <w:tcBorders>
              <w:top w:val="nil"/>
              <w:left w:val="nil"/>
              <w:bottom w:val="nil"/>
              <w:right w:val="nil"/>
            </w:tcBorders>
            <w:shd w:val="clear" w:color="auto" w:fill="auto"/>
            <w:noWrap/>
            <w:vAlign w:val="center"/>
            <w:hideMark/>
          </w:tcPr>
          <w:p w14:paraId="5615882E"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10</w:t>
            </w:r>
          </w:p>
        </w:tc>
        <w:tc>
          <w:tcPr>
            <w:tcW w:w="960" w:type="dxa"/>
            <w:tcBorders>
              <w:top w:val="nil"/>
              <w:left w:val="nil"/>
              <w:bottom w:val="nil"/>
              <w:right w:val="nil"/>
            </w:tcBorders>
            <w:shd w:val="clear" w:color="auto" w:fill="auto"/>
            <w:noWrap/>
            <w:vAlign w:val="center"/>
            <w:hideMark/>
          </w:tcPr>
          <w:p w14:paraId="131639BC"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2324</w:t>
            </w:r>
          </w:p>
        </w:tc>
        <w:tc>
          <w:tcPr>
            <w:tcW w:w="960" w:type="dxa"/>
            <w:tcBorders>
              <w:top w:val="nil"/>
              <w:left w:val="nil"/>
              <w:bottom w:val="nil"/>
              <w:right w:val="nil"/>
            </w:tcBorders>
            <w:shd w:val="clear" w:color="auto" w:fill="auto"/>
            <w:noWrap/>
            <w:vAlign w:val="center"/>
            <w:hideMark/>
          </w:tcPr>
          <w:p w14:paraId="56B19FC9"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2270</w:t>
            </w:r>
          </w:p>
        </w:tc>
        <w:tc>
          <w:tcPr>
            <w:tcW w:w="960" w:type="dxa"/>
            <w:tcBorders>
              <w:top w:val="nil"/>
              <w:left w:val="nil"/>
              <w:bottom w:val="nil"/>
              <w:right w:val="nil"/>
            </w:tcBorders>
            <w:shd w:val="clear" w:color="auto" w:fill="auto"/>
            <w:noWrap/>
            <w:vAlign w:val="center"/>
            <w:hideMark/>
          </w:tcPr>
          <w:p w14:paraId="774BCE96"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2280</w:t>
            </w:r>
          </w:p>
        </w:tc>
        <w:tc>
          <w:tcPr>
            <w:tcW w:w="240" w:type="dxa"/>
            <w:tcBorders>
              <w:top w:val="nil"/>
              <w:left w:val="nil"/>
              <w:bottom w:val="nil"/>
              <w:right w:val="nil"/>
            </w:tcBorders>
            <w:shd w:val="clear" w:color="auto" w:fill="auto"/>
            <w:noWrap/>
            <w:vAlign w:val="center"/>
            <w:hideMark/>
          </w:tcPr>
          <w:p w14:paraId="32415843"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center"/>
            <w:hideMark/>
          </w:tcPr>
          <w:p w14:paraId="0FE3E147"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-1294</w:t>
            </w:r>
          </w:p>
        </w:tc>
        <w:tc>
          <w:tcPr>
            <w:tcW w:w="960" w:type="dxa"/>
            <w:tcBorders>
              <w:top w:val="nil"/>
              <w:left w:val="nil"/>
              <w:bottom w:val="nil"/>
              <w:right w:val="nil"/>
            </w:tcBorders>
            <w:shd w:val="clear" w:color="auto" w:fill="auto"/>
            <w:noWrap/>
            <w:vAlign w:val="center"/>
            <w:hideMark/>
          </w:tcPr>
          <w:p w14:paraId="34461997"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21</w:t>
            </w:r>
          </w:p>
        </w:tc>
        <w:tc>
          <w:tcPr>
            <w:tcW w:w="960" w:type="dxa"/>
            <w:tcBorders>
              <w:top w:val="nil"/>
              <w:left w:val="nil"/>
              <w:bottom w:val="nil"/>
              <w:right w:val="nil"/>
            </w:tcBorders>
            <w:shd w:val="clear" w:color="auto" w:fill="auto"/>
            <w:noWrap/>
            <w:vAlign w:val="center"/>
            <w:hideMark/>
          </w:tcPr>
          <w:p w14:paraId="0050838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2744</w:t>
            </w:r>
          </w:p>
        </w:tc>
        <w:tc>
          <w:tcPr>
            <w:tcW w:w="960" w:type="dxa"/>
            <w:tcBorders>
              <w:top w:val="nil"/>
              <w:left w:val="nil"/>
              <w:bottom w:val="nil"/>
              <w:right w:val="nil"/>
            </w:tcBorders>
            <w:shd w:val="clear" w:color="auto" w:fill="auto"/>
            <w:noWrap/>
            <w:vAlign w:val="center"/>
            <w:hideMark/>
          </w:tcPr>
          <w:p w14:paraId="2BD3C64A"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2630</w:t>
            </w:r>
          </w:p>
        </w:tc>
        <w:tc>
          <w:tcPr>
            <w:tcW w:w="960" w:type="dxa"/>
            <w:tcBorders>
              <w:top w:val="nil"/>
              <w:left w:val="nil"/>
              <w:bottom w:val="nil"/>
              <w:right w:val="nil"/>
            </w:tcBorders>
            <w:shd w:val="clear" w:color="auto" w:fill="auto"/>
            <w:noWrap/>
            <w:vAlign w:val="center"/>
            <w:hideMark/>
          </w:tcPr>
          <w:p w14:paraId="766AC758"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2651</w:t>
            </w:r>
          </w:p>
        </w:tc>
      </w:tr>
      <w:tr w:rsidR="00B23543" w:rsidRPr="008F1324" w14:paraId="0579089D" w14:textId="77777777" w:rsidTr="002F51C1">
        <w:trPr>
          <w:trHeight w:val="336"/>
        </w:trPr>
        <w:tc>
          <w:tcPr>
            <w:tcW w:w="1843" w:type="dxa"/>
            <w:gridSpan w:val="3"/>
            <w:tcBorders>
              <w:top w:val="nil"/>
              <w:left w:val="nil"/>
              <w:bottom w:val="nil"/>
              <w:right w:val="nil"/>
            </w:tcBorders>
            <w:shd w:val="clear" w:color="auto" w:fill="auto"/>
            <w:noWrap/>
            <w:vAlign w:val="bottom"/>
            <w:hideMark/>
          </w:tcPr>
          <w:p w14:paraId="1B89DA90" w14:textId="414B84A4" w:rsidR="00B23543" w:rsidRPr="008F1324" w:rsidRDefault="002F51C1" w:rsidP="002F51C1">
            <w:pPr>
              <w:tabs>
                <w:tab w:val="left" w:pos="426"/>
              </w:tabs>
              <w:spacing w:after="0" w:line="288" w:lineRule="auto"/>
              <w:ind w:right="-1278"/>
              <w:rPr>
                <w:rFonts w:ascii="Times New Roman" w:eastAsia="Times New Roman" w:hAnsi="Times New Roman" w:cs="Times New Roman"/>
              </w:rPr>
            </w:pPr>
            <w:r w:rsidRPr="008F1324">
              <w:rPr>
                <w:rFonts w:ascii="Times New Roman" w:eastAsia="Times New Roman" w:hAnsi="Times New Roman" w:cs="Times New Roman"/>
              </w:rPr>
              <w:t>LML Polynomial</w:t>
            </w:r>
          </w:p>
        </w:tc>
        <w:tc>
          <w:tcPr>
            <w:tcW w:w="960" w:type="dxa"/>
            <w:gridSpan w:val="4"/>
            <w:tcBorders>
              <w:top w:val="nil"/>
              <w:left w:val="nil"/>
              <w:bottom w:val="nil"/>
              <w:right w:val="nil"/>
            </w:tcBorders>
            <w:shd w:val="clear" w:color="auto" w:fill="auto"/>
            <w:noWrap/>
            <w:vAlign w:val="bottom"/>
            <w:hideMark/>
          </w:tcPr>
          <w:p w14:paraId="129288C7"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10076" w:type="dxa"/>
            <w:gridSpan w:val="13"/>
            <w:tcBorders>
              <w:top w:val="nil"/>
              <w:left w:val="nil"/>
              <w:bottom w:val="nil"/>
              <w:right w:val="nil"/>
            </w:tcBorders>
            <w:shd w:val="clear" w:color="auto" w:fill="auto"/>
            <w:noWrap/>
            <w:vAlign w:val="center"/>
            <w:hideMark/>
          </w:tcPr>
          <w:p w14:paraId="1A95F231" w14:textId="77777777" w:rsidR="00B23543" w:rsidRPr="008F1324" w:rsidRDefault="00B23543" w:rsidP="00BC19D7">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2SD above and below the mean</w:t>
            </w:r>
          </w:p>
        </w:tc>
      </w:tr>
      <w:tr w:rsidR="00B23543" w:rsidRPr="008F1324" w14:paraId="4002ADDB" w14:textId="77777777" w:rsidTr="002F51C1">
        <w:trPr>
          <w:gridAfter w:val="2"/>
          <w:wAfter w:w="883" w:type="dxa"/>
          <w:trHeight w:val="312"/>
        </w:trPr>
        <w:tc>
          <w:tcPr>
            <w:tcW w:w="960" w:type="dxa"/>
            <w:tcBorders>
              <w:top w:val="nil"/>
              <w:left w:val="nil"/>
              <w:bottom w:val="nil"/>
              <w:right w:val="nil"/>
            </w:tcBorders>
            <w:shd w:val="clear" w:color="auto" w:fill="auto"/>
            <w:noWrap/>
            <w:vAlign w:val="bottom"/>
            <w:hideMark/>
          </w:tcPr>
          <w:p w14:paraId="77132898"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350944C8"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4</w:t>
            </w:r>
          </w:p>
        </w:tc>
        <w:tc>
          <w:tcPr>
            <w:tcW w:w="236" w:type="dxa"/>
            <w:tcBorders>
              <w:top w:val="nil"/>
              <w:left w:val="nil"/>
              <w:bottom w:val="nil"/>
              <w:right w:val="nil"/>
            </w:tcBorders>
            <w:shd w:val="clear" w:color="auto" w:fill="auto"/>
            <w:noWrap/>
            <w:vAlign w:val="center"/>
          </w:tcPr>
          <w:p w14:paraId="3FA08659"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p>
        </w:tc>
        <w:tc>
          <w:tcPr>
            <w:tcW w:w="960" w:type="dxa"/>
            <w:gridSpan w:val="3"/>
            <w:tcBorders>
              <w:top w:val="nil"/>
              <w:left w:val="nil"/>
              <w:bottom w:val="nil"/>
              <w:right w:val="nil"/>
            </w:tcBorders>
            <w:shd w:val="clear" w:color="auto" w:fill="auto"/>
            <w:noWrap/>
            <w:vAlign w:val="center"/>
            <w:hideMark/>
          </w:tcPr>
          <w:p w14:paraId="0C4EC812"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-995</w:t>
            </w:r>
          </w:p>
        </w:tc>
        <w:tc>
          <w:tcPr>
            <w:tcW w:w="960" w:type="dxa"/>
            <w:tcBorders>
              <w:top w:val="nil"/>
              <w:left w:val="nil"/>
              <w:bottom w:val="nil"/>
              <w:right w:val="nil"/>
            </w:tcBorders>
            <w:shd w:val="clear" w:color="auto" w:fill="auto"/>
            <w:noWrap/>
            <w:vAlign w:val="center"/>
            <w:hideMark/>
          </w:tcPr>
          <w:p w14:paraId="455E15C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19</w:t>
            </w:r>
          </w:p>
        </w:tc>
        <w:tc>
          <w:tcPr>
            <w:tcW w:w="960" w:type="dxa"/>
            <w:tcBorders>
              <w:top w:val="nil"/>
              <w:left w:val="nil"/>
              <w:bottom w:val="nil"/>
              <w:right w:val="nil"/>
            </w:tcBorders>
            <w:shd w:val="clear" w:color="auto" w:fill="auto"/>
            <w:noWrap/>
            <w:vAlign w:val="center"/>
            <w:hideMark/>
          </w:tcPr>
          <w:p w14:paraId="457773AD"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2129</w:t>
            </w:r>
          </w:p>
        </w:tc>
        <w:tc>
          <w:tcPr>
            <w:tcW w:w="960" w:type="dxa"/>
            <w:tcBorders>
              <w:top w:val="nil"/>
              <w:left w:val="nil"/>
              <w:bottom w:val="nil"/>
              <w:right w:val="nil"/>
            </w:tcBorders>
            <w:shd w:val="clear" w:color="auto" w:fill="auto"/>
            <w:noWrap/>
            <w:vAlign w:val="center"/>
            <w:hideMark/>
          </w:tcPr>
          <w:p w14:paraId="129D86A6"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2027</w:t>
            </w:r>
          </w:p>
        </w:tc>
        <w:tc>
          <w:tcPr>
            <w:tcW w:w="960" w:type="dxa"/>
            <w:tcBorders>
              <w:top w:val="nil"/>
              <w:left w:val="nil"/>
              <w:bottom w:val="nil"/>
              <w:right w:val="nil"/>
            </w:tcBorders>
            <w:shd w:val="clear" w:color="auto" w:fill="auto"/>
            <w:noWrap/>
            <w:vAlign w:val="center"/>
            <w:hideMark/>
          </w:tcPr>
          <w:p w14:paraId="404336C4"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2046</w:t>
            </w:r>
          </w:p>
        </w:tc>
        <w:tc>
          <w:tcPr>
            <w:tcW w:w="240" w:type="dxa"/>
            <w:tcBorders>
              <w:top w:val="nil"/>
              <w:left w:val="nil"/>
              <w:bottom w:val="nil"/>
              <w:right w:val="nil"/>
            </w:tcBorders>
            <w:shd w:val="clear" w:color="auto" w:fill="auto"/>
            <w:noWrap/>
            <w:vAlign w:val="center"/>
          </w:tcPr>
          <w:p w14:paraId="6D98DA56"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p>
        </w:tc>
        <w:tc>
          <w:tcPr>
            <w:tcW w:w="960" w:type="dxa"/>
            <w:tcBorders>
              <w:top w:val="nil"/>
              <w:left w:val="nil"/>
              <w:bottom w:val="nil"/>
              <w:right w:val="nil"/>
            </w:tcBorders>
            <w:shd w:val="clear" w:color="auto" w:fill="auto"/>
            <w:noWrap/>
            <w:vAlign w:val="center"/>
            <w:hideMark/>
          </w:tcPr>
          <w:p w14:paraId="1BFD0CFB"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-1239</w:t>
            </w:r>
          </w:p>
        </w:tc>
        <w:tc>
          <w:tcPr>
            <w:tcW w:w="960" w:type="dxa"/>
            <w:tcBorders>
              <w:top w:val="nil"/>
              <w:left w:val="nil"/>
              <w:bottom w:val="nil"/>
              <w:right w:val="nil"/>
            </w:tcBorders>
            <w:shd w:val="clear" w:color="auto" w:fill="auto"/>
            <w:noWrap/>
            <w:vAlign w:val="center"/>
            <w:hideMark/>
          </w:tcPr>
          <w:p w14:paraId="55E7B6D9"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34</w:t>
            </w:r>
          </w:p>
        </w:tc>
        <w:tc>
          <w:tcPr>
            <w:tcW w:w="960" w:type="dxa"/>
            <w:tcBorders>
              <w:top w:val="nil"/>
              <w:left w:val="nil"/>
              <w:bottom w:val="nil"/>
              <w:right w:val="nil"/>
            </w:tcBorders>
            <w:shd w:val="clear" w:color="auto" w:fill="auto"/>
            <w:noWrap/>
            <w:vAlign w:val="center"/>
            <w:hideMark/>
          </w:tcPr>
          <w:p w14:paraId="355E8F7B"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2730</w:t>
            </w:r>
          </w:p>
        </w:tc>
        <w:tc>
          <w:tcPr>
            <w:tcW w:w="960" w:type="dxa"/>
            <w:tcBorders>
              <w:top w:val="nil"/>
              <w:left w:val="nil"/>
              <w:bottom w:val="nil"/>
              <w:right w:val="nil"/>
            </w:tcBorders>
            <w:shd w:val="clear" w:color="auto" w:fill="auto"/>
            <w:noWrap/>
            <w:vAlign w:val="center"/>
            <w:hideMark/>
          </w:tcPr>
          <w:p w14:paraId="07B323B3"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2546</w:t>
            </w:r>
          </w:p>
        </w:tc>
        <w:tc>
          <w:tcPr>
            <w:tcW w:w="960" w:type="dxa"/>
            <w:tcBorders>
              <w:top w:val="nil"/>
              <w:left w:val="nil"/>
              <w:bottom w:val="nil"/>
              <w:right w:val="nil"/>
            </w:tcBorders>
            <w:shd w:val="clear" w:color="auto" w:fill="auto"/>
            <w:noWrap/>
            <w:vAlign w:val="center"/>
            <w:hideMark/>
          </w:tcPr>
          <w:p w14:paraId="7E6D3E79"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2580</w:t>
            </w:r>
          </w:p>
        </w:tc>
      </w:tr>
      <w:tr w:rsidR="00B23543" w:rsidRPr="008F1324" w14:paraId="577EE4A6" w14:textId="77777777" w:rsidTr="002F51C1">
        <w:trPr>
          <w:gridAfter w:val="2"/>
          <w:wAfter w:w="883" w:type="dxa"/>
          <w:trHeight w:val="312"/>
        </w:trPr>
        <w:tc>
          <w:tcPr>
            <w:tcW w:w="960" w:type="dxa"/>
            <w:tcBorders>
              <w:top w:val="nil"/>
              <w:left w:val="nil"/>
              <w:bottom w:val="nil"/>
              <w:right w:val="nil"/>
            </w:tcBorders>
            <w:shd w:val="clear" w:color="auto" w:fill="auto"/>
            <w:noWrap/>
            <w:vAlign w:val="bottom"/>
            <w:hideMark/>
          </w:tcPr>
          <w:p w14:paraId="41D474D0"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p>
        </w:tc>
        <w:tc>
          <w:tcPr>
            <w:tcW w:w="960" w:type="dxa"/>
            <w:gridSpan w:val="3"/>
            <w:tcBorders>
              <w:top w:val="nil"/>
              <w:left w:val="nil"/>
              <w:bottom w:val="nil"/>
              <w:right w:val="nil"/>
            </w:tcBorders>
            <w:shd w:val="clear" w:color="auto" w:fill="auto"/>
            <w:noWrap/>
            <w:vAlign w:val="center"/>
            <w:hideMark/>
          </w:tcPr>
          <w:p w14:paraId="0E9229A1"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6</w:t>
            </w:r>
          </w:p>
        </w:tc>
        <w:tc>
          <w:tcPr>
            <w:tcW w:w="236" w:type="dxa"/>
            <w:tcBorders>
              <w:top w:val="nil"/>
              <w:left w:val="nil"/>
              <w:bottom w:val="nil"/>
              <w:right w:val="nil"/>
            </w:tcBorders>
            <w:shd w:val="clear" w:color="auto" w:fill="auto"/>
            <w:noWrap/>
            <w:vAlign w:val="center"/>
          </w:tcPr>
          <w:p w14:paraId="1853C5B4"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60D4576A"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-986</w:t>
            </w:r>
          </w:p>
        </w:tc>
        <w:tc>
          <w:tcPr>
            <w:tcW w:w="960" w:type="dxa"/>
            <w:tcBorders>
              <w:top w:val="nil"/>
              <w:left w:val="nil"/>
              <w:bottom w:val="nil"/>
              <w:right w:val="nil"/>
            </w:tcBorders>
            <w:shd w:val="clear" w:color="auto" w:fill="auto"/>
            <w:noWrap/>
            <w:vAlign w:val="center"/>
            <w:hideMark/>
          </w:tcPr>
          <w:p w14:paraId="4D2A7338"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27</w:t>
            </w:r>
          </w:p>
        </w:tc>
        <w:tc>
          <w:tcPr>
            <w:tcW w:w="960" w:type="dxa"/>
            <w:tcBorders>
              <w:top w:val="nil"/>
              <w:left w:val="nil"/>
              <w:bottom w:val="nil"/>
              <w:right w:val="nil"/>
            </w:tcBorders>
            <w:shd w:val="clear" w:color="auto" w:fill="auto"/>
            <w:noWrap/>
            <w:vAlign w:val="center"/>
            <w:hideMark/>
          </w:tcPr>
          <w:p w14:paraId="709312E4"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2172</w:t>
            </w:r>
          </w:p>
        </w:tc>
        <w:tc>
          <w:tcPr>
            <w:tcW w:w="960" w:type="dxa"/>
            <w:tcBorders>
              <w:top w:val="nil"/>
              <w:left w:val="nil"/>
              <w:bottom w:val="nil"/>
              <w:right w:val="nil"/>
            </w:tcBorders>
            <w:shd w:val="clear" w:color="auto" w:fill="auto"/>
            <w:noWrap/>
            <w:vAlign w:val="center"/>
            <w:hideMark/>
          </w:tcPr>
          <w:p w14:paraId="5548B614"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2027</w:t>
            </w:r>
          </w:p>
        </w:tc>
        <w:tc>
          <w:tcPr>
            <w:tcW w:w="960" w:type="dxa"/>
            <w:tcBorders>
              <w:top w:val="nil"/>
              <w:left w:val="nil"/>
              <w:bottom w:val="nil"/>
              <w:right w:val="nil"/>
            </w:tcBorders>
            <w:shd w:val="clear" w:color="auto" w:fill="auto"/>
            <w:noWrap/>
            <w:vAlign w:val="center"/>
            <w:hideMark/>
          </w:tcPr>
          <w:p w14:paraId="617E03D7"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2054</w:t>
            </w:r>
          </w:p>
        </w:tc>
        <w:tc>
          <w:tcPr>
            <w:tcW w:w="240" w:type="dxa"/>
            <w:tcBorders>
              <w:top w:val="nil"/>
              <w:left w:val="nil"/>
              <w:bottom w:val="nil"/>
              <w:right w:val="nil"/>
            </w:tcBorders>
            <w:shd w:val="clear" w:color="auto" w:fill="auto"/>
            <w:noWrap/>
            <w:vAlign w:val="center"/>
          </w:tcPr>
          <w:p w14:paraId="3A66427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center"/>
            <w:hideMark/>
          </w:tcPr>
          <w:p w14:paraId="0011D17D"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-1233</w:t>
            </w:r>
          </w:p>
        </w:tc>
        <w:tc>
          <w:tcPr>
            <w:tcW w:w="960" w:type="dxa"/>
            <w:tcBorders>
              <w:top w:val="nil"/>
              <w:left w:val="nil"/>
              <w:bottom w:val="nil"/>
              <w:right w:val="nil"/>
            </w:tcBorders>
            <w:shd w:val="clear" w:color="auto" w:fill="auto"/>
            <w:noWrap/>
            <w:vAlign w:val="center"/>
            <w:hideMark/>
          </w:tcPr>
          <w:p w14:paraId="469E6999"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46</w:t>
            </w:r>
          </w:p>
        </w:tc>
        <w:tc>
          <w:tcPr>
            <w:tcW w:w="960" w:type="dxa"/>
            <w:tcBorders>
              <w:top w:val="nil"/>
              <w:left w:val="nil"/>
              <w:bottom w:val="nil"/>
              <w:right w:val="nil"/>
            </w:tcBorders>
            <w:shd w:val="clear" w:color="auto" w:fill="auto"/>
            <w:noWrap/>
            <w:vAlign w:val="center"/>
            <w:hideMark/>
          </w:tcPr>
          <w:p w14:paraId="4645ED79"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2807</w:t>
            </w:r>
          </w:p>
        </w:tc>
        <w:tc>
          <w:tcPr>
            <w:tcW w:w="960" w:type="dxa"/>
            <w:tcBorders>
              <w:top w:val="nil"/>
              <w:left w:val="nil"/>
              <w:bottom w:val="nil"/>
              <w:right w:val="nil"/>
            </w:tcBorders>
            <w:shd w:val="clear" w:color="auto" w:fill="auto"/>
            <w:noWrap/>
            <w:vAlign w:val="center"/>
            <w:hideMark/>
          </w:tcPr>
          <w:p w14:paraId="03B408BD"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2558</w:t>
            </w:r>
          </w:p>
        </w:tc>
        <w:tc>
          <w:tcPr>
            <w:tcW w:w="960" w:type="dxa"/>
            <w:tcBorders>
              <w:top w:val="nil"/>
              <w:left w:val="nil"/>
              <w:bottom w:val="nil"/>
              <w:right w:val="nil"/>
            </w:tcBorders>
            <w:shd w:val="clear" w:color="auto" w:fill="auto"/>
            <w:noWrap/>
            <w:vAlign w:val="center"/>
            <w:hideMark/>
          </w:tcPr>
          <w:p w14:paraId="2CBFDC9B"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2604</w:t>
            </w:r>
          </w:p>
        </w:tc>
      </w:tr>
      <w:tr w:rsidR="00B23543" w:rsidRPr="008F1324" w14:paraId="1021D000" w14:textId="77777777" w:rsidTr="002F51C1">
        <w:trPr>
          <w:gridAfter w:val="2"/>
          <w:wAfter w:w="883" w:type="dxa"/>
          <w:trHeight w:val="312"/>
        </w:trPr>
        <w:tc>
          <w:tcPr>
            <w:tcW w:w="960" w:type="dxa"/>
            <w:tcBorders>
              <w:top w:val="nil"/>
              <w:left w:val="nil"/>
              <w:bottom w:val="nil"/>
              <w:right w:val="nil"/>
            </w:tcBorders>
            <w:shd w:val="clear" w:color="auto" w:fill="auto"/>
            <w:noWrap/>
            <w:vAlign w:val="bottom"/>
            <w:hideMark/>
          </w:tcPr>
          <w:p w14:paraId="3A1692F1"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0F0FEAD7"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8</w:t>
            </w:r>
          </w:p>
        </w:tc>
        <w:tc>
          <w:tcPr>
            <w:tcW w:w="236" w:type="dxa"/>
            <w:tcBorders>
              <w:top w:val="nil"/>
              <w:left w:val="nil"/>
              <w:bottom w:val="nil"/>
              <w:right w:val="nil"/>
            </w:tcBorders>
            <w:shd w:val="clear" w:color="auto" w:fill="auto"/>
            <w:noWrap/>
            <w:vAlign w:val="center"/>
          </w:tcPr>
          <w:p w14:paraId="70B0F1ED"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4F3DF74D"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-974</w:t>
            </w:r>
          </w:p>
        </w:tc>
        <w:tc>
          <w:tcPr>
            <w:tcW w:w="960" w:type="dxa"/>
            <w:tcBorders>
              <w:top w:val="nil"/>
              <w:left w:val="nil"/>
              <w:bottom w:val="nil"/>
              <w:right w:val="nil"/>
            </w:tcBorders>
            <w:shd w:val="clear" w:color="auto" w:fill="auto"/>
            <w:noWrap/>
            <w:vAlign w:val="center"/>
            <w:hideMark/>
          </w:tcPr>
          <w:p w14:paraId="17451586"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35</w:t>
            </w:r>
          </w:p>
        </w:tc>
        <w:tc>
          <w:tcPr>
            <w:tcW w:w="960" w:type="dxa"/>
            <w:tcBorders>
              <w:top w:val="nil"/>
              <w:left w:val="nil"/>
              <w:bottom w:val="nil"/>
              <w:right w:val="nil"/>
            </w:tcBorders>
            <w:shd w:val="clear" w:color="auto" w:fill="auto"/>
            <w:noWrap/>
            <w:vAlign w:val="center"/>
            <w:hideMark/>
          </w:tcPr>
          <w:p w14:paraId="50577345"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2206</w:t>
            </w:r>
          </w:p>
        </w:tc>
        <w:tc>
          <w:tcPr>
            <w:tcW w:w="960" w:type="dxa"/>
            <w:tcBorders>
              <w:top w:val="nil"/>
              <w:left w:val="nil"/>
              <w:bottom w:val="nil"/>
              <w:right w:val="nil"/>
            </w:tcBorders>
            <w:shd w:val="clear" w:color="auto" w:fill="auto"/>
            <w:noWrap/>
            <w:vAlign w:val="center"/>
            <w:hideMark/>
          </w:tcPr>
          <w:p w14:paraId="45EE03BE"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2018</w:t>
            </w:r>
          </w:p>
        </w:tc>
        <w:tc>
          <w:tcPr>
            <w:tcW w:w="960" w:type="dxa"/>
            <w:tcBorders>
              <w:top w:val="nil"/>
              <w:left w:val="nil"/>
              <w:bottom w:val="nil"/>
              <w:right w:val="nil"/>
            </w:tcBorders>
            <w:shd w:val="clear" w:color="auto" w:fill="auto"/>
            <w:noWrap/>
            <w:vAlign w:val="center"/>
            <w:hideMark/>
          </w:tcPr>
          <w:p w14:paraId="57127C85"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2053</w:t>
            </w:r>
          </w:p>
        </w:tc>
        <w:tc>
          <w:tcPr>
            <w:tcW w:w="240" w:type="dxa"/>
            <w:tcBorders>
              <w:top w:val="nil"/>
              <w:left w:val="nil"/>
              <w:bottom w:val="nil"/>
              <w:right w:val="nil"/>
            </w:tcBorders>
            <w:shd w:val="clear" w:color="auto" w:fill="auto"/>
            <w:noWrap/>
            <w:vAlign w:val="center"/>
          </w:tcPr>
          <w:p w14:paraId="7B3FD4C0"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center"/>
            <w:hideMark/>
          </w:tcPr>
          <w:p w14:paraId="5AD1D32B"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-1225</w:t>
            </w:r>
          </w:p>
        </w:tc>
        <w:tc>
          <w:tcPr>
            <w:tcW w:w="960" w:type="dxa"/>
            <w:tcBorders>
              <w:top w:val="nil"/>
              <w:left w:val="nil"/>
              <w:bottom w:val="nil"/>
              <w:right w:val="nil"/>
            </w:tcBorders>
            <w:shd w:val="clear" w:color="auto" w:fill="auto"/>
            <w:noWrap/>
            <w:vAlign w:val="center"/>
            <w:hideMark/>
          </w:tcPr>
          <w:p w14:paraId="3E9EF78E"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58</w:t>
            </w:r>
          </w:p>
        </w:tc>
        <w:tc>
          <w:tcPr>
            <w:tcW w:w="960" w:type="dxa"/>
            <w:tcBorders>
              <w:top w:val="nil"/>
              <w:left w:val="nil"/>
              <w:bottom w:val="nil"/>
              <w:right w:val="nil"/>
            </w:tcBorders>
            <w:shd w:val="clear" w:color="auto" w:fill="auto"/>
            <w:noWrap/>
            <w:vAlign w:val="center"/>
            <w:hideMark/>
          </w:tcPr>
          <w:p w14:paraId="738BE1BE"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2881</w:t>
            </w:r>
          </w:p>
        </w:tc>
        <w:tc>
          <w:tcPr>
            <w:tcW w:w="960" w:type="dxa"/>
            <w:tcBorders>
              <w:top w:val="nil"/>
              <w:left w:val="nil"/>
              <w:bottom w:val="nil"/>
              <w:right w:val="nil"/>
            </w:tcBorders>
            <w:shd w:val="clear" w:color="auto" w:fill="auto"/>
            <w:noWrap/>
            <w:vAlign w:val="center"/>
            <w:hideMark/>
          </w:tcPr>
          <w:p w14:paraId="58602A16"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2566</w:t>
            </w:r>
          </w:p>
        </w:tc>
        <w:tc>
          <w:tcPr>
            <w:tcW w:w="960" w:type="dxa"/>
            <w:tcBorders>
              <w:top w:val="nil"/>
              <w:left w:val="nil"/>
              <w:bottom w:val="nil"/>
              <w:right w:val="nil"/>
            </w:tcBorders>
            <w:shd w:val="clear" w:color="auto" w:fill="auto"/>
            <w:noWrap/>
            <w:vAlign w:val="center"/>
            <w:hideMark/>
          </w:tcPr>
          <w:p w14:paraId="7C3B75C4"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2624</w:t>
            </w:r>
          </w:p>
        </w:tc>
      </w:tr>
      <w:tr w:rsidR="00B23543" w:rsidRPr="008F1324" w14:paraId="548AFF9B" w14:textId="77777777" w:rsidTr="002F51C1">
        <w:trPr>
          <w:gridAfter w:val="2"/>
          <w:wAfter w:w="883" w:type="dxa"/>
          <w:trHeight w:val="312"/>
        </w:trPr>
        <w:tc>
          <w:tcPr>
            <w:tcW w:w="960" w:type="dxa"/>
            <w:tcBorders>
              <w:top w:val="nil"/>
              <w:left w:val="nil"/>
              <w:bottom w:val="nil"/>
              <w:right w:val="nil"/>
            </w:tcBorders>
            <w:shd w:val="clear" w:color="auto" w:fill="auto"/>
            <w:noWrap/>
            <w:vAlign w:val="bottom"/>
            <w:hideMark/>
          </w:tcPr>
          <w:p w14:paraId="7C3543C6"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2275F07A"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10</w:t>
            </w:r>
          </w:p>
        </w:tc>
        <w:tc>
          <w:tcPr>
            <w:tcW w:w="236" w:type="dxa"/>
            <w:tcBorders>
              <w:top w:val="nil"/>
              <w:left w:val="nil"/>
              <w:bottom w:val="nil"/>
              <w:right w:val="nil"/>
            </w:tcBorders>
            <w:shd w:val="clear" w:color="auto" w:fill="auto"/>
            <w:noWrap/>
            <w:vAlign w:val="center"/>
          </w:tcPr>
          <w:p w14:paraId="21974161"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42B3DD89"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-974</w:t>
            </w:r>
          </w:p>
        </w:tc>
        <w:tc>
          <w:tcPr>
            <w:tcW w:w="960" w:type="dxa"/>
            <w:tcBorders>
              <w:top w:val="nil"/>
              <w:left w:val="nil"/>
              <w:bottom w:val="nil"/>
              <w:right w:val="nil"/>
            </w:tcBorders>
            <w:shd w:val="clear" w:color="auto" w:fill="auto"/>
            <w:noWrap/>
            <w:vAlign w:val="center"/>
            <w:hideMark/>
          </w:tcPr>
          <w:p w14:paraId="0946AC8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43</w:t>
            </w:r>
          </w:p>
        </w:tc>
        <w:tc>
          <w:tcPr>
            <w:tcW w:w="960" w:type="dxa"/>
            <w:tcBorders>
              <w:top w:val="nil"/>
              <w:left w:val="nil"/>
              <w:bottom w:val="nil"/>
              <w:right w:val="nil"/>
            </w:tcBorders>
            <w:shd w:val="clear" w:color="auto" w:fill="auto"/>
            <w:noWrap/>
            <w:vAlign w:val="center"/>
            <w:hideMark/>
          </w:tcPr>
          <w:p w14:paraId="7756B0FA"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2266</w:t>
            </w:r>
          </w:p>
        </w:tc>
        <w:tc>
          <w:tcPr>
            <w:tcW w:w="960" w:type="dxa"/>
            <w:tcBorders>
              <w:top w:val="nil"/>
              <w:left w:val="nil"/>
              <w:bottom w:val="nil"/>
              <w:right w:val="nil"/>
            </w:tcBorders>
            <w:shd w:val="clear" w:color="auto" w:fill="auto"/>
            <w:noWrap/>
            <w:vAlign w:val="center"/>
            <w:hideMark/>
          </w:tcPr>
          <w:p w14:paraId="53D06E84"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2035</w:t>
            </w:r>
          </w:p>
        </w:tc>
        <w:tc>
          <w:tcPr>
            <w:tcW w:w="960" w:type="dxa"/>
            <w:tcBorders>
              <w:top w:val="nil"/>
              <w:left w:val="nil"/>
              <w:bottom w:val="nil"/>
              <w:right w:val="nil"/>
            </w:tcBorders>
            <w:shd w:val="clear" w:color="auto" w:fill="auto"/>
            <w:noWrap/>
            <w:vAlign w:val="center"/>
            <w:hideMark/>
          </w:tcPr>
          <w:p w14:paraId="7E2C95FE"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2078</w:t>
            </w:r>
          </w:p>
        </w:tc>
        <w:tc>
          <w:tcPr>
            <w:tcW w:w="240" w:type="dxa"/>
            <w:tcBorders>
              <w:top w:val="nil"/>
              <w:left w:val="nil"/>
              <w:bottom w:val="nil"/>
              <w:right w:val="nil"/>
            </w:tcBorders>
            <w:shd w:val="clear" w:color="auto" w:fill="auto"/>
            <w:noWrap/>
            <w:vAlign w:val="center"/>
          </w:tcPr>
          <w:p w14:paraId="0F831B86"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center"/>
            <w:hideMark/>
          </w:tcPr>
          <w:p w14:paraId="33C3AD09"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-1209</w:t>
            </w:r>
          </w:p>
        </w:tc>
        <w:tc>
          <w:tcPr>
            <w:tcW w:w="960" w:type="dxa"/>
            <w:tcBorders>
              <w:top w:val="nil"/>
              <w:left w:val="nil"/>
              <w:bottom w:val="nil"/>
              <w:right w:val="nil"/>
            </w:tcBorders>
            <w:shd w:val="clear" w:color="auto" w:fill="auto"/>
            <w:noWrap/>
            <w:vAlign w:val="center"/>
            <w:hideMark/>
          </w:tcPr>
          <w:p w14:paraId="74D20570"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70</w:t>
            </w:r>
          </w:p>
        </w:tc>
        <w:tc>
          <w:tcPr>
            <w:tcW w:w="960" w:type="dxa"/>
            <w:tcBorders>
              <w:top w:val="nil"/>
              <w:left w:val="nil"/>
              <w:bottom w:val="nil"/>
              <w:right w:val="nil"/>
            </w:tcBorders>
            <w:shd w:val="clear" w:color="auto" w:fill="auto"/>
            <w:noWrap/>
            <w:vAlign w:val="center"/>
            <w:hideMark/>
          </w:tcPr>
          <w:p w14:paraId="38278B5B"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2937</w:t>
            </w:r>
          </w:p>
        </w:tc>
        <w:tc>
          <w:tcPr>
            <w:tcW w:w="960" w:type="dxa"/>
            <w:tcBorders>
              <w:top w:val="nil"/>
              <w:left w:val="nil"/>
              <w:bottom w:val="nil"/>
              <w:right w:val="nil"/>
            </w:tcBorders>
            <w:shd w:val="clear" w:color="auto" w:fill="auto"/>
            <w:noWrap/>
            <w:vAlign w:val="center"/>
            <w:hideMark/>
          </w:tcPr>
          <w:p w14:paraId="6019EAAA"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2558</w:t>
            </w:r>
          </w:p>
        </w:tc>
        <w:tc>
          <w:tcPr>
            <w:tcW w:w="960" w:type="dxa"/>
            <w:tcBorders>
              <w:top w:val="nil"/>
              <w:left w:val="nil"/>
              <w:bottom w:val="nil"/>
              <w:right w:val="nil"/>
            </w:tcBorders>
            <w:shd w:val="clear" w:color="auto" w:fill="auto"/>
            <w:noWrap/>
            <w:vAlign w:val="center"/>
            <w:hideMark/>
          </w:tcPr>
          <w:p w14:paraId="5D4C55F8"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2628</w:t>
            </w:r>
          </w:p>
        </w:tc>
      </w:tr>
      <w:tr w:rsidR="00B23543" w:rsidRPr="008F1324" w14:paraId="46C02DFA" w14:textId="77777777" w:rsidTr="002F51C1">
        <w:trPr>
          <w:gridAfter w:val="2"/>
          <w:wAfter w:w="883" w:type="dxa"/>
          <w:trHeight w:val="312"/>
        </w:trPr>
        <w:tc>
          <w:tcPr>
            <w:tcW w:w="1920" w:type="dxa"/>
            <w:gridSpan w:val="4"/>
            <w:tcBorders>
              <w:top w:val="nil"/>
              <w:left w:val="nil"/>
              <w:bottom w:val="nil"/>
              <w:right w:val="nil"/>
            </w:tcBorders>
            <w:shd w:val="clear" w:color="auto" w:fill="auto"/>
            <w:noWrap/>
            <w:vAlign w:val="center"/>
            <w:hideMark/>
          </w:tcPr>
          <w:p w14:paraId="737CC874" w14:textId="77777777" w:rsidR="00B23543" w:rsidRPr="008F1324" w:rsidRDefault="00B23543" w:rsidP="00B23543">
            <w:pPr>
              <w:tabs>
                <w:tab w:val="left" w:pos="426"/>
              </w:tabs>
              <w:spacing w:after="0" w:line="288" w:lineRule="auto"/>
              <w:rPr>
                <w:rFonts w:ascii="Times New Roman" w:eastAsia="Times New Roman" w:hAnsi="Times New Roman" w:cs="Times New Roman"/>
              </w:rPr>
            </w:pPr>
            <w:r w:rsidRPr="008F1324">
              <w:rPr>
                <w:rFonts w:ascii="Times New Roman" w:eastAsia="Times New Roman" w:hAnsi="Times New Roman" w:cs="Times New Roman"/>
              </w:rPr>
              <w:t>LML Step</w:t>
            </w:r>
          </w:p>
        </w:tc>
        <w:tc>
          <w:tcPr>
            <w:tcW w:w="236" w:type="dxa"/>
            <w:tcBorders>
              <w:top w:val="nil"/>
              <w:left w:val="nil"/>
              <w:bottom w:val="nil"/>
              <w:right w:val="nil"/>
            </w:tcBorders>
            <w:shd w:val="clear" w:color="auto" w:fill="auto"/>
            <w:noWrap/>
            <w:vAlign w:val="bottom"/>
            <w:hideMark/>
          </w:tcPr>
          <w:p w14:paraId="1523009B"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bottom"/>
            <w:hideMark/>
          </w:tcPr>
          <w:p w14:paraId="7ADAF486"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3CE3BE0D"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07FEDEDB"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57B81AC6"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4CE80601"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240" w:type="dxa"/>
            <w:tcBorders>
              <w:top w:val="nil"/>
              <w:left w:val="nil"/>
              <w:bottom w:val="nil"/>
              <w:right w:val="nil"/>
            </w:tcBorders>
            <w:shd w:val="clear" w:color="auto" w:fill="auto"/>
            <w:noWrap/>
            <w:vAlign w:val="bottom"/>
            <w:hideMark/>
          </w:tcPr>
          <w:p w14:paraId="7C3B39AA"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07201EC8"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7649810C"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7CE89182"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012314A7"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39DBF7DA"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r>
      <w:tr w:rsidR="00B23543" w:rsidRPr="008F1324" w14:paraId="19FEF095" w14:textId="77777777" w:rsidTr="002F51C1">
        <w:trPr>
          <w:gridAfter w:val="2"/>
          <w:wAfter w:w="883" w:type="dxa"/>
          <w:trHeight w:val="312"/>
        </w:trPr>
        <w:tc>
          <w:tcPr>
            <w:tcW w:w="960" w:type="dxa"/>
            <w:tcBorders>
              <w:top w:val="nil"/>
              <w:left w:val="nil"/>
              <w:bottom w:val="nil"/>
              <w:right w:val="nil"/>
            </w:tcBorders>
            <w:shd w:val="clear" w:color="auto" w:fill="auto"/>
            <w:noWrap/>
            <w:vAlign w:val="bottom"/>
            <w:hideMark/>
          </w:tcPr>
          <w:p w14:paraId="55B0B592"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77329580"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4</w:t>
            </w:r>
          </w:p>
        </w:tc>
        <w:tc>
          <w:tcPr>
            <w:tcW w:w="236" w:type="dxa"/>
            <w:tcBorders>
              <w:top w:val="nil"/>
              <w:left w:val="nil"/>
              <w:bottom w:val="nil"/>
              <w:right w:val="nil"/>
            </w:tcBorders>
            <w:shd w:val="clear" w:color="auto" w:fill="auto"/>
            <w:noWrap/>
            <w:vAlign w:val="center"/>
          </w:tcPr>
          <w:p w14:paraId="6A9E4C2E"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55DD6424"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-993</w:t>
            </w:r>
          </w:p>
        </w:tc>
        <w:tc>
          <w:tcPr>
            <w:tcW w:w="960" w:type="dxa"/>
            <w:tcBorders>
              <w:top w:val="nil"/>
              <w:left w:val="nil"/>
              <w:bottom w:val="nil"/>
              <w:right w:val="nil"/>
            </w:tcBorders>
            <w:shd w:val="clear" w:color="auto" w:fill="auto"/>
            <w:noWrap/>
            <w:vAlign w:val="center"/>
            <w:hideMark/>
          </w:tcPr>
          <w:p w14:paraId="29579458"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21</w:t>
            </w:r>
          </w:p>
        </w:tc>
        <w:tc>
          <w:tcPr>
            <w:tcW w:w="960" w:type="dxa"/>
            <w:tcBorders>
              <w:top w:val="nil"/>
              <w:left w:val="nil"/>
              <w:bottom w:val="nil"/>
              <w:right w:val="nil"/>
            </w:tcBorders>
            <w:shd w:val="clear" w:color="auto" w:fill="auto"/>
            <w:noWrap/>
            <w:vAlign w:val="center"/>
            <w:hideMark/>
          </w:tcPr>
          <w:p w14:paraId="1FE2B097"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2142</w:t>
            </w:r>
          </w:p>
        </w:tc>
        <w:tc>
          <w:tcPr>
            <w:tcW w:w="960" w:type="dxa"/>
            <w:tcBorders>
              <w:top w:val="nil"/>
              <w:left w:val="nil"/>
              <w:bottom w:val="nil"/>
              <w:right w:val="nil"/>
            </w:tcBorders>
            <w:shd w:val="clear" w:color="auto" w:fill="auto"/>
            <w:noWrap/>
            <w:vAlign w:val="center"/>
            <w:hideMark/>
          </w:tcPr>
          <w:p w14:paraId="569D424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2029</w:t>
            </w:r>
          </w:p>
        </w:tc>
        <w:tc>
          <w:tcPr>
            <w:tcW w:w="960" w:type="dxa"/>
            <w:tcBorders>
              <w:top w:val="nil"/>
              <w:left w:val="nil"/>
              <w:bottom w:val="nil"/>
              <w:right w:val="nil"/>
            </w:tcBorders>
            <w:shd w:val="clear" w:color="auto" w:fill="auto"/>
            <w:noWrap/>
            <w:vAlign w:val="center"/>
            <w:hideMark/>
          </w:tcPr>
          <w:p w14:paraId="6A05A60A"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2050</w:t>
            </w:r>
          </w:p>
        </w:tc>
        <w:tc>
          <w:tcPr>
            <w:tcW w:w="240" w:type="dxa"/>
            <w:tcBorders>
              <w:top w:val="nil"/>
              <w:left w:val="nil"/>
              <w:bottom w:val="nil"/>
              <w:right w:val="nil"/>
            </w:tcBorders>
            <w:shd w:val="clear" w:color="auto" w:fill="auto"/>
            <w:noWrap/>
            <w:vAlign w:val="center"/>
          </w:tcPr>
          <w:p w14:paraId="75BFC990"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center"/>
            <w:hideMark/>
          </w:tcPr>
          <w:p w14:paraId="59A483C9"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-1248</w:t>
            </w:r>
          </w:p>
        </w:tc>
        <w:tc>
          <w:tcPr>
            <w:tcW w:w="960" w:type="dxa"/>
            <w:tcBorders>
              <w:top w:val="nil"/>
              <w:left w:val="nil"/>
              <w:bottom w:val="nil"/>
              <w:right w:val="nil"/>
            </w:tcBorders>
            <w:shd w:val="clear" w:color="auto" w:fill="auto"/>
            <w:noWrap/>
            <w:vAlign w:val="center"/>
            <w:hideMark/>
          </w:tcPr>
          <w:p w14:paraId="17609435"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38</w:t>
            </w:r>
          </w:p>
        </w:tc>
        <w:tc>
          <w:tcPr>
            <w:tcW w:w="960" w:type="dxa"/>
            <w:tcBorders>
              <w:top w:val="nil"/>
              <w:left w:val="nil"/>
              <w:bottom w:val="nil"/>
              <w:right w:val="nil"/>
            </w:tcBorders>
            <w:shd w:val="clear" w:color="auto" w:fill="auto"/>
            <w:noWrap/>
            <w:vAlign w:val="center"/>
            <w:hideMark/>
          </w:tcPr>
          <w:p w14:paraId="6F227517"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2778</w:t>
            </w:r>
          </w:p>
        </w:tc>
        <w:tc>
          <w:tcPr>
            <w:tcW w:w="960" w:type="dxa"/>
            <w:tcBorders>
              <w:top w:val="nil"/>
              <w:left w:val="nil"/>
              <w:bottom w:val="nil"/>
              <w:right w:val="nil"/>
            </w:tcBorders>
            <w:shd w:val="clear" w:color="auto" w:fill="auto"/>
            <w:noWrap/>
            <w:vAlign w:val="center"/>
            <w:hideMark/>
          </w:tcPr>
          <w:p w14:paraId="17F2EA45"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2573</w:t>
            </w:r>
          </w:p>
        </w:tc>
        <w:tc>
          <w:tcPr>
            <w:tcW w:w="960" w:type="dxa"/>
            <w:tcBorders>
              <w:top w:val="nil"/>
              <w:left w:val="nil"/>
              <w:bottom w:val="nil"/>
              <w:right w:val="nil"/>
            </w:tcBorders>
            <w:shd w:val="clear" w:color="auto" w:fill="auto"/>
            <w:noWrap/>
            <w:vAlign w:val="center"/>
            <w:hideMark/>
          </w:tcPr>
          <w:p w14:paraId="5D1216BB"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2611</w:t>
            </w:r>
          </w:p>
        </w:tc>
      </w:tr>
      <w:tr w:rsidR="00B23543" w:rsidRPr="008F1324" w14:paraId="3BC0D3D5" w14:textId="77777777" w:rsidTr="002F51C1">
        <w:trPr>
          <w:gridAfter w:val="2"/>
          <w:wAfter w:w="883" w:type="dxa"/>
          <w:trHeight w:val="312"/>
        </w:trPr>
        <w:tc>
          <w:tcPr>
            <w:tcW w:w="960" w:type="dxa"/>
            <w:tcBorders>
              <w:top w:val="nil"/>
              <w:left w:val="nil"/>
              <w:bottom w:val="nil"/>
              <w:right w:val="nil"/>
            </w:tcBorders>
            <w:shd w:val="clear" w:color="auto" w:fill="auto"/>
            <w:noWrap/>
            <w:vAlign w:val="bottom"/>
            <w:hideMark/>
          </w:tcPr>
          <w:p w14:paraId="64604624"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5C6FADE4"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6</w:t>
            </w:r>
          </w:p>
        </w:tc>
        <w:tc>
          <w:tcPr>
            <w:tcW w:w="236" w:type="dxa"/>
            <w:tcBorders>
              <w:top w:val="nil"/>
              <w:left w:val="nil"/>
              <w:bottom w:val="nil"/>
              <w:right w:val="nil"/>
            </w:tcBorders>
            <w:shd w:val="clear" w:color="auto" w:fill="auto"/>
            <w:noWrap/>
            <w:vAlign w:val="center"/>
          </w:tcPr>
          <w:p w14:paraId="436EE35D"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p>
        </w:tc>
        <w:tc>
          <w:tcPr>
            <w:tcW w:w="960" w:type="dxa"/>
            <w:gridSpan w:val="3"/>
            <w:tcBorders>
              <w:top w:val="nil"/>
              <w:left w:val="nil"/>
              <w:bottom w:val="nil"/>
              <w:right w:val="nil"/>
            </w:tcBorders>
            <w:shd w:val="clear" w:color="auto" w:fill="auto"/>
            <w:noWrap/>
            <w:vAlign w:val="center"/>
            <w:hideMark/>
          </w:tcPr>
          <w:p w14:paraId="101530F8"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-979</w:t>
            </w:r>
          </w:p>
        </w:tc>
        <w:tc>
          <w:tcPr>
            <w:tcW w:w="960" w:type="dxa"/>
            <w:tcBorders>
              <w:top w:val="nil"/>
              <w:left w:val="nil"/>
              <w:bottom w:val="nil"/>
              <w:right w:val="nil"/>
            </w:tcBorders>
            <w:shd w:val="clear" w:color="auto" w:fill="auto"/>
            <w:noWrap/>
            <w:vAlign w:val="center"/>
            <w:hideMark/>
          </w:tcPr>
          <w:p w14:paraId="180446D4"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29</w:t>
            </w:r>
          </w:p>
        </w:tc>
        <w:tc>
          <w:tcPr>
            <w:tcW w:w="960" w:type="dxa"/>
            <w:tcBorders>
              <w:top w:val="nil"/>
              <w:left w:val="nil"/>
              <w:bottom w:val="nil"/>
              <w:right w:val="nil"/>
            </w:tcBorders>
            <w:shd w:val="clear" w:color="auto" w:fill="auto"/>
            <w:noWrap/>
            <w:vAlign w:val="center"/>
            <w:hideMark/>
          </w:tcPr>
          <w:p w14:paraId="771DF759"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2173</w:t>
            </w:r>
          </w:p>
        </w:tc>
        <w:tc>
          <w:tcPr>
            <w:tcW w:w="960" w:type="dxa"/>
            <w:tcBorders>
              <w:top w:val="nil"/>
              <w:left w:val="nil"/>
              <w:bottom w:val="nil"/>
              <w:right w:val="nil"/>
            </w:tcBorders>
            <w:shd w:val="clear" w:color="auto" w:fill="auto"/>
            <w:noWrap/>
            <w:vAlign w:val="center"/>
            <w:hideMark/>
          </w:tcPr>
          <w:p w14:paraId="53A70459"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2016</w:t>
            </w:r>
          </w:p>
        </w:tc>
        <w:tc>
          <w:tcPr>
            <w:tcW w:w="960" w:type="dxa"/>
            <w:tcBorders>
              <w:top w:val="nil"/>
              <w:left w:val="nil"/>
              <w:bottom w:val="nil"/>
              <w:right w:val="nil"/>
            </w:tcBorders>
            <w:shd w:val="clear" w:color="auto" w:fill="auto"/>
            <w:noWrap/>
            <w:vAlign w:val="center"/>
            <w:hideMark/>
          </w:tcPr>
          <w:p w14:paraId="495E9D47"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2045</w:t>
            </w:r>
          </w:p>
        </w:tc>
        <w:tc>
          <w:tcPr>
            <w:tcW w:w="240" w:type="dxa"/>
            <w:tcBorders>
              <w:top w:val="nil"/>
              <w:left w:val="nil"/>
              <w:bottom w:val="nil"/>
              <w:right w:val="nil"/>
            </w:tcBorders>
            <w:shd w:val="clear" w:color="auto" w:fill="auto"/>
            <w:noWrap/>
            <w:vAlign w:val="center"/>
          </w:tcPr>
          <w:p w14:paraId="4DC4898E"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center"/>
            <w:hideMark/>
          </w:tcPr>
          <w:p w14:paraId="07DDE17C"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-1233</w:t>
            </w:r>
          </w:p>
        </w:tc>
        <w:tc>
          <w:tcPr>
            <w:tcW w:w="960" w:type="dxa"/>
            <w:tcBorders>
              <w:top w:val="nil"/>
              <w:left w:val="nil"/>
              <w:bottom w:val="nil"/>
              <w:right w:val="nil"/>
            </w:tcBorders>
            <w:shd w:val="clear" w:color="auto" w:fill="auto"/>
            <w:noWrap/>
            <w:vAlign w:val="center"/>
            <w:hideMark/>
          </w:tcPr>
          <w:p w14:paraId="661FFDCE"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50</w:t>
            </w:r>
          </w:p>
        </w:tc>
        <w:tc>
          <w:tcPr>
            <w:tcW w:w="960" w:type="dxa"/>
            <w:tcBorders>
              <w:top w:val="nil"/>
              <w:left w:val="nil"/>
              <w:bottom w:val="nil"/>
              <w:right w:val="nil"/>
            </w:tcBorders>
            <w:shd w:val="clear" w:color="auto" w:fill="auto"/>
            <w:noWrap/>
            <w:vAlign w:val="center"/>
            <w:hideMark/>
          </w:tcPr>
          <w:p w14:paraId="7458A4AB"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2836</w:t>
            </w:r>
          </w:p>
        </w:tc>
        <w:tc>
          <w:tcPr>
            <w:tcW w:w="960" w:type="dxa"/>
            <w:tcBorders>
              <w:top w:val="nil"/>
              <w:left w:val="nil"/>
              <w:bottom w:val="nil"/>
              <w:right w:val="nil"/>
            </w:tcBorders>
            <w:shd w:val="clear" w:color="auto" w:fill="auto"/>
            <w:noWrap/>
            <w:vAlign w:val="center"/>
            <w:hideMark/>
          </w:tcPr>
          <w:p w14:paraId="07B2365A"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2565</w:t>
            </w:r>
          </w:p>
        </w:tc>
        <w:tc>
          <w:tcPr>
            <w:tcW w:w="960" w:type="dxa"/>
            <w:tcBorders>
              <w:top w:val="nil"/>
              <w:left w:val="nil"/>
              <w:bottom w:val="nil"/>
              <w:right w:val="nil"/>
            </w:tcBorders>
            <w:shd w:val="clear" w:color="auto" w:fill="auto"/>
            <w:noWrap/>
            <w:vAlign w:val="center"/>
            <w:hideMark/>
          </w:tcPr>
          <w:p w14:paraId="5ADBC27B"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2615</w:t>
            </w:r>
          </w:p>
        </w:tc>
      </w:tr>
      <w:tr w:rsidR="00B23543" w:rsidRPr="008F1324" w14:paraId="3F57DC00" w14:textId="77777777" w:rsidTr="002F51C1">
        <w:trPr>
          <w:gridAfter w:val="2"/>
          <w:wAfter w:w="883" w:type="dxa"/>
          <w:trHeight w:val="312"/>
        </w:trPr>
        <w:tc>
          <w:tcPr>
            <w:tcW w:w="960" w:type="dxa"/>
            <w:tcBorders>
              <w:top w:val="nil"/>
              <w:left w:val="nil"/>
              <w:bottom w:val="nil"/>
              <w:right w:val="nil"/>
            </w:tcBorders>
            <w:shd w:val="clear" w:color="auto" w:fill="auto"/>
            <w:noWrap/>
            <w:vAlign w:val="bottom"/>
            <w:hideMark/>
          </w:tcPr>
          <w:p w14:paraId="6F8B627A"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514DC2D4"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8</w:t>
            </w:r>
          </w:p>
        </w:tc>
        <w:tc>
          <w:tcPr>
            <w:tcW w:w="236" w:type="dxa"/>
            <w:tcBorders>
              <w:top w:val="nil"/>
              <w:left w:val="nil"/>
              <w:bottom w:val="nil"/>
              <w:right w:val="nil"/>
            </w:tcBorders>
            <w:shd w:val="clear" w:color="auto" w:fill="auto"/>
            <w:noWrap/>
            <w:vAlign w:val="center"/>
          </w:tcPr>
          <w:p w14:paraId="2F38170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15D95E56"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-982</w:t>
            </w:r>
          </w:p>
        </w:tc>
        <w:tc>
          <w:tcPr>
            <w:tcW w:w="960" w:type="dxa"/>
            <w:tcBorders>
              <w:top w:val="nil"/>
              <w:left w:val="nil"/>
              <w:bottom w:val="nil"/>
              <w:right w:val="nil"/>
            </w:tcBorders>
            <w:shd w:val="clear" w:color="auto" w:fill="auto"/>
            <w:noWrap/>
            <w:vAlign w:val="center"/>
            <w:hideMark/>
          </w:tcPr>
          <w:p w14:paraId="4F04D272"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37</w:t>
            </w:r>
          </w:p>
        </w:tc>
        <w:tc>
          <w:tcPr>
            <w:tcW w:w="960" w:type="dxa"/>
            <w:tcBorders>
              <w:top w:val="nil"/>
              <w:left w:val="nil"/>
              <w:bottom w:val="nil"/>
              <w:right w:val="nil"/>
            </w:tcBorders>
            <w:shd w:val="clear" w:color="auto" w:fill="auto"/>
            <w:noWrap/>
            <w:vAlign w:val="center"/>
            <w:hideMark/>
          </w:tcPr>
          <w:p w14:paraId="070A4B04"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2237</w:t>
            </w:r>
          </w:p>
        </w:tc>
        <w:tc>
          <w:tcPr>
            <w:tcW w:w="960" w:type="dxa"/>
            <w:tcBorders>
              <w:top w:val="nil"/>
              <w:left w:val="nil"/>
              <w:bottom w:val="nil"/>
              <w:right w:val="nil"/>
            </w:tcBorders>
            <w:shd w:val="clear" w:color="auto" w:fill="auto"/>
            <w:noWrap/>
            <w:vAlign w:val="center"/>
            <w:hideMark/>
          </w:tcPr>
          <w:p w14:paraId="30EC85A3"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2038</w:t>
            </w:r>
          </w:p>
        </w:tc>
        <w:tc>
          <w:tcPr>
            <w:tcW w:w="960" w:type="dxa"/>
            <w:tcBorders>
              <w:top w:val="nil"/>
              <w:left w:val="nil"/>
              <w:bottom w:val="nil"/>
              <w:right w:val="nil"/>
            </w:tcBorders>
            <w:shd w:val="clear" w:color="auto" w:fill="auto"/>
            <w:noWrap/>
            <w:vAlign w:val="center"/>
            <w:hideMark/>
          </w:tcPr>
          <w:p w14:paraId="7CCF85FE"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2075</w:t>
            </w:r>
          </w:p>
        </w:tc>
        <w:tc>
          <w:tcPr>
            <w:tcW w:w="240" w:type="dxa"/>
            <w:tcBorders>
              <w:top w:val="nil"/>
              <w:left w:val="nil"/>
              <w:bottom w:val="nil"/>
              <w:right w:val="nil"/>
            </w:tcBorders>
            <w:shd w:val="clear" w:color="auto" w:fill="auto"/>
            <w:noWrap/>
            <w:vAlign w:val="center"/>
          </w:tcPr>
          <w:p w14:paraId="405461ED"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center"/>
            <w:hideMark/>
          </w:tcPr>
          <w:p w14:paraId="003D964C"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-1220</w:t>
            </w:r>
          </w:p>
        </w:tc>
        <w:tc>
          <w:tcPr>
            <w:tcW w:w="960" w:type="dxa"/>
            <w:tcBorders>
              <w:top w:val="nil"/>
              <w:left w:val="nil"/>
              <w:bottom w:val="nil"/>
              <w:right w:val="nil"/>
            </w:tcBorders>
            <w:shd w:val="clear" w:color="auto" w:fill="auto"/>
            <w:noWrap/>
            <w:vAlign w:val="center"/>
            <w:hideMark/>
          </w:tcPr>
          <w:p w14:paraId="55BB82E0"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62</w:t>
            </w:r>
          </w:p>
        </w:tc>
        <w:tc>
          <w:tcPr>
            <w:tcW w:w="960" w:type="dxa"/>
            <w:tcBorders>
              <w:top w:val="nil"/>
              <w:left w:val="nil"/>
              <w:bottom w:val="nil"/>
              <w:right w:val="nil"/>
            </w:tcBorders>
            <w:shd w:val="clear" w:color="auto" w:fill="auto"/>
            <w:noWrap/>
            <w:vAlign w:val="center"/>
            <w:hideMark/>
          </w:tcPr>
          <w:p w14:paraId="1598BE18"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2900</w:t>
            </w:r>
          </w:p>
        </w:tc>
        <w:tc>
          <w:tcPr>
            <w:tcW w:w="960" w:type="dxa"/>
            <w:tcBorders>
              <w:top w:val="nil"/>
              <w:left w:val="nil"/>
              <w:bottom w:val="nil"/>
              <w:right w:val="nil"/>
            </w:tcBorders>
            <w:shd w:val="clear" w:color="auto" w:fill="auto"/>
            <w:noWrap/>
            <w:vAlign w:val="center"/>
            <w:hideMark/>
          </w:tcPr>
          <w:p w14:paraId="1FC1641B"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2564</w:t>
            </w:r>
          </w:p>
        </w:tc>
        <w:tc>
          <w:tcPr>
            <w:tcW w:w="960" w:type="dxa"/>
            <w:tcBorders>
              <w:top w:val="nil"/>
              <w:left w:val="nil"/>
              <w:bottom w:val="nil"/>
              <w:right w:val="nil"/>
            </w:tcBorders>
            <w:shd w:val="clear" w:color="auto" w:fill="auto"/>
            <w:noWrap/>
            <w:vAlign w:val="center"/>
            <w:hideMark/>
          </w:tcPr>
          <w:p w14:paraId="592A1AED"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2626</w:t>
            </w:r>
          </w:p>
        </w:tc>
      </w:tr>
      <w:tr w:rsidR="00B23543" w:rsidRPr="008F1324" w14:paraId="7C03F41F" w14:textId="77777777" w:rsidTr="002F51C1">
        <w:trPr>
          <w:gridAfter w:val="2"/>
          <w:wAfter w:w="883" w:type="dxa"/>
          <w:trHeight w:val="312"/>
        </w:trPr>
        <w:tc>
          <w:tcPr>
            <w:tcW w:w="960" w:type="dxa"/>
            <w:tcBorders>
              <w:top w:val="nil"/>
              <w:left w:val="nil"/>
              <w:bottom w:val="nil"/>
              <w:right w:val="nil"/>
            </w:tcBorders>
            <w:shd w:val="clear" w:color="auto" w:fill="auto"/>
            <w:noWrap/>
            <w:vAlign w:val="bottom"/>
            <w:hideMark/>
          </w:tcPr>
          <w:p w14:paraId="289FC70A"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14A398B6"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10</w:t>
            </w:r>
          </w:p>
        </w:tc>
        <w:tc>
          <w:tcPr>
            <w:tcW w:w="236" w:type="dxa"/>
            <w:tcBorders>
              <w:top w:val="nil"/>
              <w:left w:val="nil"/>
              <w:bottom w:val="nil"/>
              <w:right w:val="nil"/>
            </w:tcBorders>
            <w:shd w:val="clear" w:color="auto" w:fill="auto"/>
            <w:noWrap/>
            <w:vAlign w:val="center"/>
          </w:tcPr>
          <w:p w14:paraId="63263BEE"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4CD6140B"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-968</w:t>
            </w:r>
          </w:p>
        </w:tc>
        <w:tc>
          <w:tcPr>
            <w:tcW w:w="960" w:type="dxa"/>
            <w:tcBorders>
              <w:top w:val="nil"/>
              <w:left w:val="nil"/>
              <w:bottom w:val="nil"/>
              <w:right w:val="nil"/>
            </w:tcBorders>
            <w:shd w:val="clear" w:color="auto" w:fill="auto"/>
            <w:noWrap/>
            <w:vAlign w:val="center"/>
            <w:hideMark/>
          </w:tcPr>
          <w:p w14:paraId="4BCBCA21"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45</w:t>
            </w:r>
          </w:p>
        </w:tc>
        <w:tc>
          <w:tcPr>
            <w:tcW w:w="960" w:type="dxa"/>
            <w:tcBorders>
              <w:top w:val="nil"/>
              <w:left w:val="nil"/>
              <w:bottom w:val="nil"/>
              <w:right w:val="nil"/>
            </w:tcBorders>
            <w:shd w:val="clear" w:color="auto" w:fill="auto"/>
            <w:noWrap/>
            <w:vAlign w:val="center"/>
            <w:hideMark/>
          </w:tcPr>
          <w:p w14:paraId="64162F8C"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2269</w:t>
            </w:r>
          </w:p>
        </w:tc>
        <w:tc>
          <w:tcPr>
            <w:tcW w:w="960" w:type="dxa"/>
            <w:tcBorders>
              <w:top w:val="nil"/>
              <w:left w:val="nil"/>
              <w:bottom w:val="nil"/>
              <w:right w:val="nil"/>
            </w:tcBorders>
            <w:shd w:val="clear" w:color="auto" w:fill="auto"/>
            <w:noWrap/>
            <w:vAlign w:val="center"/>
            <w:hideMark/>
          </w:tcPr>
          <w:p w14:paraId="422B0CB7"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2026</w:t>
            </w:r>
          </w:p>
        </w:tc>
        <w:tc>
          <w:tcPr>
            <w:tcW w:w="960" w:type="dxa"/>
            <w:tcBorders>
              <w:top w:val="nil"/>
              <w:left w:val="nil"/>
              <w:bottom w:val="nil"/>
              <w:right w:val="nil"/>
            </w:tcBorders>
            <w:shd w:val="clear" w:color="auto" w:fill="auto"/>
            <w:noWrap/>
            <w:vAlign w:val="center"/>
            <w:hideMark/>
          </w:tcPr>
          <w:p w14:paraId="08938FD1"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2071</w:t>
            </w:r>
          </w:p>
        </w:tc>
        <w:tc>
          <w:tcPr>
            <w:tcW w:w="240" w:type="dxa"/>
            <w:tcBorders>
              <w:top w:val="nil"/>
              <w:left w:val="nil"/>
              <w:bottom w:val="nil"/>
              <w:right w:val="nil"/>
            </w:tcBorders>
            <w:shd w:val="clear" w:color="auto" w:fill="auto"/>
            <w:noWrap/>
            <w:vAlign w:val="center"/>
          </w:tcPr>
          <w:p w14:paraId="2000F568"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center"/>
            <w:hideMark/>
          </w:tcPr>
          <w:p w14:paraId="5FD35E43"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-1216</w:t>
            </w:r>
          </w:p>
        </w:tc>
        <w:tc>
          <w:tcPr>
            <w:tcW w:w="960" w:type="dxa"/>
            <w:tcBorders>
              <w:top w:val="nil"/>
              <w:left w:val="nil"/>
              <w:bottom w:val="nil"/>
              <w:right w:val="nil"/>
            </w:tcBorders>
            <w:shd w:val="clear" w:color="auto" w:fill="auto"/>
            <w:noWrap/>
            <w:vAlign w:val="center"/>
            <w:hideMark/>
          </w:tcPr>
          <w:p w14:paraId="4AD4151E"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74</w:t>
            </w:r>
          </w:p>
        </w:tc>
        <w:tc>
          <w:tcPr>
            <w:tcW w:w="960" w:type="dxa"/>
            <w:tcBorders>
              <w:top w:val="nil"/>
              <w:left w:val="nil"/>
              <w:bottom w:val="nil"/>
              <w:right w:val="nil"/>
            </w:tcBorders>
            <w:shd w:val="clear" w:color="auto" w:fill="auto"/>
            <w:noWrap/>
            <w:vAlign w:val="center"/>
            <w:hideMark/>
          </w:tcPr>
          <w:p w14:paraId="453B0580"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2981</w:t>
            </w:r>
          </w:p>
        </w:tc>
        <w:tc>
          <w:tcPr>
            <w:tcW w:w="960" w:type="dxa"/>
            <w:tcBorders>
              <w:top w:val="nil"/>
              <w:left w:val="nil"/>
              <w:bottom w:val="nil"/>
              <w:right w:val="nil"/>
            </w:tcBorders>
            <w:shd w:val="clear" w:color="auto" w:fill="auto"/>
            <w:noWrap/>
            <w:vAlign w:val="center"/>
            <w:hideMark/>
          </w:tcPr>
          <w:p w14:paraId="044EE508"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2580</w:t>
            </w:r>
          </w:p>
        </w:tc>
        <w:tc>
          <w:tcPr>
            <w:tcW w:w="960" w:type="dxa"/>
            <w:tcBorders>
              <w:top w:val="nil"/>
              <w:left w:val="nil"/>
              <w:bottom w:val="nil"/>
              <w:right w:val="nil"/>
            </w:tcBorders>
            <w:shd w:val="clear" w:color="auto" w:fill="auto"/>
            <w:noWrap/>
            <w:vAlign w:val="center"/>
            <w:hideMark/>
          </w:tcPr>
          <w:p w14:paraId="61B51C1A"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2654</w:t>
            </w:r>
          </w:p>
        </w:tc>
      </w:tr>
      <w:tr w:rsidR="00B23543" w:rsidRPr="008F1324" w14:paraId="5A64D748" w14:textId="77777777" w:rsidTr="002F51C1">
        <w:trPr>
          <w:gridAfter w:val="2"/>
          <w:wAfter w:w="883" w:type="dxa"/>
          <w:trHeight w:val="312"/>
        </w:trPr>
        <w:tc>
          <w:tcPr>
            <w:tcW w:w="2156" w:type="dxa"/>
            <w:gridSpan w:val="5"/>
            <w:tcBorders>
              <w:top w:val="nil"/>
              <w:left w:val="nil"/>
              <w:bottom w:val="nil"/>
              <w:right w:val="nil"/>
            </w:tcBorders>
            <w:shd w:val="clear" w:color="auto" w:fill="auto"/>
            <w:noWrap/>
            <w:vAlign w:val="center"/>
            <w:hideMark/>
          </w:tcPr>
          <w:p w14:paraId="3EB951EE" w14:textId="77777777" w:rsidR="00B23543" w:rsidRPr="008F1324" w:rsidRDefault="00B23543" w:rsidP="00B23543">
            <w:pPr>
              <w:tabs>
                <w:tab w:val="left" w:pos="426"/>
              </w:tabs>
              <w:spacing w:after="0" w:line="288" w:lineRule="auto"/>
              <w:rPr>
                <w:rFonts w:ascii="Times New Roman" w:eastAsia="Times New Roman" w:hAnsi="Times New Roman" w:cs="Times New Roman"/>
              </w:rPr>
            </w:pPr>
            <w:r w:rsidRPr="008F1324">
              <w:rPr>
                <w:rFonts w:ascii="Times New Roman" w:eastAsia="Times New Roman" w:hAnsi="Times New Roman" w:cs="Times New Roman"/>
              </w:rPr>
              <w:t>LML Spline</w:t>
            </w:r>
          </w:p>
        </w:tc>
        <w:tc>
          <w:tcPr>
            <w:tcW w:w="960" w:type="dxa"/>
            <w:gridSpan w:val="3"/>
            <w:tcBorders>
              <w:top w:val="nil"/>
              <w:left w:val="nil"/>
              <w:bottom w:val="nil"/>
              <w:right w:val="nil"/>
            </w:tcBorders>
            <w:shd w:val="clear" w:color="auto" w:fill="auto"/>
            <w:noWrap/>
            <w:vAlign w:val="bottom"/>
            <w:hideMark/>
          </w:tcPr>
          <w:p w14:paraId="6688FD49"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3069D3F4"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66F509D6"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61873A8C"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1BDDE49A"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240" w:type="dxa"/>
            <w:tcBorders>
              <w:top w:val="nil"/>
              <w:left w:val="nil"/>
              <w:bottom w:val="nil"/>
              <w:right w:val="nil"/>
            </w:tcBorders>
            <w:shd w:val="clear" w:color="auto" w:fill="auto"/>
            <w:noWrap/>
            <w:vAlign w:val="bottom"/>
            <w:hideMark/>
          </w:tcPr>
          <w:p w14:paraId="2A97B652"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193A417B"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6AEECF6B"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66981D80"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74B0AB69"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38ACDB46"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r>
      <w:tr w:rsidR="00B23543" w:rsidRPr="008F1324" w14:paraId="4767C00B" w14:textId="77777777" w:rsidTr="002F51C1">
        <w:trPr>
          <w:gridAfter w:val="2"/>
          <w:wAfter w:w="883" w:type="dxa"/>
          <w:trHeight w:val="312"/>
        </w:trPr>
        <w:tc>
          <w:tcPr>
            <w:tcW w:w="960" w:type="dxa"/>
            <w:tcBorders>
              <w:top w:val="nil"/>
              <w:left w:val="nil"/>
              <w:bottom w:val="nil"/>
              <w:right w:val="nil"/>
            </w:tcBorders>
            <w:shd w:val="clear" w:color="auto" w:fill="auto"/>
            <w:noWrap/>
            <w:vAlign w:val="bottom"/>
            <w:hideMark/>
          </w:tcPr>
          <w:p w14:paraId="69A3D09A"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4C868FEB"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w:t>
            </w:r>
          </w:p>
        </w:tc>
        <w:tc>
          <w:tcPr>
            <w:tcW w:w="236" w:type="dxa"/>
            <w:tcBorders>
              <w:top w:val="nil"/>
              <w:left w:val="nil"/>
              <w:bottom w:val="nil"/>
              <w:right w:val="nil"/>
            </w:tcBorders>
            <w:shd w:val="clear" w:color="auto" w:fill="auto"/>
            <w:noWrap/>
            <w:vAlign w:val="center"/>
          </w:tcPr>
          <w:p w14:paraId="614BFA65"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p>
        </w:tc>
        <w:tc>
          <w:tcPr>
            <w:tcW w:w="960" w:type="dxa"/>
            <w:gridSpan w:val="3"/>
            <w:tcBorders>
              <w:top w:val="nil"/>
              <w:left w:val="nil"/>
              <w:bottom w:val="nil"/>
              <w:right w:val="nil"/>
            </w:tcBorders>
            <w:shd w:val="clear" w:color="auto" w:fill="auto"/>
            <w:noWrap/>
            <w:vAlign w:val="center"/>
            <w:hideMark/>
          </w:tcPr>
          <w:p w14:paraId="3AD1CE3B"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-987</w:t>
            </w:r>
          </w:p>
        </w:tc>
        <w:tc>
          <w:tcPr>
            <w:tcW w:w="960" w:type="dxa"/>
            <w:tcBorders>
              <w:top w:val="nil"/>
              <w:left w:val="nil"/>
              <w:bottom w:val="nil"/>
              <w:right w:val="nil"/>
            </w:tcBorders>
            <w:shd w:val="clear" w:color="auto" w:fill="auto"/>
            <w:noWrap/>
            <w:vAlign w:val="center"/>
            <w:hideMark/>
          </w:tcPr>
          <w:p w14:paraId="1DE18999"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21</w:t>
            </w:r>
          </w:p>
        </w:tc>
        <w:tc>
          <w:tcPr>
            <w:tcW w:w="960" w:type="dxa"/>
            <w:tcBorders>
              <w:top w:val="nil"/>
              <w:left w:val="nil"/>
              <w:bottom w:val="nil"/>
              <w:right w:val="nil"/>
            </w:tcBorders>
            <w:shd w:val="clear" w:color="auto" w:fill="auto"/>
            <w:noWrap/>
            <w:vAlign w:val="center"/>
            <w:hideMark/>
          </w:tcPr>
          <w:p w14:paraId="70687617"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2130</w:t>
            </w:r>
          </w:p>
        </w:tc>
        <w:tc>
          <w:tcPr>
            <w:tcW w:w="960" w:type="dxa"/>
            <w:tcBorders>
              <w:top w:val="nil"/>
              <w:left w:val="nil"/>
              <w:bottom w:val="nil"/>
              <w:right w:val="nil"/>
            </w:tcBorders>
            <w:shd w:val="clear" w:color="auto" w:fill="auto"/>
            <w:noWrap/>
            <w:vAlign w:val="center"/>
            <w:hideMark/>
          </w:tcPr>
          <w:p w14:paraId="72874371"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2017</w:t>
            </w:r>
          </w:p>
        </w:tc>
        <w:tc>
          <w:tcPr>
            <w:tcW w:w="960" w:type="dxa"/>
            <w:tcBorders>
              <w:top w:val="nil"/>
              <w:left w:val="nil"/>
              <w:bottom w:val="nil"/>
              <w:right w:val="nil"/>
            </w:tcBorders>
            <w:shd w:val="clear" w:color="auto" w:fill="auto"/>
            <w:noWrap/>
            <w:vAlign w:val="center"/>
            <w:hideMark/>
          </w:tcPr>
          <w:p w14:paraId="4A334641"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2038</w:t>
            </w:r>
          </w:p>
        </w:tc>
        <w:tc>
          <w:tcPr>
            <w:tcW w:w="240" w:type="dxa"/>
            <w:tcBorders>
              <w:top w:val="nil"/>
              <w:left w:val="nil"/>
              <w:bottom w:val="nil"/>
              <w:right w:val="nil"/>
            </w:tcBorders>
            <w:shd w:val="clear" w:color="auto" w:fill="auto"/>
            <w:noWrap/>
            <w:vAlign w:val="center"/>
          </w:tcPr>
          <w:p w14:paraId="2C1AFD5D"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center"/>
            <w:hideMark/>
          </w:tcPr>
          <w:p w14:paraId="227692C8"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-1243</w:t>
            </w:r>
          </w:p>
        </w:tc>
        <w:tc>
          <w:tcPr>
            <w:tcW w:w="960" w:type="dxa"/>
            <w:tcBorders>
              <w:top w:val="nil"/>
              <w:left w:val="nil"/>
              <w:bottom w:val="nil"/>
              <w:right w:val="nil"/>
            </w:tcBorders>
            <w:shd w:val="clear" w:color="auto" w:fill="auto"/>
            <w:noWrap/>
            <w:vAlign w:val="center"/>
            <w:hideMark/>
          </w:tcPr>
          <w:p w14:paraId="39E9CCC3"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38</w:t>
            </w:r>
          </w:p>
        </w:tc>
        <w:tc>
          <w:tcPr>
            <w:tcW w:w="960" w:type="dxa"/>
            <w:tcBorders>
              <w:top w:val="nil"/>
              <w:left w:val="nil"/>
              <w:bottom w:val="nil"/>
              <w:right w:val="nil"/>
            </w:tcBorders>
            <w:shd w:val="clear" w:color="auto" w:fill="auto"/>
            <w:noWrap/>
            <w:vAlign w:val="center"/>
            <w:hideMark/>
          </w:tcPr>
          <w:p w14:paraId="596120F7"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2768</w:t>
            </w:r>
          </w:p>
        </w:tc>
        <w:tc>
          <w:tcPr>
            <w:tcW w:w="960" w:type="dxa"/>
            <w:tcBorders>
              <w:top w:val="nil"/>
              <w:left w:val="nil"/>
              <w:bottom w:val="nil"/>
              <w:right w:val="nil"/>
            </w:tcBorders>
            <w:shd w:val="clear" w:color="auto" w:fill="auto"/>
            <w:noWrap/>
            <w:vAlign w:val="center"/>
            <w:hideMark/>
          </w:tcPr>
          <w:p w14:paraId="7E3A928C"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2562</w:t>
            </w:r>
          </w:p>
        </w:tc>
        <w:tc>
          <w:tcPr>
            <w:tcW w:w="960" w:type="dxa"/>
            <w:tcBorders>
              <w:top w:val="nil"/>
              <w:left w:val="nil"/>
              <w:bottom w:val="nil"/>
              <w:right w:val="nil"/>
            </w:tcBorders>
            <w:shd w:val="clear" w:color="auto" w:fill="auto"/>
            <w:noWrap/>
            <w:vAlign w:val="center"/>
            <w:hideMark/>
          </w:tcPr>
          <w:p w14:paraId="2814F780"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2600</w:t>
            </w:r>
          </w:p>
        </w:tc>
      </w:tr>
      <w:tr w:rsidR="00B23543" w:rsidRPr="008F1324" w14:paraId="1D6F3BF4" w14:textId="77777777" w:rsidTr="002F51C1">
        <w:trPr>
          <w:gridAfter w:val="2"/>
          <w:wAfter w:w="883" w:type="dxa"/>
          <w:trHeight w:val="312"/>
        </w:trPr>
        <w:tc>
          <w:tcPr>
            <w:tcW w:w="960" w:type="dxa"/>
            <w:tcBorders>
              <w:top w:val="nil"/>
              <w:left w:val="nil"/>
              <w:bottom w:val="nil"/>
              <w:right w:val="nil"/>
            </w:tcBorders>
            <w:shd w:val="clear" w:color="auto" w:fill="auto"/>
            <w:noWrap/>
            <w:vAlign w:val="bottom"/>
            <w:hideMark/>
          </w:tcPr>
          <w:p w14:paraId="723F37F7"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p>
        </w:tc>
        <w:tc>
          <w:tcPr>
            <w:tcW w:w="960" w:type="dxa"/>
            <w:gridSpan w:val="3"/>
            <w:tcBorders>
              <w:top w:val="nil"/>
              <w:left w:val="nil"/>
              <w:bottom w:val="nil"/>
              <w:right w:val="nil"/>
            </w:tcBorders>
            <w:shd w:val="clear" w:color="auto" w:fill="auto"/>
            <w:noWrap/>
            <w:vAlign w:val="center"/>
            <w:hideMark/>
          </w:tcPr>
          <w:p w14:paraId="7E52F3FD"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4</w:t>
            </w:r>
          </w:p>
        </w:tc>
        <w:tc>
          <w:tcPr>
            <w:tcW w:w="236" w:type="dxa"/>
            <w:tcBorders>
              <w:top w:val="nil"/>
              <w:left w:val="nil"/>
              <w:bottom w:val="nil"/>
              <w:right w:val="nil"/>
            </w:tcBorders>
            <w:shd w:val="clear" w:color="auto" w:fill="auto"/>
            <w:noWrap/>
            <w:vAlign w:val="center"/>
          </w:tcPr>
          <w:p w14:paraId="4F673B74"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4660A56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-979</w:t>
            </w:r>
          </w:p>
        </w:tc>
        <w:tc>
          <w:tcPr>
            <w:tcW w:w="960" w:type="dxa"/>
            <w:tcBorders>
              <w:top w:val="nil"/>
              <w:left w:val="nil"/>
              <w:bottom w:val="nil"/>
              <w:right w:val="nil"/>
            </w:tcBorders>
            <w:shd w:val="clear" w:color="auto" w:fill="auto"/>
            <w:noWrap/>
            <w:vAlign w:val="center"/>
            <w:hideMark/>
          </w:tcPr>
          <w:p w14:paraId="04B77A6E"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29</w:t>
            </w:r>
          </w:p>
        </w:tc>
        <w:tc>
          <w:tcPr>
            <w:tcW w:w="960" w:type="dxa"/>
            <w:tcBorders>
              <w:top w:val="nil"/>
              <w:left w:val="nil"/>
              <w:bottom w:val="nil"/>
              <w:right w:val="nil"/>
            </w:tcBorders>
            <w:shd w:val="clear" w:color="auto" w:fill="auto"/>
            <w:noWrap/>
            <w:vAlign w:val="center"/>
            <w:hideMark/>
          </w:tcPr>
          <w:p w14:paraId="0DE07F0B"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2173</w:t>
            </w:r>
          </w:p>
        </w:tc>
        <w:tc>
          <w:tcPr>
            <w:tcW w:w="960" w:type="dxa"/>
            <w:tcBorders>
              <w:top w:val="nil"/>
              <w:left w:val="nil"/>
              <w:bottom w:val="nil"/>
              <w:right w:val="nil"/>
            </w:tcBorders>
            <w:shd w:val="clear" w:color="auto" w:fill="auto"/>
            <w:noWrap/>
            <w:vAlign w:val="center"/>
            <w:hideMark/>
          </w:tcPr>
          <w:p w14:paraId="78767B7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2017</w:t>
            </w:r>
          </w:p>
        </w:tc>
        <w:tc>
          <w:tcPr>
            <w:tcW w:w="960" w:type="dxa"/>
            <w:tcBorders>
              <w:top w:val="nil"/>
              <w:left w:val="nil"/>
              <w:bottom w:val="nil"/>
              <w:right w:val="nil"/>
            </w:tcBorders>
            <w:shd w:val="clear" w:color="auto" w:fill="auto"/>
            <w:noWrap/>
            <w:vAlign w:val="center"/>
            <w:hideMark/>
          </w:tcPr>
          <w:p w14:paraId="746CA14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2046</w:t>
            </w:r>
          </w:p>
        </w:tc>
        <w:tc>
          <w:tcPr>
            <w:tcW w:w="240" w:type="dxa"/>
            <w:tcBorders>
              <w:top w:val="nil"/>
              <w:left w:val="nil"/>
              <w:bottom w:val="nil"/>
              <w:right w:val="nil"/>
            </w:tcBorders>
            <w:shd w:val="clear" w:color="auto" w:fill="auto"/>
            <w:noWrap/>
            <w:vAlign w:val="center"/>
          </w:tcPr>
          <w:p w14:paraId="06753C61"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center"/>
            <w:hideMark/>
          </w:tcPr>
          <w:p w14:paraId="5A99FF46"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-1230</w:t>
            </w:r>
          </w:p>
        </w:tc>
        <w:tc>
          <w:tcPr>
            <w:tcW w:w="960" w:type="dxa"/>
            <w:tcBorders>
              <w:top w:val="nil"/>
              <w:left w:val="nil"/>
              <w:bottom w:val="nil"/>
              <w:right w:val="nil"/>
            </w:tcBorders>
            <w:shd w:val="clear" w:color="auto" w:fill="auto"/>
            <w:noWrap/>
            <w:vAlign w:val="center"/>
            <w:hideMark/>
          </w:tcPr>
          <w:p w14:paraId="60E2F672"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50</w:t>
            </w:r>
          </w:p>
        </w:tc>
        <w:tc>
          <w:tcPr>
            <w:tcW w:w="960" w:type="dxa"/>
            <w:tcBorders>
              <w:top w:val="nil"/>
              <w:left w:val="nil"/>
              <w:bottom w:val="nil"/>
              <w:right w:val="nil"/>
            </w:tcBorders>
            <w:shd w:val="clear" w:color="auto" w:fill="auto"/>
            <w:noWrap/>
            <w:vAlign w:val="center"/>
            <w:hideMark/>
          </w:tcPr>
          <w:p w14:paraId="7E156155"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2831</w:t>
            </w:r>
          </w:p>
        </w:tc>
        <w:tc>
          <w:tcPr>
            <w:tcW w:w="960" w:type="dxa"/>
            <w:tcBorders>
              <w:top w:val="nil"/>
              <w:left w:val="nil"/>
              <w:bottom w:val="nil"/>
              <w:right w:val="nil"/>
            </w:tcBorders>
            <w:shd w:val="clear" w:color="auto" w:fill="auto"/>
            <w:noWrap/>
            <w:vAlign w:val="center"/>
            <w:hideMark/>
          </w:tcPr>
          <w:p w14:paraId="1543E5A1"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2560</w:t>
            </w:r>
          </w:p>
        </w:tc>
        <w:tc>
          <w:tcPr>
            <w:tcW w:w="960" w:type="dxa"/>
            <w:tcBorders>
              <w:top w:val="nil"/>
              <w:left w:val="nil"/>
              <w:bottom w:val="nil"/>
              <w:right w:val="nil"/>
            </w:tcBorders>
            <w:shd w:val="clear" w:color="auto" w:fill="auto"/>
            <w:noWrap/>
            <w:vAlign w:val="center"/>
            <w:hideMark/>
          </w:tcPr>
          <w:p w14:paraId="68CD0CC1"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2610</w:t>
            </w:r>
          </w:p>
        </w:tc>
      </w:tr>
      <w:tr w:rsidR="00B23543" w:rsidRPr="008F1324" w14:paraId="70B68D26" w14:textId="77777777" w:rsidTr="002F51C1">
        <w:trPr>
          <w:gridAfter w:val="2"/>
          <w:wAfter w:w="883" w:type="dxa"/>
          <w:trHeight w:val="312"/>
        </w:trPr>
        <w:tc>
          <w:tcPr>
            <w:tcW w:w="960" w:type="dxa"/>
            <w:tcBorders>
              <w:top w:val="nil"/>
              <w:left w:val="nil"/>
              <w:bottom w:val="nil"/>
              <w:right w:val="nil"/>
            </w:tcBorders>
            <w:shd w:val="clear" w:color="auto" w:fill="auto"/>
            <w:noWrap/>
            <w:vAlign w:val="bottom"/>
            <w:hideMark/>
          </w:tcPr>
          <w:p w14:paraId="4F5BD270"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10A4E184"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6</w:t>
            </w:r>
          </w:p>
        </w:tc>
        <w:tc>
          <w:tcPr>
            <w:tcW w:w="236" w:type="dxa"/>
            <w:tcBorders>
              <w:top w:val="nil"/>
              <w:left w:val="nil"/>
              <w:bottom w:val="nil"/>
              <w:right w:val="nil"/>
            </w:tcBorders>
            <w:shd w:val="clear" w:color="auto" w:fill="auto"/>
            <w:noWrap/>
            <w:vAlign w:val="center"/>
          </w:tcPr>
          <w:p w14:paraId="206C3BBA"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733C1FF1"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-974</w:t>
            </w:r>
          </w:p>
        </w:tc>
        <w:tc>
          <w:tcPr>
            <w:tcW w:w="960" w:type="dxa"/>
            <w:tcBorders>
              <w:top w:val="nil"/>
              <w:left w:val="nil"/>
              <w:bottom w:val="nil"/>
              <w:right w:val="nil"/>
            </w:tcBorders>
            <w:shd w:val="clear" w:color="auto" w:fill="auto"/>
            <w:noWrap/>
            <w:vAlign w:val="center"/>
            <w:hideMark/>
          </w:tcPr>
          <w:p w14:paraId="64A2446E"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37</w:t>
            </w:r>
          </w:p>
        </w:tc>
        <w:tc>
          <w:tcPr>
            <w:tcW w:w="960" w:type="dxa"/>
            <w:tcBorders>
              <w:top w:val="nil"/>
              <w:left w:val="nil"/>
              <w:bottom w:val="nil"/>
              <w:right w:val="nil"/>
            </w:tcBorders>
            <w:shd w:val="clear" w:color="auto" w:fill="auto"/>
            <w:noWrap/>
            <w:vAlign w:val="center"/>
            <w:hideMark/>
          </w:tcPr>
          <w:p w14:paraId="40280EB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2221</w:t>
            </w:r>
          </w:p>
        </w:tc>
        <w:tc>
          <w:tcPr>
            <w:tcW w:w="960" w:type="dxa"/>
            <w:tcBorders>
              <w:top w:val="nil"/>
              <w:left w:val="nil"/>
              <w:bottom w:val="nil"/>
              <w:right w:val="nil"/>
            </w:tcBorders>
            <w:shd w:val="clear" w:color="auto" w:fill="auto"/>
            <w:noWrap/>
            <w:vAlign w:val="center"/>
            <w:hideMark/>
          </w:tcPr>
          <w:p w14:paraId="5BCA869C"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2022</w:t>
            </w:r>
          </w:p>
        </w:tc>
        <w:tc>
          <w:tcPr>
            <w:tcW w:w="960" w:type="dxa"/>
            <w:tcBorders>
              <w:top w:val="nil"/>
              <w:left w:val="nil"/>
              <w:bottom w:val="nil"/>
              <w:right w:val="nil"/>
            </w:tcBorders>
            <w:shd w:val="clear" w:color="auto" w:fill="auto"/>
            <w:noWrap/>
            <w:vAlign w:val="center"/>
            <w:hideMark/>
          </w:tcPr>
          <w:p w14:paraId="039AE49E"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2059</w:t>
            </w:r>
          </w:p>
        </w:tc>
        <w:tc>
          <w:tcPr>
            <w:tcW w:w="240" w:type="dxa"/>
            <w:tcBorders>
              <w:top w:val="nil"/>
              <w:left w:val="nil"/>
              <w:bottom w:val="nil"/>
              <w:right w:val="nil"/>
            </w:tcBorders>
            <w:shd w:val="clear" w:color="auto" w:fill="auto"/>
            <w:noWrap/>
            <w:vAlign w:val="center"/>
          </w:tcPr>
          <w:p w14:paraId="684141FC"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center"/>
            <w:hideMark/>
          </w:tcPr>
          <w:p w14:paraId="2A8D506B"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-1221</w:t>
            </w:r>
          </w:p>
        </w:tc>
        <w:tc>
          <w:tcPr>
            <w:tcW w:w="960" w:type="dxa"/>
            <w:tcBorders>
              <w:top w:val="nil"/>
              <w:left w:val="nil"/>
              <w:bottom w:val="nil"/>
              <w:right w:val="nil"/>
            </w:tcBorders>
            <w:shd w:val="clear" w:color="auto" w:fill="auto"/>
            <w:noWrap/>
            <w:vAlign w:val="center"/>
            <w:hideMark/>
          </w:tcPr>
          <w:p w14:paraId="0A52D39E"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62</w:t>
            </w:r>
          </w:p>
        </w:tc>
        <w:tc>
          <w:tcPr>
            <w:tcW w:w="960" w:type="dxa"/>
            <w:tcBorders>
              <w:top w:val="nil"/>
              <w:left w:val="nil"/>
              <w:bottom w:val="nil"/>
              <w:right w:val="nil"/>
            </w:tcBorders>
            <w:shd w:val="clear" w:color="auto" w:fill="auto"/>
            <w:noWrap/>
            <w:vAlign w:val="center"/>
            <w:hideMark/>
          </w:tcPr>
          <w:p w14:paraId="268D1776"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2902</w:t>
            </w:r>
          </w:p>
        </w:tc>
        <w:tc>
          <w:tcPr>
            <w:tcW w:w="960" w:type="dxa"/>
            <w:tcBorders>
              <w:top w:val="nil"/>
              <w:left w:val="nil"/>
              <w:bottom w:val="nil"/>
              <w:right w:val="nil"/>
            </w:tcBorders>
            <w:shd w:val="clear" w:color="auto" w:fill="auto"/>
            <w:noWrap/>
            <w:vAlign w:val="center"/>
            <w:hideMark/>
          </w:tcPr>
          <w:p w14:paraId="0DC9D327"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2566</w:t>
            </w:r>
          </w:p>
        </w:tc>
        <w:tc>
          <w:tcPr>
            <w:tcW w:w="960" w:type="dxa"/>
            <w:tcBorders>
              <w:top w:val="nil"/>
              <w:left w:val="nil"/>
              <w:bottom w:val="nil"/>
              <w:right w:val="nil"/>
            </w:tcBorders>
            <w:shd w:val="clear" w:color="auto" w:fill="auto"/>
            <w:noWrap/>
            <w:vAlign w:val="center"/>
            <w:hideMark/>
          </w:tcPr>
          <w:p w14:paraId="12B62503"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2628</w:t>
            </w:r>
          </w:p>
        </w:tc>
      </w:tr>
      <w:tr w:rsidR="00B23543" w:rsidRPr="008F1324" w14:paraId="3EE3FB25" w14:textId="77777777" w:rsidTr="002F51C1">
        <w:trPr>
          <w:gridAfter w:val="2"/>
          <w:wAfter w:w="883" w:type="dxa"/>
          <w:trHeight w:val="312"/>
        </w:trPr>
        <w:tc>
          <w:tcPr>
            <w:tcW w:w="960" w:type="dxa"/>
            <w:tcBorders>
              <w:top w:val="nil"/>
              <w:left w:val="nil"/>
              <w:bottom w:val="nil"/>
              <w:right w:val="nil"/>
            </w:tcBorders>
            <w:shd w:val="clear" w:color="auto" w:fill="auto"/>
            <w:noWrap/>
            <w:vAlign w:val="bottom"/>
            <w:hideMark/>
          </w:tcPr>
          <w:p w14:paraId="2651D953"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2D0B1BF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8</w:t>
            </w:r>
          </w:p>
        </w:tc>
        <w:tc>
          <w:tcPr>
            <w:tcW w:w="236" w:type="dxa"/>
            <w:tcBorders>
              <w:top w:val="nil"/>
              <w:left w:val="nil"/>
              <w:bottom w:val="nil"/>
              <w:right w:val="nil"/>
            </w:tcBorders>
            <w:shd w:val="clear" w:color="auto" w:fill="auto"/>
            <w:noWrap/>
            <w:vAlign w:val="center"/>
          </w:tcPr>
          <w:p w14:paraId="1E3DCD1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43F2DCAD"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-957</w:t>
            </w:r>
          </w:p>
        </w:tc>
        <w:tc>
          <w:tcPr>
            <w:tcW w:w="960" w:type="dxa"/>
            <w:tcBorders>
              <w:top w:val="nil"/>
              <w:left w:val="nil"/>
              <w:bottom w:val="nil"/>
              <w:right w:val="nil"/>
            </w:tcBorders>
            <w:shd w:val="clear" w:color="auto" w:fill="auto"/>
            <w:noWrap/>
            <w:vAlign w:val="center"/>
            <w:hideMark/>
          </w:tcPr>
          <w:p w14:paraId="5708BE73"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45</w:t>
            </w:r>
          </w:p>
        </w:tc>
        <w:tc>
          <w:tcPr>
            <w:tcW w:w="960" w:type="dxa"/>
            <w:tcBorders>
              <w:top w:val="nil"/>
              <w:left w:val="nil"/>
              <w:bottom w:val="nil"/>
              <w:right w:val="nil"/>
            </w:tcBorders>
            <w:shd w:val="clear" w:color="auto" w:fill="auto"/>
            <w:noWrap/>
            <w:vAlign w:val="center"/>
            <w:hideMark/>
          </w:tcPr>
          <w:p w14:paraId="057F274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2247</w:t>
            </w:r>
          </w:p>
        </w:tc>
        <w:tc>
          <w:tcPr>
            <w:tcW w:w="960" w:type="dxa"/>
            <w:tcBorders>
              <w:top w:val="nil"/>
              <w:left w:val="nil"/>
              <w:bottom w:val="nil"/>
              <w:right w:val="nil"/>
            </w:tcBorders>
            <w:shd w:val="clear" w:color="auto" w:fill="auto"/>
            <w:noWrap/>
            <w:vAlign w:val="center"/>
            <w:hideMark/>
          </w:tcPr>
          <w:p w14:paraId="7A13B9E4"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2005</w:t>
            </w:r>
          </w:p>
        </w:tc>
        <w:tc>
          <w:tcPr>
            <w:tcW w:w="960" w:type="dxa"/>
            <w:tcBorders>
              <w:top w:val="nil"/>
              <w:left w:val="nil"/>
              <w:bottom w:val="nil"/>
              <w:right w:val="nil"/>
            </w:tcBorders>
            <w:shd w:val="clear" w:color="auto" w:fill="auto"/>
            <w:noWrap/>
            <w:vAlign w:val="center"/>
            <w:hideMark/>
          </w:tcPr>
          <w:p w14:paraId="61CF68D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2050</w:t>
            </w:r>
          </w:p>
        </w:tc>
        <w:tc>
          <w:tcPr>
            <w:tcW w:w="240" w:type="dxa"/>
            <w:tcBorders>
              <w:top w:val="nil"/>
              <w:left w:val="nil"/>
              <w:bottom w:val="nil"/>
              <w:right w:val="nil"/>
            </w:tcBorders>
            <w:shd w:val="clear" w:color="auto" w:fill="auto"/>
            <w:noWrap/>
            <w:vAlign w:val="center"/>
          </w:tcPr>
          <w:p w14:paraId="6CF71564"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center"/>
            <w:hideMark/>
          </w:tcPr>
          <w:p w14:paraId="5DFC8A1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-1210</w:t>
            </w:r>
          </w:p>
        </w:tc>
        <w:tc>
          <w:tcPr>
            <w:tcW w:w="960" w:type="dxa"/>
            <w:tcBorders>
              <w:top w:val="nil"/>
              <w:left w:val="nil"/>
              <w:bottom w:val="nil"/>
              <w:right w:val="nil"/>
            </w:tcBorders>
            <w:shd w:val="clear" w:color="auto" w:fill="auto"/>
            <w:noWrap/>
            <w:vAlign w:val="center"/>
            <w:hideMark/>
          </w:tcPr>
          <w:p w14:paraId="3C4BBD93"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74</w:t>
            </w:r>
          </w:p>
        </w:tc>
        <w:tc>
          <w:tcPr>
            <w:tcW w:w="960" w:type="dxa"/>
            <w:tcBorders>
              <w:top w:val="nil"/>
              <w:left w:val="nil"/>
              <w:bottom w:val="nil"/>
              <w:right w:val="nil"/>
            </w:tcBorders>
            <w:shd w:val="clear" w:color="auto" w:fill="auto"/>
            <w:noWrap/>
            <w:vAlign w:val="center"/>
            <w:hideMark/>
          </w:tcPr>
          <w:p w14:paraId="40B482F9"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2969</w:t>
            </w:r>
          </w:p>
        </w:tc>
        <w:tc>
          <w:tcPr>
            <w:tcW w:w="960" w:type="dxa"/>
            <w:tcBorders>
              <w:top w:val="nil"/>
              <w:left w:val="nil"/>
              <w:bottom w:val="nil"/>
              <w:right w:val="nil"/>
            </w:tcBorders>
            <w:shd w:val="clear" w:color="auto" w:fill="auto"/>
            <w:noWrap/>
            <w:vAlign w:val="center"/>
            <w:hideMark/>
          </w:tcPr>
          <w:p w14:paraId="68116ABD"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2568</w:t>
            </w:r>
          </w:p>
        </w:tc>
        <w:tc>
          <w:tcPr>
            <w:tcW w:w="960" w:type="dxa"/>
            <w:tcBorders>
              <w:top w:val="nil"/>
              <w:left w:val="nil"/>
              <w:bottom w:val="nil"/>
              <w:right w:val="nil"/>
            </w:tcBorders>
            <w:shd w:val="clear" w:color="auto" w:fill="auto"/>
            <w:noWrap/>
            <w:vAlign w:val="center"/>
            <w:hideMark/>
          </w:tcPr>
          <w:p w14:paraId="7F38BE28"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2642</w:t>
            </w:r>
          </w:p>
        </w:tc>
      </w:tr>
      <w:tr w:rsidR="00B23543" w:rsidRPr="008F1324" w14:paraId="4A903A1D" w14:textId="77777777" w:rsidTr="002F51C1">
        <w:trPr>
          <w:gridAfter w:val="1"/>
          <w:wAfter w:w="142" w:type="dxa"/>
          <w:trHeight w:val="312"/>
        </w:trPr>
        <w:tc>
          <w:tcPr>
            <w:tcW w:w="1701" w:type="dxa"/>
            <w:gridSpan w:val="2"/>
            <w:tcBorders>
              <w:top w:val="nil"/>
              <w:left w:val="nil"/>
              <w:bottom w:val="nil"/>
              <w:right w:val="nil"/>
            </w:tcBorders>
            <w:shd w:val="clear" w:color="auto" w:fill="auto"/>
            <w:noWrap/>
            <w:vAlign w:val="bottom"/>
            <w:hideMark/>
          </w:tcPr>
          <w:p w14:paraId="3534CFF7" w14:textId="0213E4A2" w:rsidR="00B23543" w:rsidRPr="008F1324" w:rsidRDefault="00A24C67" w:rsidP="00A24C67">
            <w:pPr>
              <w:tabs>
                <w:tab w:val="left" w:pos="426"/>
              </w:tabs>
              <w:spacing w:after="0" w:line="288" w:lineRule="auto"/>
              <w:ind w:right="-711"/>
              <w:rPr>
                <w:rFonts w:ascii="Times New Roman" w:eastAsia="Times New Roman" w:hAnsi="Times New Roman" w:cs="Times New Roman"/>
              </w:rPr>
            </w:pPr>
            <w:r w:rsidRPr="008F1324">
              <w:rPr>
                <w:rFonts w:ascii="Times New Roman" w:eastAsia="Times New Roman" w:hAnsi="Times New Roman" w:cs="Times New Roman"/>
              </w:rPr>
              <w:t>LML Polynomial</w:t>
            </w:r>
          </w:p>
        </w:tc>
        <w:tc>
          <w:tcPr>
            <w:tcW w:w="960" w:type="dxa"/>
            <w:gridSpan w:val="4"/>
            <w:tcBorders>
              <w:top w:val="nil"/>
              <w:left w:val="nil"/>
              <w:bottom w:val="nil"/>
              <w:right w:val="nil"/>
            </w:tcBorders>
            <w:shd w:val="clear" w:color="auto" w:fill="auto"/>
            <w:noWrap/>
            <w:vAlign w:val="center"/>
            <w:hideMark/>
          </w:tcPr>
          <w:p w14:paraId="461B094D"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10076" w:type="dxa"/>
            <w:gridSpan w:val="13"/>
            <w:tcBorders>
              <w:top w:val="nil"/>
              <w:left w:val="nil"/>
              <w:bottom w:val="nil"/>
              <w:right w:val="nil"/>
            </w:tcBorders>
            <w:shd w:val="clear" w:color="auto" w:fill="auto"/>
            <w:noWrap/>
            <w:vAlign w:val="center"/>
            <w:hideMark/>
          </w:tcPr>
          <w:p w14:paraId="1640AF42"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3SD above and below the mean</w:t>
            </w:r>
          </w:p>
        </w:tc>
      </w:tr>
      <w:tr w:rsidR="00B23543" w:rsidRPr="008F1324" w14:paraId="278571AD" w14:textId="77777777" w:rsidTr="002F51C1">
        <w:trPr>
          <w:gridAfter w:val="2"/>
          <w:wAfter w:w="883" w:type="dxa"/>
          <w:trHeight w:val="312"/>
        </w:trPr>
        <w:tc>
          <w:tcPr>
            <w:tcW w:w="960" w:type="dxa"/>
            <w:tcBorders>
              <w:top w:val="nil"/>
              <w:left w:val="nil"/>
              <w:bottom w:val="nil"/>
              <w:right w:val="nil"/>
            </w:tcBorders>
            <w:shd w:val="clear" w:color="auto" w:fill="auto"/>
            <w:noWrap/>
            <w:vAlign w:val="bottom"/>
            <w:hideMark/>
          </w:tcPr>
          <w:p w14:paraId="1B1EB264" w14:textId="77777777" w:rsidR="00B23543" w:rsidRPr="008F1324" w:rsidRDefault="00B23543" w:rsidP="00B23543">
            <w:pPr>
              <w:tabs>
                <w:tab w:val="left" w:pos="426"/>
              </w:tabs>
              <w:spacing w:after="0" w:line="288" w:lineRule="auto"/>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03AE5F81"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4</w:t>
            </w:r>
          </w:p>
        </w:tc>
        <w:tc>
          <w:tcPr>
            <w:tcW w:w="236" w:type="dxa"/>
            <w:tcBorders>
              <w:top w:val="nil"/>
              <w:left w:val="nil"/>
              <w:bottom w:val="nil"/>
              <w:right w:val="nil"/>
            </w:tcBorders>
            <w:shd w:val="clear" w:color="auto" w:fill="auto"/>
            <w:noWrap/>
            <w:vAlign w:val="center"/>
          </w:tcPr>
          <w:p w14:paraId="53927BAE"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p>
        </w:tc>
        <w:tc>
          <w:tcPr>
            <w:tcW w:w="960" w:type="dxa"/>
            <w:gridSpan w:val="3"/>
            <w:tcBorders>
              <w:top w:val="nil"/>
              <w:left w:val="nil"/>
              <w:bottom w:val="nil"/>
              <w:right w:val="nil"/>
            </w:tcBorders>
            <w:shd w:val="clear" w:color="auto" w:fill="auto"/>
            <w:noWrap/>
            <w:vAlign w:val="center"/>
            <w:hideMark/>
          </w:tcPr>
          <w:p w14:paraId="359F954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-982</w:t>
            </w:r>
          </w:p>
        </w:tc>
        <w:tc>
          <w:tcPr>
            <w:tcW w:w="960" w:type="dxa"/>
            <w:tcBorders>
              <w:top w:val="nil"/>
              <w:left w:val="nil"/>
              <w:bottom w:val="nil"/>
              <w:right w:val="nil"/>
            </w:tcBorders>
            <w:shd w:val="clear" w:color="auto" w:fill="auto"/>
            <w:noWrap/>
            <w:vAlign w:val="center"/>
            <w:hideMark/>
          </w:tcPr>
          <w:p w14:paraId="462FBC09"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19</w:t>
            </w:r>
          </w:p>
        </w:tc>
        <w:tc>
          <w:tcPr>
            <w:tcW w:w="960" w:type="dxa"/>
            <w:tcBorders>
              <w:top w:val="nil"/>
              <w:left w:val="nil"/>
              <w:bottom w:val="nil"/>
              <w:right w:val="nil"/>
            </w:tcBorders>
            <w:shd w:val="clear" w:color="auto" w:fill="auto"/>
            <w:noWrap/>
            <w:vAlign w:val="center"/>
            <w:hideMark/>
          </w:tcPr>
          <w:p w14:paraId="304D71EC"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2104</w:t>
            </w:r>
          </w:p>
        </w:tc>
        <w:tc>
          <w:tcPr>
            <w:tcW w:w="960" w:type="dxa"/>
            <w:tcBorders>
              <w:top w:val="nil"/>
              <w:left w:val="nil"/>
              <w:bottom w:val="nil"/>
              <w:right w:val="nil"/>
            </w:tcBorders>
            <w:shd w:val="clear" w:color="auto" w:fill="auto"/>
            <w:noWrap/>
            <w:vAlign w:val="center"/>
            <w:hideMark/>
          </w:tcPr>
          <w:p w14:paraId="26183D9B"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2001</w:t>
            </w:r>
          </w:p>
        </w:tc>
        <w:tc>
          <w:tcPr>
            <w:tcW w:w="960" w:type="dxa"/>
            <w:tcBorders>
              <w:top w:val="nil"/>
              <w:left w:val="nil"/>
              <w:bottom w:val="nil"/>
              <w:right w:val="nil"/>
            </w:tcBorders>
            <w:shd w:val="clear" w:color="auto" w:fill="auto"/>
            <w:noWrap/>
            <w:vAlign w:val="center"/>
            <w:hideMark/>
          </w:tcPr>
          <w:p w14:paraId="0B00391B"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2020</w:t>
            </w:r>
          </w:p>
        </w:tc>
        <w:tc>
          <w:tcPr>
            <w:tcW w:w="240" w:type="dxa"/>
            <w:tcBorders>
              <w:top w:val="nil"/>
              <w:left w:val="nil"/>
              <w:bottom w:val="nil"/>
              <w:right w:val="nil"/>
            </w:tcBorders>
            <w:shd w:val="clear" w:color="auto" w:fill="auto"/>
            <w:noWrap/>
            <w:vAlign w:val="center"/>
          </w:tcPr>
          <w:p w14:paraId="229B7376"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p>
        </w:tc>
        <w:tc>
          <w:tcPr>
            <w:tcW w:w="960" w:type="dxa"/>
            <w:tcBorders>
              <w:top w:val="nil"/>
              <w:left w:val="nil"/>
              <w:bottom w:val="nil"/>
              <w:right w:val="nil"/>
            </w:tcBorders>
            <w:shd w:val="clear" w:color="auto" w:fill="auto"/>
            <w:noWrap/>
            <w:vAlign w:val="center"/>
            <w:hideMark/>
          </w:tcPr>
          <w:p w14:paraId="40A9479D"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-1265</w:t>
            </w:r>
          </w:p>
        </w:tc>
        <w:tc>
          <w:tcPr>
            <w:tcW w:w="960" w:type="dxa"/>
            <w:tcBorders>
              <w:top w:val="nil"/>
              <w:left w:val="nil"/>
              <w:bottom w:val="nil"/>
              <w:right w:val="nil"/>
            </w:tcBorders>
            <w:shd w:val="clear" w:color="auto" w:fill="auto"/>
            <w:noWrap/>
            <w:vAlign w:val="center"/>
            <w:hideMark/>
          </w:tcPr>
          <w:p w14:paraId="392D3265"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34</w:t>
            </w:r>
          </w:p>
        </w:tc>
        <w:tc>
          <w:tcPr>
            <w:tcW w:w="960" w:type="dxa"/>
            <w:tcBorders>
              <w:top w:val="nil"/>
              <w:left w:val="nil"/>
              <w:bottom w:val="nil"/>
              <w:right w:val="nil"/>
            </w:tcBorders>
            <w:shd w:val="clear" w:color="auto" w:fill="auto"/>
            <w:noWrap/>
            <w:vAlign w:val="center"/>
            <w:hideMark/>
          </w:tcPr>
          <w:p w14:paraId="15F316CC"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2782</w:t>
            </w:r>
          </w:p>
        </w:tc>
        <w:tc>
          <w:tcPr>
            <w:tcW w:w="960" w:type="dxa"/>
            <w:tcBorders>
              <w:top w:val="nil"/>
              <w:left w:val="nil"/>
              <w:bottom w:val="nil"/>
              <w:right w:val="nil"/>
            </w:tcBorders>
            <w:shd w:val="clear" w:color="auto" w:fill="auto"/>
            <w:noWrap/>
            <w:vAlign w:val="center"/>
            <w:hideMark/>
          </w:tcPr>
          <w:p w14:paraId="29BE5C3D"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2598</w:t>
            </w:r>
          </w:p>
        </w:tc>
        <w:tc>
          <w:tcPr>
            <w:tcW w:w="960" w:type="dxa"/>
            <w:tcBorders>
              <w:top w:val="nil"/>
              <w:left w:val="nil"/>
              <w:bottom w:val="nil"/>
              <w:right w:val="nil"/>
            </w:tcBorders>
            <w:shd w:val="clear" w:color="auto" w:fill="auto"/>
            <w:noWrap/>
            <w:vAlign w:val="center"/>
            <w:hideMark/>
          </w:tcPr>
          <w:p w14:paraId="06E5589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2632</w:t>
            </w:r>
          </w:p>
        </w:tc>
      </w:tr>
      <w:tr w:rsidR="00B23543" w:rsidRPr="008F1324" w14:paraId="2F4CFEDF" w14:textId="77777777" w:rsidTr="002F51C1">
        <w:trPr>
          <w:gridAfter w:val="2"/>
          <w:wAfter w:w="883" w:type="dxa"/>
          <w:trHeight w:val="312"/>
        </w:trPr>
        <w:tc>
          <w:tcPr>
            <w:tcW w:w="960" w:type="dxa"/>
            <w:tcBorders>
              <w:top w:val="nil"/>
              <w:left w:val="nil"/>
              <w:bottom w:val="nil"/>
              <w:right w:val="nil"/>
            </w:tcBorders>
            <w:shd w:val="clear" w:color="auto" w:fill="auto"/>
            <w:noWrap/>
            <w:vAlign w:val="bottom"/>
            <w:hideMark/>
          </w:tcPr>
          <w:p w14:paraId="4566D03D"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bCs/>
              </w:rPr>
            </w:pPr>
          </w:p>
        </w:tc>
        <w:tc>
          <w:tcPr>
            <w:tcW w:w="960" w:type="dxa"/>
            <w:gridSpan w:val="3"/>
            <w:tcBorders>
              <w:top w:val="nil"/>
              <w:left w:val="nil"/>
              <w:bottom w:val="nil"/>
              <w:right w:val="nil"/>
            </w:tcBorders>
            <w:shd w:val="clear" w:color="auto" w:fill="auto"/>
            <w:noWrap/>
            <w:vAlign w:val="center"/>
            <w:hideMark/>
          </w:tcPr>
          <w:p w14:paraId="144F9E90"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6</w:t>
            </w:r>
          </w:p>
        </w:tc>
        <w:tc>
          <w:tcPr>
            <w:tcW w:w="236" w:type="dxa"/>
            <w:tcBorders>
              <w:top w:val="nil"/>
              <w:left w:val="nil"/>
              <w:bottom w:val="nil"/>
              <w:right w:val="nil"/>
            </w:tcBorders>
            <w:shd w:val="clear" w:color="auto" w:fill="auto"/>
            <w:noWrap/>
            <w:vAlign w:val="center"/>
          </w:tcPr>
          <w:p w14:paraId="4D82AB17"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28EA74B6"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-977</w:t>
            </w:r>
          </w:p>
        </w:tc>
        <w:tc>
          <w:tcPr>
            <w:tcW w:w="960" w:type="dxa"/>
            <w:tcBorders>
              <w:top w:val="nil"/>
              <w:left w:val="nil"/>
              <w:bottom w:val="nil"/>
              <w:right w:val="nil"/>
            </w:tcBorders>
            <w:shd w:val="clear" w:color="auto" w:fill="auto"/>
            <w:noWrap/>
            <w:vAlign w:val="center"/>
            <w:hideMark/>
          </w:tcPr>
          <w:p w14:paraId="458C3E69"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27</w:t>
            </w:r>
          </w:p>
        </w:tc>
        <w:tc>
          <w:tcPr>
            <w:tcW w:w="960" w:type="dxa"/>
            <w:tcBorders>
              <w:top w:val="nil"/>
              <w:left w:val="nil"/>
              <w:bottom w:val="nil"/>
              <w:right w:val="nil"/>
            </w:tcBorders>
            <w:shd w:val="clear" w:color="auto" w:fill="auto"/>
            <w:noWrap/>
            <w:vAlign w:val="center"/>
            <w:hideMark/>
          </w:tcPr>
          <w:p w14:paraId="3043293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2153</w:t>
            </w:r>
          </w:p>
        </w:tc>
        <w:tc>
          <w:tcPr>
            <w:tcW w:w="960" w:type="dxa"/>
            <w:tcBorders>
              <w:top w:val="nil"/>
              <w:left w:val="nil"/>
              <w:bottom w:val="nil"/>
              <w:right w:val="nil"/>
            </w:tcBorders>
            <w:shd w:val="clear" w:color="auto" w:fill="auto"/>
            <w:noWrap/>
            <w:vAlign w:val="center"/>
            <w:hideMark/>
          </w:tcPr>
          <w:p w14:paraId="1B922D55"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2007</w:t>
            </w:r>
          </w:p>
        </w:tc>
        <w:tc>
          <w:tcPr>
            <w:tcW w:w="960" w:type="dxa"/>
            <w:tcBorders>
              <w:top w:val="nil"/>
              <w:left w:val="nil"/>
              <w:bottom w:val="nil"/>
              <w:right w:val="nil"/>
            </w:tcBorders>
            <w:shd w:val="clear" w:color="auto" w:fill="auto"/>
            <w:noWrap/>
            <w:vAlign w:val="center"/>
            <w:hideMark/>
          </w:tcPr>
          <w:p w14:paraId="51E1C861"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2034</w:t>
            </w:r>
          </w:p>
        </w:tc>
        <w:tc>
          <w:tcPr>
            <w:tcW w:w="240" w:type="dxa"/>
            <w:tcBorders>
              <w:top w:val="nil"/>
              <w:left w:val="nil"/>
              <w:bottom w:val="nil"/>
              <w:right w:val="nil"/>
            </w:tcBorders>
            <w:shd w:val="clear" w:color="auto" w:fill="auto"/>
            <w:noWrap/>
            <w:vAlign w:val="center"/>
          </w:tcPr>
          <w:p w14:paraId="5DD11B69"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center"/>
            <w:hideMark/>
          </w:tcPr>
          <w:p w14:paraId="3A1573B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-1259</w:t>
            </w:r>
          </w:p>
        </w:tc>
        <w:tc>
          <w:tcPr>
            <w:tcW w:w="960" w:type="dxa"/>
            <w:tcBorders>
              <w:top w:val="nil"/>
              <w:left w:val="nil"/>
              <w:bottom w:val="nil"/>
              <w:right w:val="nil"/>
            </w:tcBorders>
            <w:shd w:val="clear" w:color="auto" w:fill="auto"/>
            <w:noWrap/>
            <w:vAlign w:val="center"/>
            <w:hideMark/>
          </w:tcPr>
          <w:p w14:paraId="64062FBD"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46</w:t>
            </w:r>
          </w:p>
        </w:tc>
        <w:tc>
          <w:tcPr>
            <w:tcW w:w="960" w:type="dxa"/>
            <w:tcBorders>
              <w:top w:val="nil"/>
              <w:left w:val="nil"/>
              <w:bottom w:val="nil"/>
              <w:right w:val="nil"/>
            </w:tcBorders>
            <w:shd w:val="clear" w:color="auto" w:fill="auto"/>
            <w:noWrap/>
            <w:vAlign w:val="center"/>
            <w:hideMark/>
          </w:tcPr>
          <w:p w14:paraId="5C625F31"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2859</w:t>
            </w:r>
          </w:p>
        </w:tc>
        <w:tc>
          <w:tcPr>
            <w:tcW w:w="960" w:type="dxa"/>
            <w:tcBorders>
              <w:top w:val="nil"/>
              <w:left w:val="nil"/>
              <w:bottom w:val="nil"/>
              <w:right w:val="nil"/>
            </w:tcBorders>
            <w:shd w:val="clear" w:color="auto" w:fill="auto"/>
            <w:noWrap/>
            <w:vAlign w:val="center"/>
            <w:hideMark/>
          </w:tcPr>
          <w:p w14:paraId="44EACC78"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2610</w:t>
            </w:r>
          </w:p>
        </w:tc>
        <w:tc>
          <w:tcPr>
            <w:tcW w:w="960" w:type="dxa"/>
            <w:tcBorders>
              <w:top w:val="nil"/>
              <w:left w:val="nil"/>
              <w:bottom w:val="nil"/>
              <w:right w:val="nil"/>
            </w:tcBorders>
            <w:shd w:val="clear" w:color="auto" w:fill="auto"/>
            <w:noWrap/>
            <w:vAlign w:val="center"/>
            <w:hideMark/>
          </w:tcPr>
          <w:p w14:paraId="7EB2E01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2656</w:t>
            </w:r>
          </w:p>
        </w:tc>
      </w:tr>
      <w:tr w:rsidR="00B23543" w:rsidRPr="008F1324" w14:paraId="6CC49D89" w14:textId="77777777" w:rsidTr="00BC19D7">
        <w:trPr>
          <w:gridAfter w:val="2"/>
          <w:wAfter w:w="883" w:type="dxa"/>
          <w:trHeight w:val="312"/>
        </w:trPr>
        <w:tc>
          <w:tcPr>
            <w:tcW w:w="960" w:type="dxa"/>
            <w:tcBorders>
              <w:top w:val="nil"/>
              <w:left w:val="nil"/>
              <w:right w:val="nil"/>
            </w:tcBorders>
            <w:shd w:val="clear" w:color="auto" w:fill="auto"/>
            <w:noWrap/>
            <w:vAlign w:val="bottom"/>
            <w:hideMark/>
          </w:tcPr>
          <w:p w14:paraId="37DA835C"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right w:val="nil"/>
            </w:tcBorders>
            <w:shd w:val="clear" w:color="auto" w:fill="auto"/>
            <w:noWrap/>
            <w:vAlign w:val="center"/>
            <w:hideMark/>
          </w:tcPr>
          <w:p w14:paraId="54EE2BCC"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8</w:t>
            </w:r>
          </w:p>
        </w:tc>
        <w:tc>
          <w:tcPr>
            <w:tcW w:w="236" w:type="dxa"/>
            <w:tcBorders>
              <w:top w:val="nil"/>
              <w:left w:val="nil"/>
              <w:right w:val="nil"/>
            </w:tcBorders>
            <w:shd w:val="clear" w:color="auto" w:fill="auto"/>
            <w:noWrap/>
            <w:vAlign w:val="center"/>
          </w:tcPr>
          <w:p w14:paraId="501326F9"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right w:val="nil"/>
            </w:tcBorders>
            <w:shd w:val="clear" w:color="auto" w:fill="auto"/>
            <w:noWrap/>
            <w:vAlign w:val="center"/>
            <w:hideMark/>
          </w:tcPr>
          <w:p w14:paraId="09CAED96"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-975</w:t>
            </w:r>
          </w:p>
        </w:tc>
        <w:tc>
          <w:tcPr>
            <w:tcW w:w="960" w:type="dxa"/>
            <w:tcBorders>
              <w:top w:val="nil"/>
              <w:left w:val="nil"/>
              <w:right w:val="nil"/>
            </w:tcBorders>
            <w:shd w:val="clear" w:color="auto" w:fill="auto"/>
            <w:noWrap/>
            <w:vAlign w:val="center"/>
            <w:hideMark/>
          </w:tcPr>
          <w:p w14:paraId="49093FC6"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35</w:t>
            </w:r>
          </w:p>
        </w:tc>
        <w:tc>
          <w:tcPr>
            <w:tcW w:w="960" w:type="dxa"/>
            <w:tcBorders>
              <w:top w:val="nil"/>
              <w:left w:val="nil"/>
              <w:right w:val="nil"/>
            </w:tcBorders>
            <w:shd w:val="clear" w:color="auto" w:fill="auto"/>
            <w:noWrap/>
            <w:vAlign w:val="center"/>
            <w:hideMark/>
          </w:tcPr>
          <w:p w14:paraId="02E0762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2209</w:t>
            </w:r>
          </w:p>
        </w:tc>
        <w:tc>
          <w:tcPr>
            <w:tcW w:w="960" w:type="dxa"/>
            <w:tcBorders>
              <w:top w:val="nil"/>
              <w:left w:val="nil"/>
              <w:right w:val="nil"/>
            </w:tcBorders>
            <w:shd w:val="clear" w:color="auto" w:fill="auto"/>
            <w:noWrap/>
            <w:vAlign w:val="center"/>
            <w:hideMark/>
          </w:tcPr>
          <w:p w14:paraId="7822A816"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2021</w:t>
            </w:r>
          </w:p>
        </w:tc>
        <w:tc>
          <w:tcPr>
            <w:tcW w:w="960" w:type="dxa"/>
            <w:tcBorders>
              <w:top w:val="nil"/>
              <w:left w:val="nil"/>
              <w:right w:val="nil"/>
            </w:tcBorders>
            <w:shd w:val="clear" w:color="auto" w:fill="auto"/>
            <w:noWrap/>
            <w:vAlign w:val="center"/>
            <w:hideMark/>
          </w:tcPr>
          <w:p w14:paraId="64974AFB"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2056</w:t>
            </w:r>
          </w:p>
        </w:tc>
        <w:tc>
          <w:tcPr>
            <w:tcW w:w="240" w:type="dxa"/>
            <w:tcBorders>
              <w:top w:val="nil"/>
              <w:left w:val="nil"/>
              <w:right w:val="nil"/>
            </w:tcBorders>
            <w:shd w:val="clear" w:color="auto" w:fill="auto"/>
            <w:noWrap/>
            <w:vAlign w:val="center"/>
          </w:tcPr>
          <w:p w14:paraId="1B245AD3"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tcBorders>
              <w:top w:val="nil"/>
              <w:left w:val="nil"/>
              <w:right w:val="nil"/>
            </w:tcBorders>
            <w:shd w:val="clear" w:color="auto" w:fill="auto"/>
            <w:noWrap/>
            <w:vAlign w:val="center"/>
            <w:hideMark/>
          </w:tcPr>
          <w:p w14:paraId="5CBD09B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-1245</w:t>
            </w:r>
          </w:p>
        </w:tc>
        <w:tc>
          <w:tcPr>
            <w:tcW w:w="960" w:type="dxa"/>
            <w:tcBorders>
              <w:top w:val="nil"/>
              <w:left w:val="nil"/>
              <w:right w:val="nil"/>
            </w:tcBorders>
            <w:shd w:val="clear" w:color="auto" w:fill="auto"/>
            <w:noWrap/>
            <w:vAlign w:val="center"/>
            <w:hideMark/>
          </w:tcPr>
          <w:p w14:paraId="5B2BCDF6"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58</w:t>
            </w:r>
          </w:p>
        </w:tc>
        <w:tc>
          <w:tcPr>
            <w:tcW w:w="960" w:type="dxa"/>
            <w:tcBorders>
              <w:top w:val="nil"/>
              <w:left w:val="nil"/>
              <w:right w:val="nil"/>
            </w:tcBorders>
            <w:shd w:val="clear" w:color="auto" w:fill="auto"/>
            <w:noWrap/>
            <w:vAlign w:val="center"/>
            <w:hideMark/>
          </w:tcPr>
          <w:p w14:paraId="3A892D96"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2920</w:t>
            </w:r>
          </w:p>
        </w:tc>
        <w:tc>
          <w:tcPr>
            <w:tcW w:w="960" w:type="dxa"/>
            <w:tcBorders>
              <w:top w:val="nil"/>
              <w:left w:val="nil"/>
              <w:right w:val="nil"/>
            </w:tcBorders>
            <w:shd w:val="clear" w:color="auto" w:fill="auto"/>
            <w:noWrap/>
            <w:vAlign w:val="center"/>
            <w:hideMark/>
          </w:tcPr>
          <w:p w14:paraId="3BA69774"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2606</w:t>
            </w:r>
          </w:p>
        </w:tc>
        <w:tc>
          <w:tcPr>
            <w:tcW w:w="960" w:type="dxa"/>
            <w:tcBorders>
              <w:top w:val="nil"/>
              <w:left w:val="nil"/>
              <w:right w:val="nil"/>
            </w:tcBorders>
            <w:shd w:val="clear" w:color="auto" w:fill="auto"/>
            <w:noWrap/>
            <w:vAlign w:val="center"/>
            <w:hideMark/>
          </w:tcPr>
          <w:p w14:paraId="010D0D51"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2664</w:t>
            </w:r>
          </w:p>
        </w:tc>
      </w:tr>
      <w:tr w:rsidR="00B23543" w:rsidRPr="008F1324" w14:paraId="16A6E7A6" w14:textId="77777777" w:rsidTr="00BC19D7">
        <w:trPr>
          <w:gridAfter w:val="2"/>
          <w:wAfter w:w="883" w:type="dxa"/>
          <w:trHeight w:val="312"/>
        </w:trPr>
        <w:tc>
          <w:tcPr>
            <w:tcW w:w="960" w:type="dxa"/>
            <w:tcBorders>
              <w:top w:val="nil"/>
              <w:left w:val="nil"/>
              <w:bottom w:val="single" w:sz="4" w:space="0" w:color="auto"/>
              <w:right w:val="nil"/>
            </w:tcBorders>
            <w:shd w:val="clear" w:color="auto" w:fill="auto"/>
            <w:noWrap/>
            <w:vAlign w:val="bottom"/>
            <w:hideMark/>
          </w:tcPr>
          <w:p w14:paraId="4DDC8B0E"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bottom w:val="single" w:sz="4" w:space="0" w:color="auto"/>
              <w:right w:val="nil"/>
            </w:tcBorders>
            <w:shd w:val="clear" w:color="auto" w:fill="auto"/>
            <w:noWrap/>
            <w:vAlign w:val="center"/>
            <w:hideMark/>
          </w:tcPr>
          <w:p w14:paraId="20CF67E3"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10</w:t>
            </w:r>
          </w:p>
        </w:tc>
        <w:tc>
          <w:tcPr>
            <w:tcW w:w="236" w:type="dxa"/>
            <w:tcBorders>
              <w:top w:val="nil"/>
              <w:left w:val="nil"/>
              <w:bottom w:val="single" w:sz="4" w:space="0" w:color="auto"/>
              <w:right w:val="nil"/>
            </w:tcBorders>
            <w:shd w:val="clear" w:color="auto" w:fill="auto"/>
            <w:noWrap/>
            <w:vAlign w:val="center"/>
          </w:tcPr>
          <w:p w14:paraId="4FD13419"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gridSpan w:val="3"/>
            <w:tcBorders>
              <w:top w:val="nil"/>
              <w:left w:val="nil"/>
              <w:bottom w:val="single" w:sz="4" w:space="0" w:color="auto"/>
              <w:right w:val="nil"/>
            </w:tcBorders>
            <w:shd w:val="clear" w:color="auto" w:fill="auto"/>
            <w:noWrap/>
            <w:vAlign w:val="center"/>
            <w:hideMark/>
          </w:tcPr>
          <w:p w14:paraId="27C88B9C"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-972</w:t>
            </w:r>
          </w:p>
        </w:tc>
        <w:tc>
          <w:tcPr>
            <w:tcW w:w="960" w:type="dxa"/>
            <w:tcBorders>
              <w:top w:val="nil"/>
              <w:left w:val="nil"/>
              <w:bottom w:val="single" w:sz="4" w:space="0" w:color="auto"/>
              <w:right w:val="nil"/>
            </w:tcBorders>
            <w:shd w:val="clear" w:color="auto" w:fill="auto"/>
            <w:noWrap/>
            <w:vAlign w:val="center"/>
            <w:hideMark/>
          </w:tcPr>
          <w:p w14:paraId="53A0A20F"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43</w:t>
            </w:r>
          </w:p>
        </w:tc>
        <w:tc>
          <w:tcPr>
            <w:tcW w:w="960" w:type="dxa"/>
            <w:tcBorders>
              <w:top w:val="nil"/>
              <w:left w:val="nil"/>
              <w:bottom w:val="single" w:sz="4" w:space="0" w:color="auto"/>
              <w:right w:val="nil"/>
            </w:tcBorders>
            <w:shd w:val="clear" w:color="auto" w:fill="auto"/>
            <w:noWrap/>
            <w:vAlign w:val="center"/>
            <w:hideMark/>
          </w:tcPr>
          <w:p w14:paraId="5475F0BD"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2261</w:t>
            </w:r>
          </w:p>
        </w:tc>
        <w:tc>
          <w:tcPr>
            <w:tcW w:w="960" w:type="dxa"/>
            <w:tcBorders>
              <w:top w:val="nil"/>
              <w:left w:val="nil"/>
              <w:bottom w:val="single" w:sz="4" w:space="0" w:color="auto"/>
              <w:right w:val="nil"/>
            </w:tcBorders>
            <w:shd w:val="clear" w:color="auto" w:fill="auto"/>
            <w:noWrap/>
            <w:vAlign w:val="center"/>
            <w:hideMark/>
          </w:tcPr>
          <w:p w14:paraId="4BA173F4"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2029</w:t>
            </w:r>
          </w:p>
        </w:tc>
        <w:tc>
          <w:tcPr>
            <w:tcW w:w="960" w:type="dxa"/>
            <w:tcBorders>
              <w:top w:val="nil"/>
              <w:left w:val="nil"/>
              <w:bottom w:val="single" w:sz="4" w:space="0" w:color="auto"/>
              <w:right w:val="nil"/>
            </w:tcBorders>
            <w:shd w:val="clear" w:color="auto" w:fill="auto"/>
            <w:noWrap/>
            <w:vAlign w:val="center"/>
            <w:hideMark/>
          </w:tcPr>
          <w:p w14:paraId="0BEA23B2"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2072</w:t>
            </w:r>
          </w:p>
        </w:tc>
        <w:tc>
          <w:tcPr>
            <w:tcW w:w="240" w:type="dxa"/>
            <w:tcBorders>
              <w:top w:val="nil"/>
              <w:left w:val="nil"/>
              <w:bottom w:val="single" w:sz="4" w:space="0" w:color="auto"/>
              <w:right w:val="nil"/>
            </w:tcBorders>
            <w:shd w:val="clear" w:color="auto" w:fill="auto"/>
            <w:noWrap/>
            <w:vAlign w:val="center"/>
          </w:tcPr>
          <w:p w14:paraId="30682527"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p>
        </w:tc>
        <w:tc>
          <w:tcPr>
            <w:tcW w:w="960" w:type="dxa"/>
            <w:tcBorders>
              <w:top w:val="nil"/>
              <w:left w:val="nil"/>
              <w:bottom w:val="single" w:sz="4" w:space="0" w:color="auto"/>
              <w:right w:val="nil"/>
            </w:tcBorders>
            <w:shd w:val="clear" w:color="auto" w:fill="auto"/>
            <w:noWrap/>
            <w:vAlign w:val="center"/>
            <w:hideMark/>
          </w:tcPr>
          <w:p w14:paraId="26661991"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-1240</w:t>
            </w:r>
          </w:p>
        </w:tc>
        <w:tc>
          <w:tcPr>
            <w:tcW w:w="960" w:type="dxa"/>
            <w:tcBorders>
              <w:top w:val="nil"/>
              <w:left w:val="nil"/>
              <w:bottom w:val="single" w:sz="4" w:space="0" w:color="auto"/>
              <w:right w:val="nil"/>
            </w:tcBorders>
            <w:shd w:val="clear" w:color="auto" w:fill="auto"/>
            <w:noWrap/>
            <w:vAlign w:val="center"/>
            <w:hideMark/>
          </w:tcPr>
          <w:p w14:paraId="35EFA5B2"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70</w:t>
            </w:r>
          </w:p>
        </w:tc>
        <w:tc>
          <w:tcPr>
            <w:tcW w:w="960" w:type="dxa"/>
            <w:tcBorders>
              <w:top w:val="nil"/>
              <w:left w:val="nil"/>
              <w:bottom w:val="single" w:sz="4" w:space="0" w:color="auto"/>
              <w:right w:val="nil"/>
            </w:tcBorders>
            <w:shd w:val="clear" w:color="auto" w:fill="auto"/>
            <w:noWrap/>
            <w:vAlign w:val="center"/>
            <w:hideMark/>
          </w:tcPr>
          <w:p w14:paraId="45B46538"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3000</w:t>
            </w:r>
          </w:p>
        </w:tc>
        <w:tc>
          <w:tcPr>
            <w:tcW w:w="960" w:type="dxa"/>
            <w:tcBorders>
              <w:top w:val="nil"/>
              <w:left w:val="nil"/>
              <w:bottom w:val="single" w:sz="4" w:space="0" w:color="auto"/>
              <w:right w:val="nil"/>
            </w:tcBorders>
            <w:shd w:val="clear" w:color="auto" w:fill="auto"/>
            <w:noWrap/>
            <w:vAlign w:val="center"/>
            <w:hideMark/>
          </w:tcPr>
          <w:p w14:paraId="349C0117"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2620</w:t>
            </w:r>
          </w:p>
        </w:tc>
        <w:tc>
          <w:tcPr>
            <w:tcW w:w="960" w:type="dxa"/>
            <w:tcBorders>
              <w:top w:val="nil"/>
              <w:left w:val="nil"/>
              <w:bottom w:val="single" w:sz="4" w:space="0" w:color="auto"/>
              <w:right w:val="nil"/>
            </w:tcBorders>
            <w:shd w:val="clear" w:color="auto" w:fill="auto"/>
            <w:noWrap/>
            <w:vAlign w:val="center"/>
            <w:hideMark/>
          </w:tcPr>
          <w:p w14:paraId="5FE2B0D6" w14:textId="77777777" w:rsidR="00B23543" w:rsidRPr="008F1324" w:rsidRDefault="00B23543" w:rsidP="00B23543">
            <w:pPr>
              <w:tabs>
                <w:tab w:val="left" w:pos="426"/>
              </w:tabs>
              <w:spacing w:after="0" w:line="288" w:lineRule="auto"/>
              <w:jc w:val="center"/>
              <w:rPr>
                <w:rFonts w:ascii="Times New Roman" w:eastAsia="Times New Roman" w:hAnsi="Times New Roman" w:cs="Times New Roman"/>
              </w:rPr>
            </w:pPr>
            <w:r w:rsidRPr="008F1324">
              <w:rPr>
                <w:rFonts w:ascii="Times New Roman" w:eastAsia="Times New Roman" w:hAnsi="Times New Roman" w:cs="Times New Roman"/>
              </w:rPr>
              <w:t>2690</w:t>
            </w:r>
          </w:p>
        </w:tc>
      </w:tr>
      <w:tr w:rsidR="00352AED" w:rsidRPr="008F1324" w14:paraId="67A4B2EC" w14:textId="77777777" w:rsidTr="00BC19D7">
        <w:trPr>
          <w:gridAfter w:val="2"/>
          <w:wAfter w:w="883" w:type="dxa"/>
          <w:trHeight w:val="324"/>
        </w:trPr>
        <w:tc>
          <w:tcPr>
            <w:tcW w:w="960" w:type="dxa"/>
            <w:tcBorders>
              <w:top w:val="single" w:sz="4" w:space="0" w:color="auto"/>
              <w:left w:val="nil"/>
              <w:right w:val="nil"/>
            </w:tcBorders>
            <w:shd w:val="clear" w:color="auto" w:fill="auto"/>
            <w:noWrap/>
            <w:vAlign w:val="center"/>
          </w:tcPr>
          <w:p w14:paraId="7141FC52" w14:textId="2A0F48C3" w:rsidR="00352AED" w:rsidRPr="008F1324" w:rsidRDefault="00352AED" w:rsidP="00383F0C">
            <w:pPr>
              <w:tabs>
                <w:tab w:val="left" w:pos="426"/>
              </w:tabs>
              <w:spacing w:after="0" w:line="288" w:lineRule="auto"/>
              <w:rPr>
                <w:rFonts w:ascii="Times New Roman" w:eastAsia="Times New Roman" w:hAnsi="Times New Roman" w:cs="Times New Roman"/>
              </w:rPr>
            </w:pPr>
          </w:p>
        </w:tc>
        <w:tc>
          <w:tcPr>
            <w:tcW w:w="960" w:type="dxa"/>
            <w:gridSpan w:val="3"/>
            <w:tcBorders>
              <w:top w:val="single" w:sz="4" w:space="0" w:color="auto"/>
              <w:left w:val="nil"/>
              <w:right w:val="nil"/>
            </w:tcBorders>
            <w:shd w:val="clear" w:color="auto" w:fill="auto"/>
            <w:noWrap/>
            <w:vAlign w:val="center"/>
          </w:tcPr>
          <w:p w14:paraId="0B79D732" w14:textId="7726E43F" w:rsidR="00352AED" w:rsidRPr="008F1324" w:rsidRDefault="00352AED" w:rsidP="00383F0C">
            <w:pPr>
              <w:tabs>
                <w:tab w:val="left" w:pos="426"/>
              </w:tabs>
              <w:spacing w:after="0" w:line="288" w:lineRule="auto"/>
              <w:rPr>
                <w:rFonts w:ascii="Times New Roman" w:eastAsia="Times New Roman" w:hAnsi="Times New Roman" w:cs="Times New Roman"/>
              </w:rPr>
            </w:pPr>
          </w:p>
        </w:tc>
        <w:tc>
          <w:tcPr>
            <w:tcW w:w="236" w:type="dxa"/>
            <w:tcBorders>
              <w:top w:val="single" w:sz="4" w:space="0" w:color="auto"/>
              <w:left w:val="nil"/>
              <w:right w:val="nil"/>
            </w:tcBorders>
            <w:shd w:val="clear" w:color="auto" w:fill="auto"/>
            <w:noWrap/>
            <w:vAlign w:val="center"/>
          </w:tcPr>
          <w:p w14:paraId="5C4140F3" w14:textId="77777777" w:rsidR="00352AED" w:rsidRPr="008F1324" w:rsidRDefault="00352AED" w:rsidP="00383F0C">
            <w:pPr>
              <w:tabs>
                <w:tab w:val="left" w:pos="426"/>
              </w:tabs>
              <w:spacing w:after="0" w:line="288" w:lineRule="auto"/>
              <w:jc w:val="center"/>
              <w:rPr>
                <w:rFonts w:ascii="Times New Roman" w:eastAsia="Times New Roman" w:hAnsi="Times New Roman" w:cs="Times New Roman"/>
              </w:rPr>
            </w:pPr>
          </w:p>
        </w:tc>
        <w:tc>
          <w:tcPr>
            <w:tcW w:w="960" w:type="dxa"/>
            <w:gridSpan w:val="3"/>
            <w:tcBorders>
              <w:top w:val="single" w:sz="4" w:space="0" w:color="auto"/>
              <w:left w:val="nil"/>
              <w:right w:val="nil"/>
            </w:tcBorders>
            <w:shd w:val="clear" w:color="auto" w:fill="auto"/>
            <w:noWrap/>
            <w:vAlign w:val="center"/>
          </w:tcPr>
          <w:p w14:paraId="4E65956D" w14:textId="05144EFD" w:rsidR="00352AED" w:rsidRPr="008F1324" w:rsidRDefault="00352AED" w:rsidP="00383F0C">
            <w:pPr>
              <w:tabs>
                <w:tab w:val="left" w:pos="426"/>
              </w:tabs>
              <w:spacing w:after="0" w:line="288" w:lineRule="auto"/>
              <w:jc w:val="center"/>
              <w:rPr>
                <w:rFonts w:ascii="Times New Roman" w:eastAsia="Times New Roman" w:hAnsi="Times New Roman" w:cs="Times New Roman"/>
              </w:rPr>
            </w:pPr>
          </w:p>
        </w:tc>
        <w:tc>
          <w:tcPr>
            <w:tcW w:w="960" w:type="dxa"/>
            <w:tcBorders>
              <w:top w:val="single" w:sz="4" w:space="0" w:color="auto"/>
              <w:left w:val="nil"/>
              <w:right w:val="nil"/>
            </w:tcBorders>
            <w:shd w:val="clear" w:color="auto" w:fill="auto"/>
            <w:noWrap/>
            <w:vAlign w:val="center"/>
          </w:tcPr>
          <w:p w14:paraId="2A2246B3" w14:textId="746295A8" w:rsidR="00352AED" w:rsidRPr="008F1324" w:rsidRDefault="00352AED" w:rsidP="00383F0C">
            <w:pPr>
              <w:tabs>
                <w:tab w:val="left" w:pos="426"/>
              </w:tabs>
              <w:spacing w:after="0" w:line="288" w:lineRule="auto"/>
              <w:jc w:val="center"/>
              <w:rPr>
                <w:rFonts w:ascii="Times New Roman" w:eastAsia="Times New Roman" w:hAnsi="Times New Roman" w:cs="Times New Roman"/>
              </w:rPr>
            </w:pPr>
          </w:p>
        </w:tc>
        <w:tc>
          <w:tcPr>
            <w:tcW w:w="960" w:type="dxa"/>
            <w:tcBorders>
              <w:top w:val="single" w:sz="4" w:space="0" w:color="auto"/>
              <w:left w:val="nil"/>
              <w:right w:val="nil"/>
            </w:tcBorders>
            <w:shd w:val="clear" w:color="auto" w:fill="auto"/>
            <w:noWrap/>
            <w:vAlign w:val="center"/>
          </w:tcPr>
          <w:p w14:paraId="7FFEFB2B" w14:textId="04420911" w:rsidR="00352AED" w:rsidRPr="008F1324" w:rsidRDefault="00352AED" w:rsidP="00383F0C">
            <w:pPr>
              <w:tabs>
                <w:tab w:val="left" w:pos="426"/>
              </w:tabs>
              <w:spacing w:after="0" w:line="288" w:lineRule="auto"/>
              <w:jc w:val="center"/>
              <w:rPr>
                <w:rFonts w:ascii="Times New Roman" w:eastAsia="Times New Roman" w:hAnsi="Times New Roman" w:cs="Times New Roman"/>
              </w:rPr>
            </w:pPr>
          </w:p>
        </w:tc>
        <w:tc>
          <w:tcPr>
            <w:tcW w:w="960" w:type="dxa"/>
            <w:tcBorders>
              <w:top w:val="single" w:sz="4" w:space="0" w:color="auto"/>
              <w:left w:val="nil"/>
              <w:right w:val="nil"/>
            </w:tcBorders>
            <w:shd w:val="clear" w:color="auto" w:fill="auto"/>
            <w:noWrap/>
            <w:vAlign w:val="center"/>
          </w:tcPr>
          <w:p w14:paraId="73F69F06" w14:textId="3CCFA036" w:rsidR="00352AED" w:rsidRPr="008F1324" w:rsidRDefault="00352AED" w:rsidP="00383F0C">
            <w:pPr>
              <w:tabs>
                <w:tab w:val="left" w:pos="426"/>
              </w:tabs>
              <w:spacing w:after="0" w:line="288" w:lineRule="auto"/>
              <w:jc w:val="center"/>
              <w:rPr>
                <w:rFonts w:ascii="Times New Roman" w:eastAsia="Times New Roman" w:hAnsi="Times New Roman" w:cs="Times New Roman"/>
              </w:rPr>
            </w:pPr>
          </w:p>
        </w:tc>
        <w:tc>
          <w:tcPr>
            <w:tcW w:w="960" w:type="dxa"/>
            <w:tcBorders>
              <w:top w:val="single" w:sz="4" w:space="0" w:color="auto"/>
              <w:left w:val="nil"/>
              <w:right w:val="nil"/>
            </w:tcBorders>
            <w:shd w:val="clear" w:color="auto" w:fill="auto"/>
            <w:noWrap/>
            <w:vAlign w:val="center"/>
          </w:tcPr>
          <w:p w14:paraId="573F9380" w14:textId="31A9091E" w:rsidR="00352AED" w:rsidRPr="008F1324" w:rsidRDefault="00352AED" w:rsidP="00383F0C">
            <w:pPr>
              <w:tabs>
                <w:tab w:val="left" w:pos="426"/>
              </w:tabs>
              <w:spacing w:after="0" w:line="288" w:lineRule="auto"/>
              <w:jc w:val="center"/>
              <w:rPr>
                <w:rFonts w:ascii="Times New Roman" w:eastAsia="Times New Roman" w:hAnsi="Times New Roman" w:cs="Times New Roman"/>
              </w:rPr>
            </w:pPr>
          </w:p>
        </w:tc>
        <w:tc>
          <w:tcPr>
            <w:tcW w:w="240" w:type="dxa"/>
            <w:tcBorders>
              <w:top w:val="single" w:sz="4" w:space="0" w:color="auto"/>
              <w:left w:val="nil"/>
              <w:right w:val="nil"/>
            </w:tcBorders>
            <w:shd w:val="clear" w:color="auto" w:fill="auto"/>
            <w:noWrap/>
            <w:vAlign w:val="center"/>
          </w:tcPr>
          <w:p w14:paraId="3D0A8C1D" w14:textId="77777777" w:rsidR="00352AED" w:rsidRPr="008F1324" w:rsidRDefault="00352AED" w:rsidP="00383F0C">
            <w:pPr>
              <w:tabs>
                <w:tab w:val="left" w:pos="426"/>
              </w:tabs>
              <w:spacing w:after="0" w:line="288" w:lineRule="auto"/>
              <w:jc w:val="center"/>
              <w:rPr>
                <w:rFonts w:ascii="Times New Roman" w:eastAsia="Times New Roman" w:hAnsi="Times New Roman" w:cs="Times New Roman"/>
              </w:rPr>
            </w:pPr>
          </w:p>
        </w:tc>
        <w:tc>
          <w:tcPr>
            <w:tcW w:w="960" w:type="dxa"/>
            <w:tcBorders>
              <w:top w:val="single" w:sz="4" w:space="0" w:color="auto"/>
              <w:left w:val="nil"/>
              <w:right w:val="nil"/>
            </w:tcBorders>
            <w:shd w:val="clear" w:color="auto" w:fill="auto"/>
            <w:noWrap/>
            <w:vAlign w:val="center"/>
          </w:tcPr>
          <w:p w14:paraId="58ADFC9D" w14:textId="0BF42E83" w:rsidR="00352AED" w:rsidRPr="008F1324" w:rsidRDefault="00352AED" w:rsidP="00383F0C">
            <w:pPr>
              <w:tabs>
                <w:tab w:val="left" w:pos="426"/>
              </w:tabs>
              <w:spacing w:after="0" w:line="288" w:lineRule="auto"/>
              <w:jc w:val="center"/>
              <w:rPr>
                <w:rFonts w:ascii="Times New Roman" w:eastAsia="Times New Roman" w:hAnsi="Times New Roman" w:cs="Times New Roman"/>
              </w:rPr>
            </w:pPr>
          </w:p>
        </w:tc>
        <w:tc>
          <w:tcPr>
            <w:tcW w:w="960" w:type="dxa"/>
            <w:tcBorders>
              <w:top w:val="single" w:sz="4" w:space="0" w:color="auto"/>
              <w:left w:val="nil"/>
              <w:right w:val="nil"/>
            </w:tcBorders>
            <w:shd w:val="clear" w:color="auto" w:fill="auto"/>
            <w:noWrap/>
            <w:vAlign w:val="center"/>
          </w:tcPr>
          <w:p w14:paraId="25C10933" w14:textId="035FC423" w:rsidR="00352AED" w:rsidRPr="008F1324" w:rsidRDefault="00352AED" w:rsidP="00383F0C">
            <w:pPr>
              <w:tabs>
                <w:tab w:val="left" w:pos="426"/>
              </w:tabs>
              <w:spacing w:after="0" w:line="288" w:lineRule="auto"/>
              <w:jc w:val="center"/>
              <w:rPr>
                <w:rFonts w:ascii="Times New Roman" w:eastAsia="Times New Roman" w:hAnsi="Times New Roman" w:cs="Times New Roman"/>
              </w:rPr>
            </w:pPr>
          </w:p>
        </w:tc>
        <w:tc>
          <w:tcPr>
            <w:tcW w:w="960" w:type="dxa"/>
            <w:tcBorders>
              <w:top w:val="single" w:sz="4" w:space="0" w:color="auto"/>
              <w:left w:val="nil"/>
              <w:right w:val="nil"/>
            </w:tcBorders>
            <w:shd w:val="clear" w:color="auto" w:fill="auto"/>
            <w:noWrap/>
            <w:vAlign w:val="center"/>
          </w:tcPr>
          <w:p w14:paraId="798AAE29" w14:textId="60930626" w:rsidR="00352AED" w:rsidRPr="008F1324" w:rsidRDefault="00352AED" w:rsidP="00383F0C">
            <w:pPr>
              <w:tabs>
                <w:tab w:val="left" w:pos="426"/>
              </w:tabs>
              <w:spacing w:after="0" w:line="288" w:lineRule="auto"/>
              <w:jc w:val="center"/>
              <w:rPr>
                <w:rFonts w:ascii="Times New Roman" w:eastAsia="Times New Roman" w:hAnsi="Times New Roman" w:cs="Times New Roman"/>
              </w:rPr>
            </w:pPr>
          </w:p>
        </w:tc>
        <w:tc>
          <w:tcPr>
            <w:tcW w:w="960" w:type="dxa"/>
            <w:tcBorders>
              <w:top w:val="single" w:sz="4" w:space="0" w:color="auto"/>
              <w:left w:val="nil"/>
              <w:right w:val="nil"/>
            </w:tcBorders>
            <w:shd w:val="clear" w:color="auto" w:fill="auto"/>
            <w:noWrap/>
            <w:vAlign w:val="center"/>
          </w:tcPr>
          <w:p w14:paraId="5848436B" w14:textId="7CB9021D" w:rsidR="00352AED" w:rsidRPr="008F1324" w:rsidRDefault="00352AED" w:rsidP="00383F0C">
            <w:pPr>
              <w:tabs>
                <w:tab w:val="left" w:pos="426"/>
              </w:tabs>
              <w:spacing w:after="0" w:line="288" w:lineRule="auto"/>
              <w:jc w:val="center"/>
              <w:rPr>
                <w:rFonts w:ascii="Times New Roman" w:eastAsia="Times New Roman" w:hAnsi="Times New Roman" w:cs="Times New Roman"/>
              </w:rPr>
            </w:pPr>
          </w:p>
        </w:tc>
        <w:tc>
          <w:tcPr>
            <w:tcW w:w="960" w:type="dxa"/>
            <w:tcBorders>
              <w:top w:val="single" w:sz="4" w:space="0" w:color="auto"/>
              <w:left w:val="nil"/>
              <w:right w:val="nil"/>
            </w:tcBorders>
            <w:shd w:val="clear" w:color="auto" w:fill="auto"/>
            <w:noWrap/>
            <w:vAlign w:val="center"/>
          </w:tcPr>
          <w:p w14:paraId="674F48B2" w14:textId="69444FDF" w:rsidR="00352AED" w:rsidRPr="008F1324" w:rsidRDefault="00352AED" w:rsidP="00383F0C">
            <w:pPr>
              <w:tabs>
                <w:tab w:val="left" w:pos="426"/>
              </w:tabs>
              <w:spacing w:after="0" w:line="288" w:lineRule="auto"/>
              <w:jc w:val="center"/>
              <w:rPr>
                <w:rFonts w:ascii="Times New Roman" w:eastAsia="Times New Roman" w:hAnsi="Times New Roman" w:cs="Times New Roman"/>
              </w:rPr>
            </w:pPr>
          </w:p>
        </w:tc>
      </w:tr>
      <w:tr w:rsidR="00B23543" w:rsidRPr="008F1324" w14:paraId="65194A0C" w14:textId="77777777" w:rsidTr="00BC19D7">
        <w:trPr>
          <w:gridAfter w:val="2"/>
          <w:wAfter w:w="883" w:type="dxa"/>
          <w:trHeight w:val="312"/>
        </w:trPr>
        <w:tc>
          <w:tcPr>
            <w:tcW w:w="2156" w:type="dxa"/>
            <w:gridSpan w:val="5"/>
            <w:tcBorders>
              <w:left w:val="nil"/>
              <w:bottom w:val="nil"/>
              <w:right w:val="nil"/>
            </w:tcBorders>
            <w:shd w:val="clear" w:color="auto" w:fill="auto"/>
            <w:noWrap/>
            <w:vAlign w:val="center"/>
          </w:tcPr>
          <w:p w14:paraId="275B94B5" w14:textId="77777777" w:rsidR="00B23543" w:rsidRPr="008F1324" w:rsidRDefault="00B23543" w:rsidP="00383F0C">
            <w:pPr>
              <w:tabs>
                <w:tab w:val="left" w:pos="426"/>
              </w:tabs>
              <w:spacing w:after="0" w:line="288" w:lineRule="auto"/>
              <w:rPr>
                <w:rFonts w:ascii="Times New Roman" w:eastAsia="Times New Roman" w:hAnsi="Times New Roman" w:cs="Times New Roman"/>
              </w:rPr>
            </w:pPr>
          </w:p>
        </w:tc>
        <w:tc>
          <w:tcPr>
            <w:tcW w:w="960" w:type="dxa"/>
            <w:gridSpan w:val="3"/>
            <w:tcBorders>
              <w:left w:val="nil"/>
              <w:bottom w:val="nil"/>
              <w:right w:val="nil"/>
            </w:tcBorders>
            <w:shd w:val="clear" w:color="auto" w:fill="auto"/>
            <w:noWrap/>
            <w:vAlign w:val="bottom"/>
          </w:tcPr>
          <w:p w14:paraId="7F64AA68" w14:textId="77777777" w:rsidR="00B23543" w:rsidRPr="008F1324" w:rsidRDefault="00B23543" w:rsidP="00383F0C">
            <w:pPr>
              <w:tabs>
                <w:tab w:val="left" w:pos="426"/>
              </w:tabs>
              <w:spacing w:after="0" w:line="288" w:lineRule="auto"/>
              <w:rPr>
                <w:rFonts w:ascii="Times New Roman" w:eastAsia="Times New Roman" w:hAnsi="Times New Roman" w:cs="Times New Roman"/>
              </w:rPr>
            </w:pPr>
          </w:p>
        </w:tc>
        <w:tc>
          <w:tcPr>
            <w:tcW w:w="960" w:type="dxa"/>
            <w:tcBorders>
              <w:left w:val="nil"/>
              <w:bottom w:val="nil"/>
              <w:right w:val="nil"/>
            </w:tcBorders>
            <w:shd w:val="clear" w:color="auto" w:fill="auto"/>
            <w:noWrap/>
            <w:vAlign w:val="bottom"/>
          </w:tcPr>
          <w:p w14:paraId="53EA62FF" w14:textId="77777777" w:rsidR="00B23543" w:rsidRPr="008F1324" w:rsidRDefault="00B23543" w:rsidP="00383F0C">
            <w:pPr>
              <w:tabs>
                <w:tab w:val="left" w:pos="426"/>
              </w:tabs>
              <w:spacing w:after="0" w:line="288" w:lineRule="auto"/>
              <w:rPr>
                <w:rFonts w:ascii="Times New Roman" w:eastAsia="Times New Roman" w:hAnsi="Times New Roman" w:cs="Times New Roman"/>
              </w:rPr>
            </w:pPr>
          </w:p>
        </w:tc>
        <w:tc>
          <w:tcPr>
            <w:tcW w:w="960" w:type="dxa"/>
            <w:tcBorders>
              <w:left w:val="nil"/>
              <w:bottom w:val="nil"/>
              <w:right w:val="nil"/>
            </w:tcBorders>
            <w:shd w:val="clear" w:color="auto" w:fill="auto"/>
            <w:noWrap/>
            <w:vAlign w:val="bottom"/>
          </w:tcPr>
          <w:p w14:paraId="61E4BD5B" w14:textId="77777777" w:rsidR="00B23543" w:rsidRPr="008F1324" w:rsidRDefault="00B23543" w:rsidP="00383F0C">
            <w:pPr>
              <w:tabs>
                <w:tab w:val="left" w:pos="426"/>
              </w:tabs>
              <w:spacing w:after="0" w:line="288" w:lineRule="auto"/>
              <w:rPr>
                <w:rFonts w:ascii="Times New Roman" w:eastAsia="Times New Roman" w:hAnsi="Times New Roman" w:cs="Times New Roman"/>
              </w:rPr>
            </w:pPr>
          </w:p>
        </w:tc>
        <w:tc>
          <w:tcPr>
            <w:tcW w:w="960" w:type="dxa"/>
            <w:tcBorders>
              <w:left w:val="nil"/>
              <w:bottom w:val="nil"/>
              <w:right w:val="nil"/>
            </w:tcBorders>
            <w:shd w:val="clear" w:color="auto" w:fill="auto"/>
            <w:noWrap/>
            <w:vAlign w:val="bottom"/>
          </w:tcPr>
          <w:p w14:paraId="1F413B68" w14:textId="77777777" w:rsidR="00B23543" w:rsidRPr="008F1324" w:rsidRDefault="00B23543" w:rsidP="00383F0C">
            <w:pPr>
              <w:tabs>
                <w:tab w:val="left" w:pos="426"/>
              </w:tabs>
              <w:spacing w:after="0" w:line="288" w:lineRule="auto"/>
              <w:rPr>
                <w:rFonts w:ascii="Times New Roman" w:eastAsia="Times New Roman" w:hAnsi="Times New Roman" w:cs="Times New Roman"/>
              </w:rPr>
            </w:pPr>
          </w:p>
        </w:tc>
        <w:tc>
          <w:tcPr>
            <w:tcW w:w="960" w:type="dxa"/>
            <w:tcBorders>
              <w:left w:val="nil"/>
              <w:bottom w:val="nil"/>
              <w:right w:val="nil"/>
            </w:tcBorders>
            <w:shd w:val="clear" w:color="auto" w:fill="auto"/>
            <w:noWrap/>
            <w:vAlign w:val="bottom"/>
          </w:tcPr>
          <w:p w14:paraId="2490B51D" w14:textId="77777777" w:rsidR="00B23543" w:rsidRPr="008F1324" w:rsidRDefault="00B23543" w:rsidP="00383F0C">
            <w:pPr>
              <w:tabs>
                <w:tab w:val="left" w:pos="426"/>
              </w:tabs>
              <w:spacing w:after="0" w:line="288" w:lineRule="auto"/>
              <w:rPr>
                <w:rFonts w:ascii="Times New Roman" w:eastAsia="Times New Roman" w:hAnsi="Times New Roman" w:cs="Times New Roman"/>
              </w:rPr>
            </w:pPr>
          </w:p>
        </w:tc>
        <w:tc>
          <w:tcPr>
            <w:tcW w:w="240" w:type="dxa"/>
            <w:tcBorders>
              <w:left w:val="nil"/>
              <w:bottom w:val="nil"/>
              <w:right w:val="nil"/>
            </w:tcBorders>
            <w:shd w:val="clear" w:color="auto" w:fill="auto"/>
            <w:noWrap/>
            <w:vAlign w:val="bottom"/>
          </w:tcPr>
          <w:p w14:paraId="5E80D314" w14:textId="77777777" w:rsidR="00B23543" w:rsidRPr="008F1324" w:rsidRDefault="00B23543" w:rsidP="00383F0C">
            <w:pPr>
              <w:tabs>
                <w:tab w:val="left" w:pos="426"/>
              </w:tabs>
              <w:spacing w:after="0" w:line="288" w:lineRule="auto"/>
              <w:rPr>
                <w:rFonts w:ascii="Times New Roman" w:eastAsia="Times New Roman" w:hAnsi="Times New Roman" w:cs="Times New Roman"/>
              </w:rPr>
            </w:pPr>
          </w:p>
        </w:tc>
        <w:tc>
          <w:tcPr>
            <w:tcW w:w="960" w:type="dxa"/>
            <w:tcBorders>
              <w:left w:val="nil"/>
              <w:bottom w:val="nil"/>
              <w:right w:val="nil"/>
            </w:tcBorders>
            <w:shd w:val="clear" w:color="auto" w:fill="auto"/>
            <w:noWrap/>
            <w:vAlign w:val="bottom"/>
          </w:tcPr>
          <w:p w14:paraId="0F2E934A" w14:textId="77777777" w:rsidR="00B23543" w:rsidRPr="008F1324" w:rsidRDefault="00B23543" w:rsidP="00383F0C">
            <w:pPr>
              <w:tabs>
                <w:tab w:val="left" w:pos="426"/>
              </w:tabs>
              <w:spacing w:after="0" w:line="288" w:lineRule="auto"/>
              <w:rPr>
                <w:rFonts w:ascii="Times New Roman" w:eastAsia="Times New Roman" w:hAnsi="Times New Roman" w:cs="Times New Roman"/>
              </w:rPr>
            </w:pPr>
          </w:p>
        </w:tc>
        <w:tc>
          <w:tcPr>
            <w:tcW w:w="960" w:type="dxa"/>
            <w:tcBorders>
              <w:left w:val="nil"/>
              <w:bottom w:val="nil"/>
              <w:right w:val="nil"/>
            </w:tcBorders>
            <w:shd w:val="clear" w:color="auto" w:fill="auto"/>
            <w:noWrap/>
            <w:vAlign w:val="bottom"/>
          </w:tcPr>
          <w:p w14:paraId="08D53C60" w14:textId="77777777" w:rsidR="00B23543" w:rsidRPr="008F1324" w:rsidRDefault="00B23543" w:rsidP="00383F0C">
            <w:pPr>
              <w:tabs>
                <w:tab w:val="left" w:pos="426"/>
              </w:tabs>
              <w:spacing w:after="0" w:line="288" w:lineRule="auto"/>
              <w:rPr>
                <w:rFonts w:ascii="Times New Roman" w:eastAsia="Times New Roman" w:hAnsi="Times New Roman" w:cs="Times New Roman"/>
              </w:rPr>
            </w:pPr>
          </w:p>
        </w:tc>
        <w:tc>
          <w:tcPr>
            <w:tcW w:w="960" w:type="dxa"/>
            <w:tcBorders>
              <w:left w:val="nil"/>
              <w:bottom w:val="nil"/>
              <w:right w:val="nil"/>
            </w:tcBorders>
            <w:shd w:val="clear" w:color="auto" w:fill="auto"/>
            <w:noWrap/>
            <w:vAlign w:val="bottom"/>
          </w:tcPr>
          <w:p w14:paraId="7779F514" w14:textId="77777777" w:rsidR="00B23543" w:rsidRPr="008F1324" w:rsidRDefault="00B23543" w:rsidP="00383F0C">
            <w:pPr>
              <w:tabs>
                <w:tab w:val="left" w:pos="426"/>
              </w:tabs>
              <w:spacing w:after="0" w:line="288" w:lineRule="auto"/>
              <w:rPr>
                <w:rFonts w:ascii="Times New Roman" w:eastAsia="Times New Roman" w:hAnsi="Times New Roman" w:cs="Times New Roman"/>
              </w:rPr>
            </w:pPr>
          </w:p>
        </w:tc>
        <w:tc>
          <w:tcPr>
            <w:tcW w:w="960" w:type="dxa"/>
            <w:tcBorders>
              <w:left w:val="nil"/>
              <w:bottom w:val="nil"/>
              <w:right w:val="nil"/>
            </w:tcBorders>
            <w:shd w:val="clear" w:color="auto" w:fill="auto"/>
            <w:noWrap/>
            <w:vAlign w:val="bottom"/>
          </w:tcPr>
          <w:p w14:paraId="1CBC080A" w14:textId="77777777" w:rsidR="00B23543" w:rsidRPr="008F1324" w:rsidRDefault="00B23543" w:rsidP="00383F0C">
            <w:pPr>
              <w:tabs>
                <w:tab w:val="left" w:pos="426"/>
              </w:tabs>
              <w:spacing w:after="0" w:line="288" w:lineRule="auto"/>
              <w:rPr>
                <w:rFonts w:ascii="Times New Roman" w:eastAsia="Times New Roman" w:hAnsi="Times New Roman" w:cs="Times New Roman"/>
              </w:rPr>
            </w:pPr>
          </w:p>
        </w:tc>
        <w:tc>
          <w:tcPr>
            <w:tcW w:w="960" w:type="dxa"/>
            <w:tcBorders>
              <w:left w:val="nil"/>
              <w:bottom w:val="nil"/>
              <w:right w:val="nil"/>
            </w:tcBorders>
            <w:shd w:val="clear" w:color="auto" w:fill="auto"/>
            <w:noWrap/>
            <w:vAlign w:val="bottom"/>
          </w:tcPr>
          <w:p w14:paraId="748D2033" w14:textId="77777777" w:rsidR="00B23543" w:rsidRPr="008F1324" w:rsidRDefault="00B23543" w:rsidP="00383F0C">
            <w:pPr>
              <w:tabs>
                <w:tab w:val="left" w:pos="426"/>
              </w:tabs>
              <w:spacing w:after="0" w:line="288" w:lineRule="auto"/>
              <w:rPr>
                <w:rFonts w:ascii="Times New Roman" w:eastAsia="Times New Roman" w:hAnsi="Times New Roman" w:cs="Times New Roman"/>
              </w:rPr>
            </w:pPr>
          </w:p>
        </w:tc>
      </w:tr>
    </w:tbl>
    <w:p w14:paraId="66433095" w14:textId="77777777" w:rsidR="002F51C1" w:rsidRDefault="002F51C1">
      <w:r>
        <w:br w:type="page"/>
      </w:r>
    </w:p>
    <w:tbl>
      <w:tblPr>
        <w:tblW w:w="12455" w:type="dxa"/>
        <w:tblLayout w:type="fixed"/>
        <w:tblLook w:val="04A0" w:firstRow="1" w:lastRow="0" w:firstColumn="1" w:lastColumn="0" w:noHBand="0" w:noVBand="1"/>
      </w:tblPr>
      <w:tblGrid>
        <w:gridCol w:w="959"/>
        <w:gridCol w:w="459"/>
        <w:gridCol w:w="267"/>
        <w:gridCol w:w="236"/>
        <w:gridCol w:w="236"/>
        <w:gridCol w:w="223"/>
        <w:gridCol w:w="236"/>
        <w:gridCol w:w="500"/>
        <w:gridCol w:w="459"/>
        <w:gridCol w:w="501"/>
        <w:gridCol w:w="459"/>
        <w:gridCol w:w="501"/>
        <w:gridCol w:w="459"/>
        <w:gridCol w:w="501"/>
        <w:gridCol w:w="459"/>
        <w:gridCol w:w="501"/>
        <w:gridCol w:w="240"/>
        <w:gridCol w:w="219"/>
        <w:gridCol w:w="240"/>
        <w:gridCol w:w="501"/>
        <w:gridCol w:w="459"/>
        <w:gridCol w:w="501"/>
        <w:gridCol w:w="459"/>
        <w:gridCol w:w="501"/>
        <w:gridCol w:w="459"/>
        <w:gridCol w:w="501"/>
        <w:gridCol w:w="459"/>
        <w:gridCol w:w="501"/>
        <w:gridCol w:w="459"/>
      </w:tblGrid>
      <w:tr w:rsidR="00D16C0E" w:rsidRPr="008F1324" w14:paraId="10E79AD5" w14:textId="77777777" w:rsidTr="00027A05">
        <w:trPr>
          <w:gridAfter w:val="1"/>
          <w:wAfter w:w="459" w:type="dxa"/>
          <w:trHeight w:val="312"/>
        </w:trPr>
        <w:tc>
          <w:tcPr>
            <w:tcW w:w="2157" w:type="dxa"/>
            <w:gridSpan w:val="5"/>
            <w:tcBorders>
              <w:top w:val="nil"/>
              <w:left w:val="nil"/>
              <w:bottom w:val="single" w:sz="4" w:space="0" w:color="auto"/>
              <w:right w:val="nil"/>
            </w:tcBorders>
            <w:shd w:val="clear" w:color="auto" w:fill="auto"/>
            <w:noWrap/>
            <w:vAlign w:val="center"/>
          </w:tcPr>
          <w:p w14:paraId="213D370A" w14:textId="20CBCC5E" w:rsidR="00D16C0E" w:rsidRPr="00F135B9" w:rsidRDefault="00F135B9" w:rsidP="00216C5E">
            <w:pPr>
              <w:tabs>
                <w:tab w:val="left" w:pos="426"/>
              </w:tabs>
              <w:spacing w:after="0" w:line="288" w:lineRule="auto"/>
              <w:rPr>
                <w:rFonts w:ascii="Times New Roman" w:eastAsia="Times New Roman" w:hAnsi="Times New Roman" w:cs="Times New Roman"/>
                <w:i/>
              </w:rPr>
            </w:pPr>
            <w:r w:rsidRPr="008F1324">
              <w:rPr>
                <w:rFonts w:ascii="Times New Roman" w:eastAsia="Times New Roman" w:hAnsi="Times New Roman" w:cs="Times New Roman"/>
                <w:b/>
                <w:bCs/>
              </w:rPr>
              <w:lastRenderedPageBreak/>
              <w:t>Table 2</w:t>
            </w:r>
            <w:r>
              <w:rPr>
                <w:rFonts w:ascii="Times New Roman" w:eastAsia="Times New Roman" w:hAnsi="Times New Roman" w:cs="Times New Roman"/>
                <w:b/>
                <w:bCs/>
              </w:rPr>
              <w:t xml:space="preserve"> </w:t>
            </w:r>
            <w:r w:rsidRPr="00F135B9">
              <w:rPr>
                <w:rFonts w:ascii="Times New Roman" w:eastAsia="Times New Roman" w:hAnsi="Times New Roman" w:cs="Times New Roman"/>
                <w:bCs/>
                <w:i/>
              </w:rPr>
              <w:t>continued</w:t>
            </w:r>
          </w:p>
        </w:tc>
        <w:tc>
          <w:tcPr>
            <w:tcW w:w="959" w:type="dxa"/>
            <w:gridSpan w:val="3"/>
            <w:tcBorders>
              <w:top w:val="nil"/>
              <w:left w:val="nil"/>
              <w:bottom w:val="single" w:sz="4" w:space="0" w:color="auto"/>
              <w:right w:val="nil"/>
            </w:tcBorders>
            <w:shd w:val="clear" w:color="auto" w:fill="auto"/>
            <w:noWrap/>
            <w:vAlign w:val="center"/>
          </w:tcPr>
          <w:p w14:paraId="44754530" w14:textId="77777777" w:rsidR="00D16C0E" w:rsidRPr="008F1324" w:rsidRDefault="00D16C0E" w:rsidP="00216C5E">
            <w:pPr>
              <w:tabs>
                <w:tab w:val="left" w:pos="426"/>
              </w:tabs>
              <w:spacing w:after="0" w:line="288" w:lineRule="auto"/>
              <w:rPr>
                <w:rFonts w:ascii="Times New Roman" w:eastAsia="Times New Roman" w:hAnsi="Times New Roman" w:cs="Times New Roman"/>
              </w:rPr>
            </w:pPr>
          </w:p>
        </w:tc>
        <w:tc>
          <w:tcPr>
            <w:tcW w:w="960" w:type="dxa"/>
            <w:gridSpan w:val="2"/>
            <w:tcBorders>
              <w:top w:val="nil"/>
              <w:left w:val="nil"/>
              <w:bottom w:val="single" w:sz="4" w:space="0" w:color="auto"/>
              <w:right w:val="nil"/>
            </w:tcBorders>
            <w:shd w:val="clear" w:color="auto" w:fill="auto"/>
            <w:noWrap/>
            <w:vAlign w:val="center"/>
          </w:tcPr>
          <w:p w14:paraId="61EC1202" w14:textId="77777777" w:rsidR="00D16C0E" w:rsidRPr="008F1324" w:rsidRDefault="00D16C0E" w:rsidP="00216C5E">
            <w:pPr>
              <w:tabs>
                <w:tab w:val="left" w:pos="426"/>
              </w:tabs>
              <w:spacing w:after="0" w:line="288" w:lineRule="auto"/>
              <w:rPr>
                <w:rFonts w:ascii="Times New Roman" w:eastAsia="Times New Roman" w:hAnsi="Times New Roman" w:cs="Times New Roman"/>
              </w:rPr>
            </w:pPr>
          </w:p>
        </w:tc>
        <w:tc>
          <w:tcPr>
            <w:tcW w:w="960" w:type="dxa"/>
            <w:gridSpan w:val="2"/>
            <w:tcBorders>
              <w:top w:val="nil"/>
              <w:left w:val="nil"/>
              <w:bottom w:val="single" w:sz="4" w:space="0" w:color="auto"/>
              <w:right w:val="nil"/>
            </w:tcBorders>
            <w:shd w:val="clear" w:color="auto" w:fill="auto"/>
            <w:noWrap/>
            <w:vAlign w:val="center"/>
          </w:tcPr>
          <w:p w14:paraId="387BD32F" w14:textId="77777777" w:rsidR="00D16C0E" w:rsidRPr="008F1324" w:rsidRDefault="00D16C0E" w:rsidP="00216C5E">
            <w:pPr>
              <w:tabs>
                <w:tab w:val="left" w:pos="426"/>
              </w:tabs>
              <w:spacing w:after="0" w:line="288" w:lineRule="auto"/>
              <w:rPr>
                <w:rFonts w:ascii="Times New Roman" w:eastAsia="Times New Roman" w:hAnsi="Times New Roman" w:cs="Times New Roman"/>
              </w:rPr>
            </w:pPr>
          </w:p>
        </w:tc>
        <w:tc>
          <w:tcPr>
            <w:tcW w:w="960" w:type="dxa"/>
            <w:gridSpan w:val="2"/>
            <w:tcBorders>
              <w:top w:val="nil"/>
              <w:left w:val="nil"/>
              <w:bottom w:val="single" w:sz="4" w:space="0" w:color="auto"/>
              <w:right w:val="nil"/>
            </w:tcBorders>
            <w:shd w:val="clear" w:color="auto" w:fill="auto"/>
            <w:noWrap/>
            <w:vAlign w:val="center"/>
          </w:tcPr>
          <w:p w14:paraId="0161809A" w14:textId="77777777" w:rsidR="00D16C0E" w:rsidRPr="008F1324" w:rsidRDefault="00D16C0E" w:rsidP="00216C5E">
            <w:pPr>
              <w:tabs>
                <w:tab w:val="left" w:pos="426"/>
              </w:tabs>
              <w:spacing w:after="0" w:line="288" w:lineRule="auto"/>
              <w:rPr>
                <w:rFonts w:ascii="Times New Roman" w:eastAsia="Times New Roman" w:hAnsi="Times New Roman" w:cs="Times New Roman"/>
              </w:rPr>
            </w:pPr>
          </w:p>
        </w:tc>
        <w:tc>
          <w:tcPr>
            <w:tcW w:w="960" w:type="dxa"/>
            <w:gridSpan w:val="2"/>
            <w:tcBorders>
              <w:top w:val="nil"/>
              <w:left w:val="nil"/>
              <w:bottom w:val="single" w:sz="4" w:space="0" w:color="auto"/>
              <w:right w:val="nil"/>
            </w:tcBorders>
            <w:shd w:val="clear" w:color="auto" w:fill="auto"/>
            <w:noWrap/>
            <w:vAlign w:val="center"/>
          </w:tcPr>
          <w:p w14:paraId="148F5536" w14:textId="77777777" w:rsidR="00D16C0E" w:rsidRPr="008F1324" w:rsidRDefault="00D16C0E" w:rsidP="00216C5E">
            <w:pPr>
              <w:tabs>
                <w:tab w:val="left" w:pos="426"/>
              </w:tabs>
              <w:spacing w:after="0" w:line="288" w:lineRule="auto"/>
              <w:rPr>
                <w:rFonts w:ascii="Times New Roman" w:eastAsia="Times New Roman" w:hAnsi="Times New Roman" w:cs="Times New Roman"/>
              </w:rPr>
            </w:pPr>
          </w:p>
        </w:tc>
        <w:tc>
          <w:tcPr>
            <w:tcW w:w="240" w:type="dxa"/>
            <w:tcBorders>
              <w:top w:val="nil"/>
              <w:left w:val="nil"/>
              <w:bottom w:val="single" w:sz="4" w:space="0" w:color="auto"/>
              <w:right w:val="nil"/>
            </w:tcBorders>
            <w:shd w:val="clear" w:color="auto" w:fill="auto"/>
            <w:noWrap/>
            <w:vAlign w:val="bottom"/>
          </w:tcPr>
          <w:p w14:paraId="59C4B41C" w14:textId="77777777" w:rsidR="00D16C0E" w:rsidRPr="008F1324" w:rsidRDefault="00D16C0E" w:rsidP="00216C5E">
            <w:pPr>
              <w:tabs>
                <w:tab w:val="left" w:pos="426"/>
              </w:tabs>
              <w:spacing w:after="0" w:line="288" w:lineRule="auto"/>
              <w:rPr>
                <w:rFonts w:ascii="Times New Roman" w:eastAsia="Times New Roman" w:hAnsi="Times New Roman" w:cs="Times New Roman"/>
              </w:rPr>
            </w:pPr>
          </w:p>
        </w:tc>
        <w:tc>
          <w:tcPr>
            <w:tcW w:w="960" w:type="dxa"/>
            <w:gridSpan w:val="3"/>
            <w:tcBorders>
              <w:top w:val="nil"/>
              <w:left w:val="nil"/>
              <w:bottom w:val="single" w:sz="4" w:space="0" w:color="auto"/>
              <w:right w:val="nil"/>
            </w:tcBorders>
            <w:shd w:val="clear" w:color="auto" w:fill="auto"/>
            <w:noWrap/>
            <w:vAlign w:val="bottom"/>
          </w:tcPr>
          <w:p w14:paraId="6A3E840D" w14:textId="77777777" w:rsidR="00D16C0E" w:rsidRPr="008F1324" w:rsidRDefault="00D16C0E" w:rsidP="00216C5E">
            <w:pPr>
              <w:tabs>
                <w:tab w:val="left" w:pos="426"/>
              </w:tabs>
              <w:spacing w:after="0" w:line="288" w:lineRule="auto"/>
              <w:rPr>
                <w:rFonts w:ascii="Times New Roman" w:eastAsia="Times New Roman" w:hAnsi="Times New Roman" w:cs="Times New Roman"/>
              </w:rPr>
            </w:pPr>
          </w:p>
        </w:tc>
        <w:tc>
          <w:tcPr>
            <w:tcW w:w="960" w:type="dxa"/>
            <w:gridSpan w:val="2"/>
            <w:tcBorders>
              <w:top w:val="nil"/>
              <w:left w:val="nil"/>
              <w:bottom w:val="single" w:sz="4" w:space="0" w:color="auto"/>
              <w:right w:val="nil"/>
            </w:tcBorders>
            <w:shd w:val="clear" w:color="auto" w:fill="auto"/>
            <w:noWrap/>
            <w:vAlign w:val="bottom"/>
          </w:tcPr>
          <w:p w14:paraId="7B5CE234" w14:textId="77777777" w:rsidR="00D16C0E" w:rsidRPr="008F1324" w:rsidRDefault="00D16C0E" w:rsidP="00216C5E">
            <w:pPr>
              <w:tabs>
                <w:tab w:val="left" w:pos="426"/>
              </w:tabs>
              <w:spacing w:after="0" w:line="288" w:lineRule="auto"/>
              <w:rPr>
                <w:rFonts w:ascii="Times New Roman" w:eastAsia="Times New Roman" w:hAnsi="Times New Roman" w:cs="Times New Roman"/>
              </w:rPr>
            </w:pPr>
          </w:p>
        </w:tc>
        <w:tc>
          <w:tcPr>
            <w:tcW w:w="960" w:type="dxa"/>
            <w:gridSpan w:val="2"/>
            <w:tcBorders>
              <w:top w:val="nil"/>
              <w:left w:val="nil"/>
              <w:bottom w:val="single" w:sz="4" w:space="0" w:color="auto"/>
              <w:right w:val="nil"/>
            </w:tcBorders>
            <w:shd w:val="clear" w:color="auto" w:fill="auto"/>
            <w:noWrap/>
            <w:vAlign w:val="bottom"/>
          </w:tcPr>
          <w:p w14:paraId="355ECBEB" w14:textId="77777777" w:rsidR="00D16C0E" w:rsidRPr="008F1324" w:rsidRDefault="00D16C0E" w:rsidP="00216C5E">
            <w:pPr>
              <w:tabs>
                <w:tab w:val="left" w:pos="426"/>
              </w:tabs>
              <w:spacing w:after="0" w:line="288" w:lineRule="auto"/>
              <w:rPr>
                <w:rFonts w:ascii="Times New Roman" w:eastAsia="Times New Roman" w:hAnsi="Times New Roman" w:cs="Times New Roman"/>
              </w:rPr>
            </w:pPr>
          </w:p>
        </w:tc>
        <w:tc>
          <w:tcPr>
            <w:tcW w:w="960" w:type="dxa"/>
            <w:gridSpan w:val="2"/>
            <w:tcBorders>
              <w:top w:val="nil"/>
              <w:left w:val="nil"/>
              <w:bottom w:val="single" w:sz="4" w:space="0" w:color="auto"/>
              <w:right w:val="nil"/>
            </w:tcBorders>
            <w:shd w:val="clear" w:color="auto" w:fill="auto"/>
            <w:noWrap/>
            <w:vAlign w:val="bottom"/>
          </w:tcPr>
          <w:p w14:paraId="10C1C6EC" w14:textId="77777777" w:rsidR="00D16C0E" w:rsidRPr="008F1324" w:rsidRDefault="00D16C0E" w:rsidP="00216C5E">
            <w:pPr>
              <w:tabs>
                <w:tab w:val="left" w:pos="426"/>
              </w:tabs>
              <w:spacing w:after="0" w:line="288" w:lineRule="auto"/>
              <w:rPr>
                <w:rFonts w:ascii="Times New Roman" w:eastAsia="Times New Roman" w:hAnsi="Times New Roman" w:cs="Times New Roman"/>
              </w:rPr>
            </w:pPr>
          </w:p>
        </w:tc>
        <w:tc>
          <w:tcPr>
            <w:tcW w:w="960" w:type="dxa"/>
            <w:gridSpan w:val="2"/>
            <w:tcBorders>
              <w:top w:val="nil"/>
              <w:left w:val="nil"/>
              <w:bottom w:val="single" w:sz="4" w:space="0" w:color="auto"/>
              <w:right w:val="nil"/>
            </w:tcBorders>
            <w:shd w:val="clear" w:color="auto" w:fill="auto"/>
            <w:noWrap/>
            <w:vAlign w:val="bottom"/>
          </w:tcPr>
          <w:p w14:paraId="74F90953" w14:textId="77777777" w:rsidR="00D16C0E" w:rsidRPr="008F1324" w:rsidRDefault="00D16C0E" w:rsidP="00216C5E">
            <w:pPr>
              <w:tabs>
                <w:tab w:val="left" w:pos="426"/>
              </w:tabs>
              <w:spacing w:after="0" w:line="288" w:lineRule="auto"/>
              <w:rPr>
                <w:rFonts w:ascii="Times New Roman" w:eastAsia="Times New Roman" w:hAnsi="Times New Roman" w:cs="Times New Roman"/>
              </w:rPr>
            </w:pPr>
          </w:p>
        </w:tc>
      </w:tr>
      <w:tr w:rsidR="00D16C0E" w:rsidRPr="008F1324" w14:paraId="01B589B8" w14:textId="77777777" w:rsidTr="00027A05">
        <w:trPr>
          <w:gridAfter w:val="1"/>
          <w:wAfter w:w="459" w:type="dxa"/>
          <w:trHeight w:val="312"/>
        </w:trPr>
        <w:tc>
          <w:tcPr>
            <w:tcW w:w="2157" w:type="dxa"/>
            <w:gridSpan w:val="5"/>
            <w:tcBorders>
              <w:top w:val="single" w:sz="4" w:space="0" w:color="auto"/>
              <w:left w:val="nil"/>
              <w:bottom w:val="single" w:sz="4" w:space="0" w:color="auto"/>
              <w:right w:val="nil"/>
            </w:tcBorders>
            <w:shd w:val="clear" w:color="auto" w:fill="auto"/>
            <w:noWrap/>
            <w:vAlign w:val="center"/>
            <w:hideMark/>
          </w:tcPr>
          <w:p w14:paraId="68042E6A" w14:textId="764E1D85" w:rsidR="00D16C0E" w:rsidRDefault="00D16C0E" w:rsidP="006C3849">
            <w:pPr>
              <w:tabs>
                <w:tab w:val="left" w:pos="426"/>
              </w:tabs>
              <w:spacing w:after="0" w:line="240" w:lineRule="auto"/>
              <w:rPr>
                <w:rFonts w:ascii="Times New Roman" w:eastAsia="Times New Roman" w:hAnsi="Times New Roman" w:cs="Times New Roman"/>
              </w:rPr>
            </w:pPr>
            <w:r w:rsidRPr="008F1324">
              <w:rPr>
                <w:rFonts w:ascii="Times New Roman" w:eastAsia="Times New Roman" w:hAnsi="Times New Roman" w:cs="Times New Roman"/>
              </w:rPr>
              <w:t>Model</w:t>
            </w:r>
          </w:p>
          <w:p w14:paraId="1C117FFB" w14:textId="79736986" w:rsidR="00D16C0E" w:rsidRPr="008F1324" w:rsidRDefault="00D16C0E" w:rsidP="006C3849">
            <w:pPr>
              <w:tabs>
                <w:tab w:val="left" w:pos="426"/>
              </w:tabs>
              <w:spacing w:after="0" w:line="240" w:lineRule="auto"/>
              <w:rPr>
                <w:rFonts w:ascii="Times New Roman" w:eastAsia="Times New Roman" w:hAnsi="Times New Roman" w:cs="Times New Roman"/>
              </w:rPr>
            </w:pPr>
          </w:p>
        </w:tc>
        <w:tc>
          <w:tcPr>
            <w:tcW w:w="959" w:type="dxa"/>
            <w:gridSpan w:val="3"/>
            <w:tcBorders>
              <w:top w:val="single" w:sz="4" w:space="0" w:color="auto"/>
              <w:left w:val="nil"/>
              <w:bottom w:val="single" w:sz="4" w:space="0" w:color="auto"/>
              <w:right w:val="nil"/>
            </w:tcBorders>
            <w:shd w:val="clear" w:color="auto" w:fill="auto"/>
            <w:noWrap/>
            <w:vAlign w:val="center"/>
            <w:hideMark/>
          </w:tcPr>
          <w:p w14:paraId="66678E42" w14:textId="573D43B2" w:rsidR="00D16C0E" w:rsidRPr="008F1324" w:rsidRDefault="00D16C0E" w:rsidP="006C3849">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LL</w:t>
            </w:r>
          </w:p>
        </w:tc>
        <w:tc>
          <w:tcPr>
            <w:tcW w:w="960" w:type="dxa"/>
            <w:gridSpan w:val="2"/>
            <w:tcBorders>
              <w:top w:val="single" w:sz="4" w:space="0" w:color="auto"/>
              <w:left w:val="nil"/>
              <w:bottom w:val="single" w:sz="4" w:space="0" w:color="auto"/>
              <w:right w:val="nil"/>
            </w:tcBorders>
            <w:shd w:val="clear" w:color="auto" w:fill="auto"/>
            <w:noWrap/>
            <w:vAlign w:val="center"/>
            <w:hideMark/>
          </w:tcPr>
          <w:p w14:paraId="2DC95E28" w14:textId="0D214D57" w:rsidR="00D16C0E" w:rsidRPr="008F1324" w:rsidRDefault="00D16C0E" w:rsidP="006C3849">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Par</w:t>
            </w:r>
          </w:p>
        </w:tc>
        <w:tc>
          <w:tcPr>
            <w:tcW w:w="960" w:type="dxa"/>
            <w:gridSpan w:val="2"/>
            <w:tcBorders>
              <w:top w:val="single" w:sz="4" w:space="0" w:color="auto"/>
              <w:left w:val="nil"/>
              <w:bottom w:val="single" w:sz="4" w:space="0" w:color="auto"/>
              <w:right w:val="nil"/>
            </w:tcBorders>
            <w:shd w:val="clear" w:color="auto" w:fill="auto"/>
            <w:noWrap/>
            <w:vAlign w:val="center"/>
            <w:hideMark/>
          </w:tcPr>
          <w:p w14:paraId="212DF8C1" w14:textId="1E64AA92" w:rsidR="00D16C0E" w:rsidRPr="008F1324" w:rsidRDefault="00D16C0E" w:rsidP="006C3849">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BIC</w:t>
            </w:r>
          </w:p>
        </w:tc>
        <w:tc>
          <w:tcPr>
            <w:tcW w:w="960" w:type="dxa"/>
            <w:gridSpan w:val="2"/>
            <w:tcBorders>
              <w:top w:val="single" w:sz="4" w:space="0" w:color="auto"/>
              <w:left w:val="nil"/>
              <w:bottom w:val="single" w:sz="4" w:space="0" w:color="auto"/>
              <w:right w:val="nil"/>
            </w:tcBorders>
            <w:shd w:val="clear" w:color="auto" w:fill="auto"/>
            <w:noWrap/>
            <w:vAlign w:val="center"/>
            <w:hideMark/>
          </w:tcPr>
          <w:p w14:paraId="7BACBDE1" w14:textId="1D9E32D8" w:rsidR="00D16C0E" w:rsidRPr="008F1324" w:rsidRDefault="00D16C0E" w:rsidP="006C3849">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AIC</w:t>
            </w:r>
          </w:p>
        </w:tc>
        <w:tc>
          <w:tcPr>
            <w:tcW w:w="960" w:type="dxa"/>
            <w:gridSpan w:val="2"/>
            <w:tcBorders>
              <w:top w:val="single" w:sz="4" w:space="0" w:color="auto"/>
              <w:left w:val="nil"/>
              <w:bottom w:val="single" w:sz="4" w:space="0" w:color="auto"/>
              <w:right w:val="nil"/>
            </w:tcBorders>
            <w:shd w:val="clear" w:color="auto" w:fill="auto"/>
            <w:noWrap/>
            <w:vAlign w:val="center"/>
            <w:hideMark/>
          </w:tcPr>
          <w:p w14:paraId="2CFD62AA" w14:textId="0549A3AF" w:rsidR="00D16C0E" w:rsidRPr="008F1324" w:rsidRDefault="00D16C0E" w:rsidP="006C3849">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3AIC</w:t>
            </w:r>
          </w:p>
        </w:tc>
        <w:tc>
          <w:tcPr>
            <w:tcW w:w="240" w:type="dxa"/>
            <w:tcBorders>
              <w:top w:val="single" w:sz="4" w:space="0" w:color="auto"/>
              <w:left w:val="nil"/>
              <w:bottom w:val="single" w:sz="4" w:space="0" w:color="auto"/>
              <w:right w:val="nil"/>
            </w:tcBorders>
            <w:shd w:val="clear" w:color="auto" w:fill="auto"/>
            <w:noWrap/>
            <w:vAlign w:val="bottom"/>
            <w:hideMark/>
          </w:tcPr>
          <w:p w14:paraId="0FBEEC67" w14:textId="77777777" w:rsidR="00D16C0E" w:rsidRPr="008F1324" w:rsidRDefault="00D16C0E" w:rsidP="006C3849">
            <w:pPr>
              <w:tabs>
                <w:tab w:val="left" w:pos="426"/>
              </w:tabs>
              <w:spacing w:after="0" w:line="240" w:lineRule="auto"/>
              <w:jc w:val="center"/>
              <w:rPr>
                <w:rFonts w:ascii="Times New Roman" w:eastAsia="Times New Roman" w:hAnsi="Times New Roman" w:cs="Times New Roman"/>
              </w:rPr>
            </w:pPr>
          </w:p>
        </w:tc>
        <w:tc>
          <w:tcPr>
            <w:tcW w:w="960" w:type="dxa"/>
            <w:gridSpan w:val="3"/>
            <w:tcBorders>
              <w:top w:val="single" w:sz="4" w:space="0" w:color="auto"/>
              <w:left w:val="nil"/>
              <w:bottom w:val="single" w:sz="4" w:space="0" w:color="auto"/>
              <w:right w:val="nil"/>
            </w:tcBorders>
            <w:shd w:val="clear" w:color="auto" w:fill="auto"/>
            <w:noWrap/>
            <w:vAlign w:val="center"/>
            <w:hideMark/>
          </w:tcPr>
          <w:p w14:paraId="2A7FDA53" w14:textId="1D201B1A" w:rsidR="00D16C0E" w:rsidRPr="008F1324" w:rsidRDefault="00D16C0E" w:rsidP="006C3849">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LL</w:t>
            </w:r>
          </w:p>
        </w:tc>
        <w:tc>
          <w:tcPr>
            <w:tcW w:w="960" w:type="dxa"/>
            <w:gridSpan w:val="2"/>
            <w:tcBorders>
              <w:top w:val="single" w:sz="4" w:space="0" w:color="auto"/>
              <w:left w:val="nil"/>
              <w:bottom w:val="single" w:sz="4" w:space="0" w:color="auto"/>
              <w:right w:val="nil"/>
            </w:tcBorders>
            <w:shd w:val="clear" w:color="auto" w:fill="auto"/>
            <w:noWrap/>
            <w:vAlign w:val="center"/>
            <w:hideMark/>
          </w:tcPr>
          <w:p w14:paraId="05E770C2" w14:textId="1EAF119D" w:rsidR="00D16C0E" w:rsidRPr="008F1324" w:rsidRDefault="00D16C0E" w:rsidP="006C3849">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Par</w:t>
            </w:r>
          </w:p>
        </w:tc>
        <w:tc>
          <w:tcPr>
            <w:tcW w:w="960" w:type="dxa"/>
            <w:gridSpan w:val="2"/>
            <w:tcBorders>
              <w:top w:val="single" w:sz="4" w:space="0" w:color="auto"/>
              <w:left w:val="nil"/>
              <w:bottom w:val="single" w:sz="4" w:space="0" w:color="auto"/>
              <w:right w:val="nil"/>
            </w:tcBorders>
            <w:shd w:val="clear" w:color="auto" w:fill="auto"/>
            <w:noWrap/>
            <w:vAlign w:val="center"/>
            <w:hideMark/>
          </w:tcPr>
          <w:p w14:paraId="1ADD6459" w14:textId="61DAB0BD" w:rsidR="00D16C0E" w:rsidRPr="008F1324" w:rsidRDefault="00D16C0E" w:rsidP="006C3849">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BIC</w:t>
            </w:r>
          </w:p>
        </w:tc>
        <w:tc>
          <w:tcPr>
            <w:tcW w:w="960" w:type="dxa"/>
            <w:gridSpan w:val="2"/>
            <w:tcBorders>
              <w:top w:val="single" w:sz="4" w:space="0" w:color="auto"/>
              <w:left w:val="nil"/>
              <w:bottom w:val="single" w:sz="4" w:space="0" w:color="auto"/>
              <w:right w:val="nil"/>
            </w:tcBorders>
            <w:shd w:val="clear" w:color="auto" w:fill="auto"/>
            <w:noWrap/>
            <w:vAlign w:val="center"/>
            <w:hideMark/>
          </w:tcPr>
          <w:p w14:paraId="3A5F61B4" w14:textId="2F43E089" w:rsidR="00D16C0E" w:rsidRPr="008F1324" w:rsidRDefault="00D16C0E" w:rsidP="006C3849">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AIC</w:t>
            </w:r>
          </w:p>
        </w:tc>
        <w:tc>
          <w:tcPr>
            <w:tcW w:w="960" w:type="dxa"/>
            <w:gridSpan w:val="2"/>
            <w:tcBorders>
              <w:top w:val="single" w:sz="4" w:space="0" w:color="auto"/>
              <w:left w:val="nil"/>
              <w:bottom w:val="single" w:sz="4" w:space="0" w:color="auto"/>
              <w:right w:val="nil"/>
            </w:tcBorders>
            <w:shd w:val="clear" w:color="auto" w:fill="auto"/>
            <w:noWrap/>
            <w:vAlign w:val="center"/>
            <w:hideMark/>
          </w:tcPr>
          <w:p w14:paraId="78341925" w14:textId="3F6CFC59" w:rsidR="00D16C0E" w:rsidRPr="008F1324" w:rsidRDefault="00D16C0E" w:rsidP="006C3849">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3AIC</w:t>
            </w:r>
          </w:p>
        </w:tc>
      </w:tr>
      <w:tr w:rsidR="00D16C0E" w:rsidRPr="008F1324" w14:paraId="3CB44785" w14:textId="77777777" w:rsidTr="00027A05">
        <w:trPr>
          <w:gridAfter w:val="1"/>
          <w:wAfter w:w="459" w:type="dxa"/>
          <w:trHeight w:val="312"/>
        </w:trPr>
        <w:tc>
          <w:tcPr>
            <w:tcW w:w="959" w:type="dxa"/>
            <w:tcBorders>
              <w:top w:val="single" w:sz="4" w:space="0" w:color="auto"/>
              <w:left w:val="nil"/>
              <w:bottom w:val="single" w:sz="4" w:space="0" w:color="auto"/>
              <w:right w:val="nil"/>
            </w:tcBorders>
            <w:shd w:val="clear" w:color="auto" w:fill="auto"/>
            <w:noWrap/>
            <w:vAlign w:val="bottom"/>
          </w:tcPr>
          <w:p w14:paraId="1AC526D3" w14:textId="77777777" w:rsidR="00D16C0E" w:rsidRPr="008F1324" w:rsidRDefault="00D16C0E" w:rsidP="00D16C0E">
            <w:pPr>
              <w:tabs>
                <w:tab w:val="left" w:pos="426"/>
              </w:tabs>
              <w:spacing w:after="0" w:line="288" w:lineRule="auto"/>
              <w:rPr>
                <w:rFonts w:ascii="Times New Roman" w:eastAsia="Times New Roman" w:hAnsi="Times New Roman" w:cs="Times New Roman"/>
              </w:rPr>
            </w:pPr>
          </w:p>
        </w:tc>
        <w:tc>
          <w:tcPr>
            <w:tcW w:w="962" w:type="dxa"/>
            <w:gridSpan w:val="3"/>
            <w:tcBorders>
              <w:top w:val="single" w:sz="4" w:space="0" w:color="auto"/>
              <w:left w:val="nil"/>
              <w:bottom w:val="single" w:sz="4" w:space="0" w:color="auto"/>
              <w:right w:val="nil"/>
            </w:tcBorders>
            <w:shd w:val="clear" w:color="auto" w:fill="auto"/>
            <w:noWrap/>
            <w:vAlign w:val="center"/>
          </w:tcPr>
          <w:p w14:paraId="186F26F3" w14:textId="77777777" w:rsidR="00D16C0E" w:rsidRPr="008F1324" w:rsidRDefault="00D16C0E" w:rsidP="00D16C0E">
            <w:pPr>
              <w:tabs>
                <w:tab w:val="left" w:pos="426"/>
              </w:tabs>
              <w:spacing w:after="0" w:line="288" w:lineRule="auto"/>
              <w:jc w:val="center"/>
              <w:rPr>
                <w:rFonts w:ascii="Times New Roman" w:eastAsia="Times New Roman" w:hAnsi="Times New Roman" w:cs="Times New Roman"/>
                <w:bCs/>
              </w:rPr>
            </w:pPr>
          </w:p>
        </w:tc>
        <w:tc>
          <w:tcPr>
            <w:tcW w:w="236" w:type="dxa"/>
            <w:tcBorders>
              <w:top w:val="single" w:sz="4" w:space="0" w:color="auto"/>
              <w:left w:val="nil"/>
              <w:bottom w:val="single" w:sz="4" w:space="0" w:color="auto"/>
              <w:right w:val="nil"/>
            </w:tcBorders>
            <w:shd w:val="clear" w:color="auto" w:fill="auto"/>
            <w:noWrap/>
            <w:vAlign w:val="center"/>
          </w:tcPr>
          <w:p w14:paraId="7B35F7E3" w14:textId="77777777" w:rsidR="00D16C0E" w:rsidRPr="008F1324" w:rsidRDefault="00D16C0E" w:rsidP="00D16C0E">
            <w:pPr>
              <w:tabs>
                <w:tab w:val="left" w:pos="426"/>
              </w:tabs>
              <w:spacing w:after="0" w:line="288" w:lineRule="auto"/>
              <w:jc w:val="center"/>
              <w:rPr>
                <w:rFonts w:ascii="Times New Roman" w:eastAsia="Times New Roman" w:hAnsi="Times New Roman" w:cs="Times New Roman"/>
                <w:bCs/>
              </w:rPr>
            </w:pPr>
          </w:p>
        </w:tc>
        <w:tc>
          <w:tcPr>
            <w:tcW w:w="4799" w:type="dxa"/>
            <w:gridSpan w:val="11"/>
            <w:tcBorders>
              <w:top w:val="single" w:sz="4" w:space="0" w:color="auto"/>
              <w:left w:val="nil"/>
              <w:bottom w:val="single" w:sz="4" w:space="0" w:color="auto"/>
              <w:right w:val="nil"/>
            </w:tcBorders>
            <w:shd w:val="clear" w:color="auto" w:fill="auto"/>
            <w:noWrap/>
            <w:vAlign w:val="center"/>
          </w:tcPr>
          <w:p w14:paraId="164D4987" w14:textId="343D94BE" w:rsidR="00D16C0E" w:rsidRPr="008F1324" w:rsidRDefault="00D16C0E" w:rsidP="00D16C0E">
            <w:pPr>
              <w:tabs>
                <w:tab w:val="left" w:pos="426"/>
              </w:tabs>
              <w:spacing w:after="0" w:line="288" w:lineRule="auto"/>
              <w:jc w:val="center"/>
              <w:rPr>
                <w:rFonts w:ascii="Times New Roman" w:eastAsia="Times New Roman" w:hAnsi="Times New Roman" w:cs="Times New Roman"/>
                <w:bCs/>
              </w:rPr>
            </w:pPr>
            <w:r w:rsidRPr="008F1324">
              <w:rPr>
                <w:rFonts w:ascii="Times New Roman" w:eastAsia="Times New Roman" w:hAnsi="Times New Roman" w:cs="Times New Roman"/>
                <w:bCs/>
              </w:rPr>
              <w:t>Experiment A (1,608 choices, N=201)</w:t>
            </w:r>
          </w:p>
        </w:tc>
        <w:tc>
          <w:tcPr>
            <w:tcW w:w="240" w:type="dxa"/>
            <w:tcBorders>
              <w:top w:val="single" w:sz="4" w:space="0" w:color="auto"/>
              <w:left w:val="nil"/>
              <w:bottom w:val="single" w:sz="4" w:space="0" w:color="auto"/>
              <w:right w:val="nil"/>
            </w:tcBorders>
            <w:shd w:val="clear" w:color="auto" w:fill="auto"/>
            <w:noWrap/>
            <w:vAlign w:val="center"/>
          </w:tcPr>
          <w:p w14:paraId="2E0A771E" w14:textId="77777777" w:rsidR="00D16C0E" w:rsidRPr="008F1324" w:rsidRDefault="00D16C0E" w:rsidP="00D16C0E">
            <w:pPr>
              <w:tabs>
                <w:tab w:val="left" w:pos="426"/>
              </w:tabs>
              <w:spacing w:after="0" w:line="288" w:lineRule="auto"/>
              <w:jc w:val="center"/>
              <w:rPr>
                <w:rFonts w:ascii="Times New Roman" w:eastAsia="Times New Roman" w:hAnsi="Times New Roman" w:cs="Times New Roman"/>
                <w:bCs/>
              </w:rPr>
            </w:pPr>
          </w:p>
        </w:tc>
        <w:tc>
          <w:tcPr>
            <w:tcW w:w="4800" w:type="dxa"/>
            <w:gridSpan w:val="11"/>
            <w:tcBorders>
              <w:top w:val="single" w:sz="4" w:space="0" w:color="auto"/>
              <w:left w:val="nil"/>
              <w:bottom w:val="single" w:sz="4" w:space="0" w:color="auto"/>
              <w:right w:val="nil"/>
            </w:tcBorders>
            <w:shd w:val="clear" w:color="auto" w:fill="auto"/>
            <w:noWrap/>
          </w:tcPr>
          <w:p w14:paraId="06711EB9" w14:textId="73D7DC96" w:rsidR="00D16C0E" w:rsidRPr="008F1324" w:rsidRDefault="00D16C0E" w:rsidP="00D16C0E">
            <w:pPr>
              <w:tabs>
                <w:tab w:val="left" w:pos="426"/>
              </w:tabs>
              <w:spacing w:after="0" w:line="288" w:lineRule="auto"/>
              <w:jc w:val="center"/>
              <w:rPr>
                <w:rFonts w:ascii="Times New Roman" w:eastAsia="Times New Roman" w:hAnsi="Times New Roman" w:cs="Times New Roman"/>
                <w:bCs/>
              </w:rPr>
            </w:pPr>
            <w:r w:rsidRPr="00EF1AE6">
              <w:rPr>
                <w:rFonts w:ascii="Times New Roman" w:eastAsia="Times New Roman" w:hAnsi="Times New Roman" w:cs="Times New Roman"/>
                <w:bCs/>
              </w:rPr>
              <w:t>Experiment B (1,664 choices, N= 208)</w:t>
            </w:r>
          </w:p>
        </w:tc>
      </w:tr>
      <w:tr w:rsidR="00027A05" w:rsidRPr="008F1324" w14:paraId="36858977" w14:textId="77777777" w:rsidTr="00027A05">
        <w:trPr>
          <w:trHeight w:val="312"/>
        </w:trPr>
        <w:tc>
          <w:tcPr>
            <w:tcW w:w="1418" w:type="dxa"/>
            <w:gridSpan w:val="2"/>
            <w:tcBorders>
              <w:left w:val="nil"/>
              <w:right w:val="nil"/>
            </w:tcBorders>
            <w:shd w:val="clear" w:color="auto" w:fill="auto"/>
            <w:noWrap/>
            <w:vAlign w:val="bottom"/>
          </w:tcPr>
          <w:p w14:paraId="752C284A" w14:textId="03C4C0C5" w:rsidR="00027A05" w:rsidRDefault="00027A05" w:rsidP="00917005">
            <w:pPr>
              <w:tabs>
                <w:tab w:val="left" w:pos="426"/>
              </w:tabs>
              <w:spacing w:after="0" w:line="240" w:lineRule="auto"/>
              <w:rPr>
                <w:rFonts w:ascii="Times New Roman" w:eastAsia="Times New Roman" w:hAnsi="Times New Roman" w:cs="Times New Roman"/>
              </w:rPr>
            </w:pPr>
            <w:r>
              <w:rPr>
                <w:rFonts w:ascii="Times New Roman" w:eastAsia="Times New Roman" w:hAnsi="Times New Roman" w:cs="Times New Roman"/>
              </w:rPr>
              <w:t>LML Step</w:t>
            </w:r>
          </w:p>
        </w:tc>
        <w:tc>
          <w:tcPr>
            <w:tcW w:w="962" w:type="dxa"/>
            <w:gridSpan w:val="4"/>
            <w:tcBorders>
              <w:left w:val="nil"/>
              <w:right w:val="nil"/>
            </w:tcBorders>
            <w:shd w:val="clear" w:color="auto" w:fill="auto"/>
            <w:noWrap/>
            <w:vAlign w:val="center"/>
          </w:tcPr>
          <w:p w14:paraId="3A12A3A8" w14:textId="77777777" w:rsidR="00027A05" w:rsidRPr="008F1324" w:rsidRDefault="00027A05" w:rsidP="00917005">
            <w:pPr>
              <w:tabs>
                <w:tab w:val="left" w:pos="426"/>
              </w:tabs>
              <w:spacing w:after="0" w:line="240" w:lineRule="auto"/>
              <w:jc w:val="center"/>
              <w:rPr>
                <w:rFonts w:ascii="Times New Roman" w:eastAsia="Times New Roman" w:hAnsi="Times New Roman" w:cs="Times New Roman"/>
                <w:bCs/>
              </w:rPr>
            </w:pPr>
          </w:p>
        </w:tc>
        <w:tc>
          <w:tcPr>
            <w:tcW w:w="236" w:type="dxa"/>
            <w:tcBorders>
              <w:left w:val="nil"/>
              <w:right w:val="nil"/>
            </w:tcBorders>
            <w:shd w:val="clear" w:color="auto" w:fill="auto"/>
            <w:noWrap/>
            <w:vAlign w:val="center"/>
          </w:tcPr>
          <w:p w14:paraId="781D38C6" w14:textId="77777777" w:rsidR="00027A05" w:rsidRPr="008F1324" w:rsidRDefault="00027A05" w:rsidP="00917005">
            <w:pPr>
              <w:tabs>
                <w:tab w:val="left" w:pos="426"/>
              </w:tabs>
              <w:spacing w:after="0" w:line="240" w:lineRule="auto"/>
              <w:jc w:val="center"/>
              <w:rPr>
                <w:rFonts w:ascii="Times New Roman" w:eastAsia="Times New Roman" w:hAnsi="Times New Roman" w:cs="Times New Roman"/>
                <w:bCs/>
              </w:rPr>
            </w:pPr>
          </w:p>
        </w:tc>
        <w:tc>
          <w:tcPr>
            <w:tcW w:w="959" w:type="dxa"/>
            <w:gridSpan w:val="2"/>
            <w:tcBorders>
              <w:left w:val="nil"/>
              <w:right w:val="nil"/>
            </w:tcBorders>
            <w:shd w:val="clear" w:color="auto" w:fill="auto"/>
            <w:noWrap/>
            <w:vAlign w:val="center"/>
          </w:tcPr>
          <w:p w14:paraId="1417EE7B" w14:textId="77777777" w:rsidR="00027A05" w:rsidRPr="008F1324" w:rsidRDefault="00027A05" w:rsidP="00917005">
            <w:pPr>
              <w:tabs>
                <w:tab w:val="left" w:pos="426"/>
              </w:tabs>
              <w:spacing w:after="0" w:line="240" w:lineRule="auto"/>
              <w:jc w:val="center"/>
              <w:rPr>
                <w:rFonts w:ascii="Times New Roman" w:eastAsia="Times New Roman" w:hAnsi="Times New Roman" w:cs="Times New Roman"/>
                <w:bCs/>
              </w:rPr>
            </w:pPr>
          </w:p>
        </w:tc>
        <w:tc>
          <w:tcPr>
            <w:tcW w:w="960" w:type="dxa"/>
            <w:gridSpan w:val="2"/>
            <w:tcBorders>
              <w:left w:val="nil"/>
              <w:right w:val="nil"/>
            </w:tcBorders>
            <w:shd w:val="clear" w:color="auto" w:fill="auto"/>
            <w:noWrap/>
            <w:vAlign w:val="center"/>
          </w:tcPr>
          <w:p w14:paraId="7524A38C" w14:textId="77777777" w:rsidR="00027A05" w:rsidRPr="008F1324" w:rsidRDefault="00027A05" w:rsidP="00917005">
            <w:pPr>
              <w:tabs>
                <w:tab w:val="left" w:pos="426"/>
              </w:tabs>
              <w:spacing w:after="0" w:line="240" w:lineRule="auto"/>
              <w:jc w:val="center"/>
              <w:rPr>
                <w:rFonts w:ascii="Times New Roman" w:eastAsia="Times New Roman" w:hAnsi="Times New Roman" w:cs="Times New Roman"/>
                <w:bCs/>
              </w:rPr>
            </w:pPr>
          </w:p>
        </w:tc>
        <w:tc>
          <w:tcPr>
            <w:tcW w:w="960" w:type="dxa"/>
            <w:gridSpan w:val="2"/>
            <w:tcBorders>
              <w:left w:val="nil"/>
              <w:right w:val="nil"/>
            </w:tcBorders>
            <w:shd w:val="clear" w:color="auto" w:fill="auto"/>
            <w:noWrap/>
            <w:vAlign w:val="center"/>
          </w:tcPr>
          <w:p w14:paraId="19A31AE9" w14:textId="77777777" w:rsidR="00027A05" w:rsidRPr="008F1324" w:rsidRDefault="00027A05" w:rsidP="00917005">
            <w:pPr>
              <w:tabs>
                <w:tab w:val="left" w:pos="426"/>
              </w:tabs>
              <w:spacing w:after="0" w:line="240" w:lineRule="auto"/>
              <w:jc w:val="center"/>
              <w:rPr>
                <w:rFonts w:ascii="Times New Roman" w:eastAsia="Times New Roman" w:hAnsi="Times New Roman" w:cs="Times New Roman"/>
                <w:bCs/>
              </w:rPr>
            </w:pPr>
          </w:p>
        </w:tc>
        <w:tc>
          <w:tcPr>
            <w:tcW w:w="960" w:type="dxa"/>
            <w:gridSpan w:val="2"/>
            <w:tcBorders>
              <w:left w:val="nil"/>
              <w:right w:val="nil"/>
            </w:tcBorders>
            <w:shd w:val="clear" w:color="auto" w:fill="auto"/>
            <w:noWrap/>
            <w:vAlign w:val="center"/>
          </w:tcPr>
          <w:p w14:paraId="214C2999" w14:textId="77777777" w:rsidR="00027A05" w:rsidRPr="008F1324" w:rsidRDefault="00027A05" w:rsidP="00917005">
            <w:pPr>
              <w:tabs>
                <w:tab w:val="left" w:pos="426"/>
              </w:tabs>
              <w:spacing w:after="0" w:line="240" w:lineRule="auto"/>
              <w:jc w:val="center"/>
              <w:rPr>
                <w:rFonts w:ascii="Times New Roman" w:eastAsia="Times New Roman" w:hAnsi="Times New Roman" w:cs="Times New Roman"/>
                <w:bCs/>
              </w:rPr>
            </w:pPr>
          </w:p>
        </w:tc>
        <w:tc>
          <w:tcPr>
            <w:tcW w:w="960" w:type="dxa"/>
            <w:gridSpan w:val="3"/>
            <w:tcBorders>
              <w:left w:val="nil"/>
              <w:right w:val="nil"/>
            </w:tcBorders>
            <w:shd w:val="clear" w:color="auto" w:fill="auto"/>
            <w:noWrap/>
            <w:vAlign w:val="center"/>
          </w:tcPr>
          <w:p w14:paraId="01E49AF8" w14:textId="77777777" w:rsidR="00027A05" w:rsidRPr="008F1324" w:rsidRDefault="00027A05" w:rsidP="00917005">
            <w:pPr>
              <w:tabs>
                <w:tab w:val="left" w:pos="426"/>
              </w:tabs>
              <w:spacing w:after="0" w:line="240" w:lineRule="auto"/>
              <w:jc w:val="center"/>
              <w:rPr>
                <w:rFonts w:ascii="Times New Roman" w:eastAsia="Times New Roman" w:hAnsi="Times New Roman" w:cs="Times New Roman"/>
                <w:bCs/>
              </w:rPr>
            </w:pPr>
          </w:p>
        </w:tc>
        <w:tc>
          <w:tcPr>
            <w:tcW w:w="240" w:type="dxa"/>
            <w:tcBorders>
              <w:left w:val="nil"/>
              <w:right w:val="nil"/>
            </w:tcBorders>
            <w:shd w:val="clear" w:color="auto" w:fill="auto"/>
            <w:noWrap/>
            <w:vAlign w:val="center"/>
          </w:tcPr>
          <w:p w14:paraId="3A19BB0A" w14:textId="77777777" w:rsidR="00027A05" w:rsidRPr="008F1324" w:rsidRDefault="00027A05" w:rsidP="00917005">
            <w:pPr>
              <w:tabs>
                <w:tab w:val="left" w:pos="426"/>
              </w:tabs>
              <w:spacing w:after="0" w:line="240" w:lineRule="auto"/>
              <w:jc w:val="center"/>
              <w:rPr>
                <w:rFonts w:ascii="Times New Roman" w:eastAsia="Times New Roman" w:hAnsi="Times New Roman" w:cs="Times New Roman"/>
                <w:bCs/>
              </w:rPr>
            </w:pPr>
          </w:p>
        </w:tc>
        <w:tc>
          <w:tcPr>
            <w:tcW w:w="960" w:type="dxa"/>
            <w:gridSpan w:val="2"/>
            <w:tcBorders>
              <w:left w:val="nil"/>
              <w:right w:val="nil"/>
            </w:tcBorders>
            <w:shd w:val="clear" w:color="auto" w:fill="auto"/>
            <w:noWrap/>
            <w:vAlign w:val="center"/>
          </w:tcPr>
          <w:p w14:paraId="08294927" w14:textId="77777777" w:rsidR="00027A05" w:rsidRPr="008F1324" w:rsidRDefault="00027A05" w:rsidP="00917005">
            <w:pPr>
              <w:tabs>
                <w:tab w:val="left" w:pos="426"/>
              </w:tabs>
              <w:spacing w:after="0" w:line="240" w:lineRule="auto"/>
              <w:jc w:val="center"/>
              <w:rPr>
                <w:rFonts w:ascii="Times New Roman" w:eastAsia="Times New Roman" w:hAnsi="Times New Roman" w:cs="Times New Roman"/>
                <w:bCs/>
              </w:rPr>
            </w:pPr>
          </w:p>
        </w:tc>
        <w:tc>
          <w:tcPr>
            <w:tcW w:w="960" w:type="dxa"/>
            <w:gridSpan w:val="2"/>
            <w:tcBorders>
              <w:left w:val="nil"/>
              <w:right w:val="nil"/>
            </w:tcBorders>
            <w:shd w:val="clear" w:color="auto" w:fill="auto"/>
            <w:noWrap/>
            <w:vAlign w:val="center"/>
          </w:tcPr>
          <w:p w14:paraId="32E81178" w14:textId="77777777" w:rsidR="00027A05" w:rsidRPr="008F1324" w:rsidRDefault="00027A05" w:rsidP="00917005">
            <w:pPr>
              <w:tabs>
                <w:tab w:val="left" w:pos="426"/>
              </w:tabs>
              <w:spacing w:after="0" w:line="240" w:lineRule="auto"/>
              <w:jc w:val="center"/>
              <w:rPr>
                <w:rFonts w:ascii="Times New Roman" w:eastAsia="Times New Roman" w:hAnsi="Times New Roman" w:cs="Times New Roman"/>
                <w:bCs/>
              </w:rPr>
            </w:pPr>
          </w:p>
        </w:tc>
        <w:tc>
          <w:tcPr>
            <w:tcW w:w="960" w:type="dxa"/>
            <w:gridSpan w:val="2"/>
            <w:tcBorders>
              <w:left w:val="nil"/>
              <w:right w:val="nil"/>
            </w:tcBorders>
            <w:shd w:val="clear" w:color="auto" w:fill="auto"/>
            <w:noWrap/>
            <w:vAlign w:val="center"/>
          </w:tcPr>
          <w:p w14:paraId="0BF2FA32" w14:textId="77777777" w:rsidR="00027A05" w:rsidRPr="008F1324" w:rsidRDefault="00027A05" w:rsidP="00917005">
            <w:pPr>
              <w:tabs>
                <w:tab w:val="left" w:pos="426"/>
              </w:tabs>
              <w:spacing w:after="0" w:line="240" w:lineRule="auto"/>
              <w:jc w:val="center"/>
              <w:rPr>
                <w:rFonts w:ascii="Times New Roman" w:eastAsia="Times New Roman" w:hAnsi="Times New Roman" w:cs="Times New Roman"/>
                <w:bCs/>
              </w:rPr>
            </w:pPr>
          </w:p>
        </w:tc>
        <w:tc>
          <w:tcPr>
            <w:tcW w:w="960" w:type="dxa"/>
            <w:gridSpan w:val="2"/>
            <w:tcBorders>
              <w:left w:val="nil"/>
              <w:right w:val="nil"/>
            </w:tcBorders>
            <w:shd w:val="clear" w:color="auto" w:fill="auto"/>
            <w:noWrap/>
            <w:vAlign w:val="center"/>
          </w:tcPr>
          <w:p w14:paraId="0374FC3A" w14:textId="77777777" w:rsidR="00027A05" w:rsidRPr="008F1324" w:rsidRDefault="00027A05" w:rsidP="00917005">
            <w:pPr>
              <w:tabs>
                <w:tab w:val="left" w:pos="426"/>
              </w:tabs>
              <w:spacing w:after="0" w:line="240" w:lineRule="auto"/>
              <w:jc w:val="center"/>
              <w:rPr>
                <w:rFonts w:ascii="Times New Roman" w:eastAsia="Times New Roman" w:hAnsi="Times New Roman" w:cs="Times New Roman"/>
                <w:bCs/>
              </w:rPr>
            </w:pPr>
          </w:p>
        </w:tc>
        <w:tc>
          <w:tcPr>
            <w:tcW w:w="960" w:type="dxa"/>
            <w:gridSpan w:val="2"/>
            <w:tcBorders>
              <w:left w:val="nil"/>
              <w:right w:val="nil"/>
            </w:tcBorders>
            <w:shd w:val="clear" w:color="auto" w:fill="auto"/>
            <w:noWrap/>
            <w:vAlign w:val="center"/>
          </w:tcPr>
          <w:p w14:paraId="39FCE90E" w14:textId="77777777" w:rsidR="00027A05" w:rsidRPr="008F1324" w:rsidRDefault="00027A05" w:rsidP="00917005">
            <w:pPr>
              <w:tabs>
                <w:tab w:val="left" w:pos="426"/>
              </w:tabs>
              <w:spacing w:after="0" w:line="240" w:lineRule="auto"/>
              <w:jc w:val="center"/>
              <w:rPr>
                <w:rFonts w:ascii="Times New Roman" w:eastAsia="Times New Roman" w:hAnsi="Times New Roman" w:cs="Times New Roman"/>
                <w:bCs/>
              </w:rPr>
            </w:pPr>
          </w:p>
        </w:tc>
      </w:tr>
      <w:tr w:rsidR="00216C5E" w:rsidRPr="008F1324" w14:paraId="110AC7B3" w14:textId="77777777" w:rsidTr="00027A05">
        <w:trPr>
          <w:gridAfter w:val="1"/>
          <w:wAfter w:w="459" w:type="dxa"/>
          <w:trHeight w:val="312"/>
        </w:trPr>
        <w:tc>
          <w:tcPr>
            <w:tcW w:w="959" w:type="dxa"/>
            <w:tcBorders>
              <w:left w:val="nil"/>
              <w:bottom w:val="nil"/>
              <w:right w:val="nil"/>
            </w:tcBorders>
            <w:shd w:val="clear" w:color="auto" w:fill="auto"/>
            <w:noWrap/>
            <w:vAlign w:val="bottom"/>
            <w:hideMark/>
          </w:tcPr>
          <w:p w14:paraId="2C711343" w14:textId="6CECCB35" w:rsidR="00216C5E" w:rsidRPr="008F1324" w:rsidRDefault="00216C5E" w:rsidP="00917005">
            <w:pPr>
              <w:tabs>
                <w:tab w:val="left" w:pos="426"/>
              </w:tabs>
              <w:spacing w:after="0" w:line="240" w:lineRule="auto"/>
              <w:rPr>
                <w:rFonts w:ascii="Times New Roman" w:eastAsia="Times New Roman" w:hAnsi="Times New Roman" w:cs="Times New Roman"/>
              </w:rPr>
            </w:pPr>
          </w:p>
        </w:tc>
        <w:tc>
          <w:tcPr>
            <w:tcW w:w="962" w:type="dxa"/>
            <w:gridSpan w:val="3"/>
            <w:tcBorders>
              <w:left w:val="nil"/>
              <w:bottom w:val="nil"/>
              <w:right w:val="nil"/>
            </w:tcBorders>
            <w:shd w:val="clear" w:color="auto" w:fill="auto"/>
            <w:noWrap/>
            <w:vAlign w:val="center"/>
            <w:hideMark/>
          </w:tcPr>
          <w:p w14:paraId="08FCCCC2"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4</w:t>
            </w:r>
          </w:p>
        </w:tc>
        <w:tc>
          <w:tcPr>
            <w:tcW w:w="236" w:type="dxa"/>
            <w:tcBorders>
              <w:left w:val="nil"/>
              <w:bottom w:val="nil"/>
              <w:right w:val="nil"/>
            </w:tcBorders>
            <w:shd w:val="clear" w:color="auto" w:fill="auto"/>
            <w:noWrap/>
            <w:vAlign w:val="center"/>
          </w:tcPr>
          <w:p w14:paraId="6547E9AB"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p>
        </w:tc>
        <w:tc>
          <w:tcPr>
            <w:tcW w:w="959" w:type="dxa"/>
            <w:gridSpan w:val="3"/>
            <w:tcBorders>
              <w:left w:val="nil"/>
              <w:bottom w:val="nil"/>
              <w:right w:val="nil"/>
            </w:tcBorders>
            <w:shd w:val="clear" w:color="auto" w:fill="auto"/>
            <w:noWrap/>
            <w:vAlign w:val="center"/>
            <w:hideMark/>
          </w:tcPr>
          <w:p w14:paraId="12DC31FF"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-987</w:t>
            </w:r>
          </w:p>
        </w:tc>
        <w:tc>
          <w:tcPr>
            <w:tcW w:w="960" w:type="dxa"/>
            <w:gridSpan w:val="2"/>
            <w:tcBorders>
              <w:left w:val="nil"/>
              <w:bottom w:val="nil"/>
              <w:right w:val="nil"/>
            </w:tcBorders>
            <w:shd w:val="clear" w:color="auto" w:fill="auto"/>
            <w:noWrap/>
            <w:vAlign w:val="center"/>
            <w:hideMark/>
          </w:tcPr>
          <w:p w14:paraId="2476B431"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21</w:t>
            </w:r>
          </w:p>
        </w:tc>
        <w:tc>
          <w:tcPr>
            <w:tcW w:w="960" w:type="dxa"/>
            <w:gridSpan w:val="2"/>
            <w:tcBorders>
              <w:left w:val="nil"/>
              <w:bottom w:val="nil"/>
              <w:right w:val="nil"/>
            </w:tcBorders>
            <w:shd w:val="clear" w:color="auto" w:fill="auto"/>
            <w:noWrap/>
            <w:vAlign w:val="center"/>
            <w:hideMark/>
          </w:tcPr>
          <w:p w14:paraId="78EB8A3F"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2130</w:t>
            </w:r>
          </w:p>
        </w:tc>
        <w:tc>
          <w:tcPr>
            <w:tcW w:w="960" w:type="dxa"/>
            <w:gridSpan w:val="2"/>
            <w:tcBorders>
              <w:left w:val="nil"/>
              <w:bottom w:val="nil"/>
              <w:right w:val="nil"/>
            </w:tcBorders>
            <w:shd w:val="clear" w:color="auto" w:fill="auto"/>
            <w:noWrap/>
            <w:vAlign w:val="center"/>
            <w:hideMark/>
          </w:tcPr>
          <w:p w14:paraId="7F2399E7"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2017</w:t>
            </w:r>
          </w:p>
        </w:tc>
        <w:tc>
          <w:tcPr>
            <w:tcW w:w="960" w:type="dxa"/>
            <w:gridSpan w:val="2"/>
            <w:tcBorders>
              <w:left w:val="nil"/>
              <w:bottom w:val="nil"/>
              <w:right w:val="nil"/>
            </w:tcBorders>
            <w:shd w:val="clear" w:color="auto" w:fill="auto"/>
            <w:noWrap/>
            <w:vAlign w:val="center"/>
            <w:hideMark/>
          </w:tcPr>
          <w:p w14:paraId="13D43F69"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2038</w:t>
            </w:r>
          </w:p>
        </w:tc>
        <w:tc>
          <w:tcPr>
            <w:tcW w:w="240" w:type="dxa"/>
            <w:tcBorders>
              <w:left w:val="nil"/>
              <w:bottom w:val="nil"/>
              <w:right w:val="nil"/>
            </w:tcBorders>
            <w:shd w:val="clear" w:color="auto" w:fill="auto"/>
            <w:noWrap/>
            <w:vAlign w:val="center"/>
          </w:tcPr>
          <w:p w14:paraId="509168CC"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p>
        </w:tc>
        <w:tc>
          <w:tcPr>
            <w:tcW w:w="960" w:type="dxa"/>
            <w:gridSpan w:val="3"/>
            <w:tcBorders>
              <w:left w:val="nil"/>
              <w:bottom w:val="nil"/>
              <w:right w:val="nil"/>
            </w:tcBorders>
            <w:shd w:val="clear" w:color="auto" w:fill="auto"/>
            <w:noWrap/>
            <w:vAlign w:val="center"/>
            <w:hideMark/>
          </w:tcPr>
          <w:p w14:paraId="756E4926"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-1261</w:t>
            </w:r>
          </w:p>
        </w:tc>
        <w:tc>
          <w:tcPr>
            <w:tcW w:w="960" w:type="dxa"/>
            <w:gridSpan w:val="2"/>
            <w:tcBorders>
              <w:left w:val="nil"/>
              <w:bottom w:val="nil"/>
              <w:right w:val="nil"/>
            </w:tcBorders>
            <w:shd w:val="clear" w:color="auto" w:fill="auto"/>
            <w:noWrap/>
            <w:vAlign w:val="center"/>
            <w:hideMark/>
          </w:tcPr>
          <w:p w14:paraId="22F93E5A"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38</w:t>
            </w:r>
          </w:p>
        </w:tc>
        <w:tc>
          <w:tcPr>
            <w:tcW w:w="960" w:type="dxa"/>
            <w:gridSpan w:val="2"/>
            <w:tcBorders>
              <w:left w:val="nil"/>
              <w:bottom w:val="nil"/>
              <w:right w:val="nil"/>
            </w:tcBorders>
            <w:shd w:val="clear" w:color="auto" w:fill="auto"/>
            <w:noWrap/>
            <w:vAlign w:val="center"/>
            <w:hideMark/>
          </w:tcPr>
          <w:p w14:paraId="4ED9CCCC"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2805</w:t>
            </w:r>
          </w:p>
        </w:tc>
        <w:tc>
          <w:tcPr>
            <w:tcW w:w="960" w:type="dxa"/>
            <w:gridSpan w:val="2"/>
            <w:tcBorders>
              <w:left w:val="nil"/>
              <w:bottom w:val="nil"/>
              <w:right w:val="nil"/>
            </w:tcBorders>
            <w:shd w:val="clear" w:color="auto" w:fill="auto"/>
            <w:noWrap/>
            <w:vAlign w:val="center"/>
            <w:hideMark/>
          </w:tcPr>
          <w:p w14:paraId="1492A09A"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2599</w:t>
            </w:r>
          </w:p>
        </w:tc>
        <w:tc>
          <w:tcPr>
            <w:tcW w:w="960" w:type="dxa"/>
            <w:gridSpan w:val="2"/>
            <w:tcBorders>
              <w:left w:val="nil"/>
              <w:bottom w:val="nil"/>
              <w:right w:val="nil"/>
            </w:tcBorders>
            <w:shd w:val="clear" w:color="auto" w:fill="auto"/>
            <w:noWrap/>
            <w:vAlign w:val="center"/>
            <w:hideMark/>
          </w:tcPr>
          <w:p w14:paraId="5827FC66"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2637</w:t>
            </w:r>
          </w:p>
        </w:tc>
      </w:tr>
      <w:tr w:rsidR="00216C5E" w:rsidRPr="008F1324" w14:paraId="4EE0E989" w14:textId="77777777" w:rsidTr="00027A05">
        <w:trPr>
          <w:gridAfter w:val="1"/>
          <w:wAfter w:w="459" w:type="dxa"/>
          <w:trHeight w:val="312"/>
        </w:trPr>
        <w:tc>
          <w:tcPr>
            <w:tcW w:w="959" w:type="dxa"/>
            <w:tcBorders>
              <w:top w:val="nil"/>
              <w:left w:val="nil"/>
              <w:bottom w:val="nil"/>
              <w:right w:val="nil"/>
            </w:tcBorders>
            <w:shd w:val="clear" w:color="auto" w:fill="auto"/>
            <w:noWrap/>
            <w:vAlign w:val="bottom"/>
            <w:hideMark/>
          </w:tcPr>
          <w:p w14:paraId="659BCE0E"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p>
        </w:tc>
        <w:tc>
          <w:tcPr>
            <w:tcW w:w="962" w:type="dxa"/>
            <w:gridSpan w:val="3"/>
            <w:tcBorders>
              <w:top w:val="nil"/>
              <w:left w:val="nil"/>
              <w:bottom w:val="nil"/>
              <w:right w:val="nil"/>
            </w:tcBorders>
            <w:shd w:val="clear" w:color="auto" w:fill="auto"/>
            <w:noWrap/>
            <w:vAlign w:val="center"/>
            <w:hideMark/>
          </w:tcPr>
          <w:p w14:paraId="253CD97C"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6</w:t>
            </w:r>
          </w:p>
        </w:tc>
        <w:tc>
          <w:tcPr>
            <w:tcW w:w="236" w:type="dxa"/>
            <w:tcBorders>
              <w:top w:val="nil"/>
              <w:left w:val="nil"/>
              <w:bottom w:val="nil"/>
              <w:right w:val="nil"/>
            </w:tcBorders>
            <w:shd w:val="clear" w:color="auto" w:fill="auto"/>
            <w:noWrap/>
            <w:vAlign w:val="center"/>
          </w:tcPr>
          <w:p w14:paraId="2A704131"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p>
        </w:tc>
        <w:tc>
          <w:tcPr>
            <w:tcW w:w="959" w:type="dxa"/>
            <w:gridSpan w:val="3"/>
            <w:tcBorders>
              <w:top w:val="nil"/>
              <w:left w:val="nil"/>
              <w:bottom w:val="nil"/>
              <w:right w:val="nil"/>
            </w:tcBorders>
            <w:shd w:val="clear" w:color="auto" w:fill="auto"/>
            <w:noWrap/>
            <w:vAlign w:val="center"/>
            <w:hideMark/>
          </w:tcPr>
          <w:p w14:paraId="2F81B1CB"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-990</w:t>
            </w:r>
          </w:p>
        </w:tc>
        <w:tc>
          <w:tcPr>
            <w:tcW w:w="960" w:type="dxa"/>
            <w:gridSpan w:val="2"/>
            <w:tcBorders>
              <w:top w:val="nil"/>
              <w:left w:val="nil"/>
              <w:bottom w:val="nil"/>
              <w:right w:val="nil"/>
            </w:tcBorders>
            <w:shd w:val="clear" w:color="auto" w:fill="auto"/>
            <w:noWrap/>
            <w:vAlign w:val="center"/>
            <w:hideMark/>
          </w:tcPr>
          <w:p w14:paraId="1D8E8D0B"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29</w:t>
            </w:r>
          </w:p>
        </w:tc>
        <w:tc>
          <w:tcPr>
            <w:tcW w:w="960" w:type="dxa"/>
            <w:gridSpan w:val="2"/>
            <w:tcBorders>
              <w:top w:val="nil"/>
              <w:left w:val="nil"/>
              <w:bottom w:val="nil"/>
              <w:right w:val="nil"/>
            </w:tcBorders>
            <w:shd w:val="clear" w:color="auto" w:fill="auto"/>
            <w:noWrap/>
            <w:vAlign w:val="center"/>
            <w:hideMark/>
          </w:tcPr>
          <w:p w14:paraId="00C59FBD"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2194</w:t>
            </w:r>
          </w:p>
        </w:tc>
        <w:tc>
          <w:tcPr>
            <w:tcW w:w="960" w:type="dxa"/>
            <w:gridSpan w:val="2"/>
            <w:tcBorders>
              <w:top w:val="nil"/>
              <w:left w:val="nil"/>
              <w:bottom w:val="nil"/>
              <w:right w:val="nil"/>
            </w:tcBorders>
            <w:shd w:val="clear" w:color="auto" w:fill="auto"/>
            <w:noWrap/>
            <w:vAlign w:val="center"/>
            <w:hideMark/>
          </w:tcPr>
          <w:p w14:paraId="388DC6BD"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2038</w:t>
            </w:r>
          </w:p>
        </w:tc>
        <w:tc>
          <w:tcPr>
            <w:tcW w:w="960" w:type="dxa"/>
            <w:gridSpan w:val="2"/>
            <w:tcBorders>
              <w:top w:val="nil"/>
              <w:left w:val="nil"/>
              <w:bottom w:val="nil"/>
              <w:right w:val="nil"/>
            </w:tcBorders>
            <w:shd w:val="clear" w:color="auto" w:fill="auto"/>
            <w:noWrap/>
            <w:vAlign w:val="center"/>
            <w:hideMark/>
          </w:tcPr>
          <w:p w14:paraId="320E1987"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2067</w:t>
            </w:r>
          </w:p>
        </w:tc>
        <w:tc>
          <w:tcPr>
            <w:tcW w:w="240" w:type="dxa"/>
            <w:tcBorders>
              <w:top w:val="nil"/>
              <w:left w:val="nil"/>
              <w:bottom w:val="nil"/>
              <w:right w:val="nil"/>
            </w:tcBorders>
            <w:shd w:val="clear" w:color="auto" w:fill="auto"/>
            <w:noWrap/>
            <w:vAlign w:val="center"/>
          </w:tcPr>
          <w:p w14:paraId="61F61F51"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3A1C4702"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-1261</w:t>
            </w:r>
          </w:p>
        </w:tc>
        <w:tc>
          <w:tcPr>
            <w:tcW w:w="960" w:type="dxa"/>
            <w:gridSpan w:val="2"/>
            <w:tcBorders>
              <w:top w:val="nil"/>
              <w:left w:val="nil"/>
              <w:bottom w:val="nil"/>
              <w:right w:val="nil"/>
            </w:tcBorders>
            <w:shd w:val="clear" w:color="auto" w:fill="auto"/>
            <w:noWrap/>
            <w:vAlign w:val="center"/>
            <w:hideMark/>
          </w:tcPr>
          <w:p w14:paraId="69DCF6BC"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50</w:t>
            </w:r>
          </w:p>
        </w:tc>
        <w:tc>
          <w:tcPr>
            <w:tcW w:w="960" w:type="dxa"/>
            <w:gridSpan w:val="2"/>
            <w:tcBorders>
              <w:top w:val="nil"/>
              <w:left w:val="nil"/>
              <w:bottom w:val="nil"/>
              <w:right w:val="nil"/>
            </w:tcBorders>
            <w:shd w:val="clear" w:color="auto" w:fill="auto"/>
            <w:noWrap/>
            <w:vAlign w:val="center"/>
            <w:hideMark/>
          </w:tcPr>
          <w:p w14:paraId="5CF2706C"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2892</w:t>
            </w:r>
          </w:p>
        </w:tc>
        <w:tc>
          <w:tcPr>
            <w:tcW w:w="960" w:type="dxa"/>
            <w:gridSpan w:val="2"/>
            <w:tcBorders>
              <w:top w:val="nil"/>
              <w:left w:val="nil"/>
              <w:bottom w:val="nil"/>
              <w:right w:val="nil"/>
            </w:tcBorders>
            <w:shd w:val="clear" w:color="auto" w:fill="auto"/>
            <w:noWrap/>
            <w:vAlign w:val="center"/>
            <w:hideMark/>
          </w:tcPr>
          <w:p w14:paraId="5BCFCF2D"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2622</w:t>
            </w:r>
          </w:p>
        </w:tc>
        <w:tc>
          <w:tcPr>
            <w:tcW w:w="960" w:type="dxa"/>
            <w:gridSpan w:val="2"/>
            <w:tcBorders>
              <w:top w:val="nil"/>
              <w:left w:val="nil"/>
              <w:bottom w:val="nil"/>
              <w:right w:val="nil"/>
            </w:tcBorders>
            <w:shd w:val="clear" w:color="auto" w:fill="auto"/>
            <w:noWrap/>
            <w:vAlign w:val="center"/>
            <w:hideMark/>
          </w:tcPr>
          <w:p w14:paraId="4E4BD96C"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2672</w:t>
            </w:r>
          </w:p>
        </w:tc>
      </w:tr>
      <w:tr w:rsidR="00216C5E" w:rsidRPr="008F1324" w14:paraId="25E063C8" w14:textId="77777777" w:rsidTr="00027A05">
        <w:trPr>
          <w:gridAfter w:val="1"/>
          <w:wAfter w:w="459" w:type="dxa"/>
          <w:trHeight w:val="312"/>
        </w:trPr>
        <w:tc>
          <w:tcPr>
            <w:tcW w:w="959" w:type="dxa"/>
            <w:tcBorders>
              <w:top w:val="nil"/>
              <w:left w:val="nil"/>
              <w:bottom w:val="nil"/>
              <w:right w:val="nil"/>
            </w:tcBorders>
            <w:shd w:val="clear" w:color="auto" w:fill="auto"/>
            <w:noWrap/>
            <w:vAlign w:val="bottom"/>
            <w:hideMark/>
          </w:tcPr>
          <w:p w14:paraId="256C1CCA"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p>
        </w:tc>
        <w:tc>
          <w:tcPr>
            <w:tcW w:w="962" w:type="dxa"/>
            <w:gridSpan w:val="3"/>
            <w:tcBorders>
              <w:top w:val="nil"/>
              <w:left w:val="nil"/>
              <w:bottom w:val="nil"/>
              <w:right w:val="nil"/>
            </w:tcBorders>
            <w:shd w:val="clear" w:color="auto" w:fill="auto"/>
            <w:noWrap/>
            <w:vAlign w:val="center"/>
            <w:hideMark/>
          </w:tcPr>
          <w:p w14:paraId="3F993A10"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8</w:t>
            </w:r>
          </w:p>
        </w:tc>
        <w:tc>
          <w:tcPr>
            <w:tcW w:w="236" w:type="dxa"/>
            <w:tcBorders>
              <w:top w:val="nil"/>
              <w:left w:val="nil"/>
              <w:bottom w:val="nil"/>
              <w:right w:val="nil"/>
            </w:tcBorders>
            <w:shd w:val="clear" w:color="auto" w:fill="auto"/>
            <w:noWrap/>
            <w:vAlign w:val="center"/>
          </w:tcPr>
          <w:p w14:paraId="745558FE"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p>
        </w:tc>
        <w:tc>
          <w:tcPr>
            <w:tcW w:w="959" w:type="dxa"/>
            <w:gridSpan w:val="3"/>
            <w:tcBorders>
              <w:top w:val="nil"/>
              <w:left w:val="nil"/>
              <w:bottom w:val="nil"/>
              <w:right w:val="nil"/>
            </w:tcBorders>
            <w:shd w:val="clear" w:color="auto" w:fill="auto"/>
            <w:noWrap/>
            <w:vAlign w:val="center"/>
            <w:hideMark/>
          </w:tcPr>
          <w:p w14:paraId="0943F8AB"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-981</w:t>
            </w:r>
          </w:p>
        </w:tc>
        <w:tc>
          <w:tcPr>
            <w:tcW w:w="960" w:type="dxa"/>
            <w:gridSpan w:val="2"/>
            <w:tcBorders>
              <w:top w:val="nil"/>
              <w:left w:val="nil"/>
              <w:bottom w:val="nil"/>
              <w:right w:val="nil"/>
            </w:tcBorders>
            <w:shd w:val="clear" w:color="auto" w:fill="auto"/>
            <w:noWrap/>
            <w:vAlign w:val="center"/>
            <w:hideMark/>
          </w:tcPr>
          <w:p w14:paraId="0FA77D48"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37</w:t>
            </w:r>
          </w:p>
        </w:tc>
        <w:tc>
          <w:tcPr>
            <w:tcW w:w="960" w:type="dxa"/>
            <w:gridSpan w:val="2"/>
            <w:tcBorders>
              <w:top w:val="nil"/>
              <w:left w:val="nil"/>
              <w:bottom w:val="nil"/>
              <w:right w:val="nil"/>
            </w:tcBorders>
            <w:shd w:val="clear" w:color="auto" w:fill="auto"/>
            <w:noWrap/>
            <w:vAlign w:val="center"/>
            <w:hideMark/>
          </w:tcPr>
          <w:p w14:paraId="277DFFBC"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2236</w:t>
            </w:r>
          </w:p>
        </w:tc>
        <w:tc>
          <w:tcPr>
            <w:tcW w:w="960" w:type="dxa"/>
            <w:gridSpan w:val="2"/>
            <w:tcBorders>
              <w:top w:val="nil"/>
              <w:left w:val="nil"/>
              <w:bottom w:val="nil"/>
              <w:right w:val="nil"/>
            </w:tcBorders>
            <w:shd w:val="clear" w:color="auto" w:fill="auto"/>
            <w:noWrap/>
            <w:vAlign w:val="center"/>
            <w:hideMark/>
          </w:tcPr>
          <w:p w14:paraId="27C89B33"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2037</w:t>
            </w:r>
          </w:p>
        </w:tc>
        <w:tc>
          <w:tcPr>
            <w:tcW w:w="960" w:type="dxa"/>
            <w:gridSpan w:val="2"/>
            <w:tcBorders>
              <w:top w:val="nil"/>
              <w:left w:val="nil"/>
              <w:bottom w:val="nil"/>
              <w:right w:val="nil"/>
            </w:tcBorders>
            <w:shd w:val="clear" w:color="auto" w:fill="auto"/>
            <w:noWrap/>
            <w:vAlign w:val="center"/>
            <w:hideMark/>
          </w:tcPr>
          <w:p w14:paraId="55F6CD71"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2074</w:t>
            </w:r>
          </w:p>
        </w:tc>
        <w:tc>
          <w:tcPr>
            <w:tcW w:w="240" w:type="dxa"/>
            <w:tcBorders>
              <w:top w:val="nil"/>
              <w:left w:val="nil"/>
              <w:bottom w:val="nil"/>
              <w:right w:val="nil"/>
            </w:tcBorders>
            <w:shd w:val="clear" w:color="auto" w:fill="auto"/>
            <w:noWrap/>
            <w:vAlign w:val="center"/>
          </w:tcPr>
          <w:p w14:paraId="783440B0"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07A29B93"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-1238</w:t>
            </w:r>
          </w:p>
        </w:tc>
        <w:tc>
          <w:tcPr>
            <w:tcW w:w="960" w:type="dxa"/>
            <w:gridSpan w:val="2"/>
            <w:tcBorders>
              <w:top w:val="nil"/>
              <w:left w:val="nil"/>
              <w:bottom w:val="nil"/>
              <w:right w:val="nil"/>
            </w:tcBorders>
            <w:shd w:val="clear" w:color="auto" w:fill="auto"/>
            <w:noWrap/>
            <w:vAlign w:val="center"/>
            <w:hideMark/>
          </w:tcPr>
          <w:p w14:paraId="0436FECB"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62</w:t>
            </w:r>
          </w:p>
        </w:tc>
        <w:tc>
          <w:tcPr>
            <w:tcW w:w="960" w:type="dxa"/>
            <w:gridSpan w:val="2"/>
            <w:tcBorders>
              <w:top w:val="nil"/>
              <w:left w:val="nil"/>
              <w:bottom w:val="nil"/>
              <w:right w:val="nil"/>
            </w:tcBorders>
            <w:shd w:val="clear" w:color="auto" w:fill="auto"/>
            <w:noWrap/>
            <w:vAlign w:val="center"/>
            <w:hideMark/>
          </w:tcPr>
          <w:p w14:paraId="4CD9618D"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2936</w:t>
            </w:r>
          </w:p>
        </w:tc>
        <w:tc>
          <w:tcPr>
            <w:tcW w:w="960" w:type="dxa"/>
            <w:gridSpan w:val="2"/>
            <w:tcBorders>
              <w:top w:val="nil"/>
              <w:left w:val="nil"/>
              <w:bottom w:val="nil"/>
              <w:right w:val="nil"/>
            </w:tcBorders>
            <w:shd w:val="clear" w:color="auto" w:fill="auto"/>
            <w:noWrap/>
            <w:vAlign w:val="center"/>
            <w:hideMark/>
          </w:tcPr>
          <w:p w14:paraId="4A8033B7"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2600</w:t>
            </w:r>
          </w:p>
        </w:tc>
        <w:tc>
          <w:tcPr>
            <w:tcW w:w="960" w:type="dxa"/>
            <w:gridSpan w:val="2"/>
            <w:tcBorders>
              <w:top w:val="nil"/>
              <w:left w:val="nil"/>
              <w:bottom w:val="nil"/>
              <w:right w:val="nil"/>
            </w:tcBorders>
            <w:shd w:val="clear" w:color="auto" w:fill="auto"/>
            <w:noWrap/>
            <w:vAlign w:val="center"/>
            <w:hideMark/>
          </w:tcPr>
          <w:p w14:paraId="334CD6FD"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2662</w:t>
            </w:r>
          </w:p>
        </w:tc>
      </w:tr>
      <w:tr w:rsidR="00216C5E" w:rsidRPr="008F1324" w14:paraId="5A44A1B6" w14:textId="77777777" w:rsidTr="00027A05">
        <w:trPr>
          <w:gridAfter w:val="1"/>
          <w:wAfter w:w="459" w:type="dxa"/>
          <w:trHeight w:val="312"/>
        </w:trPr>
        <w:tc>
          <w:tcPr>
            <w:tcW w:w="959" w:type="dxa"/>
            <w:tcBorders>
              <w:top w:val="nil"/>
              <w:left w:val="nil"/>
              <w:bottom w:val="nil"/>
              <w:right w:val="nil"/>
            </w:tcBorders>
            <w:shd w:val="clear" w:color="auto" w:fill="auto"/>
            <w:noWrap/>
            <w:vAlign w:val="bottom"/>
            <w:hideMark/>
          </w:tcPr>
          <w:p w14:paraId="2C60A827"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p>
        </w:tc>
        <w:tc>
          <w:tcPr>
            <w:tcW w:w="962" w:type="dxa"/>
            <w:gridSpan w:val="3"/>
            <w:tcBorders>
              <w:top w:val="nil"/>
              <w:left w:val="nil"/>
              <w:bottom w:val="nil"/>
              <w:right w:val="nil"/>
            </w:tcBorders>
            <w:shd w:val="clear" w:color="auto" w:fill="auto"/>
            <w:noWrap/>
            <w:vAlign w:val="center"/>
            <w:hideMark/>
          </w:tcPr>
          <w:p w14:paraId="131FB85D"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10</w:t>
            </w:r>
          </w:p>
        </w:tc>
        <w:tc>
          <w:tcPr>
            <w:tcW w:w="236" w:type="dxa"/>
            <w:tcBorders>
              <w:top w:val="nil"/>
              <w:left w:val="nil"/>
              <w:bottom w:val="nil"/>
              <w:right w:val="nil"/>
            </w:tcBorders>
            <w:shd w:val="clear" w:color="auto" w:fill="auto"/>
            <w:noWrap/>
            <w:vAlign w:val="center"/>
          </w:tcPr>
          <w:p w14:paraId="42F0733E"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p>
        </w:tc>
        <w:tc>
          <w:tcPr>
            <w:tcW w:w="959" w:type="dxa"/>
            <w:gridSpan w:val="3"/>
            <w:tcBorders>
              <w:top w:val="nil"/>
              <w:left w:val="nil"/>
              <w:bottom w:val="nil"/>
              <w:right w:val="nil"/>
            </w:tcBorders>
            <w:shd w:val="clear" w:color="auto" w:fill="auto"/>
            <w:noWrap/>
            <w:vAlign w:val="center"/>
            <w:hideMark/>
          </w:tcPr>
          <w:p w14:paraId="1D81F8DA"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-977</w:t>
            </w:r>
          </w:p>
        </w:tc>
        <w:tc>
          <w:tcPr>
            <w:tcW w:w="960" w:type="dxa"/>
            <w:gridSpan w:val="2"/>
            <w:tcBorders>
              <w:top w:val="nil"/>
              <w:left w:val="nil"/>
              <w:bottom w:val="nil"/>
              <w:right w:val="nil"/>
            </w:tcBorders>
            <w:shd w:val="clear" w:color="auto" w:fill="auto"/>
            <w:noWrap/>
            <w:vAlign w:val="center"/>
            <w:hideMark/>
          </w:tcPr>
          <w:p w14:paraId="1E34892E"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45</w:t>
            </w:r>
          </w:p>
        </w:tc>
        <w:tc>
          <w:tcPr>
            <w:tcW w:w="960" w:type="dxa"/>
            <w:gridSpan w:val="2"/>
            <w:tcBorders>
              <w:top w:val="nil"/>
              <w:left w:val="nil"/>
              <w:bottom w:val="nil"/>
              <w:right w:val="nil"/>
            </w:tcBorders>
            <w:shd w:val="clear" w:color="auto" w:fill="auto"/>
            <w:noWrap/>
            <w:vAlign w:val="center"/>
            <w:hideMark/>
          </w:tcPr>
          <w:p w14:paraId="607F7636"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2286</w:t>
            </w:r>
          </w:p>
        </w:tc>
        <w:tc>
          <w:tcPr>
            <w:tcW w:w="960" w:type="dxa"/>
            <w:gridSpan w:val="2"/>
            <w:tcBorders>
              <w:top w:val="nil"/>
              <w:left w:val="nil"/>
              <w:bottom w:val="nil"/>
              <w:right w:val="nil"/>
            </w:tcBorders>
            <w:shd w:val="clear" w:color="auto" w:fill="auto"/>
            <w:noWrap/>
            <w:vAlign w:val="center"/>
            <w:hideMark/>
          </w:tcPr>
          <w:p w14:paraId="14E6E0EB"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2044</w:t>
            </w:r>
          </w:p>
        </w:tc>
        <w:tc>
          <w:tcPr>
            <w:tcW w:w="960" w:type="dxa"/>
            <w:gridSpan w:val="2"/>
            <w:tcBorders>
              <w:top w:val="nil"/>
              <w:left w:val="nil"/>
              <w:bottom w:val="nil"/>
              <w:right w:val="nil"/>
            </w:tcBorders>
            <w:shd w:val="clear" w:color="auto" w:fill="auto"/>
            <w:noWrap/>
            <w:vAlign w:val="center"/>
            <w:hideMark/>
          </w:tcPr>
          <w:p w14:paraId="784F4F0A"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2089</w:t>
            </w:r>
          </w:p>
        </w:tc>
        <w:tc>
          <w:tcPr>
            <w:tcW w:w="240" w:type="dxa"/>
            <w:tcBorders>
              <w:top w:val="nil"/>
              <w:left w:val="nil"/>
              <w:bottom w:val="nil"/>
              <w:right w:val="nil"/>
            </w:tcBorders>
            <w:shd w:val="clear" w:color="auto" w:fill="auto"/>
            <w:noWrap/>
            <w:vAlign w:val="center"/>
          </w:tcPr>
          <w:p w14:paraId="15983144"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0AA6B049"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-1236</w:t>
            </w:r>
          </w:p>
        </w:tc>
        <w:tc>
          <w:tcPr>
            <w:tcW w:w="960" w:type="dxa"/>
            <w:gridSpan w:val="2"/>
            <w:tcBorders>
              <w:top w:val="nil"/>
              <w:left w:val="nil"/>
              <w:bottom w:val="nil"/>
              <w:right w:val="nil"/>
            </w:tcBorders>
            <w:shd w:val="clear" w:color="auto" w:fill="auto"/>
            <w:noWrap/>
            <w:vAlign w:val="center"/>
            <w:hideMark/>
          </w:tcPr>
          <w:p w14:paraId="37C584EF"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74</w:t>
            </w:r>
          </w:p>
        </w:tc>
        <w:tc>
          <w:tcPr>
            <w:tcW w:w="960" w:type="dxa"/>
            <w:gridSpan w:val="2"/>
            <w:tcBorders>
              <w:top w:val="nil"/>
              <w:left w:val="nil"/>
              <w:bottom w:val="nil"/>
              <w:right w:val="nil"/>
            </w:tcBorders>
            <w:shd w:val="clear" w:color="auto" w:fill="auto"/>
            <w:noWrap/>
            <w:vAlign w:val="center"/>
            <w:hideMark/>
          </w:tcPr>
          <w:p w14:paraId="2F89A94E"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3021</w:t>
            </w:r>
          </w:p>
        </w:tc>
        <w:tc>
          <w:tcPr>
            <w:tcW w:w="960" w:type="dxa"/>
            <w:gridSpan w:val="2"/>
            <w:tcBorders>
              <w:top w:val="nil"/>
              <w:left w:val="nil"/>
              <w:bottom w:val="nil"/>
              <w:right w:val="nil"/>
            </w:tcBorders>
            <w:shd w:val="clear" w:color="auto" w:fill="auto"/>
            <w:noWrap/>
            <w:vAlign w:val="center"/>
            <w:hideMark/>
          </w:tcPr>
          <w:p w14:paraId="4F30DF11"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2620</w:t>
            </w:r>
          </w:p>
        </w:tc>
        <w:tc>
          <w:tcPr>
            <w:tcW w:w="960" w:type="dxa"/>
            <w:gridSpan w:val="2"/>
            <w:tcBorders>
              <w:top w:val="nil"/>
              <w:left w:val="nil"/>
              <w:bottom w:val="nil"/>
              <w:right w:val="nil"/>
            </w:tcBorders>
            <w:shd w:val="clear" w:color="auto" w:fill="auto"/>
            <w:noWrap/>
            <w:vAlign w:val="center"/>
            <w:hideMark/>
          </w:tcPr>
          <w:p w14:paraId="20EA5ED4"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2694</w:t>
            </w:r>
          </w:p>
        </w:tc>
      </w:tr>
      <w:tr w:rsidR="00216C5E" w:rsidRPr="008F1324" w14:paraId="659C36E2" w14:textId="77777777" w:rsidTr="00027A05">
        <w:trPr>
          <w:gridAfter w:val="1"/>
          <w:wAfter w:w="459" w:type="dxa"/>
          <w:trHeight w:val="312"/>
        </w:trPr>
        <w:tc>
          <w:tcPr>
            <w:tcW w:w="2157" w:type="dxa"/>
            <w:gridSpan w:val="5"/>
            <w:tcBorders>
              <w:top w:val="nil"/>
              <w:left w:val="nil"/>
              <w:bottom w:val="nil"/>
              <w:right w:val="nil"/>
            </w:tcBorders>
            <w:shd w:val="clear" w:color="auto" w:fill="auto"/>
            <w:noWrap/>
            <w:vAlign w:val="center"/>
            <w:hideMark/>
          </w:tcPr>
          <w:p w14:paraId="15FCB3E3" w14:textId="77777777" w:rsidR="00216C5E" w:rsidRPr="008F1324" w:rsidRDefault="00216C5E" w:rsidP="00917005">
            <w:pPr>
              <w:tabs>
                <w:tab w:val="left" w:pos="426"/>
              </w:tabs>
              <w:spacing w:after="0" w:line="240" w:lineRule="auto"/>
              <w:rPr>
                <w:rFonts w:ascii="Times New Roman" w:eastAsia="Times New Roman" w:hAnsi="Times New Roman" w:cs="Times New Roman"/>
              </w:rPr>
            </w:pPr>
            <w:r w:rsidRPr="008F1324">
              <w:rPr>
                <w:rFonts w:ascii="Times New Roman" w:eastAsia="Times New Roman" w:hAnsi="Times New Roman" w:cs="Times New Roman"/>
              </w:rPr>
              <w:t xml:space="preserve">LML Spline </w:t>
            </w:r>
          </w:p>
        </w:tc>
        <w:tc>
          <w:tcPr>
            <w:tcW w:w="959" w:type="dxa"/>
            <w:gridSpan w:val="3"/>
            <w:tcBorders>
              <w:top w:val="nil"/>
              <w:left w:val="nil"/>
              <w:bottom w:val="nil"/>
              <w:right w:val="nil"/>
            </w:tcBorders>
            <w:shd w:val="clear" w:color="auto" w:fill="auto"/>
            <w:noWrap/>
            <w:vAlign w:val="bottom"/>
            <w:hideMark/>
          </w:tcPr>
          <w:p w14:paraId="1A8DCD1B" w14:textId="77777777" w:rsidR="00216C5E" w:rsidRPr="008F1324" w:rsidRDefault="00216C5E"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4D023CC8" w14:textId="77777777" w:rsidR="00216C5E" w:rsidRPr="008F1324" w:rsidRDefault="00216C5E"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69E2926E" w14:textId="77777777" w:rsidR="00216C5E" w:rsidRPr="008F1324" w:rsidRDefault="00216C5E"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341874A2" w14:textId="77777777" w:rsidR="00216C5E" w:rsidRPr="008F1324" w:rsidRDefault="00216C5E"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293F2932" w14:textId="77777777" w:rsidR="00216C5E" w:rsidRPr="008F1324" w:rsidRDefault="00216C5E" w:rsidP="00917005">
            <w:pPr>
              <w:tabs>
                <w:tab w:val="left" w:pos="426"/>
              </w:tabs>
              <w:spacing w:after="0" w:line="240" w:lineRule="auto"/>
              <w:rPr>
                <w:rFonts w:ascii="Times New Roman" w:eastAsia="Times New Roman" w:hAnsi="Times New Roman" w:cs="Times New Roman"/>
              </w:rPr>
            </w:pPr>
          </w:p>
        </w:tc>
        <w:tc>
          <w:tcPr>
            <w:tcW w:w="240" w:type="dxa"/>
            <w:tcBorders>
              <w:top w:val="nil"/>
              <w:left w:val="nil"/>
              <w:bottom w:val="nil"/>
              <w:right w:val="nil"/>
            </w:tcBorders>
            <w:shd w:val="clear" w:color="auto" w:fill="auto"/>
            <w:noWrap/>
            <w:vAlign w:val="bottom"/>
            <w:hideMark/>
          </w:tcPr>
          <w:p w14:paraId="771C1B6F" w14:textId="77777777" w:rsidR="00216C5E" w:rsidRPr="008F1324" w:rsidRDefault="00216C5E" w:rsidP="00917005">
            <w:pPr>
              <w:tabs>
                <w:tab w:val="left" w:pos="426"/>
              </w:tabs>
              <w:spacing w:after="0" w:line="240" w:lineRule="auto"/>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bottom"/>
            <w:hideMark/>
          </w:tcPr>
          <w:p w14:paraId="0C555AFA" w14:textId="77777777" w:rsidR="00216C5E" w:rsidRPr="008F1324" w:rsidRDefault="00216C5E"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418FE0CB" w14:textId="77777777" w:rsidR="00216C5E" w:rsidRPr="008F1324" w:rsidRDefault="00216C5E"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47AF9986" w14:textId="77777777" w:rsidR="00216C5E" w:rsidRPr="008F1324" w:rsidRDefault="00216C5E"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36A171FD" w14:textId="77777777" w:rsidR="00216C5E" w:rsidRPr="008F1324" w:rsidRDefault="00216C5E"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6A9EB540" w14:textId="77777777" w:rsidR="00216C5E" w:rsidRPr="008F1324" w:rsidRDefault="00216C5E" w:rsidP="00917005">
            <w:pPr>
              <w:tabs>
                <w:tab w:val="left" w:pos="426"/>
              </w:tabs>
              <w:spacing w:after="0" w:line="240" w:lineRule="auto"/>
              <w:rPr>
                <w:rFonts w:ascii="Times New Roman" w:eastAsia="Times New Roman" w:hAnsi="Times New Roman" w:cs="Times New Roman"/>
              </w:rPr>
            </w:pPr>
          </w:p>
        </w:tc>
      </w:tr>
      <w:tr w:rsidR="00216C5E" w:rsidRPr="008F1324" w14:paraId="5E06ED2C" w14:textId="77777777" w:rsidTr="00027A05">
        <w:trPr>
          <w:gridAfter w:val="1"/>
          <w:wAfter w:w="459" w:type="dxa"/>
          <w:trHeight w:val="312"/>
        </w:trPr>
        <w:tc>
          <w:tcPr>
            <w:tcW w:w="959" w:type="dxa"/>
            <w:tcBorders>
              <w:top w:val="nil"/>
              <w:left w:val="nil"/>
              <w:bottom w:val="nil"/>
              <w:right w:val="nil"/>
            </w:tcBorders>
            <w:shd w:val="clear" w:color="auto" w:fill="auto"/>
            <w:noWrap/>
            <w:vAlign w:val="bottom"/>
            <w:hideMark/>
          </w:tcPr>
          <w:p w14:paraId="34F265C0" w14:textId="77777777" w:rsidR="00216C5E" w:rsidRPr="008F1324" w:rsidRDefault="00216C5E" w:rsidP="00917005">
            <w:pPr>
              <w:tabs>
                <w:tab w:val="left" w:pos="426"/>
              </w:tabs>
              <w:spacing w:after="0" w:line="240" w:lineRule="auto"/>
              <w:rPr>
                <w:rFonts w:ascii="Times New Roman" w:eastAsia="Times New Roman" w:hAnsi="Times New Roman" w:cs="Times New Roman"/>
              </w:rPr>
            </w:pPr>
          </w:p>
        </w:tc>
        <w:tc>
          <w:tcPr>
            <w:tcW w:w="962" w:type="dxa"/>
            <w:gridSpan w:val="3"/>
            <w:tcBorders>
              <w:top w:val="nil"/>
              <w:left w:val="nil"/>
              <w:bottom w:val="nil"/>
              <w:right w:val="nil"/>
            </w:tcBorders>
            <w:shd w:val="clear" w:color="auto" w:fill="auto"/>
            <w:noWrap/>
            <w:vAlign w:val="center"/>
            <w:hideMark/>
          </w:tcPr>
          <w:p w14:paraId="523654EF"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w:t>
            </w:r>
          </w:p>
        </w:tc>
        <w:tc>
          <w:tcPr>
            <w:tcW w:w="236" w:type="dxa"/>
            <w:tcBorders>
              <w:top w:val="nil"/>
              <w:left w:val="nil"/>
              <w:bottom w:val="nil"/>
              <w:right w:val="nil"/>
            </w:tcBorders>
            <w:shd w:val="clear" w:color="auto" w:fill="auto"/>
            <w:noWrap/>
            <w:vAlign w:val="center"/>
          </w:tcPr>
          <w:p w14:paraId="09653B08"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p>
        </w:tc>
        <w:tc>
          <w:tcPr>
            <w:tcW w:w="959" w:type="dxa"/>
            <w:gridSpan w:val="3"/>
            <w:tcBorders>
              <w:top w:val="nil"/>
              <w:left w:val="nil"/>
              <w:bottom w:val="nil"/>
              <w:right w:val="nil"/>
            </w:tcBorders>
            <w:shd w:val="clear" w:color="auto" w:fill="auto"/>
            <w:noWrap/>
            <w:vAlign w:val="center"/>
            <w:hideMark/>
          </w:tcPr>
          <w:p w14:paraId="0B964C18"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-984</w:t>
            </w:r>
          </w:p>
        </w:tc>
        <w:tc>
          <w:tcPr>
            <w:tcW w:w="960" w:type="dxa"/>
            <w:gridSpan w:val="2"/>
            <w:tcBorders>
              <w:top w:val="nil"/>
              <w:left w:val="nil"/>
              <w:bottom w:val="nil"/>
              <w:right w:val="nil"/>
            </w:tcBorders>
            <w:shd w:val="clear" w:color="auto" w:fill="auto"/>
            <w:noWrap/>
            <w:vAlign w:val="center"/>
            <w:hideMark/>
          </w:tcPr>
          <w:p w14:paraId="1FF1F250"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21</w:t>
            </w:r>
          </w:p>
        </w:tc>
        <w:tc>
          <w:tcPr>
            <w:tcW w:w="960" w:type="dxa"/>
            <w:gridSpan w:val="2"/>
            <w:tcBorders>
              <w:top w:val="nil"/>
              <w:left w:val="nil"/>
              <w:bottom w:val="nil"/>
              <w:right w:val="nil"/>
            </w:tcBorders>
            <w:shd w:val="clear" w:color="auto" w:fill="auto"/>
            <w:noWrap/>
            <w:vAlign w:val="center"/>
            <w:hideMark/>
          </w:tcPr>
          <w:p w14:paraId="1FE9A661"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2122</w:t>
            </w:r>
          </w:p>
        </w:tc>
        <w:tc>
          <w:tcPr>
            <w:tcW w:w="960" w:type="dxa"/>
            <w:gridSpan w:val="2"/>
            <w:tcBorders>
              <w:top w:val="nil"/>
              <w:left w:val="nil"/>
              <w:bottom w:val="nil"/>
              <w:right w:val="nil"/>
            </w:tcBorders>
            <w:shd w:val="clear" w:color="auto" w:fill="auto"/>
            <w:noWrap/>
            <w:vAlign w:val="center"/>
            <w:hideMark/>
          </w:tcPr>
          <w:p w14:paraId="61A09D5F"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2009</w:t>
            </w:r>
          </w:p>
        </w:tc>
        <w:tc>
          <w:tcPr>
            <w:tcW w:w="960" w:type="dxa"/>
            <w:gridSpan w:val="2"/>
            <w:tcBorders>
              <w:top w:val="nil"/>
              <w:left w:val="nil"/>
              <w:bottom w:val="nil"/>
              <w:right w:val="nil"/>
            </w:tcBorders>
            <w:shd w:val="clear" w:color="auto" w:fill="auto"/>
            <w:noWrap/>
            <w:vAlign w:val="center"/>
            <w:hideMark/>
          </w:tcPr>
          <w:p w14:paraId="69C21FF3"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2030</w:t>
            </w:r>
          </w:p>
        </w:tc>
        <w:tc>
          <w:tcPr>
            <w:tcW w:w="240" w:type="dxa"/>
            <w:tcBorders>
              <w:top w:val="nil"/>
              <w:left w:val="nil"/>
              <w:bottom w:val="nil"/>
              <w:right w:val="nil"/>
            </w:tcBorders>
            <w:shd w:val="clear" w:color="auto" w:fill="auto"/>
            <w:noWrap/>
            <w:vAlign w:val="center"/>
          </w:tcPr>
          <w:p w14:paraId="57509055"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p>
        </w:tc>
        <w:tc>
          <w:tcPr>
            <w:tcW w:w="960" w:type="dxa"/>
            <w:gridSpan w:val="3"/>
            <w:tcBorders>
              <w:top w:val="nil"/>
              <w:left w:val="nil"/>
              <w:bottom w:val="nil"/>
              <w:right w:val="nil"/>
            </w:tcBorders>
            <w:shd w:val="clear" w:color="auto" w:fill="auto"/>
            <w:noWrap/>
            <w:vAlign w:val="center"/>
            <w:hideMark/>
          </w:tcPr>
          <w:p w14:paraId="48BDEBAA"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-1270</w:t>
            </w:r>
          </w:p>
        </w:tc>
        <w:tc>
          <w:tcPr>
            <w:tcW w:w="960" w:type="dxa"/>
            <w:gridSpan w:val="2"/>
            <w:tcBorders>
              <w:top w:val="nil"/>
              <w:left w:val="nil"/>
              <w:bottom w:val="nil"/>
              <w:right w:val="nil"/>
            </w:tcBorders>
            <w:shd w:val="clear" w:color="auto" w:fill="auto"/>
            <w:noWrap/>
            <w:vAlign w:val="center"/>
            <w:hideMark/>
          </w:tcPr>
          <w:p w14:paraId="3906A9FB"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38</w:t>
            </w:r>
          </w:p>
        </w:tc>
        <w:tc>
          <w:tcPr>
            <w:tcW w:w="960" w:type="dxa"/>
            <w:gridSpan w:val="2"/>
            <w:tcBorders>
              <w:top w:val="nil"/>
              <w:left w:val="nil"/>
              <w:bottom w:val="nil"/>
              <w:right w:val="nil"/>
            </w:tcBorders>
            <w:shd w:val="clear" w:color="auto" w:fill="auto"/>
            <w:noWrap/>
            <w:vAlign w:val="center"/>
            <w:hideMark/>
          </w:tcPr>
          <w:p w14:paraId="4FB3D820"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2821</w:t>
            </w:r>
          </w:p>
        </w:tc>
        <w:tc>
          <w:tcPr>
            <w:tcW w:w="960" w:type="dxa"/>
            <w:gridSpan w:val="2"/>
            <w:tcBorders>
              <w:top w:val="nil"/>
              <w:left w:val="nil"/>
              <w:bottom w:val="nil"/>
              <w:right w:val="nil"/>
            </w:tcBorders>
            <w:shd w:val="clear" w:color="auto" w:fill="auto"/>
            <w:noWrap/>
            <w:vAlign w:val="center"/>
            <w:hideMark/>
          </w:tcPr>
          <w:p w14:paraId="41772A94"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2615</w:t>
            </w:r>
          </w:p>
        </w:tc>
        <w:tc>
          <w:tcPr>
            <w:tcW w:w="960" w:type="dxa"/>
            <w:gridSpan w:val="2"/>
            <w:tcBorders>
              <w:top w:val="nil"/>
              <w:left w:val="nil"/>
              <w:bottom w:val="nil"/>
              <w:right w:val="nil"/>
            </w:tcBorders>
            <w:shd w:val="clear" w:color="auto" w:fill="auto"/>
            <w:noWrap/>
            <w:vAlign w:val="center"/>
            <w:hideMark/>
          </w:tcPr>
          <w:p w14:paraId="13A93946"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2653</w:t>
            </w:r>
          </w:p>
        </w:tc>
      </w:tr>
      <w:tr w:rsidR="00216C5E" w:rsidRPr="008F1324" w14:paraId="63CF9DD0" w14:textId="77777777" w:rsidTr="00027A05">
        <w:trPr>
          <w:gridAfter w:val="1"/>
          <w:wAfter w:w="459" w:type="dxa"/>
          <w:trHeight w:val="312"/>
        </w:trPr>
        <w:tc>
          <w:tcPr>
            <w:tcW w:w="959" w:type="dxa"/>
            <w:tcBorders>
              <w:top w:val="nil"/>
              <w:left w:val="nil"/>
              <w:bottom w:val="nil"/>
              <w:right w:val="nil"/>
            </w:tcBorders>
            <w:shd w:val="clear" w:color="auto" w:fill="auto"/>
            <w:noWrap/>
            <w:vAlign w:val="bottom"/>
            <w:hideMark/>
          </w:tcPr>
          <w:p w14:paraId="4AC59A68"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p>
        </w:tc>
        <w:tc>
          <w:tcPr>
            <w:tcW w:w="962" w:type="dxa"/>
            <w:gridSpan w:val="3"/>
            <w:tcBorders>
              <w:top w:val="nil"/>
              <w:left w:val="nil"/>
              <w:bottom w:val="nil"/>
              <w:right w:val="nil"/>
            </w:tcBorders>
            <w:shd w:val="clear" w:color="auto" w:fill="auto"/>
            <w:noWrap/>
            <w:vAlign w:val="center"/>
            <w:hideMark/>
          </w:tcPr>
          <w:p w14:paraId="19C1776D"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4</w:t>
            </w:r>
          </w:p>
        </w:tc>
        <w:tc>
          <w:tcPr>
            <w:tcW w:w="236" w:type="dxa"/>
            <w:tcBorders>
              <w:top w:val="nil"/>
              <w:left w:val="nil"/>
              <w:bottom w:val="nil"/>
              <w:right w:val="nil"/>
            </w:tcBorders>
            <w:shd w:val="clear" w:color="auto" w:fill="auto"/>
            <w:noWrap/>
            <w:vAlign w:val="center"/>
          </w:tcPr>
          <w:p w14:paraId="2E0F5CCD"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p>
        </w:tc>
        <w:tc>
          <w:tcPr>
            <w:tcW w:w="959" w:type="dxa"/>
            <w:gridSpan w:val="3"/>
            <w:tcBorders>
              <w:top w:val="nil"/>
              <w:left w:val="nil"/>
              <w:bottom w:val="nil"/>
              <w:right w:val="nil"/>
            </w:tcBorders>
            <w:shd w:val="clear" w:color="auto" w:fill="auto"/>
            <w:noWrap/>
            <w:vAlign w:val="center"/>
            <w:hideMark/>
          </w:tcPr>
          <w:p w14:paraId="1E67F3E6"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-978</w:t>
            </w:r>
          </w:p>
        </w:tc>
        <w:tc>
          <w:tcPr>
            <w:tcW w:w="960" w:type="dxa"/>
            <w:gridSpan w:val="2"/>
            <w:tcBorders>
              <w:top w:val="nil"/>
              <w:left w:val="nil"/>
              <w:bottom w:val="nil"/>
              <w:right w:val="nil"/>
            </w:tcBorders>
            <w:shd w:val="clear" w:color="auto" w:fill="auto"/>
            <w:noWrap/>
            <w:vAlign w:val="center"/>
            <w:hideMark/>
          </w:tcPr>
          <w:p w14:paraId="150486B7"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29</w:t>
            </w:r>
          </w:p>
        </w:tc>
        <w:tc>
          <w:tcPr>
            <w:tcW w:w="960" w:type="dxa"/>
            <w:gridSpan w:val="2"/>
            <w:tcBorders>
              <w:top w:val="nil"/>
              <w:left w:val="nil"/>
              <w:bottom w:val="nil"/>
              <w:right w:val="nil"/>
            </w:tcBorders>
            <w:shd w:val="clear" w:color="auto" w:fill="auto"/>
            <w:noWrap/>
            <w:vAlign w:val="center"/>
            <w:hideMark/>
          </w:tcPr>
          <w:p w14:paraId="69B0CAE2"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2170</w:t>
            </w:r>
          </w:p>
        </w:tc>
        <w:tc>
          <w:tcPr>
            <w:tcW w:w="960" w:type="dxa"/>
            <w:gridSpan w:val="2"/>
            <w:tcBorders>
              <w:top w:val="nil"/>
              <w:left w:val="nil"/>
              <w:bottom w:val="nil"/>
              <w:right w:val="nil"/>
            </w:tcBorders>
            <w:shd w:val="clear" w:color="auto" w:fill="auto"/>
            <w:noWrap/>
            <w:vAlign w:val="center"/>
            <w:hideMark/>
          </w:tcPr>
          <w:p w14:paraId="3E6426FB"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2014</w:t>
            </w:r>
          </w:p>
        </w:tc>
        <w:tc>
          <w:tcPr>
            <w:tcW w:w="960" w:type="dxa"/>
            <w:gridSpan w:val="2"/>
            <w:tcBorders>
              <w:top w:val="nil"/>
              <w:left w:val="nil"/>
              <w:bottom w:val="nil"/>
              <w:right w:val="nil"/>
            </w:tcBorders>
            <w:shd w:val="clear" w:color="auto" w:fill="auto"/>
            <w:noWrap/>
            <w:vAlign w:val="center"/>
            <w:hideMark/>
          </w:tcPr>
          <w:p w14:paraId="23382DB9"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2043</w:t>
            </w:r>
          </w:p>
        </w:tc>
        <w:tc>
          <w:tcPr>
            <w:tcW w:w="240" w:type="dxa"/>
            <w:tcBorders>
              <w:top w:val="nil"/>
              <w:left w:val="nil"/>
              <w:bottom w:val="nil"/>
              <w:right w:val="nil"/>
            </w:tcBorders>
            <w:shd w:val="clear" w:color="auto" w:fill="auto"/>
            <w:noWrap/>
            <w:vAlign w:val="center"/>
          </w:tcPr>
          <w:p w14:paraId="3D3ED113"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2DE78897"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-1255</w:t>
            </w:r>
          </w:p>
        </w:tc>
        <w:tc>
          <w:tcPr>
            <w:tcW w:w="960" w:type="dxa"/>
            <w:gridSpan w:val="2"/>
            <w:tcBorders>
              <w:top w:val="nil"/>
              <w:left w:val="nil"/>
              <w:bottom w:val="nil"/>
              <w:right w:val="nil"/>
            </w:tcBorders>
            <w:shd w:val="clear" w:color="auto" w:fill="auto"/>
            <w:noWrap/>
            <w:vAlign w:val="center"/>
            <w:hideMark/>
          </w:tcPr>
          <w:p w14:paraId="266FD5A9"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50</w:t>
            </w:r>
          </w:p>
        </w:tc>
        <w:tc>
          <w:tcPr>
            <w:tcW w:w="960" w:type="dxa"/>
            <w:gridSpan w:val="2"/>
            <w:tcBorders>
              <w:top w:val="nil"/>
              <w:left w:val="nil"/>
              <w:bottom w:val="nil"/>
              <w:right w:val="nil"/>
            </w:tcBorders>
            <w:shd w:val="clear" w:color="auto" w:fill="auto"/>
            <w:noWrap/>
            <w:vAlign w:val="center"/>
            <w:hideMark/>
          </w:tcPr>
          <w:p w14:paraId="2B646ED7"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2882</w:t>
            </w:r>
          </w:p>
        </w:tc>
        <w:tc>
          <w:tcPr>
            <w:tcW w:w="960" w:type="dxa"/>
            <w:gridSpan w:val="2"/>
            <w:tcBorders>
              <w:top w:val="nil"/>
              <w:left w:val="nil"/>
              <w:bottom w:val="nil"/>
              <w:right w:val="nil"/>
            </w:tcBorders>
            <w:shd w:val="clear" w:color="auto" w:fill="auto"/>
            <w:noWrap/>
            <w:vAlign w:val="center"/>
            <w:hideMark/>
          </w:tcPr>
          <w:p w14:paraId="46FCFBA8"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2611</w:t>
            </w:r>
          </w:p>
        </w:tc>
        <w:tc>
          <w:tcPr>
            <w:tcW w:w="960" w:type="dxa"/>
            <w:gridSpan w:val="2"/>
            <w:tcBorders>
              <w:top w:val="nil"/>
              <w:left w:val="nil"/>
              <w:bottom w:val="nil"/>
              <w:right w:val="nil"/>
            </w:tcBorders>
            <w:shd w:val="clear" w:color="auto" w:fill="auto"/>
            <w:noWrap/>
            <w:vAlign w:val="center"/>
            <w:hideMark/>
          </w:tcPr>
          <w:p w14:paraId="724F35CB"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2661</w:t>
            </w:r>
          </w:p>
        </w:tc>
      </w:tr>
      <w:tr w:rsidR="00216C5E" w:rsidRPr="008F1324" w14:paraId="11E293E9" w14:textId="77777777" w:rsidTr="00027A05">
        <w:trPr>
          <w:gridAfter w:val="1"/>
          <w:wAfter w:w="459" w:type="dxa"/>
          <w:trHeight w:val="312"/>
        </w:trPr>
        <w:tc>
          <w:tcPr>
            <w:tcW w:w="959" w:type="dxa"/>
            <w:tcBorders>
              <w:top w:val="nil"/>
              <w:left w:val="nil"/>
              <w:bottom w:val="nil"/>
              <w:right w:val="nil"/>
            </w:tcBorders>
            <w:shd w:val="clear" w:color="auto" w:fill="auto"/>
            <w:noWrap/>
            <w:vAlign w:val="bottom"/>
            <w:hideMark/>
          </w:tcPr>
          <w:p w14:paraId="2EE61226"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p>
        </w:tc>
        <w:tc>
          <w:tcPr>
            <w:tcW w:w="962" w:type="dxa"/>
            <w:gridSpan w:val="3"/>
            <w:tcBorders>
              <w:top w:val="nil"/>
              <w:left w:val="nil"/>
              <w:bottom w:val="nil"/>
              <w:right w:val="nil"/>
            </w:tcBorders>
            <w:shd w:val="clear" w:color="auto" w:fill="auto"/>
            <w:noWrap/>
            <w:vAlign w:val="center"/>
            <w:hideMark/>
          </w:tcPr>
          <w:p w14:paraId="4B5310A0"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6</w:t>
            </w:r>
          </w:p>
        </w:tc>
        <w:tc>
          <w:tcPr>
            <w:tcW w:w="236" w:type="dxa"/>
            <w:tcBorders>
              <w:top w:val="nil"/>
              <w:left w:val="nil"/>
              <w:bottom w:val="nil"/>
              <w:right w:val="nil"/>
            </w:tcBorders>
            <w:shd w:val="clear" w:color="auto" w:fill="auto"/>
            <w:noWrap/>
            <w:vAlign w:val="center"/>
          </w:tcPr>
          <w:p w14:paraId="4CB19547"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p>
        </w:tc>
        <w:tc>
          <w:tcPr>
            <w:tcW w:w="959" w:type="dxa"/>
            <w:gridSpan w:val="3"/>
            <w:tcBorders>
              <w:top w:val="nil"/>
              <w:left w:val="nil"/>
              <w:bottom w:val="nil"/>
              <w:right w:val="nil"/>
            </w:tcBorders>
            <w:shd w:val="clear" w:color="auto" w:fill="auto"/>
            <w:noWrap/>
            <w:vAlign w:val="center"/>
            <w:hideMark/>
          </w:tcPr>
          <w:p w14:paraId="53B8A5C0"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-976</w:t>
            </w:r>
          </w:p>
        </w:tc>
        <w:tc>
          <w:tcPr>
            <w:tcW w:w="960" w:type="dxa"/>
            <w:gridSpan w:val="2"/>
            <w:tcBorders>
              <w:top w:val="nil"/>
              <w:left w:val="nil"/>
              <w:bottom w:val="nil"/>
              <w:right w:val="nil"/>
            </w:tcBorders>
            <w:shd w:val="clear" w:color="auto" w:fill="auto"/>
            <w:noWrap/>
            <w:vAlign w:val="center"/>
            <w:hideMark/>
          </w:tcPr>
          <w:p w14:paraId="6DBB923C"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37</w:t>
            </w:r>
          </w:p>
        </w:tc>
        <w:tc>
          <w:tcPr>
            <w:tcW w:w="960" w:type="dxa"/>
            <w:gridSpan w:val="2"/>
            <w:tcBorders>
              <w:top w:val="nil"/>
              <w:left w:val="nil"/>
              <w:bottom w:val="nil"/>
              <w:right w:val="nil"/>
            </w:tcBorders>
            <w:shd w:val="clear" w:color="auto" w:fill="auto"/>
            <w:noWrap/>
            <w:vAlign w:val="center"/>
            <w:hideMark/>
          </w:tcPr>
          <w:p w14:paraId="4FE5FFAE"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2225</w:t>
            </w:r>
          </w:p>
        </w:tc>
        <w:tc>
          <w:tcPr>
            <w:tcW w:w="960" w:type="dxa"/>
            <w:gridSpan w:val="2"/>
            <w:tcBorders>
              <w:top w:val="nil"/>
              <w:left w:val="nil"/>
              <w:bottom w:val="nil"/>
              <w:right w:val="nil"/>
            </w:tcBorders>
            <w:shd w:val="clear" w:color="auto" w:fill="auto"/>
            <w:noWrap/>
            <w:vAlign w:val="center"/>
            <w:hideMark/>
          </w:tcPr>
          <w:p w14:paraId="458EA807"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2026</w:t>
            </w:r>
          </w:p>
        </w:tc>
        <w:tc>
          <w:tcPr>
            <w:tcW w:w="960" w:type="dxa"/>
            <w:gridSpan w:val="2"/>
            <w:tcBorders>
              <w:top w:val="nil"/>
              <w:left w:val="nil"/>
              <w:bottom w:val="nil"/>
              <w:right w:val="nil"/>
            </w:tcBorders>
            <w:shd w:val="clear" w:color="auto" w:fill="auto"/>
            <w:noWrap/>
            <w:vAlign w:val="center"/>
            <w:hideMark/>
          </w:tcPr>
          <w:p w14:paraId="0CD0EB03"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2063</w:t>
            </w:r>
          </w:p>
        </w:tc>
        <w:tc>
          <w:tcPr>
            <w:tcW w:w="240" w:type="dxa"/>
            <w:tcBorders>
              <w:top w:val="nil"/>
              <w:left w:val="nil"/>
              <w:bottom w:val="nil"/>
              <w:right w:val="nil"/>
            </w:tcBorders>
            <w:shd w:val="clear" w:color="auto" w:fill="auto"/>
            <w:noWrap/>
            <w:vAlign w:val="center"/>
          </w:tcPr>
          <w:p w14:paraId="45D49D18"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089B74BE"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-1245</w:t>
            </w:r>
          </w:p>
        </w:tc>
        <w:tc>
          <w:tcPr>
            <w:tcW w:w="960" w:type="dxa"/>
            <w:gridSpan w:val="2"/>
            <w:tcBorders>
              <w:top w:val="nil"/>
              <w:left w:val="nil"/>
              <w:bottom w:val="nil"/>
              <w:right w:val="nil"/>
            </w:tcBorders>
            <w:shd w:val="clear" w:color="auto" w:fill="auto"/>
            <w:noWrap/>
            <w:vAlign w:val="center"/>
            <w:hideMark/>
          </w:tcPr>
          <w:p w14:paraId="4EDA5A64"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62</w:t>
            </w:r>
          </w:p>
        </w:tc>
        <w:tc>
          <w:tcPr>
            <w:tcW w:w="960" w:type="dxa"/>
            <w:gridSpan w:val="2"/>
            <w:tcBorders>
              <w:top w:val="nil"/>
              <w:left w:val="nil"/>
              <w:bottom w:val="nil"/>
              <w:right w:val="nil"/>
            </w:tcBorders>
            <w:shd w:val="clear" w:color="auto" w:fill="auto"/>
            <w:noWrap/>
            <w:vAlign w:val="center"/>
            <w:hideMark/>
          </w:tcPr>
          <w:p w14:paraId="29CA7F1A"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2951</w:t>
            </w:r>
          </w:p>
        </w:tc>
        <w:tc>
          <w:tcPr>
            <w:tcW w:w="960" w:type="dxa"/>
            <w:gridSpan w:val="2"/>
            <w:tcBorders>
              <w:top w:val="nil"/>
              <w:left w:val="nil"/>
              <w:bottom w:val="nil"/>
              <w:right w:val="nil"/>
            </w:tcBorders>
            <w:shd w:val="clear" w:color="auto" w:fill="auto"/>
            <w:noWrap/>
            <w:vAlign w:val="center"/>
            <w:hideMark/>
          </w:tcPr>
          <w:p w14:paraId="587ADAF1"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2615</w:t>
            </w:r>
          </w:p>
        </w:tc>
        <w:tc>
          <w:tcPr>
            <w:tcW w:w="960" w:type="dxa"/>
            <w:gridSpan w:val="2"/>
            <w:tcBorders>
              <w:top w:val="nil"/>
              <w:left w:val="nil"/>
              <w:bottom w:val="nil"/>
              <w:right w:val="nil"/>
            </w:tcBorders>
            <w:shd w:val="clear" w:color="auto" w:fill="auto"/>
            <w:noWrap/>
            <w:vAlign w:val="center"/>
            <w:hideMark/>
          </w:tcPr>
          <w:p w14:paraId="7C2E28DD"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2677</w:t>
            </w:r>
          </w:p>
        </w:tc>
      </w:tr>
      <w:tr w:rsidR="00216C5E" w:rsidRPr="008F1324" w14:paraId="1D69D592" w14:textId="77777777" w:rsidTr="00027A05">
        <w:trPr>
          <w:gridAfter w:val="1"/>
          <w:wAfter w:w="459" w:type="dxa"/>
          <w:trHeight w:val="312"/>
        </w:trPr>
        <w:tc>
          <w:tcPr>
            <w:tcW w:w="959" w:type="dxa"/>
            <w:tcBorders>
              <w:top w:val="nil"/>
              <w:left w:val="nil"/>
              <w:bottom w:val="nil"/>
              <w:right w:val="nil"/>
            </w:tcBorders>
            <w:shd w:val="clear" w:color="auto" w:fill="auto"/>
            <w:noWrap/>
            <w:vAlign w:val="bottom"/>
            <w:hideMark/>
          </w:tcPr>
          <w:p w14:paraId="3C50FB3B"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p>
        </w:tc>
        <w:tc>
          <w:tcPr>
            <w:tcW w:w="962" w:type="dxa"/>
            <w:gridSpan w:val="3"/>
            <w:tcBorders>
              <w:top w:val="nil"/>
              <w:left w:val="nil"/>
              <w:bottom w:val="nil"/>
              <w:right w:val="nil"/>
            </w:tcBorders>
            <w:shd w:val="clear" w:color="auto" w:fill="auto"/>
            <w:noWrap/>
            <w:vAlign w:val="center"/>
            <w:hideMark/>
          </w:tcPr>
          <w:p w14:paraId="09C2D902"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8</w:t>
            </w:r>
          </w:p>
        </w:tc>
        <w:tc>
          <w:tcPr>
            <w:tcW w:w="236" w:type="dxa"/>
            <w:tcBorders>
              <w:top w:val="nil"/>
              <w:left w:val="nil"/>
              <w:bottom w:val="nil"/>
              <w:right w:val="nil"/>
            </w:tcBorders>
            <w:shd w:val="clear" w:color="auto" w:fill="auto"/>
            <w:noWrap/>
            <w:vAlign w:val="center"/>
          </w:tcPr>
          <w:p w14:paraId="130BDBA6"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p>
        </w:tc>
        <w:tc>
          <w:tcPr>
            <w:tcW w:w="959" w:type="dxa"/>
            <w:gridSpan w:val="3"/>
            <w:tcBorders>
              <w:top w:val="nil"/>
              <w:left w:val="nil"/>
              <w:bottom w:val="nil"/>
              <w:right w:val="nil"/>
            </w:tcBorders>
            <w:shd w:val="clear" w:color="auto" w:fill="auto"/>
            <w:noWrap/>
            <w:vAlign w:val="center"/>
            <w:hideMark/>
          </w:tcPr>
          <w:p w14:paraId="48F63271"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-969</w:t>
            </w:r>
          </w:p>
        </w:tc>
        <w:tc>
          <w:tcPr>
            <w:tcW w:w="960" w:type="dxa"/>
            <w:gridSpan w:val="2"/>
            <w:tcBorders>
              <w:top w:val="nil"/>
              <w:left w:val="nil"/>
              <w:bottom w:val="nil"/>
              <w:right w:val="nil"/>
            </w:tcBorders>
            <w:shd w:val="clear" w:color="auto" w:fill="auto"/>
            <w:noWrap/>
            <w:vAlign w:val="center"/>
            <w:hideMark/>
          </w:tcPr>
          <w:p w14:paraId="27F9E94D"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45</w:t>
            </w:r>
          </w:p>
        </w:tc>
        <w:tc>
          <w:tcPr>
            <w:tcW w:w="960" w:type="dxa"/>
            <w:gridSpan w:val="2"/>
            <w:tcBorders>
              <w:top w:val="nil"/>
              <w:left w:val="nil"/>
              <w:bottom w:val="nil"/>
              <w:right w:val="nil"/>
            </w:tcBorders>
            <w:shd w:val="clear" w:color="auto" w:fill="auto"/>
            <w:noWrap/>
            <w:vAlign w:val="center"/>
            <w:hideMark/>
          </w:tcPr>
          <w:p w14:paraId="3977F70E"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2271</w:t>
            </w:r>
          </w:p>
        </w:tc>
        <w:tc>
          <w:tcPr>
            <w:tcW w:w="960" w:type="dxa"/>
            <w:gridSpan w:val="2"/>
            <w:tcBorders>
              <w:top w:val="nil"/>
              <w:left w:val="nil"/>
              <w:bottom w:val="nil"/>
              <w:right w:val="nil"/>
            </w:tcBorders>
            <w:shd w:val="clear" w:color="auto" w:fill="auto"/>
            <w:noWrap/>
            <w:vAlign w:val="center"/>
            <w:hideMark/>
          </w:tcPr>
          <w:p w14:paraId="4A4DA3E2"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2028</w:t>
            </w:r>
          </w:p>
        </w:tc>
        <w:tc>
          <w:tcPr>
            <w:tcW w:w="960" w:type="dxa"/>
            <w:gridSpan w:val="2"/>
            <w:tcBorders>
              <w:top w:val="nil"/>
              <w:left w:val="nil"/>
              <w:bottom w:val="nil"/>
              <w:right w:val="nil"/>
            </w:tcBorders>
            <w:shd w:val="clear" w:color="auto" w:fill="auto"/>
            <w:noWrap/>
            <w:vAlign w:val="center"/>
            <w:hideMark/>
          </w:tcPr>
          <w:p w14:paraId="1F95001A"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2073</w:t>
            </w:r>
          </w:p>
        </w:tc>
        <w:tc>
          <w:tcPr>
            <w:tcW w:w="240" w:type="dxa"/>
            <w:tcBorders>
              <w:top w:val="nil"/>
              <w:left w:val="nil"/>
              <w:bottom w:val="nil"/>
              <w:right w:val="nil"/>
            </w:tcBorders>
            <w:shd w:val="clear" w:color="auto" w:fill="auto"/>
            <w:noWrap/>
            <w:vAlign w:val="center"/>
          </w:tcPr>
          <w:p w14:paraId="3231A79C"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35F7CE0F"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-1235</w:t>
            </w:r>
          </w:p>
        </w:tc>
        <w:tc>
          <w:tcPr>
            <w:tcW w:w="960" w:type="dxa"/>
            <w:gridSpan w:val="2"/>
            <w:tcBorders>
              <w:top w:val="nil"/>
              <w:left w:val="nil"/>
              <w:bottom w:val="nil"/>
              <w:right w:val="nil"/>
            </w:tcBorders>
            <w:shd w:val="clear" w:color="auto" w:fill="auto"/>
            <w:noWrap/>
            <w:vAlign w:val="center"/>
            <w:hideMark/>
          </w:tcPr>
          <w:p w14:paraId="7EA8ECBD"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74</w:t>
            </w:r>
          </w:p>
        </w:tc>
        <w:tc>
          <w:tcPr>
            <w:tcW w:w="960" w:type="dxa"/>
            <w:gridSpan w:val="2"/>
            <w:tcBorders>
              <w:top w:val="nil"/>
              <w:left w:val="nil"/>
              <w:bottom w:val="nil"/>
              <w:right w:val="nil"/>
            </w:tcBorders>
            <w:shd w:val="clear" w:color="auto" w:fill="auto"/>
            <w:noWrap/>
            <w:vAlign w:val="center"/>
            <w:hideMark/>
          </w:tcPr>
          <w:p w14:paraId="318EFFF4"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3019</w:t>
            </w:r>
          </w:p>
        </w:tc>
        <w:tc>
          <w:tcPr>
            <w:tcW w:w="960" w:type="dxa"/>
            <w:gridSpan w:val="2"/>
            <w:tcBorders>
              <w:top w:val="nil"/>
              <w:left w:val="nil"/>
              <w:bottom w:val="nil"/>
              <w:right w:val="nil"/>
            </w:tcBorders>
            <w:shd w:val="clear" w:color="auto" w:fill="auto"/>
            <w:noWrap/>
            <w:vAlign w:val="center"/>
            <w:hideMark/>
          </w:tcPr>
          <w:p w14:paraId="55FDFFB1"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2619</w:t>
            </w:r>
          </w:p>
        </w:tc>
        <w:tc>
          <w:tcPr>
            <w:tcW w:w="960" w:type="dxa"/>
            <w:gridSpan w:val="2"/>
            <w:tcBorders>
              <w:top w:val="nil"/>
              <w:left w:val="nil"/>
              <w:bottom w:val="nil"/>
              <w:right w:val="nil"/>
            </w:tcBorders>
            <w:shd w:val="clear" w:color="auto" w:fill="auto"/>
            <w:noWrap/>
            <w:vAlign w:val="center"/>
            <w:hideMark/>
          </w:tcPr>
          <w:p w14:paraId="0C471128" w14:textId="77777777" w:rsidR="00216C5E" w:rsidRPr="008F1324" w:rsidRDefault="00216C5E"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2693</w:t>
            </w:r>
          </w:p>
        </w:tc>
      </w:tr>
      <w:tr w:rsidR="000D1199" w:rsidRPr="008F1324" w14:paraId="7C6BC164" w14:textId="77777777" w:rsidTr="00027A05">
        <w:trPr>
          <w:gridAfter w:val="1"/>
          <w:wAfter w:w="459" w:type="dxa"/>
          <w:trHeight w:val="312"/>
        </w:trPr>
        <w:tc>
          <w:tcPr>
            <w:tcW w:w="1685" w:type="dxa"/>
            <w:gridSpan w:val="3"/>
            <w:tcBorders>
              <w:top w:val="nil"/>
              <w:left w:val="nil"/>
              <w:bottom w:val="nil"/>
              <w:right w:val="nil"/>
            </w:tcBorders>
            <w:shd w:val="clear" w:color="auto" w:fill="auto"/>
            <w:noWrap/>
            <w:vAlign w:val="center"/>
            <w:hideMark/>
          </w:tcPr>
          <w:p w14:paraId="0A0156A4" w14:textId="4C6009A2" w:rsidR="000D1199" w:rsidRPr="008F1324" w:rsidRDefault="000D1199" w:rsidP="00917005">
            <w:pPr>
              <w:tabs>
                <w:tab w:val="left" w:pos="426"/>
              </w:tabs>
              <w:spacing w:after="0" w:line="240" w:lineRule="auto"/>
              <w:ind w:right="-270"/>
              <w:rPr>
                <w:rFonts w:ascii="Times New Roman" w:eastAsia="Times New Roman" w:hAnsi="Times New Roman" w:cs="Times New Roman"/>
              </w:rPr>
            </w:pPr>
            <w:r w:rsidRPr="008F1324">
              <w:rPr>
                <w:rFonts w:ascii="Times New Roman" w:eastAsia="Times New Roman" w:hAnsi="Times New Roman" w:cs="Times New Roman"/>
              </w:rPr>
              <w:t>LML Polynomial</w:t>
            </w:r>
          </w:p>
        </w:tc>
        <w:tc>
          <w:tcPr>
            <w:tcW w:w="236" w:type="dxa"/>
            <w:tcBorders>
              <w:top w:val="nil"/>
              <w:left w:val="nil"/>
              <w:bottom w:val="nil"/>
              <w:right w:val="nil"/>
            </w:tcBorders>
            <w:shd w:val="clear" w:color="auto" w:fill="auto"/>
            <w:noWrap/>
            <w:vAlign w:val="bottom"/>
            <w:hideMark/>
          </w:tcPr>
          <w:p w14:paraId="70658BA5"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10075" w:type="dxa"/>
            <w:gridSpan w:val="24"/>
            <w:tcBorders>
              <w:top w:val="nil"/>
              <w:left w:val="nil"/>
              <w:bottom w:val="nil"/>
              <w:right w:val="nil"/>
            </w:tcBorders>
            <w:shd w:val="clear" w:color="auto" w:fill="auto"/>
            <w:noWrap/>
            <w:vAlign w:val="center"/>
            <w:hideMark/>
          </w:tcPr>
          <w:p w14:paraId="02AB3062"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Visual Inspection</w:t>
            </w:r>
          </w:p>
        </w:tc>
      </w:tr>
      <w:tr w:rsidR="000D1199" w:rsidRPr="008F1324" w14:paraId="0E0CC2CC" w14:textId="77777777" w:rsidTr="00027A05">
        <w:trPr>
          <w:gridAfter w:val="1"/>
          <w:wAfter w:w="459" w:type="dxa"/>
          <w:trHeight w:val="312"/>
        </w:trPr>
        <w:tc>
          <w:tcPr>
            <w:tcW w:w="959" w:type="dxa"/>
            <w:tcBorders>
              <w:top w:val="nil"/>
              <w:left w:val="nil"/>
              <w:bottom w:val="nil"/>
              <w:right w:val="nil"/>
            </w:tcBorders>
            <w:shd w:val="clear" w:color="auto" w:fill="auto"/>
            <w:noWrap/>
            <w:vAlign w:val="bottom"/>
            <w:hideMark/>
          </w:tcPr>
          <w:p w14:paraId="38FAE9CC"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962" w:type="dxa"/>
            <w:gridSpan w:val="3"/>
            <w:tcBorders>
              <w:top w:val="nil"/>
              <w:left w:val="nil"/>
              <w:bottom w:val="nil"/>
              <w:right w:val="nil"/>
            </w:tcBorders>
            <w:shd w:val="clear" w:color="auto" w:fill="auto"/>
            <w:noWrap/>
            <w:vAlign w:val="center"/>
            <w:hideMark/>
          </w:tcPr>
          <w:p w14:paraId="0CE803D7"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4</w:t>
            </w:r>
          </w:p>
        </w:tc>
        <w:tc>
          <w:tcPr>
            <w:tcW w:w="236" w:type="dxa"/>
            <w:tcBorders>
              <w:top w:val="nil"/>
              <w:left w:val="nil"/>
              <w:bottom w:val="nil"/>
              <w:right w:val="nil"/>
            </w:tcBorders>
            <w:shd w:val="clear" w:color="auto" w:fill="auto"/>
            <w:noWrap/>
            <w:vAlign w:val="center"/>
          </w:tcPr>
          <w:p w14:paraId="3BE80295"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59" w:type="dxa"/>
            <w:gridSpan w:val="3"/>
            <w:tcBorders>
              <w:top w:val="nil"/>
              <w:left w:val="nil"/>
              <w:bottom w:val="nil"/>
              <w:right w:val="nil"/>
            </w:tcBorders>
            <w:shd w:val="clear" w:color="auto" w:fill="auto"/>
            <w:noWrap/>
            <w:vAlign w:val="center"/>
            <w:hideMark/>
          </w:tcPr>
          <w:p w14:paraId="4EB7DFCD"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-1021</w:t>
            </w:r>
          </w:p>
        </w:tc>
        <w:tc>
          <w:tcPr>
            <w:tcW w:w="960" w:type="dxa"/>
            <w:gridSpan w:val="2"/>
            <w:tcBorders>
              <w:top w:val="nil"/>
              <w:left w:val="nil"/>
              <w:bottom w:val="nil"/>
              <w:right w:val="nil"/>
            </w:tcBorders>
            <w:shd w:val="clear" w:color="auto" w:fill="auto"/>
            <w:noWrap/>
            <w:vAlign w:val="center"/>
            <w:hideMark/>
          </w:tcPr>
          <w:p w14:paraId="7F1194DC"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19</w:t>
            </w:r>
          </w:p>
        </w:tc>
        <w:tc>
          <w:tcPr>
            <w:tcW w:w="960" w:type="dxa"/>
            <w:gridSpan w:val="2"/>
            <w:tcBorders>
              <w:top w:val="nil"/>
              <w:left w:val="nil"/>
              <w:bottom w:val="nil"/>
              <w:right w:val="nil"/>
            </w:tcBorders>
            <w:shd w:val="clear" w:color="auto" w:fill="auto"/>
            <w:noWrap/>
            <w:vAlign w:val="center"/>
            <w:hideMark/>
          </w:tcPr>
          <w:p w14:paraId="6088B082"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2182</w:t>
            </w:r>
          </w:p>
        </w:tc>
        <w:tc>
          <w:tcPr>
            <w:tcW w:w="960" w:type="dxa"/>
            <w:gridSpan w:val="2"/>
            <w:tcBorders>
              <w:top w:val="nil"/>
              <w:left w:val="nil"/>
              <w:bottom w:val="nil"/>
              <w:right w:val="nil"/>
            </w:tcBorders>
            <w:shd w:val="clear" w:color="auto" w:fill="auto"/>
            <w:noWrap/>
            <w:vAlign w:val="center"/>
            <w:hideMark/>
          </w:tcPr>
          <w:p w14:paraId="76E85D57"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2080</w:t>
            </w:r>
          </w:p>
        </w:tc>
        <w:tc>
          <w:tcPr>
            <w:tcW w:w="960" w:type="dxa"/>
            <w:gridSpan w:val="2"/>
            <w:tcBorders>
              <w:top w:val="nil"/>
              <w:left w:val="nil"/>
              <w:bottom w:val="nil"/>
              <w:right w:val="nil"/>
            </w:tcBorders>
            <w:shd w:val="clear" w:color="auto" w:fill="auto"/>
            <w:noWrap/>
            <w:vAlign w:val="center"/>
            <w:hideMark/>
          </w:tcPr>
          <w:p w14:paraId="4B51C4F2"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2099</w:t>
            </w:r>
          </w:p>
        </w:tc>
        <w:tc>
          <w:tcPr>
            <w:tcW w:w="240" w:type="dxa"/>
            <w:tcBorders>
              <w:top w:val="nil"/>
              <w:left w:val="nil"/>
              <w:bottom w:val="nil"/>
              <w:right w:val="nil"/>
            </w:tcBorders>
            <w:shd w:val="clear" w:color="auto" w:fill="auto"/>
            <w:noWrap/>
            <w:vAlign w:val="center"/>
          </w:tcPr>
          <w:p w14:paraId="1AFD58F3" w14:textId="77777777" w:rsidR="000D1199" w:rsidRPr="008F1324" w:rsidRDefault="000D1199" w:rsidP="00917005">
            <w:pPr>
              <w:tabs>
                <w:tab w:val="left" w:pos="426"/>
              </w:tabs>
              <w:spacing w:after="0" w:line="240" w:lineRule="auto"/>
              <w:ind w:left="132" w:hanging="132"/>
              <w:jc w:val="center"/>
              <w:rPr>
                <w:rFonts w:ascii="Times New Roman" w:eastAsia="Times New Roman" w:hAnsi="Times New Roman" w:cs="Times New Roman"/>
                <w:bCs/>
              </w:rPr>
            </w:pPr>
          </w:p>
        </w:tc>
        <w:tc>
          <w:tcPr>
            <w:tcW w:w="960" w:type="dxa"/>
            <w:gridSpan w:val="3"/>
            <w:tcBorders>
              <w:top w:val="nil"/>
              <w:left w:val="nil"/>
              <w:bottom w:val="nil"/>
              <w:right w:val="nil"/>
            </w:tcBorders>
            <w:shd w:val="clear" w:color="auto" w:fill="auto"/>
            <w:noWrap/>
            <w:vAlign w:val="center"/>
            <w:hideMark/>
          </w:tcPr>
          <w:p w14:paraId="044A1E60"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-1353</w:t>
            </w:r>
          </w:p>
        </w:tc>
        <w:tc>
          <w:tcPr>
            <w:tcW w:w="960" w:type="dxa"/>
            <w:gridSpan w:val="2"/>
            <w:tcBorders>
              <w:top w:val="nil"/>
              <w:left w:val="nil"/>
              <w:bottom w:val="nil"/>
              <w:right w:val="nil"/>
            </w:tcBorders>
            <w:shd w:val="clear" w:color="auto" w:fill="auto"/>
            <w:noWrap/>
            <w:vAlign w:val="center"/>
            <w:hideMark/>
          </w:tcPr>
          <w:p w14:paraId="2A7BEFEA"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34</w:t>
            </w:r>
          </w:p>
        </w:tc>
        <w:tc>
          <w:tcPr>
            <w:tcW w:w="960" w:type="dxa"/>
            <w:gridSpan w:val="2"/>
            <w:tcBorders>
              <w:top w:val="nil"/>
              <w:left w:val="nil"/>
              <w:bottom w:val="nil"/>
              <w:right w:val="nil"/>
            </w:tcBorders>
            <w:shd w:val="clear" w:color="auto" w:fill="auto"/>
            <w:noWrap/>
            <w:vAlign w:val="center"/>
            <w:hideMark/>
          </w:tcPr>
          <w:p w14:paraId="6FAFAFD5"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2959</w:t>
            </w:r>
          </w:p>
        </w:tc>
        <w:tc>
          <w:tcPr>
            <w:tcW w:w="960" w:type="dxa"/>
            <w:gridSpan w:val="2"/>
            <w:tcBorders>
              <w:top w:val="nil"/>
              <w:left w:val="nil"/>
              <w:bottom w:val="nil"/>
              <w:right w:val="nil"/>
            </w:tcBorders>
            <w:shd w:val="clear" w:color="auto" w:fill="auto"/>
            <w:noWrap/>
            <w:vAlign w:val="center"/>
            <w:hideMark/>
          </w:tcPr>
          <w:p w14:paraId="41F977B0"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2775</w:t>
            </w:r>
          </w:p>
        </w:tc>
        <w:tc>
          <w:tcPr>
            <w:tcW w:w="960" w:type="dxa"/>
            <w:gridSpan w:val="2"/>
            <w:tcBorders>
              <w:top w:val="nil"/>
              <w:left w:val="nil"/>
              <w:bottom w:val="nil"/>
              <w:right w:val="nil"/>
            </w:tcBorders>
            <w:shd w:val="clear" w:color="auto" w:fill="auto"/>
            <w:noWrap/>
            <w:vAlign w:val="center"/>
            <w:hideMark/>
          </w:tcPr>
          <w:p w14:paraId="1A7177C7"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2809</w:t>
            </w:r>
          </w:p>
        </w:tc>
      </w:tr>
      <w:tr w:rsidR="000D1199" w:rsidRPr="008F1324" w14:paraId="460EB59C" w14:textId="77777777" w:rsidTr="00027A05">
        <w:trPr>
          <w:gridAfter w:val="1"/>
          <w:wAfter w:w="459" w:type="dxa"/>
          <w:trHeight w:val="312"/>
        </w:trPr>
        <w:tc>
          <w:tcPr>
            <w:tcW w:w="959" w:type="dxa"/>
            <w:tcBorders>
              <w:top w:val="nil"/>
              <w:left w:val="nil"/>
              <w:bottom w:val="nil"/>
              <w:right w:val="nil"/>
            </w:tcBorders>
            <w:shd w:val="clear" w:color="auto" w:fill="auto"/>
            <w:noWrap/>
            <w:vAlign w:val="bottom"/>
            <w:hideMark/>
          </w:tcPr>
          <w:p w14:paraId="1A99B3C0"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p>
        </w:tc>
        <w:tc>
          <w:tcPr>
            <w:tcW w:w="962" w:type="dxa"/>
            <w:gridSpan w:val="3"/>
            <w:tcBorders>
              <w:top w:val="nil"/>
              <w:left w:val="nil"/>
              <w:bottom w:val="nil"/>
              <w:right w:val="nil"/>
            </w:tcBorders>
            <w:shd w:val="clear" w:color="auto" w:fill="auto"/>
            <w:noWrap/>
            <w:vAlign w:val="center"/>
            <w:hideMark/>
          </w:tcPr>
          <w:p w14:paraId="1591839A"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6</w:t>
            </w:r>
          </w:p>
        </w:tc>
        <w:tc>
          <w:tcPr>
            <w:tcW w:w="236" w:type="dxa"/>
            <w:tcBorders>
              <w:top w:val="nil"/>
              <w:left w:val="nil"/>
              <w:bottom w:val="nil"/>
              <w:right w:val="nil"/>
            </w:tcBorders>
            <w:shd w:val="clear" w:color="auto" w:fill="auto"/>
            <w:noWrap/>
            <w:vAlign w:val="center"/>
          </w:tcPr>
          <w:p w14:paraId="0A725CED"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p>
        </w:tc>
        <w:tc>
          <w:tcPr>
            <w:tcW w:w="959" w:type="dxa"/>
            <w:gridSpan w:val="3"/>
            <w:tcBorders>
              <w:top w:val="nil"/>
              <w:left w:val="nil"/>
              <w:bottom w:val="nil"/>
              <w:right w:val="nil"/>
            </w:tcBorders>
            <w:shd w:val="clear" w:color="auto" w:fill="auto"/>
            <w:noWrap/>
            <w:vAlign w:val="center"/>
            <w:hideMark/>
          </w:tcPr>
          <w:p w14:paraId="6063A97E"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-1000</w:t>
            </w:r>
          </w:p>
        </w:tc>
        <w:tc>
          <w:tcPr>
            <w:tcW w:w="960" w:type="dxa"/>
            <w:gridSpan w:val="2"/>
            <w:tcBorders>
              <w:top w:val="nil"/>
              <w:left w:val="nil"/>
              <w:bottom w:val="nil"/>
              <w:right w:val="nil"/>
            </w:tcBorders>
            <w:shd w:val="clear" w:color="auto" w:fill="auto"/>
            <w:noWrap/>
            <w:vAlign w:val="center"/>
            <w:hideMark/>
          </w:tcPr>
          <w:p w14:paraId="6A6A25DB"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27</w:t>
            </w:r>
          </w:p>
        </w:tc>
        <w:tc>
          <w:tcPr>
            <w:tcW w:w="960" w:type="dxa"/>
            <w:gridSpan w:val="2"/>
            <w:tcBorders>
              <w:top w:val="nil"/>
              <w:left w:val="nil"/>
              <w:bottom w:val="nil"/>
              <w:right w:val="nil"/>
            </w:tcBorders>
            <w:shd w:val="clear" w:color="auto" w:fill="auto"/>
            <w:noWrap/>
            <w:vAlign w:val="center"/>
            <w:hideMark/>
          </w:tcPr>
          <w:p w14:paraId="053B2FA8"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2200</w:t>
            </w:r>
          </w:p>
        </w:tc>
        <w:tc>
          <w:tcPr>
            <w:tcW w:w="960" w:type="dxa"/>
            <w:gridSpan w:val="2"/>
            <w:tcBorders>
              <w:top w:val="nil"/>
              <w:left w:val="nil"/>
              <w:bottom w:val="nil"/>
              <w:right w:val="nil"/>
            </w:tcBorders>
            <w:shd w:val="clear" w:color="auto" w:fill="auto"/>
            <w:noWrap/>
            <w:vAlign w:val="center"/>
            <w:hideMark/>
          </w:tcPr>
          <w:p w14:paraId="4AA0057D"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2054</w:t>
            </w:r>
          </w:p>
        </w:tc>
        <w:tc>
          <w:tcPr>
            <w:tcW w:w="960" w:type="dxa"/>
            <w:gridSpan w:val="2"/>
            <w:tcBorders>
              <w:top w:val="nil"/>
              <w:left w:val="nil"/>
              <w:bottom w:val="nil"/>
              <w:right w:val="nil"/>
            </w:tcBorders>
            <w:shd w:val="clear" w:color="auto" w:fill="auto"/>
            <w:noWrap/>
            <w:vAlign w:val="center"/>
            <w:hideMark/>
          </w:tcPr>
          <w:p w14:paraId="77FF74DB"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2081</w:t>
            </w:r>
          </w:p>
        </w:tc>
        <w:tc>
          <w:tcPr>
            <w:tcW w:w="240" w:type="dxa"/>
            <w:tcBorders>
              <w:top w:val="nil"/>
              <w:left w:val="nil"/>
              <w:bottom w:val="nil"/>
              <w:right w:val="nil"/>
            </w:tcBorders>
            <w:shd w:val="clear" w:color="auto" w:fill="auto"/>
            <w:noWrap/>
            <w:vAlign w:val="center"/>
          </w:tcPr>
          <w:p w14:paraId="1E32FDB5"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253BBDE1"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-1349</w:t>
            </w:r>
          </w:p>
        </w:tc>
        <w:tc>
          <w:tcPr>
            <w:tcW w:w="960" w:type="dxa"/>
            <w:gridSpan w:val="2"/>
            <w:tcBorders>
              <w:top w:val="nil"/>
              <w:left w:val="nil"/>
              <w:bottom w:val="nil"/>
              <w:right w:val="nil"/>
            </w:tcBorders>
            <w:shd w:val="clear" w:color="auto" w:fill="auto"/>
            <w:noWrap/>
            <w:vAlign w:val="center"/>
            <w:hideMark/>
          </w:tcPr>
          <w:p w14:paraId="7FF03242"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46</w:t>
            </w:r>
          </w:p>
        </w:tc>
        <w:tc>
          <w:tcPr>
            <w:tcW w:w="960" w:type="dxa"/>
            <w:gridSpan w:val="2"/>
            <w:tcBorders>
              <w:top w:val="nil"/>
              <w:left w:val="nil"/>
              <w:bottom w:val="nil"/>
              <w:right w:val="nil"/>
            </w:tcBorders>
            <w:shd w:val="clear" w:color="auto" w:fill="auto"/>
            <w:noWrap/>
            <w:vAlign w:val="center"/>
            <w:hideMark/>
          </w:tcPr>
          <w:p w14:paraId="3CC4FFCB"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3038</w:t>
            </w:r>
          </w:p>
        </w:tc>
        <w:tc>
          <w:tcPr>
            <w:tcW w:w="960" w:type="dxa"/>
            <w:gridSpan w:val="2"/>
            <w:tcBorders>
              <w:top w:val="nil"/>
              <w:left w:val="nil"/>
              <w:bottom w:val="nil"/>
              <w:right w:val="nil"/>
            </w:tcBorders>
            <w:shd w:val="clear" w:color="auto" w:fill="auto"/>
            <w:noWrap/>
            <w:vAlign w:val="center"/>
            <w:hideMark/>
          </w:tcPr>
          <w:p w14:paraId="6C95E549"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2789</w:t>
            </w:r>
          </w:p>
        </w:tc>
        <w:tc>
          <w:tcPr>
            <w:tcW w:w="960" w:type="dxa"/>
            <w:gridSpan w:val="2"/>
            <w:tcBorders>
              <w:top w:val="nil"/>
              <w:left w:val="nil"/>
              <w:bottom w:val="nil"/>
              <w:right w:val="nil"/>
            </w:tcBorders>
            <w:shd w:val="clear" w:color="auto" w:fill="auto"/>
            <w:noWrap/>
            <w:vAlign w:val="center"/>
            <w:hideMark/>
          </w:tcPr>
          <w:p w14:paraId="4D8A19DB"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2835</w:t>
            </w:r>
          </w:p>
        </w:tc>
      </w:tr>
      <w:tr w:rsidR="000D1199" w:rsidRPr="008F1324" w14:paraId="15C90678" w14:textId="77777777" w:rsidTr="00027A05">
        <w:trPr>
          <w:gridAfter w:val="1"/>
          <w:wAfter w:w="459" w:type="dxa"/>
          <w:trHeight w:val="312"/>
        </w:trPr>
        <w:tc>
          <w:tcPr>
            <w:tcW w:w="959" w:type="dxa"/>
            <w:tcBorders>
              <w:top w:val="nil"/>
              <w:left w:val="nil"/>
              <w:bottom w:val="nil"/>
              <w:right w:val="nil"/>
            </w:tcBorders>
            <w:shd w:val="clear" w:color="auto" w:fill="auto"/>
            <w:noWrap/>
            <w:vAlign w:val="bottom"/>
            <w:hideMark/>
          </w:tcPr>
          <w:p w14:paraId="3D59ED5A"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62" w:type="dxa"/>
            <w:gridSpan w:val="3"/>
            <w:tcBorders>
              <w:top w:val="nil"/>
              <w:left w:val="nil"/>
              <w:bottom w:val="nil"/>
              <w:right w:val="nil"/>
            </w:tcBorders>
            <w:shd w:val="clear" w:color="auto" w:fill="auto"/>
            <w:noWrap/>
            <w:vAlign w:val="center"/>
            <w:hideMark/>
          </w:tcPr>
          <w:p w14:paraId="3DF35AB4"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8</w:t>
            </w:r>
          </w:p>
        </w:tc>
        <w:tc>
          <w:tcPr>
            <w:tcW w:w="236" w:type="dxa"/>
            <w:tcBorders>
              <w:top w:val="nil"/>
              <w:left w:val="nil"/>
              <w:bottom w:val="nil"/>
              <w:right w:val="nil"/>
            </w:tcBorders>
            <w:shd w:val="clear" w:color="auto" w:fill="auto"/>
            <w:noWrap/>
            <w:vAlign w:val="center"/>
          </w:tcPr>
          <w:p w14:paraId="3BEB9065"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59" w:type="dxa"/>
            <w:gridSpan w:val="3"/>
            <w:tcBorders>
              <w:top w:val="nil"/>
              <w:left w:val="nil"/>
              <w:bottom w:val="nil"/>
              <w:right w:val="nil"/>
            </w:tcBorders>
            <w:shd w:val="clear" w:color="auto" w:fill="auto"/>
            <w:noWrap/>
            <w:vAlign w:val="center"/>
            <w:hideMark/>
          </w:tcPr>
          <w:p w14:paraId="570F46D6"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-994</w:t>
            </w:r>
          </w:p>
        </w:tc>
        <w:tc>
          <w:tcPr>
            <w:tcW w:w="960" w:type="dxa"/>
            <w:gridSpan w:val="2"/>
            <w:tcBorders>
              <w:top w:val="nil"/>
              <w:left w:val="nil"/>
              <w:bottom w:val="nil"/>
              <w:right w:val="nil"/>
            </w:tcBorders>
            <w:shd w:val="clear" w:color="auto" w:fill="auto"/>
            <w:noWrap/>
            <w:vAlign w:val="center"/>
            <w:hideMark/>
          </w:tcPr>
          <w:p w14:paraId="001D58E9"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35</w:t>
            </w:r>
          </w:p>
        </w:tc>
        <w:tc>
          <w:tcPr>
            <w:tcW w:w="960" w:type="dxa"/>
            <w:gridSpan w:val="2"/>
            <w:tcBorders>
              <w:top w:val="nil"/>
              <w:left w:val="nil"/>
              <w:bottom w:val="nil"/>
              <w:right w:val="nil"/>
            </w:tcBorders>
            <w:shd w:val="clear" w:color="auto" w:fill="auto"/>
            <w:noWrap/>
            <w:vAlign w:val="center"/>
            <w:hideMark/>
          </w:tcPr>
          <w:p w14:paraId="00E89BF8"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2247</w:t>
            </w:r>
          </w:p>
        </w:tc>
        <w:tc>
          <w:tcPr>
            <w:tcW w:w="960" w:type="dxa"/>
            <w:gridSpan w:val="2"/>
            <w:tcBorders>
              <w:top w:val="nil"/>
              <w:left w:val="nil"/>
              <w:bottom w:val="nil"/>
              <w:right w:val="nil"/>
            </w:tcBorders>
            <w:shd w:val="clear" w:color="auto" w:fill="auto"/>
            <w:noWrap/>
            <w:vAlign w:val="center"/>
            <w:hideMark/>
          </w:tcPr>
          <w:p w14:paraId="76B42AD8"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2059</w:t>
            </w:r>
          </w:p>
        </w:tc>
        <w:tc>
          <w:tcPr>
            <w:tcW w:w="960" w:type="dxa"/>
            <w:gridSpan w:val="2"/>
            <w:tcBorders>
              <w:top w:val="nil"/>
              <w:left w:val="nil"/>
              <w:bottom w:val="nil"/>
              <w:right w:val="nil"/>
            </w:tcBorders>
            <w:shd w:val="clear" w:color="auto" w:fill="auto"/>
            <w:noWrap/>
            <w:vAlign w:val="center"/>
            <w:hideMark/>
          </w:tcPr>
          <w:p w14:paraId="78DCA00E"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2094</w:t>
            </w:r>
          </w:p>
        </w:tc>
        <w:tc>
          <w:tcPr>
            <w:tcW w:w="240" w:type="dxa"/>
            <w:tcBorders>
              <w:top w:val="nil"/>
              <w:left w:val="nil"/>
              <w:bottom w:val="nil"/>
              <w:right w:val="nil"/>
            </w:tcBorders>
            <w:shd w:val="clear" w:color="auto" w:fill="auto"/>
            <w:noWrap/>
            <w:vAlign w:val="center"/>
          </w:tcPr>
          <w:p w14:paraId="42F53AC9"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54DD1B0B"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-1345</w:t>
            </w:r>
          </w:p>
        </w:tc>
        <w:tc>
          <w:tcPr>
            <w:tcW w:w="960" w:type="dxa"/>
            <w:gridSpan w:val="2"/>
            <w:tcBorders>
              <w:top w:val="nil"/>
              <w:left w:val="nil"/>
              <w:bottom w:val="nil"/>
              <w:right w:val="nil"/>
            </w:tcBorders>
            <w:shd w:val="clear" w:color="auto" w:fill="auto"/>
            <w:noWrap/>
            <w:vAlign w:val="center"/>
            <w:hideMark/>
          </w:tcPr>
          <w:p w14:paraId="41634FA9"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58</w:t>
            </w:r>
          </w:p>
        </w:tc>
        <w:tc>
          <w:tcPr>
            <w:tcW w:w="960" w:type="dxa"/>
            <w:gridSpan w:val="2"/>
            <w:tcBorders>
              <w:top w:val="nil"/>
              <w:left w:val="nil"/>
              <w:bottom w:val="nil"/>
              <w:right w:val="nil"/>
            </w:tcBorders>
            <w:shd w:val="clear" w:color="auto" w:fill="auto"/>
            <w:noWrap/>
            <w:vAlign w:val="center"/>
            <w:hideMark/>
          </w:tcPr>
          <w:p w14:paraId="19F3D7FE"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3121</w:t>
            </w:r>
          </w:p>
        </w:tc>
        <w:tc>
          <w:tcPr>
            <w:tcW w:w="960" w:type="dxa"/>
            <w:gridSpan w:val="2"/>
            <w:tcBorders>
              <w:top w:val="nil"/>
              <w:left w:val="nil"/>
              <w:bottom w:val="nil"/>
              <w:right w:val="nil"/>
            </w:tcBorders>
            <w:shd w:val="clear" w:color="auto" w:fill="auto"/>
            <w:noWrap/>
            <w:vAlign w:val="center"/>
            <w:hideMark/>
          </w:tcPr>
          <w:p w14:paraId="3AB1FDB2"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2807</w:t>
            </w:r>
          </w:p>
        </w:tc>
        <w:tc>
          <w:tcPr>
            <w:tcW w:w="960" w:type="dxa"/>
            <w:gridSpan w:val="2"/>
            <w:tcBorders>
              <w:top w:val="nil"/>
              <w:left w:val="nil"/>
              <w:bottom w:val="nil"/>
              <w:right w:val="nil"/>
            </w:tcBorders>
            <w:shd w:val="clear" w:color="auto" w:fill="auto"/>
            <w:noWrap/>
            <w:vAlign w:val="center"/>
            <w:hideMark/>
          </w:tcPr>
          <w:p w14:paraId="595E6802"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2865</w:t>
            </w:r>
          </w:p>
        </w:tc>
      </w:tr>
      <w:tr w:rsidR="000D1199" w:rsidRPr="008F1324" w14:paraId="0B5A83E4" w14:textId="77777777" w:rsidTr="00027A05">
        <w:trPr>
          <w:gridAfter w:val="1"/>
          <w:wAfter w:w="459" w:type="dxa"/>
          <w:trHeight w:val="312"/>
        </w:trPr>
        <w:tc>
          <w:tcPr>
            <w:tcW w:w="959" w:type="dxa"/>
            <w:tcBorders>
              <w:top w:val="nil"/>
              <w:left w:val="nil"/>
              <w:bottom w:val="nil"/>
              <w:right w:val="nil"/>
            </w:tcBorders>
            <w:shd w:val="clear" w:color="auto" w:fill="auto"/>
            <w:noWrap/>
            <w:vAlign w:val="bottom"/>
            <w:hideMark/>
          </w:tcPr>
          <w:p w14:paraId="5C09F917"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62" w:type="dxa"/>
            <w:gridSpan w:val="3"/>
            <w:tcBorders>
              <w:top w:val="nil"/>
              <w:left w:val="nil"/>
              <w:bottom w:val="nil"/>
              <w:right w:val="nil"/>
            </w:tcBorders>
            <w:shd w:val="clear" w:color="auto" w:fill="auto"/>
            <w:noWrap/>
            <w:vAlign w:val="center"/>
            <w:hideMark/>
          </w:tcPr>
          <w:p w14:paraId="05A5DCD9"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10</w:t>
            </w:r>
          </w:p>
        </w:tc>
        <w:tc>
          <w:tcPr>
            <w:tcW w:w="236" w:type="dxa"/>
            <w:tcBorders>
              <w:top w:val="nil"/>
              <w:left w:val="nil"/>
              <w:bottom w:val="nil"/>
              <w:right w:val="nil"/>
            </w:tcBorders>
            <w:shd w:val="clear" w:color="auto" w:fill="auto"/>
            <w:noWrap/>
            <w:vAlign w:val="center"/>
          </w:tcPr>
          <w:p w14:paraId="47161D1D"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59" w:type="dxa"/>
            <w:gridSpan w:val="3"/>
            <w:tcBorders>
              <w:top w:val="nil"/>
              <w:left w:val="nil"/>
              <w:bottom w:val="nil"/>
              <w:right w:val="nil"/>
            </w:tcBorders>
            <w:shd w:val="clear" w:color="auto" w:fill="auto"/>
            <w:noWrap/>
            <w:vAlign w:val="center"/>
            <w:hideMark/>
          </w:tcPr>
          <w:p w14:paraId="3667C8CA"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-994</w:t>
            </w:r>
          </w:p>
        </w:tc>
        <w:tc>
          <w:tcPr>
            <w:tcW w:w="960" w:type="dxa"/>
            <w:gridSpan w:val="2"/>
            <w:tcBorders>
              <w:top w:val="nil"/>
              <w:left w:val="nil"/>
              <w:bottom w:val="nil"/>
              <w:right w:val="nil"/>
            </w:tcBorders>
            <w:shd w:val="clear" w:color="auto" w:fill="auto"/>
            <w:noWrap/>
            <w:vAlign w:val="center"/>
            <w:hideMark/>
          </w:tcPr>
          <w:p w14:paraId="468EAC66"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43</w:t>
            </w:r>
          </w:p>
        </w:tc>
        <w:tc>
          <w:tcPr>
            <w:tcW w:w="960" w:type="dxa"/>
            <w:gridSpan w:val="2"/>
            <w:tcBorders>
              <w:top w:val="nil"/>
              <w:left w:val="nil"/>
              <w:bottom w:val="nil"/>
              <w:right w:val="nil"/>
            </w:tcBorders>
            <w:shd w:val="clear" w:color="auto" w:fill="auto"/>
            <w:noWrap/>
            <w:vAlign w:val="center"/>
            <w:hideMark/>
          </w:tcPr>
          <w:p w14:paraId="6A7895AD"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2306</w:t>
            </w:r>
          </w:p>
        </w:tc>
        <w:tc>
          <w:tcPr>
            <w:tcW w:w="960" w:type="dxa"/>
            <w:gridSpan w:val="2"/>
            <w:tcBorders>
              <w:top w:val="nil"/>
              <w:left w:val="nil"/>
              <w:bottom w:val="nil"/>
              <w:right w:val="nil"/>
            </w:tcBorders>
            <w:shd w:val="clear" w:color="auto" w:fill="auto"/>
            <w:noWrap/>
            <w:vAlign w:val="center"/>
            <w:hideMark/>
          </w:tcPr>
          <w:p w14:paraId="2F12F8C6"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2074</w:t>
            </w:r>
          </w:p>
        </w:tc>
        <w:tc>
          <w:tcPr>
            <w:tcW w:w="960" w:type="dxa"/>
            <w:gridSpan w:val="2"/>
            <w:tcBorders>
              <w:top w:val="nil"/>
              <w:left w:val="nil"/>
              <w:bottom w:val="nil"/>
              <w:right w:val="nil"/>
            </w:tcBorders>
            <w:shd w:val="clear" w:color="auto" w:fill="auto"/>
            <w:noWrap/>
            <w:vAlign w:val="center"/>
            <w:hideMark/>
          </w:tcPr>
          <w:p w14:paraId="05DE7F20"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2117</w:t>
            </w:r>
          </w:p>
        </w:tc>
        <w:tc>
          <w:tcPr>
            <w:tcW w:w="240" w:type="dxa"/>
            <w:tcBorders>
              <w:top w:val="nil"/>
              <w:left w:val="nil"/>
              <w:bottom w:val="nil"/>
              <w:right w:val="nil"/>
            </w:tcBorders>
            <w:shd w:val="clear" w:color="auto" w:fill="auto"/>
            <w:noWrap/>
            <w:vAlign w:val="center"/>
          </w:tcPr>
          <w:p w14:paraId="43BFB522"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2C94B045"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-1341</w:t>
            </w:r>
          </w:p>
        </w:tc>
        <w:tc>
          <w:tcPr>
            <w:tcW w:w="960" w:type="dxa"/>
            <w:gridSpan w:val="2"/>
            <w:tcBorders>
              <w:top w:val="nil"/>
              <w:left w:val="nil"/>
              <w:bottom w:val="nil"/>
              <w:right w:val="nil"/>
            </w:tcBorders>
            <w:shd w:val="clear" w:color="auto" w:fill="auto"/>
            <w:noWrap/>
            <w:vAlign w:val="center"/>
            <w:hideMark/>
          </w:tcPr>
          <w:p w14:paraId="5F3B1584"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70</w:t>
            </w:r>
          </w:p>
        </w:tc>
        <w:tc>
          <w:tcPr>
            <w:tcW w:w="960" w:type="dxa"/>
            <w:gridSpan w:val="2"/>
            <w:tcBorders>
              <w:top w:val="nil"/>
              <w:left w:val="nil"/>
              <w:bottom w:val="nil"/>
              <w:right w:val="nil"/>
            </w:tcBorders>
            <w:shd w:val="clear" w:color="auto" w:fill="auto"/>
            <w:noWrap/>
            <w:vAlign w:val="center"/>
            <w:hideMark/>
          </w:tcPr>
          <w:p w14:paraId="78B5499C"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3202</w:t>
            </w:r>
          </w:p>
        </w:tc>
        <w:tc>
          <w:tcPr>
            <w:tcW w:w="960" w:type="dxa"/>
            <w:gridSpan w:val="2"/>
            <w:tcBorders>
              <w:top w:val="nil"/>
              <w:left w:val="nil"/>
              <w:bottom w:val="nil"/>
              <w:right w:val="nil"/>
            </w:tcBorders>
            <w:shd w:val="clear" w:color="auto" w:fill="auto"/>
            <w:noWrap/>
            <w:vAlign w:val="center"/>
            <w:hideMark/>
          </w:tcPr>
          <w:p w14:paraId="5DD5CBA6"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2822</w:t>
            </w:r>
          </w:p>
        </w:tc>
        <w:tc>
          <w:tcPr>
            <w:tcW w:w="960" w:type="dxa"/>
            <w:gridSpan w:val="2"/>
            <w:tcBorders>
              <w:top w:val="nil"/>
              <w:left w:val="nil"/>
              <w:bottom w:val="nil"/>
              <w:right w:val="nil"/>
            </w:tcBorders>
            <w:shd w:val="clear" w:color="auto" w:fill="auto"/>
            <w:noWrap/>
            <w:vAlign w:val="center"/>
            <w:hideMark/>
          </w:tcPr>
          <w:p w14:paraId="6DF28162"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2892</w:t>
            </w:r>
          </w:p>
        </w:tc>
      </w:tr>
      <w:tr w:rsidR="000D1199" w:rsidRPr="008F1324" w14:paraId="47E3591A" w14:textId="77777777" w:rsidTr="00027A05">
        <w:trPr>
          <w:gridAfter w:val="1"/>
          <w:wAfter w:w="459" w:type="dxa"/>
          <w:trHeight w:val="312"/>
        </w:trPr>
        <w:tc>
          <w:tcPr>
            <w:tcW w:w="2157" w:type="dxa"/>
            <w:gridSpan w:val="5"/>
            <w:tcBorders>
              <w:top w:val="nil"/>
              <w:left w:val="nil"/>
              <w:bottom w:val="nil"/>
              <w:right w:val="nil"/>
            </w:tcBorders>
            <w:shd w:val="clear" w:color="auto" w:fill="auto"/>
            <w:noWrap/>
            <w:vAlign w:val="center"/>
            <w:hideMark/>
          </w:tcPr>
          <w:p w14:paraId="2A827BE6" w14:textId="77777777" w:rsidR="000D1199" w:rsidRPr="008F1324" w:rsidRDefault="000D1199" w:rsidP="00917005">
            <w:pPr>
              <w:tabs>
                <w:tab w:val="left" w:pos="426"/>
              </w:tabs>
              <w:spacing w:after="0" w:line="240" w:lineRule="auto"/>
              <w:rPr>
                <w:rFonts w:ascii="Times New Roman" w:eastAsia="Times New Roman" w:hAnsi="Times New Roman" w:cs="Times New Roman"/>
              </w:rPr>
            </w:pPr>
            <w:r w:rsidRPr="008F1324">
              <w:rPr>
                <w:rFonts w:ascii="Times New Roman" w:eastAsia="Times New Roman" w:hAnsi="Times New Roman" w:cs="Times New Roman"/>
              </w:rPr>
              <w:t>LML Step</w:t>
            </w:r>
          </w:p>
        </w:tc>
        <w:tc>
          <w:tcPr>
            <w:tcW w:w="959" w:type="dxa"/>
            <w:gridSpan w:val="3"/>
            <w:tcBorders>
              <w:top w:val="nil"/>
              <w:left w:val="nil"/>
              <w:bottom w:val="nil"/>
              <w:right w:val="nil"/>
            </w:tcBorders>
            <w:shd w:val="clear" w:color="auto" w:fill="auto"/>
            <w:noWrap/>
            <w:vAlign w:val="bottom"/>
            <w:hideMark/>
          </w:tcPr>
          <w:p w14:paraId="6AD7F7A0"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7A43A37E"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0FE4080C"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3A155DCC"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60BC1FBE"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240" w:type="dxa"/>
            <w:tcBorders>
              <w:top w:val="nil"/>
              <w:left w:val="nil"/>
              <w:bottom w:val="nil"/>
              <w:right w:val="nil"/>
            </w:tcBorders>
            <w:shd w:val="clear" w:color="auto" w:fill="auto"/>
            <w:noWrap/>
            <w:vAlign w:val="bottom"/>
          </w:tcPr>
          <w:p w14:paraId="2C1AA48D"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bottom"/>
            <w:hideMark/>
          </w:tcPr>
          <w:p w14:paraId="1527779D"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262472F7"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5F5B38A8"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49997772"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1F883844"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r>
      <w:tr w:rsidR="000D1199" w:rsidRPr="008F1324" w14:paraId="1AA555CE" w14:textId="77777777" w:rsidTr="00027A05">
        <w:trPr>
          <w:gridAfter w:val="1"/>
          <w:wAfter w:w="459" w:type="dxa"/>
          <w:trHeight w:val="312"/>
        </w:trPr>
        <w:tc>
          <w:tcPr>
            <w:tcW w:w="959" w:type="dxa"/>
            <w:tcBorders>
              <w:top w:val="nil"/>
              <w:left w:val="nil"/>
              <w:bottom w:val="nil"/>
              <w:right w:val="nil"/>
            </w:tcBorders>
            <w:shd w:val="clear" w:color="auto" w:fill="auto"/>
            <w:noWrap/>
            <w:vAlign w:val="bottom"/>
            <w:hideMark/>
          </w:tcPr>
          <w:p w14:paraId="77DE1076"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962" w:type="dxa"/>
            <w:gridSpan w:val="3"/>
            <w:tcBorders>
              <w:top w:val="nil"/>
              <w:left w:val="nil"/>
              <w:bottom w:val="nil"/>
              <w:right w:val="nil"/>
            </w:tcBorders>
            <w:shd w:val="clear" w:color="auto" w:fill="auto"/>
            <w:noWrap/>
            <w:vAlign w:val="center"/>
            <w:hideMark/>
          </w:tcPr>
          <w:p w14:paraId="1D2A6CCA"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4</w:t>
            </w:r>
          </w:p>
        </w:tc>
        <w:tc>
          <w:tcPr>
            <w:tcW w:w="236" w:type="dxa"/>
            <w:tcBorders>
              <w:top w:val="nil"/>
              <w:left w:val="nil"/>
              <w:bottom w:val="nil"/>
              <w:right w:val="nil"/>
            </w:tcBorders>
            <w:shd w:val="clear" w:color="auto" w:fill="auto"/>
            <w:noWrap/>
            <w:vAlign w:val="center"/>
          </w:tcPr>
          <w:p w14:paraId="7F9C46D6"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59" w:type="dxa"/>
            <w:gridSpan w:val="3"/>
            <w:tcBorders>
              <w:top w:val="nil"/>
              <w:left w:val="nil"/>
              <w:bottom w:val="nil"/>
              <w:right w:val="nil"/>
            </w:tcBorders>
            <w:shd w:val="clear" w:color="auto" w:fill="auto"/>
            <w:noWrap/>
            <w:vAlign w:val="center"/>
            <w:hideMark/>
          </w:tcPr>
          <w:p w14:paraId="29568E8F"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-1015</w:t>
            </w:r>
          </w:p>
        </w:tc>
        <w:tc>
          <w:tcPr>
            <w:tcW w:w="960" w:type="dxa"/>
            <w:gridSpan w:val="2"/>
            <w:tcBorders>
              <w:top w:val="nil"/>
              <w:left w:val="nil"/>
              <w:bottom w:val="nil"/>
              <w:right w:val="nil"/>
            </w:tcBorders>
            <w:shd w:val="clear" w:color="auto" w:fill="auto"/>
            <w:noWrap/>
            <w:vAlign w:val="center"/>
            <w:hideMark/>
          </w:tcPr>
          <w:p w14:paraId="78A7BF84"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21</w:t>
            </w:r>
          </w:p>
        </w:tc>
        <w:tc>
          <w:tcPr>
            <w:tcW w:w="960" w:type="dxa"/>
            <w:gridSpan w:val="2"/>
            <w:tcBorders>
              <w:top w:val="nil"/>
              <w:left w:val="nil"/>
              <w:bottom w:val="nil"/>
              <w:right w:val="nil"/>
            </w:tcBorders>
            <w:shd w:val="clear" w:color="auto" w:fill="auto"/>
            <w:noWrap/>
            <w:vAlign w:val="center"/>
            <w:hideMark/>
          </w:tcPr>
          <w:p w14:paraId="566B144D"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2186</w:t>
            </w:r>
          </w:p>
        </w:tc>
        <w:tc>
          <w:tcPr>
            <w:tcW w:w="960" w:type="dxa"/>
            <w:gridSpan w:val="2"/>
            <w:tcBorders>
              <w:top w:val="nil"/>
              <w:left w:val="nil"/>
              <w:bottom w:val="nil"/>
              <w:right w:val="nil"/>
            </w:tcBorders>
            <w:shd w:val="clear" w:color="auto" w:fill="auto"/>
            <w:noWrap/>
            <w:vAlign w:val="center"/>
            <w:hideMark/>
          </w:tcPr>
          <w:p w14:paraId="64F6B6CC"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2073</w:t>
            </w:r>
          </w:p>
        </w:tc>
        <w:tc>
          <w:tcPr>
            <w:tcW w:w="960" w:type="dxa"/>
            <w:gridSpan w:val="2"/>
            <w:tcBorders>
              <w:top w:val="nil"/>
              <w:left w:val="nil"/>
              <w:bottom w:val="nil"/>
              <w:right w:val="nil"/>
            </w:tcBorders>
            <w:shd w:val="clear" w:color="auto" w:fill="auto"/>
            <w:noWrap/>
            <w:vAlign w:val="center"/>
            <w:hideMark/>
          </w:tcPr>
          <w:p w14:paraId="67CF8E5E"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2094</w:t>
            </w:r>
          </w:p>
        </w:tc>
        <w:tc>
          <w:tcPr>
            <w:tcW w:w="240" w:type="dxa"/>
            <w:tcBorders>
              <w:top w:val="nil"/>
              <w:left w:val="nil"/>
              <w:bottom w:val="nil"/>
              <w:right w:val="nil"/>
            </w:tcBorders>
            <w:shd w:val="clear" w:color="auto" w:fill="auto"/>
            <w:noWrap/>
            <w:vAlign w:val="center"/>
          </w:tcPr>
          <w:p w14:paraId="20959952"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2627AB38"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-1367</w:t>
            </w:r>
          </w:p>
        </w:tc>
        <w:tc>
          <w:tcPr>
            <w:tcW w:w="960" w:type="dxa"/>
            <w:gridSpan w:val="2"/>
            <w:tcBorders>
              <w:top w:val="nil"/>
              <w:left w:val="nil"/>
              <w:bottom w:val="nil"/>
              <w:right w:val="nil"/>
            </w:tcBorders>
            <w:shd w:val="clear" w:color="auto" w:fill="auto"/>
            <w:noWrap/>
            <w:vAlign w:val="center"/>
            <w:hideMark/>
          </w:tcPr>
          <w:p w14:paraId="5AE0414F"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38</w:t>
            </w:r>
          </w:p>
        </w:tc>
        <w:tc>
          <w:tcPr>
            <w:tcW w:w="960" w:type="dxa"/>
            <w:gridSpan w:val="2"/>
            <w:tcBorders>
              <w:top w:val="nil"/>
              <w:left w:val="nil"/>
              <w:bottom w:val="nil"/>
              <w:right w:val="nil"/>
            </w:tcBorders>
            <w:shd w:val="clear" w:color="auto" w:fill="auto"/>
            <w:noWrap/>
            <w:vAlign w:val="center"/>
            <w:hideMark/>
          </w:tcPr>
          <w:p w14:paraId="683655DA"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3016</w:t>
            </w:r>
          </w:p>
        </w:tc>
        <w:tc>
          <w:tcPr>
            <w:tcW w:w="960" w:type="dxa"/>
            <w:gridSpan w:val="2"/>
            <w:tcBorders>
              <w:top w:val="nil"/>
              <w:left w:val="nil"/>
              <w:bottom w:val="nil"/>
              <w:right w:val="nil"/>
            </w:tcBorders>
            <w:shd w:val="clear" w:color="auto" w:fill="auto"/>
            <w:noWrap/>
            <w:vAlign w:val="center"/>
            <w:hideMark/>
          </w:tcPr>
          <w:p w14:paraId="07888A74"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2810</w:t>
            </w:r>
          </w:p>
        </w:tc>
        <w:tc>
          <w:tcPr>
            <w:tcW w:w="960" w:type="dxa"/>
            <w:gridSpan w:val="2"/>
            <w:tcBorders>
              <w:top w:val="nil"/>
              <w:left w:val="nil"/>
              <w:bottom w:val="nil"/>
              <w:right w:val="nil"/>
            </w:tcBorders>
            <w:shd w:val="clear" w:color="auto" w:fill="auto"/>
            <w:noWrap/>
            <w:vAlign w:val="center"/>
            <w:hideMark/>
          </w:tcPr>
          <w:p w14:paraId="1C343A17"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2848</w:t>
            </w:r>
          </w:p>
        </w:tc>
      </w:tr>
      <w:tr w:rsidR="000D1199" w:rsidRPr="008F1324" w14:paraId="76029387" w14:textId="77777777" w:rsidTr="00027A05">
        <w:trPr>
          <w:gridAfter w:val="1"/>
          <w:wAfter w:w="459" w:type="dxa"/>
          <w:trHeight w:val="312"/>
        </w:trPr>
        <w:tc>
          <w:tcPr>
            <w:tcW w:w="959" w:type="dxa"/>
            <w:tcBorders>
              <w:top w:val="nil"/>
              <w:left w:val="nil"/>
              <w:bottom w:val="nil"/>
              <w:right w:val="nil"/>
            </w:tcBorders>
            <w:shd w:val="clear" w:color="auto" w:fill="auto"/>
            <w:noWrap/>
            <w:vAlign w:val="bottom"/>
            <w:hideMark/>
          </w:tcPr>
          <w:p w14:paraId="53D98452"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62" w:type="dxa"/>
            <w:gridSpan w:val="3"/>
            <w:tcBorders>
              <w:top w:val="nil"/>
              <w:left w:val="nil"/>
              <w:bottom w:val="nil"/>
              <w:right w:val="nil"/>
            </w:tcBorders>
            <w:shd w:val="clear" w:color="auto" w:fill="auto"/>
            <w:noWrap/>
            <w:vAlign w:val="center"/>
            <w:hideMark/>
          </w:tcPr>
          <w:p w14:paraId="5AB61860"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6</w:t>
            </w:r>
          </w:p>
        </w:tc>
        <w:tc>
          <w:tcPr>
            <w:tcW w:w="236" w:type="dxa"/>
            <w:tcBorders>
              <w:top w:val="nil"/>
              <w:left w:val="nil"/>
              <w:bottom w:val="nil"/>
              <w:right w:val="nil"/>
            </w:tcBorders>
            <w:shd w:val="clear" w:color="auto" w:fill="auto"/>
            <w:noWrap/>
            <w:vAlign w:val="center"/>
          </w:tcPr>
          <w:p w14:paraId="16D20BDF"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p>
        </w:tc>
        <w:tc>
          <w:tcPr>
            <w:tcW w:w="959" w:type="dxa"/>
            <w:gridSpan w:val="3"/>
            <w:tcBorders>
              <w:top w:val="nil"/>
              <w:left w:val="nil"/>
              <w:bottom w:val="nil"/>
              <w:right w:val="nil"/>
            </w:tcBorders>
            <w:shd w:val="clear" w:color="auto" w:fill="auto"/>
            <w:noWrap/>
            <w:vAlign w:val="center"/>
            <w:hideMark/>
          </w:tcPr>
          <w:p w14:paraId="131E1A32"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-990</w:t>
            </w:r>
          </w:p>
        </w:tc>
        <w:tc>
          <w:tcPr>
            <w:tcW w:w="960" w:type="dxa"/>
            <w:gridSpan w:val="2"/>
            <w:tcBorders>
              <w:top w:val="nil"/>
              <w:left w:val="nil"/>
              <w:bottom w:val="nil"/>
              <w:right w:val="nil"/>
            </w:tcBorders>
            <w:shd w:val="clear" w:color="auto" w:fill="auto"/>
            <w:noWrap/>
            <w:vAlign w:val="center"/>
            <w:hideMark/>
          </w:tcPr>
          <w:p w14:paraId="04DF9BC7"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29</w:t>
            </w:r>
          </w:p>
        </w:tc>
        <w:tc>
          <w:tcPr>
            <w:tcW w:w="960" w:type="dxa"/>
            <w:gridSpan w:val="2"/>
            <w:tcBorders>
              <w:top w:val="nil"/>
              <w:left w:val="nil"/>
              <w:bottom w:val="nil"/>
              <w:right w:val="nil"/>
            </w:tcBorders>
            <w:shd w:val="clear" w:color="auto" w:fill="auto"/>
            <w:noWrap/>
            <w:vAlign w:val="center"/>
            <w:hideMark/>
          </w:tcPr>
          <w:p w14:paraId="1167C9D5"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2194</w:t>
            </w:r>
          </w:p>
        </w:tc>
        <w:tc>
          <w:tcPr>
            <w:tcW w:w="960" w:type="dxa"/>
            <w:gridSpan w:val="2"/>
            <w:tcBorders>
              <w:top w:val="nil"/>
              <w:left w:val="nil"/>
              <w:bottom w:val="nil"/>
              <w:right w:val="nil"/>
            </w:tcBorders>
            <w:shd w:val="clear" w:color="auto" w:fill="auto"/>
            <w:noWrap/>
            <w:vAlign w:val="center"/>
            <w:hideMark/>
          </w:tcPr>
          <w:p w14:paraId="55B6AE1E"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2038</w:t>
            </w:r>
          </w:p>
        </w:tc>
        <w:tc>
          <w:tcPr>
            <w:tcW w:w="960" w:type="dxa"/>
            <w:gridSpan w:val="2"/>
            <w:tcBorders>
              <w:top w:val="nil"/>
              <w:left w:val="nil"/>
              <w:bottom w:val="nil"/>
              <w:right w:val="nil"/>
            </w:tcBorders>
            <w:shd w:val="clear" w:color="auto" w:fill="auto"/>
            <w:noWrap/>
            <w:vAlign w:val="center"/>
            <w:hideMark/>
          </w:tcPr>
          <w:p w14:paraId="5C42A883"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2067</w:t>
            </w:r>
          </w:p>
        </w:tc>
        <w:tc>
          <w:tcPr>
            <w:tcW w:w="240" w:type="dxa"/>
            <w:tcBorders>
              <w:top w:val="nil"/>
              <w:left w:val="nil"/>
              <w:bottom w:val="nil"/>
              <w:right w:val="nil"/>
            </w:tcBorders>
            <w:shd w:val="clear" w:color="auto" w:fill="auto"/>
            <w:noWrap/>
            <w:vAlign w:val="center"/>
          </w:tcPr>
          <w:p w14:paraId="04478DD9"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p>
        </w:tc>
        <w:tc>
          <w:tcPr>
            <w:tcW w:w="960" w:type="dxa"/>
            <w:gridSpan w:val="3"/>
            <w:tcBorders>
              <w:top w:val="nil"/>
              <w:left w:val="nil"/>
              <w:bottom w:val="nil"/>
              <w:right w:val="nil"/>
            </w:tcBorders>
            <w:shd w:val="clear" w:color="auto" w:fill="auto"/>
            <w:noWrap/>
            <w:vAlign w:val="center"/>
            <w:hideMark/>
          </w:tcPr>
          <w:p w14:paraId="481972A8"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-1343</w:t>
            </w:r>
          </w:p>
        </w:tc>
        <w:tc>
          <w:tcPr>
            <w:tcW w:w="960" w:type="dxa"/>
            <w:gridSpan w:val="2"/>
            <w:tcBorders>
              <w:top w:val="nil"/>
              <w:left w:val="nil"/>
              <w:bottom w:val="nil"/>
              <w:right w:val="nil"/>
            </w:tcBorders>
            <w:shd w:val="clear" w:color="auto" w:fill="auto"/>
            <w:noWrap/>
            <w:vAlign w:val="center"/>
            <w:hideMark/>
          </w:tcPr>
          <w:p w14:paraId="1350730C"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50</w:t>
            </w:r>
          </w:p>
        </w:tc>
        <w:tc>
          <w:tcPr>
            <w:tcW w:w="960" w:type="dxa"/>
            <w:gridSpan w:val="2"/>
            <w:tcBorders>
              <w:top w:val="nil"/>
              <w:left w:val="nil"/>
              <w:bottom w:val="nil"/>
              <w:right w:val="nil"/>
            </w:tcBorders>
            <w:shd w:val="clear" w:color="auto" w:fill="auto"/>
            <w:noWrap/>
            <w:vAlign w:val="center"/>
            <w:hideMark/>
          </w:tcPr>
          <w:p w14:paraId="105A48F0"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3056</w:t>
            </w:r>
          </w:p>
        </w:tc>
        <w:tc>
          <w:tcPr>
            <w:tcW w:w="960" w:type="dxa"/>
            <w:gridSpan w:val="2"/>
            <w:tcBorders>
              <w:top w:val="nil"/>
              <w:left w:val="nil"/>
              <w:bottom w:val="nil"/>
              <w:right w:val="nil"/>
            </w:tcBorders>
            <w:shd w:val="clear" w:color="auto" w:fill="auto"/>
            <w:noWrap/>
            <w:vAlign w:val="center"/>
            <w:hideMark/>
          </w:tcPr>
          <w:p w14:paraId="72ACCDCA"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2785</w:t>
            </w:r>
          </w:p>
        </w:tc>
        <w:tc>
          <w:tcPr>
            <w:tcW w:w="960" w:type="dxa"/>
            <w:gridSpan w:val="2"/>
            <w:tcBorders>
              <w:top w:val="nil"/>
              <w:left w:val="nil"/>
              <w:bottom w:val="nil"/>
              <w:right w:val="nil"/>
            </w:tcBorders>
            <w:shd w:val="clear" w:color="auto" w:fill="auto"/>
            <w:noWrap/>
            <w:vAlign w:val="center"/>
            <w:hideMark/>
          </w:tcPr>
          <w:p w14:paraId="6A5FBDD5"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2835</w:t>
            </w:r>
          </w:p>
        </w:tc>
      </w:tr>
      <w:tr w:rsidR="000D1199" w:rsidRPr="008F1324" w14:paraId="47C5C744" w14:textId="77777777" w:rsidTr="00027A05">
        <w:trPr>
          <w:gridAfter w:val="1"/>
          <w:wAfter w:w="459" w:type="dxa"/>
          <w:trHeight w:val="312"/>
        </w:trPr>
        <w:tc>
          <w:tcPr>
            <w:tcW w:w="959" w:type="dxa"/>
            <w:tcBorders>
              <w:top w:val="nil"/>
              <w:left w:val="nil"/>
              <w:bottom w:val="nil"/>
              <w:right w:val="nil"/>
            </w:tcBorders>
            <w:shd w:val="clear" w:color="auto" w:fill="auto"/>
            <w:noWrap/>
            <w:vAlign w:val="bottom"/>
            <w:hideMark/>
          </w:tcPr>
          <w:p w14:paraId="5BE2AB9C"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p>
        </w:tc>
        <w:tc>
          <w:tcPr>
            <w:tcW w:w="962" w:type="dxa"/>
            <w:gridSpan w:val="3"/>
            <w:tcBorders>
              <w:top w:val="nil"/>
              <w:left w:val="nil"/>
              <w:bottom w:val="nil"/>
              <w:right w:val="nil"/>
            </w:tcBorders>
            <w:shd w:val="clear" w:color="auto" w:fill="auto"/>
            <w:noWrap/>
            <w:vAlign w:val="center"/>
            <w:hideMark/>
          </w:tcPr>
          <w:p w14:paraId="21DE6C65"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8</w:t>
            </w:r>
          </w:p>
        </w:tc>
        <w:tc>
          <w:tcPr>
            <w:tcW w:w="236" w:type="dxa"/>
            <w:tcBorders>
              <w:top w:val="nil"/>
              <w:left w:val="nil"/>
              <w:bottom w:val="nil"/>
              <w:right w:val="nil"/>
            </w:tcBorders>
            <w:shd w:val="clear" w:color="auto" w:fill="auto"/>
            <w:noWrap/>
            <w:vAlign w:val="center"/>
          </w:tcPr>
          <w:p w14:paraId="6CF127AB"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59" w:type="dxa"/>
            <w:gridSpan w:val="3"/>
            <w:tcBorders>
              <w:top w:val="nil"/>
              <w:left w:val="nil"/>
              <w:bottom w:val="nil"/>
              <w:right w:val="nil"/>
            </w:tcBorders>
            <w:shd w:val="clear" w:color="auto" w:fill="auto"/>
            <w:noWrap/>
            <w:vAlign w:val="center"/>
            <w:hideMark/>
          </w:tcPr>
          <w:p w14:paraId="7A8BC82C"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-997</w:t>
            </w:r>
          </w:p>
        </w:tc>
        <w:tc>
          <w:tcPr>
            <w:tcW w:w="960" w:type="dxa"/>
            <w:gridSpan w:val="2"/>
            <w:tcBorders>
              <w:top w:val="nil"/>
              <w:left w:val="nil"/>
              <w:bottom w:val="nil"/>
              <w:right w:val="nil"/>
            </w:tcBorders>
            <w:shd w:val="clear" w:color="auto" w:fill="auto"/>
            <w:noWrap/>
            <w:vAlign w:val="center"/>
            <w:hideMark/>
          </w:tcPr>
          <w:p w14:paraId="5F8B4654"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37</w:t>
            </w:r>
          </w:p>
        </w:tc>
        <w:tc>
          <w:tcPr>
            <w:tcW w:w="960" w:type="dxa"/>
            <w:gridSpan w:val="2"/>
            <w:tcBorders>
              <w:top w:val="nil"/>
              <w:left w:val="nil"/>
              <w:bottom w:val="nil"/>
              <w:right w:val="nil"/>
            </w:tcBorders>
            <w:shd w:val="clear" w:color="auto" w:fill="auto"/>
            <w:noWrap/>
            <w:vAlign w:val="center"/>
            <w:hideMark/>
          </w:tcPr>
          <w:p w14:paraId="7D15F893"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2268</w:t>
            </w:r>
          </w:p>
        </w:tc>
        <w:tc>
          <w:tcPr>
            <w:tcW w:w="960" w:type="dxa"/>
            <w:gridSpan w:val="2"/>
            <w:tcBorders>
              <w:top w:val="nil"/>
              <w:left w:val="nil"/>
              <w:bottom w:val="nil"/>
              <w:right w:val="nil"/>
            </w:tcBorders>
            <w:shd w:val="clear" w:color="auto" w:fill="auto"/>
            <w:noWrap/>
            <w:vAlign w:val="center"/>
            <w:hideMark/>
          </w:tcPr>
          <w:p w14:paraId="4EEE2D77"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2068</w:t>
            </w:r>
          </w:p>
        </w:tc>
        <w:tc>
          <w:tcPr>
            <w:tcW w:w="960" w:type="dxa"/>
            <w:gridSpan w:val="2"/>
            <w:tcBorders>
              <w:top w:val="nil"/>
              <w:left w:val="nil"/>
              <w:bottom w:val="nil"/>
              <w:right w:val="nil"/>
            </w:tcBorders>
            <w:shd w:val="clear" w:color="auto" w:fill="auto"/>
            <w:noWrap/>
            <w:vAlign w:val="center"/>
            <w:hideMark/>
          </w:tcPr>
          <w:p w14:paraId="2253170F"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2105</w:t>
            </w:r>
          </w:p>
        </w:tc>
        <w:tc>
          <w:tcPr>
            <w:tcW w:w="240" w:type="dxa"/>
            <w:tcBorders>
              <w:top w:val="nil"/>
              <w:left w:val="nil"/>
              <w:bottom w:val="nil"/>
              <w:right w:val="nil"/>
            </w:tcBorders>
            <w:shd w:val="clear" w:color="auto" w:fill="auto"/>
            <w:noWrap/>
            <w:vAlign w:val="center"/>
          </w:tcPr>
          <w:p w14:paraId="68A85258"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1C6BE724"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-1331</w:t>
            </w:r>
          </w:p>
        </w:tc>
        <w:tc>
          <w:tcPr>
            <w:tcW w:w="960" w:type="dxa"/>
            <w:gridSpan w:val="2"/>
            <w:tcBorders>
              <w:top w:val="nil"/>
              <w:left w:val="nil"/>
              <w:bottom w:val="nil"/>
              <w:right w:val="nil"/>
            </w:tcBorders>
            <w:shd w:val="clear" w:color="auto" w:fill="auto"/>
            <w:noWrap/>
            <w:vAlign w:val="center"/>
            <w:hideMark/>
          </w:tcPr>
          <w:p w14:paraId="728F1C81"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62</w:t>
            </w:r>
          </w:p>
        </w:tc>
        <w:tc>
          <w:tcPr>
            <w:tcW w:w="960" w:type="dxa"/>
            <w:gridSpan w:val="2"/>
            <w:tcBorders>
              <w:top w:val="nil"/>
              <w:left w:val="nil"/>
              <w:bottom w:val="nil"/>
              <w:right w:val="nil"/>
            </w:tcBorders>
            <w:shd w:val="clear" w:color="auto" w:fill="auto"/>
            <w:noWrap/>
            <w:vAlign w:val="center"/>
            <w:hideMark/>
          </w:tcPr>
          <w:p w14:paraId="77456530"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3121</w:t>
            </w:r>
          </w:p>
        </w:tc>
        <w:tc>
          <w:tcPr>
            <w:tcW w:w="960" w:type="dxa"/>
            <w:gridSpan w:val="2"/>
            <w:tcBorders>
              <w:top w:val="nil"/>
              <w:left w:val="nil"/>
              <w:bottom w:val="nil"/>
              <w:right w:val="nil"/>
            </w:tcBorders>
            <w:shd w:val="clear" w:color="auto" w:fill="auto"/>
            <w:noWrap/>
            <w:vAlign w:val="center"/>
            <w:hideMark/>
          </w:tcPr>
          <w:p w14:paraId="3C47EB08"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2786</w:t>
            </w:r>
          </w:p>
        </w:tc>
        <w:tc>
          <w:tcPr>
            <w:tcW w:w="960" w:type="dxa"/>
            <w:gridSpan w:val="2"/>
            <w:tcBorders>
              <w:top w:val="nil"/>
              <w:left w:val="nil"/>
              <w:bottom w:val="nil"/>
              <w:right w:val="nil"/>
            </w:tcBorders>
            <w:shd w:val="clear" w:color="auto" w:fill="auto"/>
            <w:noWrap/>
            <w:vAlign w:val="center"/>
            <w:hideMark/>
          </w:tcPr>
          <w:p w14:paraId="2E1070D8"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2848</w:t>
            </w:r>
          </w:p>
        </w:tc>
      </w:tr>
      <w:tr w:rsidR="000D1199" w:rsidRPr="008F1324" w14:paraId="29E358CE" w14:textId="77777777" w:rsidTr="00027A05">
        <w:trPr>
          <w:gridAfter w:val="1"/>
          <w:wAfter w:w="459" w:type="dxa"/>
          <w:trHeight w:val="312"/>
        </w:trPr>
        <w:tc>
          <w:tcPr>
            <w:tcW w:w="959" w:type="dxa"/>
            <w:tcBorders>
              <w:top w:val="nil"/>
              <w:left w:val="nil"/>
              <w:bottom w:val="nil"/>
              <w:right w:val="nil"/>
            </w:tcBorders>
            <w:shd w:val="clear" w:color="auto" w:fill="auto"/>
            <w:noWrap/>
            <w:vAlign w:val="bottom"/>
            <w:hideMark/>
          </w:tcPr>
          <w:p w14:paraId="097A4968"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62" w:type="dxa"/>
            <w:gridSpan w:val="3"/>
            <w:tcBorders>
              <w:top w:val="nil"/>
              <w:left w:val="nil"/>
              <w:bottom w:val="nil"/>
              <w:right w:val="nil"/>
            </w:tcBorders>
            <w:shd w:val="clear" w:color="auto" w:fill="auto"/>
            <w:noWrap/>
            <w:vAlign w:val="center"/>
            <w:hideMark/>
          </w:tcPr>
          <w:p w14:paraId="335EDC1F"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10</w:t>
            </w:r>
          </w:p>
        </w:tc>
        <w:tc>
          <w:tcPr>
            <w:tcW w:w="236" w:type="dxa"/>
            <w:tcBorders>
              <w:top w:val="nil"/>
              <w:left w:val="nil"/>
              <w:bottom w:val="nil"/>
              <w:right w:val="nil"/>
            </w:tcBorders>
            <w:shd w:val="clear" w:color="auto" w:fill="auto"/>
            <w:noWrap/>
            <w:vAlign w:val="center"/>
          </w:tcPr>
          <w:p w14:paraId="592F53B9"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59" w:type="dxa"/>
            <w:gridSpan w:val="3"/>
            <w:tcBorders>
              <w:top w:val="nil"/>
              <w:left w:val="nil"/>
              <w:bottom w:val="nil"/>
              <w:right w:val="nil"/>
            </w:tcBorders>
            <w:shd w:val="clear" w:color="auto" w:fill="auto"/>
            <w:noWrap/>
            <w:vAlign w:val="center"/>
            <w:hideMark/>
          </w:tcPr>
          <w:p w14:paraId="07ABBE78"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-993</w:t>
            </w:r>
          </w:p>
        </w:tc>
        <w:tc>
          <w:tcPr>
            <w:tcW w:w="960" w:type="dxa"/>
            <w:gridSpan w:val="2"/>
            <w:tcBorders>
              <w:top w:val="nil"/>
              <w:left w:val="nil"/>
              <w:bottom w:val="nil"/>
              <w:right w:val="nil"/>
            </w:tcBorders>
            <w:shd w:val="clear" w:color="auto" w:fill="auto"/>
            <w:noWrap/>
            <w:vAlign w:val="center"/>
            <w:hideMark/>
          </w:tcPr>
          <w:p w14:paraId="62B6C866"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45</w:t>
            </w:r>
          </w:p>
        </w:tc>
        <w:tc>
          <w:tcPr>
            <w:tcW w:w="960" w:type="dxa"/>
            <w:gridSpan w:val="2"/>
            <w:tcBorders>
              <w:top w:val="nil"/>
              <w:left w:val="nil"/>
              <w:bottom w:val="nil"/>
              <w:right w:val="nil"/>
            </w:tcBorders>
            <w:shd w:val="clear" w:color="auto" w:fill="auto"/>
            <w:noWrap/>
            <w:vAlign w:val="center"/>
            <w:hideMark/>
          </w:tcPr>
          <w:p w14:paraId="1932E3D9"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2319</w:t>
            </w:r>
          </w:p>
        </w:tc>
        <w:tc>
          <w:tcPr>
            <w:tcW w:w="960" w:type="dxa"/>
            <w:gridSpan w:val="2"/>
            <w:tcBorders>
              <w:top w:val="nil"/>
              <w:left w:val="nil"/>
              <w:bottom w:val="nil"/>
              <w:right w:val="nil"/>
            </w:tcBorders>
            <w:shd w:val="clear" w:color="auto" w:fill="auto"/>
            <w:noWrap/>
            <w:vAlign w:val="center"/>
            <w:hideMark/>
          </w:tcPr>
          <w:p w14:paraId="505BB9CC"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2077</w:t>
            </w:r>
          </w:p>
        </w:tc>
        <w:tc>
          <w:tcPr>
            <w:tcW w:w="960" w:type="dxa"/>
            <w:gridSpan w:val="2"/>
            <w:tcBorders>
              <w:top w:val="nil"/>
              <w:left w:val="nil"/>
              <w:bottom w:val="nil"/>
              <w:right w:val="nil"/>
            </w:tcBorders>
            <w:shd w:val="clear" w:color="auto" w:fill="auto"/>
            <w:noWrap/>
            <w:vAlign w:val="center"/>
            <w:hideMark/>
          </w:tcPr>
          <w:p w14:paraId="69F3A943"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2122</w:t>
            </w:r>
          </w:p>
        </w:tc>
        <w:tc>
          <w:tcPr>
            <w:tcW w:w="240" w:type="dxa"/>
            <w:tcBorders>
              <w:top w:val="nil"/>
              <w:left w:val="nil"/>
              <w:bottom w:val="nil"/>
              <w:right w:val="nil"/>
            </w:tcBorders>
            <w:shd w:val="clear" w:color="auto" w:fill="auto"/>
            <w:noWrap/>
            <w:vAlign w:val="center"/>
          </w:tcPr>
          <w:p w14:paraId="43B16D98"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08C63C89"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-1326</w:t>
            </w:r>
          </w:p>
        </w:tc>
        <w:tc>
          <w:tcPr>
            <w:tcW w:w="960" w:type="dxa"/>
            <w:gridSpan w:val="2"/>
            <w:tcBorders>
              <w:top w:val="nil"/>
              <w:left w:val="nil"/>
              <w:bottom w:val="nil"/>
              <w:right w:val="nil"/>
            </w:tcBorders>
            <w:shd w:val="clear" w:color="auto" w:fill="auto"/>
            <w:noWrap/>
            <w:vAlign w:val="center"/>
            <w:hideMark/>
          </w:tcPr>
          <w:p w14:paraId="380CFEDB"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74</w:t>
            </w:r>
          </w:p>
        </w:tc>
        <w:tc>
          <w:tcPr>
            <w:tcW w:w="960" w:type="dxa"/>
            <w:gridSpan w:val="2"/>
            <w:tcBorders>
              <w:top w:val="nil"/>
              <w:left w:val="nil"/>
              <w:bottom w:val="nil"/>
              <w:right w:val="nil"/>
            </w:tcBorders>
            <w:shd w:val="clear" w:color="auto" w:fill="auto"/>
            <w:noWrap/>
            <w:vAlign w:val="center"/>
            <w:hideMark/>
          </w:tcPr>
          <w:p w14:paraId="6599DC0B"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3200</w:t>
            </w:r>
          </w:p>
        </w:tc>
        <w:tc>
          <w:tcPr>
            <w:tcW w:w="960" w:type="dxa"/>
            <w:gridSpan w:val="2"/>
            <w:tcBorders>
              <w:top w:val="nil"/>
              <w:left w:val="nil"/>
              <w:bottom w:val="nil"/>
              <w:right w:val="nil"/>
            </w:tcBorders>
            <w:shd w:val="clear" w:color="auto" w:fill="auto"/>
            <w:noWrap/>
            <w:vAlign w:val="center"/>
            <w:hideMark/>
          </w:tcPr>
          <w:p w14:paraId="5A9B6C95"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2799</w:t>
            </w:r>
          </w:p>
        </w:tc>
        <w:tc>
          <w:tcPr>
            <w:tcW w:w="960" w:type="dxa"/>
            <w:gridSpan w:val="2"/>
            <w:tcBorders>
              <w:top w:val="nil"/>
              <w:left w:val="nil"/>
              <w:bottom w:val="nil"/>
              <w:right w:val="nil"/>
            </w:tcBorders>
            <w:shd w:val="clear" w:color="auto" w:fill="auto"/>
            <w:noWrap/>
            <w:vAlign w:val="center"/>
            <w:hideMark/>
          </w:tcPr>
          <w:p w14:paraId="17A18120"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2873</w:t>
            </w:r>
          </w:p>
        </w:tc>
      </w:tr>
      <w:tr w:rsidR="000D1199" w:rsidRPr="008F1324" w14:paraId="0752757B" w14:textId="77777777" w:rsidTr="00027A05">
        <w:trPr>
          <w:gridAfter w:val="1"/>
          <w:wAfter w:w="459" w:type="dxa"/>
          <w:trHeight w:val="312"/>
        </w:trPr>
        <w:tc>
          <w:tcPr>
            <w:tcW w:w="2157" w:type="dxa"/>
            <w:gridSpan w:val="5"/>
            <w:tcBorders>
              <w:top w:val="nil"/>
              <w:left w:val="nil"/>
              <w:bottom w:val="nil"/>
              <w:right w:val="nil"/>
            </w:tcBorders>
            <w:shd w:val="clear" w:color="auto" w:fill="auto"/>
            <w:noWrap/>
            <w:vAlign w:val="center"/>
            <w:hideMark/>
          </w:tcPr>
          <w:p w14:paraId="11D2A8D0" w14:textId="77777777" w:rsidR="000D1199" w:rsidRPr="008F1324" w:rsidRDefault="000D1199" w:rsidP="00917005">
            <w:pPr>
              <w:tabs>
                <w:tab w:val="left" w:pos="426"/>
              </w:tabs>
              <w:spacing w:after="0" w:line="240" w:lineRule="auto"/>
              <w:rPr>
                <w:rFonts w:ascii="Times New Roman" w:eastAsia="Times New Roman" w:hAnsi="Times New Roman" w:cs="Times New Roman"/>
              </w:rPr>
            </w:pPr>
            <w:r w:rsidRPr="008F1324">
              <w:rPr>
                <w:rFonts w:ascii="Times New Roman" w:eastAsia="Times New Roman" w:hAnsi="Times New Roman" w:cs="Times New Roman"/>
              </w:rPr>
              <w:t xml:space="preserve">LML Spline </w:t>
            </w:r>
          </w:p>
        </w:tc>
        <w:tc>
          <w:tcPr>
            <w:tcW w:w="959" w:type="dxa"/>
            <w:gridSpan w:val="3"/>
            <w:tcBorders>
              <w:top w:val="nil"/>
              <w:left w:val="nil"/>
              <w:bottom w:val="nil"/>
              <w:right w:val="nil"/>
            </w:tcBorders>
            <w:shd w:val="clear" w:color="auto" w:fill="auto"/>
            <w:noWrap/>
            <w:vAlign w:val="bottom"/>
            <w:hideMark/>
          </w:tcPr>
          <w:p w14:paraId="59A2DC19"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57E28F2F"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299BF1B1"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5E93D131"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67CD1FFD"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240" w:type="dxa"/>
            <w:tcBorders>
              <w:top w:val="nil"/>
              <w:left w:val="nil"/>
              <w:bottom w:val="nil"/>
              <w:right w:val="nil"/>
            </w:tcBorders>
            <w:shd w:val="clear" w:color="auto" w:fill="auto"/>
            <w:noWrap/>
            <w:vAlign w:val="bottom"/>
          </w:tcPr>
          <w:p w14:paraId="435108EC"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bottom"/>
            <w:hideMark/>
          </w:tcPr>
          <w:p w14:paraId="16D021AD"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49A89874"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63ED733A"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276A7727"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14:paraId="3A69C90B"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r>
      <w:tr w:rsidR="000D1199" w:rsidRPr="008F1324" w14:paraId="7B7D1EE1" w14:textId="77777777" w:rsidTr="00027A05">
        <w:trPr>
          <w:gridAfter w:val="1"/>
          <w:wAfter w:w="459" w:type="dxa"/>
          <w:trHeight w:val="312"/>
        </w:trPr>
        <w:tc>
          <w:tcPr>
            <w:tcW w:w="959" w:type="dxa"/>
            <w:tcBorders>
              <w:top w:val="nil"/>
              <w:left w:val="nil"/>
              <w:bottom w:val="nil"/>
              <w:right w:val="nil"/>
            </w:tcBorders>
            <w:shd w:val="clear" w:color="auto" w:fill="auto"/>
            <w:noWrap/>
            <w:vAlign w:val="bottom"/>
            <w:hideMark/>
          </w:tcPr>
          <w:p w14:paraId="017191EE" w14:textId="77777777" w:rsidR="000D1199" w:rsidRPr="008F1324" w:rsidRDefault="000D1199" w:rsidP="00917005">
            <w:pPr>
              <w:tabs>
                <w:tab w:val="left" w:pos="426"/>
              </w:tabs>
              <w:spacing w:after="0" w:line="240" w:lineRule="auto"/>
              <w:rPr>
                <w:rFonts w:ascii="Times New Roman" w:eastAsia="Times New Roman" w:hAnsi="Times New Roman" w:cs="Times New Roman"/>
              </w:rPr>
            </w:pPr>
          </w:p>
        </w:tc>
        <w:tc>
          <w:tcPr>
            <w:tcW w:w="962" w:type="dxa"/>
            <w:gridSpan w:val="3"/>
            <w:tcBorders>
              <w:top w:val="nil"/>
              <w:left w:val="nil"/>
              <w:bottom w:val="nil"/>
              <w:right w:val="nil"/>
            </w:tcBorders>
            <w:shd w:val="clear" w:color="auto" w:fill="auto"/>
            <w:noWrap/>
            <w:vAlign w:val="center"/>
            <w:hideMark/>
          </w:tcPr>
          <w:p w14:paraId="7CF80B4F"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w:t>
            </w:r>
          </w:p>
        </w:tc>
        <w:tc>
          <w:tcPr>
            <w:tcW w:w="236" w:type="dxa"/>
            <w:tcBorders>
              <w:top w:val="nil"/>
              <w:left w:val="nil"/>
              <w:bottom w:val="nil"/>
              <w:right w:val="nil"/>
            </w:tcBorders>
            <w:shd w:val="clear" w:color="auto" w:fill="auto"/>
            <w:noWrap/>
            <w:vAlign w:val="center"/>
          </w:tcPr>
          <w:p w14:paraId="52D6CA37"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59" w:type="dxa"/>
            <w:gridSpan w:val="3"/>
            <w:tcBorders>
              <w:top w:val="nil"/>
              <w:left w:val="nil"/>
              <w:bottom w:val="nil"/>
              <w:right w:val="nil"/>
            </w:tcBorders>
            <w:shd w:val="clear" w:color="auto" w:fill="auto"/>
            <w:noWrap/>
            <w:vAlign w:val="center"/>
            <w:hideMark/>
          </w:tcPr>
          <w:p w14:paraId="15187062"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-1016</w:t>
            </w:r>
          </w:p>
        </w:tc>
        <w:tc>
          <w:tcPr>
            <w:tcW w:w="960" w:type="dxa"/>
            <w:gridSpan w:val="2"/>
            <w:tcBorders>
              <w:top w:val="nil"/>
              <w:left w:val="nil"/>
              <w:bottom w:val="nil"/>
              <w:right w:val="nil"/>
            </w:tcBorders>
            <w:shd w:val="clear" w:color="auto" w:fill="auto"/>
            <w:noWrap/>
            <w:vAlign w:val="center"/>
            <w:hideMark/>
          </w:tcPr>
          <w:p w14:paraId="659C0F41"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21</w:t>
            </w:r>
          </w:p>
        </w:tc>
        <w:tc>
          <w:tcPr>
            <w:tcW w:w="960" w:type="dxa"/>
            <w:gridSpan w:val="2"/>
            <w:tcBorders>
              <w:top w:val="nil"/>
              <w:left w:val="nil"/>
              <w:bottom w:val="nil"/>
              <w:right w:val="nil"/>
            </w:tcBorders>
            <w:shd w:val="clear" w:color="auto" w:fill="auto"/>
            <w:noWrap/>
            <w:vAlign w:val="center"/>
            <w:hideMark/>
          </w:tcPr>
          <w:p w14:paraId="2F021E89"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2187</w:t>
            </w:r>
          </w:p>
        </w:tc>
        <w:tc>
          <w:tcPr>
            <w:tcW w:w="960" w:type="dxa"/>
            <w:gridSpan w:val="2"/>
            <w:tcBorders>
              <w:top w:val="nil"/>
              <w:left w:val="nil"/>
              <w:bottom w:val="nil"/>
              <w:right w:val="nil"/>
            </w:tcBorders>
            <w:shd w:val="clear" w:color="auto" w:fill="auto"/>
            <w:noWrap/>
            <w:vAlign w:val="center"/>
            <w:hideMark/>
          </w:tcPr>
          <w:p w14:paraId="7F5A3326"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2074</w:t>
            </w:r>
          </w:p>
        </w:tc>
        <w:tc>
          <w:tcPr>
            <w:tcW w:w="960" w:type="dxa"/>
            <w:gridSpan w:val="2"/>
            <w:tcBorders>
              <w:top w:val="nil"/>
              <w:left w:val="nil"/>
              <w:bottom w:val="nil"/>
              <w:right w:val="nil"/>
            </w:tcBorders>
            <w:shd w:val="clear" w:color="auto" w:fill="auto"/>
            <w:noWrap/>
            <w:vAlign w:val="center"/>
            <w:hideMark/>
          </w:tcPr>
          <w:p w14:paraId="426940A6"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2095</w:t>
            </w:r>
          </w:p>
        </w:tc>
        <w:tc>
          <w:tcPr>
            <w:tcW w:w="240" w:type="dxa"/>
            <w:tcBorders>
              <w:top w:val="nil"/>
              <w:left w:val="nil"/>
              <w:bottom w:val="nil"/>
              <w:right w:val="nil"/>
            </w:tcBorders>
            <w:shd w:val="clear" w:color="auto" w:fill="auto"/>
            <w:noWrap/>
            <w:vAlign w:val="center"/>
          </w:tcPr>
          <w:p w14:paraId="5AE20648"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60" w:type="dxa"/>
            <w:gridSpan w:val="3"/>
            <w:tcBorders>
              <w:top w:val="nil"/>
              <w:left w:val="nil"/>
              <w:bottom w:val="nil"/>
              <w:right w:val="nil"/>
            </w:tcBorders>
            <w:shd w:val="clear" w:color="auto" w:fill="auto"/>
            <w:noWrap/>
            <w:vAlign w:val="center"/>
            <w:hideMark/>
          </w:tcPr>
          <w:p w14:paraId="2C17DA2A"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-1365</w:t>
            </w:r>
          </w:p>
        </w:tc>
        <w:tc>
          <w:tcPr>
            <w:tcW w:w="960" w:type="dxa"/>
            <w:gridSpan w:val="2"/>
            <w:tcBorders>
              <w:top w:val="nil"/>
              <w:left w:val="nil"/>
              <w:bottom w:val="nil"/>
              <w:right w:val="nil"/>
            </w:tcBorders>
            <w:shd w:val="clear" w:color="auto" w:fill="auto"/>
            <w:noWrap/>
            <w:vAlign w:val="center"/>
            <w:hideMark/>
          </w:tcPr>
          <w:p w14:paraId="2A194737"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38</w:t>
            </w:r>
          </w:p>
        </w:tc>
        <w:tc>
          <w:tcPr>
            <w:tcW w:w="960" w:type="dxa"/>
            <w:gridSpan w:val="2"/>
            <w:tcBorders>
              <w:top w:val="nil"/>
              <w:left w:val="nil"/>
              <w:bottom w:val="nil"/>
              <w:right w:val="nil"/>
            </w:tcBorders>
            <w:shd w:val="clear" w:color="auto" w:fill="auto"/>
            <w:noWrap/>
            <w:vAlign w:val="center"/>
            <w:hideMark/>
          </w:tcPr>
          <w:p w14:paraId="26CDC72C"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3011</w:t>
            </w:r>
          </w:p>
        </w:tc>
        <w:tc>
          <w:tcPr>
            <w:tcW w:w="960" w:type="dxa"/>
            <w:gridSpan w:val="2"/>
            <w:tcBorders>
              <w:top w:val="nil"/>
              <w:left w:val="nil"/>
              <w:bottom w:val="nil"/>
              <w:right w:val="nil"/>
            </w:tcBorders>
            <w:shd w:val="clear" w:color="auto" w:fill="auto"/>
            <w:noWrap/>
            <w:vAlign w:val="center"/>
            <w:hideMark/>
          </w:tcPr>
          <w:p w14:paraId="3F5EB3AF"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2806</w:t>
            </w:r>
          </w:p>
        </w:tc>
        <w:tc>
          <w:tcPr>
            <w:tcW w:w="960" w:type="dxa"/>
            <w:gridSpan w:val="2"/>
            <w:tcBorders>
              <w:top w:val="nil"/>
              <w:left w:val="nil"/>
              <w:bottom w:val="nil"/>
              <w:right w:val="nil"/>
            </w:tcBorders>
            <w:shd w:val="clear" w:color="auto" w:fill="auto"/>
            <w:noWrap/>
            <w:vAlign w:val="center"/>
            <w:hideMark/>
          </w:tcPr>
          <w:p w14:paraId="2F200C1A"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2844</w:t>
            </w:r>
          </w:p>
        </w:tc>
      </w:tr>
      <w:tr w:rsidR="000D1199" w:rsidRPr="008F1324" w14:paraId="3D51801C" w14:textId="77777777" w:rsidTr="00027A05">
        <w:trPr>
          <w:gridAfter w:val="1"/>
          <w:wAfter w:w="459" w:type="dxa"/>
          <w:trHeight w:val="312"/>
        </w:trPr>
        <w:tc>
          <w:tcPr>
            <w:tcW w:w="959" w:type="dxa"/>
            <w:tcBorders>
              <w:top w:val="nil"/>
              <w:left w:val="nil"/>
              <w:bottom w:val="nil"/>
              <w:right w:val="nil"/>
            </w:tcBorders>
            <w:shd w:val="clear" w:color="auto" w:fill="auto"/>
            <w:noWrap/>
            <w:vAlign w:val="bottom"/>
            <w:hideMark/>
          </w:tcPr>
          <w:p w14:paraId="0A168AFD"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62" w:type="dxa"/>
            <w:gridSpan w:val="3"/>
            <w:tcBorders>
              <w:top w:val="nil"/>
              <w:left w:val="nil"/>
              <w:bottom w:val="nil"/>
              <w:right w:val="nil"/>
            </w:tcBorders>
            <w:shd w:val="clear" w:color="auto" w:fill="auto"/>
            <w:noWrap/>
            <w:vAlign w:val="center"/>
            <w:hideMark/>
          </w:tcPr>
          <w:p w14:paraId="1DDEB918"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4</w:t>
            </w:r>
          </w:p>
        </w:tc>
        <w:tc>
          <w:tcPr>
            <w:tcW w:w="236" w:type="dxa"/>
            <w:tcBorders>
              <w:top w:val="nil"/>
              <w:left w:val="nil"/>
              <w:bottom w:val="nil"/>
              <w:right w:val="nil"/>
            </w:tcBorders>
            <w:shd w:val="clear" w:color="auto" w:fill="auto"/>
            <w:noWrap/>
            <w:vAlign w:val="center"/>
          </w:tcPr>
          <w:p w14:paraId="046F9581"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p>
        </w:tc>
        <w:tc>
          <w:tcPr>
            <w:tcW w:w="959" w:type="dxa"/>
            <w:gridSpan w:val="3"/>
            <w:tcBorders>
              <w:top w:val="nil"/>
              <w:left w:val="nil"/>
              <w:bottom w:val="nil"/>
              <w:right w:val="nil"/>
            </w:tcBorders>
            <w:shd w:val="clear" w:color="auto" w:fill="auto"/>
            <w:noWrap/>
            <w:vAlign w:val="center"/>
            <w:hideMark/>
          </w:tcPr>
          <w:p w14:paraId="47C729CA"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-993</w:t>
            </w:r>
          </w:p>
        </w:tc>
        <w:tc>
          <w:tcPr>
            <w:tcW w:w="960" w:type="dxa"/>
            <w:gridSpan w:val="2"/>
            <w:tcBorders>
              <w:top w:val="nil"/>
              <w:left w:val="nil"/>
              <w:bottom w:val="nil"/>
              <w:right w:val="nil"/>
            </w:tcBorders>
            <w:shd w:val="clear" w:color="auto" w:fill="auto"/>
            <w:noWrap/>
            <w:vAlign w:val="center"/>
            <w:hideMark/>
          </w:tcPr>
          <w:p w14:paraId="3E9AFF80"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29</w:t>
            </w:r>
          </w:p>
        </w:tc>
        <w:tc>
          <w:tcPr>
            <w:tcW w:w="960" w:type="dxa"/>
            <w:gridSpan w:val="2"/>
            <w:tcBorders>
              <w:top w:val="nil"/>
              <w:left w:val="nil"/>
              <w:bottom w:val="nil"/>
              <w:right w:val="nil"/>
            </w:tcBorders>
            <w:shd w:val="clear" w:color="auto" w:fill="auto"/>
            <w:noWrap/>
            <w:vAlign w:val="center"/>
            <w:hideMark/>
          </w:tcPr>
          <w:p w14:paraId="5B48B886"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2200</w:t>
            </w:r>
          </w:p>
        </w:tc>
        <w:tc>
          <w:tcPr>
            <w:tcW w:w="960" w:type="dxa"/>
            <w:gridSpan w:val="2"/>
            <w:tcBorders>
              <w:top w:val="nil"/>
              <w:left w:val="nil"/>
              <w:bottom w:val="nil"/>
              <w:right w:val="nil"/>
            </w:tcBorders>
            <w:shd w:val="clear" w:color="auto" w:fill="auto"/>
            <w:noWrap/>
            <w:vAlign w:val="center"/>
            <w:hideMark/>
          </w:tcPr>
          <w:p w14:paraId="0FDBE385"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2044</w:t>
            </w:r>
          </w:p>
        </w:tc>
        <w:tc>
          <w:tcPr>
            <w:tcW w:w="960" w:type="dxa"/>
            <w:gridSpan w:val="2"/>
            <w:tcBorders>
              <w:top w:val="nil"/>
              <w:left w:val="nil"/>
              <w:bottom w:val="nil"/>
              <w:right w:val="nil"/>
            </w:tcBorders>
            <w:shd w:val="clear" w:color="auto" w:fill="auto"/>
            <w:noWrap/>
            <w:vAlign w:val="center"/>
            <w:hideMark/>
          </w:tcPr>
          <w:p w14:paraId="01B41BF1"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2073</w:t>
            </w:r>
          </w:p>
        </w:tc>
        <w:tc>
          <w:tcPr>
            <w:tcW w:w="240" w:type="dxa"/>
            <w:tcBorders>
              <w:top w:val="nil"/>
              <w:left w:val="nil"/>
              <w:bottom w:val="nil"/>
              <w:right w:val="nil"/>
            </w:tcBorders>
            <w:shd w:val="clear" w:color="auto" w:fill="auto"/>
            <w:noWrap/>
            <w:vAlign w:val="center"/>
          </w:tcPr>
          <w:p w14:paraId="75A0AFFC"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p>
        </w:tc>
        <w:tc>
          <w:tcPr>
            <w:tcW w:w="960" w:type="dxa"/>
            <w:gridSpan w:val="3"/>
            <w:tcBorders>
              <w:top w:val="nil"/>
              <w:left w:val="nil"/>
              <w:bottom w:val="nil"/>
              <w:right w:val="nil"/>
            </w:tcBorders>
            <w:shd w:val="clear" w:color="auto" w:fill="auto"/>
            <w:noWrap/>
            <w:vAlign w:val="center"/>
            <w:hideMark/>
          </w:tcPr>
          <w:p w14:paraId="308C42AC"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-1341</w:t>
            </w:r>
          </w:p>
        </w:tc>
        <w:tc>
          <w:tcPr>
            <w:tcW w:w="960" w:type="dxa"/>
            <w:gridSpan w:val="2"/>
            <w:tcBorders>
              <w:top w:val="nil"/>
              <w:left w:val="nil"/>
              <w:bottom w:val="nil"/>
              <w:right w:val="nil"/>
            </w:tcBorders>
            <w:shd w:val="clear" w:color="auto" w:fill="auto"/>
            <w:noWrap/>
            <w:vAlign w:val="center"/>
            <w:hideMark/>
          </w:tcPr>
          <w:p w14:paraId="0FE68F16"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50</w:t>
            </w:r>
          </w:p>
        </w:tc>
        <w:tc>
          <w:tcPr>
            <w:tcW w:w="960" w:type="dxa"/>
            <w:gridSpan w:val="2"/>
            <w:tcBorders>
              <w:top w:val="nil"/>
              <w:left w:val="nil"/>
              <w:bottom w:val="nil"/>
              <w:right w:val="nil"/>
            </w:tcBorders>
            <w:shd w:val="clear" w:color="auto" w:fill="auto"/>
            <w:noWrap/>
            <w:vAlign w:val="center"/>
            <w:hideMark/>
          </w:tcPr>
          <w:p w14:paraId="1B0C073A"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3053</w:t>
            </w:r>
          </w:p>
        </w:tc>
        <w:tc>
          <w:tcPr>
            <w:tcW w:w="960" w:type="dxa"/>
            <w:gridSpan w:val="2"/>
            <w:tcBorders>
              <w:top w:val="nil"/>
              <w:left w:val="nil"/>
              <w:bottom w:val="nil"/>
              <w:right w:val="nil"/>
            </w:tcBorders>
            <w:shd w:val="clear" w:color="auto" w:fill="auto"/>
            <w:noWrap/>
            <w:vAlign w:val="center"/>
            <w:hideMark/>
          </w:tcPr>
          <w:p w14:paraId="377DF371"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2782</w:t>
            </w:r>
          </w:p>
        </w:tc>
        <w:tc>
          <w:tcPr>
            <w:tcW w:w="960" w:type="dxa"/>
            <w:gridSpan w:val="2"/>
            <w:tcBorders>
              <w:top w:val="nil"/>
              <w:left w:val="nil"/>
              <w:bottom w:val="nil"/>
              <w:right w:val="nil"/>
            </w:tcBorders>
            <w:shd w:val="clear" w:color="auto" w:fill="auto"/>
            <w:noWrap/>
            <w:vAlign w:val="center"/>
            <w:hideMark/>
          </w:tcPr>
          <w:p w14:paraId="75F118CE"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r w:rsidRPr="008F1324">
              <w:rPr>
                <w:rFonts w:ascii="Times New Roman" w:eastAsia="Times New Roman" w:hAnsi="Times New Roman" w:cs="Times New Roman"/>
                <w:bCs/>
              </w:rPr>
              <w:t>2832</w:t>
            </w:r>
          </w:p>
        </w:tc>
      </w:tr>
      <w:tr w:rsidR="000D1199" w:rsidRPr="008F1324" w14:paraId="1D0196FB" w14:textId="77777777" w:rsidTr="00027A05">
        <w:trPr>
          <w:gridAfter w:val="1"/>
          <w:wAfter w:w="459" w:type="dxa"/>
          <w:trHeight w:val="312"/>
        </w:trPr>
        <w:tc>
          <w:tcPr>
            <w:tcW w:w="959" w:type="dxa"/>
            <w:tcBorders>
              <w:top w:val="nil"/>
              <w:left w:val="nil"/>
              <w:right w:val="nil"/>
            </w:tcBorders>
            <w:shd w:val="clear" w:color="auto" w:fill="auto"/>
            <w:noWrap/>
            <w:vAlign w:val="bottom"/>
            <w:hideMark/>
          </w:tcPr>
          <w:p w14:paraId="7AAC93F3"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bCs/>
              </w:rPr>
            </w:pPr>
          </w:p>
        </w:tc>
        <w:tc>
          <w:tcPr>
            <w:tcW w:w="962" w:type="dxa"/>
            <w:gridSpan w:val="3"/>
            <w:tcBorders>
              <w:top w:val="nil"/>
              <w:left w:val="nil"/>
              <w:right w:val="nil"/>
            </w:tcBorders>
            <w:shd w:val="clear" w:color="auto" w:fill="auto"/>
            <w:noWrap/>
            <w:vAlign w:val="center"/>
            <w:hideMark/>
          </w:tcPr>
          <w:p w14:paraId="49B4D30E"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6</w:t>
            </w:r>
          </w:p>
        </w:tc>
        <w:tc>
          <w:tcPr>
            <w:tcW w:w="236" w:type="dxa"/>
            <w:tcBorders>
              <w:top w:val="nil"/>
              <w:left w:val="nil"/>
              <w:right w:val="nil"/>
            </w:tcBorders>
            <w:shd w:val="clear" w:color="auto" w:fill="auto"/>
            <w:noWrap/>
            <w:vAlign w:val="center"/>
          </w:tcPr>
          <w:p w14:paraId="39118AA4"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59" w:type="dxa"/>
            <w:gridSpan w:val="3"/>
            <w:tcBorders>
              <w:top w:val="nil"/>
              <w:left w:val="nil"/>
              <w:right w:val="nil"/>
            </w:tcBorders>
            <w:shd w:val="clear" w:color="auto" w:fill="auto"/>
            <w:noWrap/>
            <w:vAlign w:val="center"/>
            <w:hideMark/>
          </w:tcPr>
          <w:p w14:paraId="71008526"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-994</w:t>
            </w:r>
          </w:p>
        </w:tc>
        <w:tc>
          <w:tcPr>
            <w:tcW w:w="960" w:type="dxa"/>
            <w:gridSpan w:val="2"/>
            <w:tcBorders>
              <w:top w:val="nil"/>
              <w:left w:val="nil"/>
              <w:right w:val="nil"/>
            </w:tcBorders>
            <w:shd w:val="clear" w:color="auto" w:fill="auto"/>
            <w:noWrap/>
            <w:vAlign w:val="center"/>
            <w:hideMark/>
          </w:tcPr>
          <w:p w14:paraId="3C00FF43"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37</w:t>
            </w:r>
          </w:p>
        </w:tc>
        <w:tc>
          <w:tcPr>
            <w:tcW w:w="960" w:type="dxa"/>
            <w:gridSpan w:val="2"/>
            <w:tcBorders>
              <w:top w:val="nil"/>
              <w:left w:val="nil"/>
              <w:right w:val="nil"/>
            </w:tcBorders>
            <w:shd w:val="clear" w:color="auto" w:fill="auto"/>
            <w:noWrap/>
            <w:vAlign w:val="center"/>
            <w:hideMark/>
          </w:tcPr>
          <w:p w14:paraId="0D4D7BF1"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2261</w:t>
            </w:r>
          </w:p>
        </w:tc>
        <w:tc>
          <w:tcPr>
            <w:tcW w:w="960" w:type="dxa"/>
            <w:gridSpan w:val="2"/>
            <w:tcBorders>
              <w:top w:val="nil"/>
              <w:left w:val="nil"/>
              <w:right w:val="nil"/>
            </w:tcBorders>
            <w:shd w:val="clear" w:color="auto" w:fill="auto"/>
            <w:noWrap/>
            <w:vAlign w:val="center"/>
            <w:hideMark/>
          </w:tcPr>
          <w:p w14:paraId="709894C7"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2062</w:t>
            </w:r>
          </w:p>
        </w:tc>
        <w:tc>
          <w:tcPr>
            <w:tcW w:w="960" w:type="dxa"/>
            <w:gridSpan w:val="2"/>
            <w:tcBorders>
              <w:top w:val="nil"/>
              <w:left w:val="nil"/>
              <w:right w:val="nil"/>
            </w:tcBorders>
            <w:shd w:val="clear" w:color="auto" w:fill="auto"/>
            <w:noWrap/>
            <w:vAlign w:val="center"/>
            <w:hideMark/>
          </w:tcPr>
          <w:p w14:paraId="28909A65"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2099</w:t>
            </w:r>
          </w:p>
        </w:tc>
        <w:tc>
          <w:tcPr>
            <w:tcW w:w="240" w:type="dxa"/>
            <w:tcBorders>
              <w:top w:val="nil"/>
              <w:left w:val="nil"/>
              <w:right w:val="nil"/>
            </w:tcBorders>
            <w:shd w:val="clear" w:color="auto" w:fill="auto"/>
            <w:noWrap/>
            <w:vAlign w:val="center"/>
          </w:tcPr>
          <w:p w14:paraId="4E7FD128"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60" w:type="dxa"/>
            <w:gridSpan w:val="3"/>
            <w:tcBorders>
              <w:top w:val="nil"/>
              <w:left w:val="nil"/>
              <w:right w:val="nil"/>
            </w:tcBorders>
            <w:shd w:val="clear" w:color="auto" w:fill="auto"/>
            <w:noWrap/>
            <w:vAlign w:val="center"/>
            <w:hideMark/>
          </w:tcPr>
          <w:p w14:paraId="1887DBC7"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-1331</w:t>
            </w:r>
          </w:p>
        </w:tc>
        <w:tc>
          <w:tcPr>
            <w:tcW w:w="960" w:type="dxa"/>
            <w:gridSpan w:val="2"/>
            <w:tcBorders>
              <w:top w:val="nil"/>
              <w:left w:val="nil"/>
              <w:right w:val="nil"/>
            </w:tcBorders>
            <w:shd w:val="clear" w:color="auto" w:fill="auto"/>
            <w:noWrap/>
            <w:vAlign w:val="center"/>
            <w:hideMark/>
          </w:tcPr>
          <w:p w14:paraId="2F071884"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62</w:t>
            </w:r>
          </w:p>
        </w:tc>
        <w:tc>
          <w:tcPr>
            <w:tcW w:w="960" w:type="dxa"/>
            <w:gridSpan w:val="2"/>
            <w:tcBorders>
              <w:top w:val="nil"/>
              <w:left w:val="nil"/>
              <w:right w:val="nil"/>
            </w:tcBorders>
            <w:shd w:val="clear" w:color="auto" w:fill="auto"/>
            <w:noWrap/>
            <w:vAlign w:val="center"/>
            <w:hideMark/>
          </w:tcPr>
          <w:p w14:paraId="3E4454C6"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3121</w:t>
            </w:r>
          </w:p>
        </w:tc>
        <w:tc>
          <w:tcPr>
            <w:tcW w:w="960" w:type="dxa"/>
            <w:gridSpan w:val="2"/>
            <w:tcBorders>
              <w:top w:val="nil"/>
              <w:left w:val="nil"/>
              <w:right w:val="nil"/>
            </w:tcBorders>
            <w:shd w:val="clear" w:color="auto" w:fill="auto"/>
            <w:noWrap/>
            <w:vAlign w:val="center"/>
            <w:hideMark/>
          </w:tcPr>
          <w:p w14:paraId="5E74FB15"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2786</w:t>
            </w:r>
          </w:p>
        </w:tc>
        <w:tc>
          <w:tcPr>
            <w:tcW w:w="960" w:type="dxa"/>
            <w:gridSpan w:val="2"/>
            <w:tcBorders>
              <w:top w:val="nil"/>
              <w:left w:val="nil"/>
              <w:right w:val="nil"/>
            </w:tcBorders>
            <w:shd w:val="clear" w:color="auto" w:fill="auto"/>
            <w:noWrap/>
            <w:vAlign w:val="center"/>
            <w:hideMark/>
          </w:tcPr>
          <w:p w14:paraId="48D13596"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2848</w:t>
            </w:r>
          </w:p>
        </w:tc>
      </w:tr>
      <w:tr w:rsidR="000D1199" w:rsidRPr="008F1324" w14:paraId="2AC45E25" w14:textId="77777777" w:rsidTr="00027A05">
        <w:trPr>
          <w:gridAfter w:val="1"/>
          <w:wAfter w:w="459" w:type="dxa"/>
          <w:trHeight w:val="312"/>
        </w:trPr>
        <w:tc>
          <w:tcPr>
            <w:tcW w:w="959" w:type="dxa"/>
            <w:tcBorders>
              <w:top w:val="nil"/>
              <w:left w:val="nil"/>
              <w:bottom w:val="single" w:sz="4" w:space="0" w:color="auto"/>
              <w:right w:val="nil"/>
            </w:tcBorders>
            <w:shd w:val="clear" w:color="auto" w:fill="auto"/>
            <w:noWrap/>
            <w:vAlign w:val="bottom"/>
            <w:hideMark/>
          </w:tcPr>
          <w:p w14:paraId="6109ECB4" w14:textId="77777777" w:rsidR="000D1199" w:rsidRPr="008F1324" w:rsidRDefault="000D1199" w:rsidP="00917005">
            <w:pPr>
              <w:tabs>
                <w:tab w:val="left" w:pos="426"/>
              </w:tabs>
              <w:spacing w:after="0" w:line="240" w:lineRule="auto"/>
              <w:rPr>
                <w:rFonts w:ascii="Times New Roman" w:eastAsia="Times New Roman" w:hAnsi="Times New Roman" w:cs="Times New Roman"/>
              </w:rPr>
            </w:pPr>
            <w:r w:rsidRPr="008F1324">
              <w:rPr>
                <w:rFonts w:ascii="Times New Roman" w:eastAsia="Times New Roman" w:hAnsi="Times New Roman" w:cs="Times New Roman"/>
              </w:rPr>
              <w:t> </w:t>
            </w:r>
          </w:p>
        </w:tc>
        <w:tc>
          <w:tcPr>
            <w:tcW w:w="962" w:type="dxa"/>
            <w:gridSpan w:val="3"/>
            <w:tcBorders>
              <w:top w:val="nil"/>
              <w:left w:val="nil"/>
              <w:bottom w:val="single" w:sz="4" w:space="0" w:color="auto"/>
              <w:right w:val="nil"/>
            </w:tcBorders>
            <w:shd w:val="clear" w:color="auto" w:fill="auto"/>
            <w:noWrap/>
            <w:vAlign w:val="center"/>
            <w:hideMark/>
          </w:tcPr>
          <w:p w14:paraId="54CAA735"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8</w:t>
            </w:r>
          </w:p>
        </w:tc>
        <w:tc>
          <w:tcPr>
            <w:tcW w:w="236" w:type="dxa"/>
            <w:tcBorders>
              <w:top w:val="nil"/>
              <w:left w:val="nil"/>
              <w:bottom w:val="single" w:sz="4" w:space="0" w:color="auto"/>
              <w:right w:val="nil"/>
            </w:tcBorders>
            <w:shd w:val="clear" w:color="auto" w:fill="auto"/>
            <w:noWrap/>
            <w:vAlign w:val="center"/>
          </w:tcPr>
          <w:p w14:paraId="7D7D72B8"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59" w:type="dxa"/>
            <w:gridSpan w:val="3"/>
            <w:tcBorders>
              <w:top w:val="nil"/>
              <w:left w:val="nil"/>
              <w:bottom w:val="single" w:sz="4" w:space="0" w:color="auto"/>
              <w:right w:val="nil"/>
            </w:tcBorders>
            <w:shd w:val="clear" w:color="auto" w:fill="auto"/>
            <w:noWrap/>
            <w:vAlign w:val="center"/>
            <w:hideMark/>
          </w:tcPr>
          <w:p w14:paraId="50A6EE36"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-981</w:t>
            </w:r>
          </w:p>
        </w:tc>
        <w:tc>
          <w:tcPr>
            <w:tcW w:w="960" w:type="dxa"/>
            <w:gridSpan w:val="2"/>
            <w:tcBorders>
              <w:top w:val="nil"/>
              <w:left w:val="nil"/>
              <w:bottom w:val="single" w:sz="4" w:space="0" w:color="auto"/>
              <w:right w:val="nil"/>
            </w:tcBorders>
            <w:shd w:val="clear" w:color="auto" w:fill="auto"/>
            <w:noWrap/>
            <w:vAlign w:val="center"/>
            <w:hideMark/>
          </w:tcPr>
          <w:p w14:paraId="2F0D60B7"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45</w:t>
            </w:r>
          </w:p>
        </w:tc>
        <w:tc>
          <w:tcPr>
            <w:tcW w:w="960" w:type="dxa"/>
            <w:gridSpan w:val="2"/>
            <w:tcBorders>
              <w:top w:val="nil"/>
              <w:left w:val="nil"/>
              <w:bottom w:val="single" w:sz="4" w:space="0" w:color="auto"/>
              <w:right w:val="nil"/>
            </w:tcBorders>
            <w:shd w:val="clear" w:color="auto" w:fill="auto"/>
            <w:noWrap/>
            <w:vAlign w:val="center"/>
            <w:hideMark/>
          </w:tcPr>
          <w:p w14:paraId="2F4410D1"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2294</w:t>
            </w:r>
          </w:p>
        </w:tc>
        <w:tc>
          <w:tcPr>
            <w:tcW w:w="960" w:type="dxa"/>
            <w:gridSpan w:val="2"/>
            <w:tcBorders>
              <w:top w:val="nil"/>
              <w:left w:val="nil"/>
              <w:bottom w:val="single" w:sz="4" w:space="0" w:color="auto"/>
              <w:right w:val="nil"/>
            </w:tcBorders>
            <w:shd w:val="clear" w:color="auto" w:fill="auto"/>
            <w:noWrap/>
            <w:vAlign w:val="center"/>
            <w:hideMark/>
          </w:tcPr>
          <w:p w14:paraId="6145EE93"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2052</w:t>
            </w:r>
          </w:p>
        </w:tc>
        <w:tc>
          <w:tcPr>
            <w:tcW w:w="960" w:type="dxa"/>
            <w:gridSpan w:val="2"/>
            <w:tcBorders>
              <w:top w:val="nil"/>
              <w:left w:val="nil"/>
              <w:bottom w:val="single" w:sz="4" w:space="0" w:color="auto"/>
              <w:right w:val="nil"/>
            </w:tcBorders>
            <w:shd w:val="clear" w:color="auto" w:fill="auto"/>
            <w:noWrap/>
            <w:vAlign w:val="center"/>
            <w:hideMark/>
          </w:tcPr>
          <w:p w14:paraId="52DE76A3"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2097</w:t>
            </w:r>
          </w:p>
        </w:tc>
        <w:tc>
          <w:tcPr>
            <w:tcW w:w="240" w:type="dxa"/>
            <w:tcBorders>
              <w:top w:val="nil"/>
              <w:left w:val="nil"/>
              <w:bottom w:val="single" w:sz="4" w:space="0" w:color="auto"/>
              <w:right w:val="nil"/>
            </w:tcBorders>
            <w:shd w:val="clear" w:color="auto" w:fill="auto"/>
            <w:noWrap/>
            <w:vAlign w:val="center"/>
          </w:tcPr>
          <w:p w14:paraId="3B7A2102"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p>
        </w:tc>
        <w:tc>
          <w:tcPr>
            <w:tcW w:w="960" w:type="dxa"/>
            <w:gridSpan w:val="3"/>
            <w:tcBorders>
              <w:top w:val="nil"/>
              <w:left w:val="nil"/>
              <w:bottom w:val="single" w:sz="4" w:space="0" w:color="auto"/>
              <w:right w:val="nil"/>
            </w:tcBorders>
            <w:shd w:val="clear" w:color="auto" w:fill="auto"/>
            <w:noWrap/>
            <w:vAlign w:val="center"/>
            <w:hideMark/>
          </w:tcPr>
          <w:p w14:paraId="575122BE"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-1324</w:t>
            </w:r>
          </w:p>
        </w:tc>
        <w:tc>
          <w:tcPr>
            <w:tcW w:w="960" w:type="dxa"/>
            <w:gridSpan w:val="2"/>
            <w:tcBorders>
              <w:top w:val="nil"/>
              <w:left w:val="nil"/>
              <w:bottom w:val="single" w:sz="4" w:space="0" w:color="auto"/>
              <w:right w:val="nil"/>
            </w:tcBorders>
            <w:shd w:val="clear" w:color="auto" w:fill="auto"/>
            <w:noWrap/>
            <w:vAlign w:val="center"/>
            <w:hideMark/>
          </w:tcPr>
          <w:p w14:paraId="5EAEA4C5"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74</w:t>
            </w:r>
          </w:p>
        </w:tc>
        <w:tc>
          <w:tcPr>
            <w:tcW w:w="960" w:type="dxa"/>
            <w:gridSpan w:val="2"/>
            <w:tcBorders>
              <w:top w:val="nil"/>
              <w:left w:val="nil"/>
              <w:bottom w:val="single" w:sz="4" w:space="0" w:color="auto"/>
              <w:right w:val="nil"/>
            </w:tcBorders>
            <w:shd w:val="clear" w:color="auto" w:fill="auto"/>
            <w:noWrap/>
            <w:vAlign w:val="center"/>
            <w:hideMark/>
          </w:tcPr>
          <w:p w14:paraId="6CF3F9EC"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3197</w:t>
            </w:r>
          </w:p>
        </w:tc>
        <w:tc>
          <w:tcPr>
            <w:tcW w:w="960" w:type="dxa"/>
            <w:gridSpan w:val="2"/>
            <w:tcBorders>
              <w:top w:val="nil"/>
              <w:left w:val="nil"/>
              <w:bottom w:val="single" w:sz="4" w:space="0" w:color="auto"/>
              <w:right w:val="nil"/>
            </w:tcBorders>
            <w:shd w:val="clear" w:color="auto" w:fill="auto"/>
            <w:noWrap/>
            <w:vAlign w:val="center"/>
            <w:hideMark/>
          </w:tcPr>
          <w:p w14:paraId="66C7C333"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2796</w:t>
            </w:r>
          </w:p>
        </w:tc>
        <w:tc>
          <w:tcPr>
            <w:tcW w:w="960" w:type="dxa"/>
            <w:gridSpan w:val="2"/>
            <w:tcBorders>
              <w:top w:val="nil"/>
              <w:left w:val="nil"/>
              <w:bottom w:val="single" w:sz="4" w:space="0" w:color="auto"/>
              <w:right w:val="nil"/>
            </w:tcBorders>
            <w:shd w:val="clear" w:color="auto" w:fill="auto"/>
            <w:noWrap/>
            <w:vAlign w:val="center"/>
            <w:hideMark/>
          </w:tcPr>
          <w:p w14:paraId="18986E18" w14:textId="77777777" w:rsidR="000D1199" w:rsidRPr="008F1324" w:rsidRDefault="000D1199" w:rsidP="00917005">
            <w:pPr>
              <w:tabs>
                <w:tab w:val="left" w:pos="426"/>
              </w:tabs>
              <w:spacing w:after="0" w:line="240" w:lineRule="auto"/>
              <w:jc w:val="center"/>
              <w:rPr>
                <w:rFonts w:ascii="Times New Roman" w:eastAsia="Times New Roman" w:hAnsi="Times New Roman" w:cs="Times New Roman"/>
              </w:rPr>
            </w:pPr>
            <w:r w:rsidRPr="008F1324">
              <w:rPr>
                <w:rFonts w:ascii="Times New Roman" w:eastAsia="Times New Roman" w:hAnsi="Times New Roman" w:cs="Times New Roman"/>
              </w:rPr>
              <w:t>2870</w:t>
            </w:r>
          </w:p>
        </w:tc>
      </w:tr>
    </w:tbl>
    <w:p w14:paraId="7976475C" w14:textId="77777777" w:rsidR="00992B77" w:rsidRDefault="00992B77" w:rsidP="00992B77">
      <w:pPr>
        <w:tabs>
          <w:tab w:val="left" w:pos="426"/>
        </w:tabs>
        <w:autoSpaceDE w:val="0"/>
        <w:autoSpaceDN w:val="0"/>
        <w:adjustRightInd w:val="0"/>
        <w:spacing w:after="0" w:line="288" w:lineRule="auto"/>
        <w:jc w:val="both"/>
        <w:rPr>
          <w:rFonts w:ascii="Times New Roman" w:hAnsi="Times New Roman" w:cs="Times New Roman"/>
          <w:sz w:val="24"/>
          <w:szCs w:val="24"/>
        </w:rPr>
        <w:sectPr w:rsidR="00992B77" w:rsidSect="00992B77">
          <w:pgSz w:w="16838" w:h="11906" w:orient="landscape" w:code="9"/>
          <w:pgMar w:top="1440" w:right="1440" w:bottom="1440" w:left="1440" w:header="720" w:footer="720" w:gutter="0"/>
          <w:cols w:space="720"/>
          <w:docGrid w:linePitch="360"/>
        </w:sectPr>
      </w:pPr>
    </w:p>
    <w:p w14:paraId="7EE7DDA1" w14:textId="198F16FA" w:rsidR="00DF74F1" w:rsidRDefault="00992B77" w:rsidP="00992B77">
      <w:pPr>
        <w:tabs>
          <w:tab w:val="left" w:pos="426"/>
        </w:tabs>
        <w:autoSpaceDE w:val="0"/>
        <w:autoSpaceDN w:val="0"/>
        <w:adjustRightInd w:val="0"/>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44D26">
        <w:rPr>
          <w:rFonts w:ascii="Times New Roman" w:hAnsi="Times New Roman" w:cs="Times New Roman"/>
          <w:sz w:val="24"/>
          <w:szCs w:val="24"/>
        </w:rPr>
        <w:t xml:space="preserve">We now turn our attention to </w:t>
      </w:r>
      <w:r w:rsidR="008D3D17">
        <w:rPr>
          <w:rFonts w:ascii="Times New Roman" w:hAnsi="Times New Roman" w:cs="Times New Roman"/>
          <w:sz w:val="24"/>
          <w:szCs w:val="24"/>
        </w:rPr>
        <w:t xml:space="preserve">exploring the issue of </w:t>
      </w:r>
      <w:r w:rsidR="00F44D26">
        <w:rPr>
          <w:rFonts w:ascii="Times New Roman" w:hAnsi="Times New Roman" w:cs="Times New Roman"/>
          <w:sz w:val="24"/>
          <w:szCs w:val="24"/>
        </w:rPr>
        <w:t>asymmetry. To do so</w:t>
      </w:r>
      <w:r w:rsidR="008D3D17">
        <w:rPr>
          <w:rFonts w:ascii="Times New Roman" w:hAnsi="Times New Roman" w:cs="Times New Roman"/>
          <w:sz w:val="24"/>
          <w:szCs w:val="24"/>
        </w:rPr>
        <w:t>,</w:t>
      </w:r>
      <w:r w:rsidR="00F44D26">
        <w:rPr>
          <w:rFonts w:ascii="Times New Roman" w:hAnsi="Times New Roman" w:cs="Times New Roman"/>
          <w:sz w:val="24"/>
          <w:szCs w:val="24"/>
        </w:rPr>
        <w:t xml:space="preserve"> we extend the range of variation for selected </w:t>
      </w:r>
      <w:proofErr w:type="spellStart"/>
      <w:r w:rsidR="00F44D26">
        <w:rPr>
          <w:rFonts w:ascii="Times New Roman" w:hAnsi="Times New Roman" w:cs="Times New Roman"/>
          <w:sz w:val="24"/>
          <w:szCs w:val="24"/>
        </w:rPr>
        <w:t>mWTPs</w:t>
      </w:r>
      <w:proofErr w:type="spellEnd"/>
      <w:r w:rsidR="00F44D26">
        <w:rPr>
          <w:rFonts w:ascii="Times New Roman" w:hAnsi="Times New Roman" w:cs="Times New Roman"/>
          <w:sz w:val="24"/>
          <w:szCs w:val="24"/>
        </w:rPr>
        <w:t xml:space="preserve"> based on visual inspection of the histogram representations of </w:t>
      </w:r>
      <w:r w:rsidR="008D3D17">
        <w:rPr>
          <w:rFonts w:ascii="Times New Roman" w:hAnsi="Times New Roman" w:cs="Times New Roman"/>
          <w:sz w:val="24"/>
          <w:szCs w:val="24"/>
        </w:rPr>
        <w:t xml:space="preserve">the </w:t>
      </w:r>
      <w:proofErr w:type="spellStart"/>
      <w:r w:rsidR="00F44D26">
        <w:rPr>
          <w:rFonts w:ascii="Times New Roman" w:hAnsi="Times New Roman" w:cs="Times New Roman"/>
          <w:sz w:val="24"/>
          <w:szCs w:val="24"/>
        </w:rPr>
        <w:t>mWTPs</w:t>
      </w:r>
      <w:proofErr w:type="spellEnd"/>
      <w:r w:rsidR="00F44D26">
        <w:rPr>
          <w:rFonts w:ascii="Times New Roman" w:hAnsi="Times New Roman" w:cs="Times New Roman"/>
          <w:sz w:val="24"/>
          <w:szCs w:val="24"/>
        </w:rPr>
        <w:t xml:space="preserve"> distributions from the 2SD and 3SD. These are reported in </w:t>
      </w:r>
      <w:r w:rsidR="004C60F5">
        <w:rPr>
          <w:rFonts w:ascii="Times New Roman" w:hAnsi="Times New Roman" w:cs="Times New Roman"/>
          <w:sz w:val="24"/>
          <w:szCs w:val="24"/>
        </w:rPr>
        <w:t>F</w:t>
      </w:r>
      <w:r w:rsidR="00F44D26">
        <w:rPr>
          <w:rFonts w:ascii="Times New Roman" w:hAnsi="Times New Roman" w:cs="Times New Roman"/>
          <w:sz w:val="24"/>
          <w:szCs w:val="24"/>
        </w:rPr>
        <w:t xml:space="preserve">igure 1 for the two steak attributes of </w:t>
      </w:r>
      <w:r w:rsidR="00F40EA0">
        <w:rPr>
          <w:rFonts w:ascii="Times New Roman" w:hAnsi="Times New Roman" w:cs="Times New Roman"/>
          <w:sz w:val="24"/>
          <w:szCs w:val="24"/>
        </w:rPr>
        <w:t>E</w:t>
      </w:r>
      <w:r w:rsidR="00F44D26">
        <w:rPr>
          <w:rFonts w:ascii="Times New Roman" w:hAnsi="Times New Roman" w:cs="Times New Roman"/>
          <w:sz w:val="24"/>
          <w:szCs w:val="24"/>
        </w:rPr>
        <w:t xml:space="preserve">xperiment A (US origin and certified tenderness). </w:t>
      </w:r>
    </w:p>
    <w:p w14:paraId="11898D4C" w14:textId="77777777" w:rsidR="003C5A8B" w:rsidRDefault="003C5A8B" w:rsidP="00AD67CB">
      <w:pPr>
        <w:tabs>
          <w:tab w:val="left" w:pos="426"/>
        </w:tabs>
        <w:autoSpaceDE w:val="0"/>
        <w:autoSpaceDN w:val="0"/>
        <w:adjustRightInd w:val="0"/>
        <w:spacing w:after="0" w:line="288" w:lineRule="auto"/>
        <w:ind w:firstLine="720"/>
        <w:jc w:val="both"/>
        <w:rPr>
          <w:rFonts w:ascii="Times New Roman" w:hAnsi="Times New Roman" w:cs="Times New Roman"/>
          <w:sz w:val="24"/>
          <w:szCs w:val="24"/>
        </w:rPr>
      </w:pPr>
    </w:p>
    <w:p w14:paraId="69CB5976" w14:textId="77777777" w:rsidR="00F5313A" w:rsidRDefault="004C60F5" w:rsidP="00F5313A">
      <w:pPr>
        <w:tabs>
          <w:tab w:val="left" w:pos="426"/>
        </w:tabs>
        <w:spacing w:after="0" w:line="240" w:lineRule="auto"/>
        <w:ind w:right="-187"/>
        <w:jc w:val="center"/>
        <w:rPr>
          <w:rFonts w:ascii="Times New Roman" w:hAnsi="Times New Roman" w:cs="Times New Roman"/>
          <w:b/>
        </w:rPr>
      </w:pPr>
      <w:r w:rsidRPr="004C60F5">
        <w:rPr>
          <w:rFonts w:ascii="Times New Roman" w:hAnsi="Times New Roman" w:cs="Times New Roman"/>
          <w:b/>
        </w:rPr>
        <w:t xml:space="preserve">Figure 1: Estimated </w:t>
      </w:r>
      <w:r w:rsidR="00F5313A">
        <w:rPr>
          <w:rFonts w:ascii="Times New Roman" w:hAnsi="Times New Roman" w:cs="Times New Roman"/>
          <w:b/>
        </w:rPr>
        <w:t>D</w:t>
      </w:r>
      <w:r w:rsidRPr="004C60F5">
        <w:rPr>
          <w:rFonts w:ascii="Times New Roman" w:hAnsi="Times New Roman" w:cs="Times New Roman"/>
          <w:b/>
        </w:rPr>
        <w:t xml:space="preserve">istributions of </w:t>
      </w:r>
      <w:r w:rsidR="00F5313A">
        <w:rPr>
          <w:rFonts w:ascii="Times New Roman" w:hAnsi="Times New Roman" w:cs="Times New Roman"/>
          <w:b/>
        </w:rPr>
        <w:t>F</w:t>
      </w:r>
      <w:r w:rsidRPr="004C60F5">
        <w:rPr>
          <w:rFonts w:ascii="Times New Roman" w:hAnsi="Times New Roman" w:cs="Times New Roman"/>
          <w:b/>
        </w:rPr>
        <w:t xml:space="preserve">ood </w:t>
      </w:r>
      <w:r w:rsidR="00F5313A">
        <w:rPr>
          <w:rFonts w:ascii="Times New Roman" w:hAnsi="Times New Roman" w:cs="Times New Roman"/>
          <w:b/>
        </w:rPr>
        <w:t>A</w:t>
      </w:r>
      <w:r w:rsidRPr="004C60F5">
        <w:rPr>
          <w:rFonts w:ascii="Times New Roman" w:hAnsi="Times New Roman" w:cs="Times New Roman"/>
          <w:b/>
        </w:rPr>
        <w:t xml:space="preserve">ttribute </w:t>
      </w:r>
      <w:r w:rsidR="00F5313A">
        <w:rPr>
          <w:rFonts w:ascii="Times New Roman" w:hAnsi="Times New Roman" w:cs="Times New Roman"/>
          <w:b/>
        </w:rPr>
        <w:t>C</w:t>
      </w:r>
      <w:r w:rsidRPr="004C60F5">
        <w:rPr>
          <w:rFonts w:ascii="Times New Roman" w:hAnsi="Times New Roman" w:cs="Times New Roman"/>
          <w:b/>
        </w:rPr>
        <w:t>oefficients</w:t>
      </w:r>
    </w:p>
    <w:p w14:paraId="3523E7E6" w14:textId="5DD5AFEF" w:rsidR="004C60F5" w:rsidRPr="004C60F5" w:rsidRDefault="004C60F5" w:rsidP="00F5313A">
      <w:pPr>
        <w:tabs>
          <w:tab w:val="left" w:pos="426"/>
        </w:tabs>
        <w:spacing w:after="0" w:line="240" w:lineRule="auto"/>
        <w:ind w:right="-187"/>
        <w:jc w:val="center"/>
        <w:rPr>
          <w:rFonts w:ascii="Times New Roman" w:hAnsi="Times New Roman" w:cs="Times New Roman"/>
          <w:b/>
        </w:rPr>
      </w:pPr>
      <w:r w:rsidRPr="004C60F5">
        <w:rPr>
          <w:rFonts w:ascii="Times New Roman" w:hAnsi="Times New Roman" w:cs="Times New Roman"/>
          <w:b/>
        </w:rPr>
        <w:t>Experiment A</w:t>
      </w:r>
    </w:p>
    <w:p w14:paraId="3D843B58" w14:textId="77777777" w:rsidR="004C60F5" w:rsidRPr="004C60F5" w:rsidRDefault="004C60F5" w:rsidP="004C60F5">
      <w:pPr>
        <w:tabs>
          <w:tab w:val="left" w:pos="426"/>
        </w:tabs>
        <w:spacing w:after="0" w:line="288" w:lineRule="auto"/>
        <w:ind w:right="-188"/>
        <w:rPr>
          <w:rFonts w:ascii="Times New Roman" w:hAnsi="Times New Roman" w:cs="Times New Roman"/>
          <w:sz w:val="6"/>
          <w:szCs w:val="6"/>
        </w:rPr>
      </w:pPr>
      <w:r w:rsidRPr="004C60F5">
        <w:rPr>
          <w:rFonts w:ascii="Times New Roman" w:hAnsi="Times New Roman" w:cs="Times New Roman"/>
          <w:sz w:val="6"/>
          <w:szCs w:val="6"/>
        </w:rPr>
        <w:t xml:space="preserve">   </w:t>
      </w:r>
    </w:p>
    <w:p w14:paraId="14E5822D" w14:textId="77777777" w:rsidR="004C60F5" w:rsidRDefault="004C60F5" w:rsidP="004C60F5">
      <w:pPr>
        <w:tabs>
          <w:tab w:val="left" w:pos="426"/>
        </w:tabs>
        <w:spacing w:after="0" w:line="288" w:lineRule="auto"/>
        <w:ind w:right="-188"/>
        <w:rPr>
          <w:rFonts w:ascii="Times New Roman" w:hAnsi="Times New Roman" w:cs="Times New Roman"/>
          <w:sz w:val="24"/>
          <w:szCs w:val="24"/>
        </w:rPr>
      </w:pPr>
      <w:r w:rsidRPr="00D21092">
        <w:rPr>
          <w:rFonts w:ascii="Times New Roman" w:hAnsi="Times New Roman" w:cs="Times New Roman"/>
          <w:noProof/>
          <w:sz w:val="24"/>
          <w:szCs w:val="24"/>
          <w:lang w:val="it-IT" w:eastAsia="it-IT"/>
        </w:rPr>
        <w:drawing>
          <wp:inline distT="0" distB="0" distL="0" distR="0" wp14:anchorId="2E03EEBC" wp14:editId="67EA78FD">
            <wp:extent cx="1983600" cy="14904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3600" cy="1490400"/>
                    </a:xfrm>
                    <a:prstGeom prst="rect">
                      <a:avLst/>
                    </a:prstGeom>
                    <a:noFill/>
                    <a:ln>
                      <a:noFill/>
                    </a:ln>
                  </pic:spPr>
                </pic:pic>
              </a:graphicData>
            </a:graphic>
          </wp:inline>
        </w:drawing>
      </w:r>
      <w:r w:rsidRPr="00D21092">
        <w:rPr>
          <w:rFonts w:ascii="Times New Roman" w:hAnsi="Times New Roman" w:cs="Times New Roman"/>
          <w:sz w:val="24"/>
          <w:szCs w:val="24"/>
        </w:rPr>
        <w:t xml:space="preserve"> </w:t>
      </w:r>
      <w:r w:rsidRPr="00D21092">
        <w:rPr>
          <w:rFonts w:ascii="Times New Roman" w:hAnsi="Times New Roman" w:cs="Times New Roman"/>
          <w:noProof/>
          <w:sz w:val="24"/>
          <w:szCs w:val="24"/>
          <w:lang w:val="it-IT" w:eastAsia="it-IT"/>
        </w:rPr>
        <w:drawing>
          <wp:inline distT="0" distB="0" distL="0" distR="0" wp14:anchorId="293061D2" wp14:editId="40257BF2">
            <wp:extent cx="1794133" cy="148971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5171" r="4364"/>
                    <a:stretch/>
                  </pic:blipFill>
                  <pic:spPr bwMode="auto">
                    <a:xfrm>
                      <a:off x="0" y="0"/>
                      <a:ext cx="1795051" cy="1490472"/>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D21092">
        <w:rPr>
          <w:rFonts w:ascii="Times New Roman" w:hAnsi="Times New Roman" w:cs="Times New Roman"/>
          <w:sz w:val="24"/>
          <w:szCs w:val="24"/>
        </w:rPr>
        <w:t xml:space="preserve"> </w:t>
      </w:r>
      <w:r w:rsidRPr="00D21092">
        <w:rPr>
          <w:rFonts w:ascii="Times New Roman" w:hAnsi="Times New Roman" w:cs="Times New Roman"/>
          <w:noProof/>
          <w:sz w:val="24"/>
          <w:szCs w:val="24"/>
          <w:lang w:val="it-IT" w:eastAsia="it-IT"/>
        </w:rPr>
        <w:drawing>
          <wp:inline distT="0" distB="0" distL="0" distR="0" wp14:anchorId="7910D7C4" wp14:editId="163266C7">
            <wp:extent cx="1984248" cy="1490472"/>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4248" cy="1490472"/>
                    </a:xfrm>
                    <a:prstGeom prst="rect">
                      <a:avLst/>
                    </a:prstGeom>
                    <a:noFill/>
                    <a:ln>
                      <a:noFill/>
                    </a:ln>
                  </pic:spPr>
                </pic:pic>
              </a:graphicData>
            </a:graphic>
          </wp:inline>
        </w:drawing>
      </w:r>
    </w:p>
    <w:p w14:paraId="0CDD219F" w14:textId="5BE0B6A5" w:rsidR="004C60F5" w:rsidRDefault="004C60F5" w:rsidP="004C60F5">
      <w:pPr>
        <w:tabs>
          <w:tab w:val="left" w:pos="426"/>
        </w:tabs>
        <w:spacing w:after="0" w:line="288" w:lineRule="auto"/>
        <w:ind w:right="-188"/>
        <w:rPr>
          <w:rFonts w:ascii="Times New Roman" w:hAnsi="Times New Roman" w:cs="Times New Roman"/>
          <w:sz w:val="24"/>
          <w:szCs w:val="24"/>
        </w:rPr>
      </w:pPr>
      <w:r w:rsidRPr="00D21092">
        <w:rPr>
          <w:rFonts w:ascii="Times New Roman" w:hAnsi="Times New Roman" w:cs="Times New Roman"/>
          <w:noProof/>
          <w:sz w:val="24"/>
          <w:szCs w:val="24"/>
          <w:lang w:val="it-IT" w:eastAsia="it-IT"/>
        </w:rPr>
        <w:drawing>
          <wp:inline distT="0" distB="0" distL="0" distR="0" wp14:anchorId="269D9B6A" wp14:editId="075FF10D">
            <wp:extent cx="1984248" cy="1490472"/>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4248" cy="1490472"/>
                    </a:xfrm>
                    <a:prstGeom prst="rect">
                      <a:avLst/>
                    </a:prstGeom>
                    <a:noFill/>
                    <a:ln>
                      <a:noFill/>
                    </a:ln>
                  </pic:spPr>
                </pic:pic>
              </a:graphicData>
            </a:graphic>
          </wp:inline>
        </w:drawing>
      </w:r>
      <w:r w:rsidRPr="00D21092">
        <w:rPr>
          <w:rFonts w:ascii="Times New Roman" w:hAnsi="Times New Roman" w:cs="Times New Roman"/>
          <w:sz w:val="24"/>
          <w:szCs w:val="24"/>
        </w:rPr>
        <w:t xml:space="preserve"> </w:t>
      </w:r>
      <w:r w:rsidRPr="00D21092">
        <w:rPr>
          <w:rFonts w:ascii="Times New Roman" w:hAnsi="Times New Roman" w:cs="Times New Roman"/>
          <w:noProof/>
          <w:sz w:val="24"/>
          <w:szCs w:val="24"/>
          <w:lang w:val="it-IT" w:eastAsia="it-IT"/>
        </w:rPr>
        <w:drawing>
          <wp:inline distT="0" distB="0" distL="0" distR="0" wp14:anchorId="06AF3467" wp14:editId="0A79FB22">
            <wp:extent cx="1880075" cy="1490090"/>
            <wp:effectExtent l="0" t="0" r="635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r="5226"/>
                    <a:stretch/>
                  </pic:blipFill>
                  <pic:spPr bwMode="auto">
                    <a:xfrm>
                      <a:off x="0" y="0"/>
                      <a:ext cx="1880556" cy="1490472"/>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D21092">
        <w:rPr>
          <w:rFonts w:ascii="Times New Roman" w:hAnsi="Times New Roman" w:cs="Times New Roman"/>
          <w:noProof/>
          <w:sz w:val="24"/>
          <w:szCs w:val="24"/>
          <w:lang w:val="it-IT" w:eastAsia="it-IT"/>
        </w:rPr>
        <w:drawing>
          <wp:inline distT="0" distB="0" distL="0" distR="0" wp14:anchorId="04A4052C" wp14:editId="236716D8">
            <wp:extent cx="1905712" cy="149009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r="3933"/>
                    <a:stretch/>
                  </pic:blipFill>
                  <pic:spPr bwMode="auto">
                    <a:xfrm>
                      <a:off x="0" y="0"/>
                      <a:ext cx="1906200" cy="1490472"/>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637ED56" w14:textId="77777777" w:rsidR="004C60F5" w:rsidRDefault="004C60F5" w:rsidP="00AD67CB">
      <w:pPr>
        <w:tabs>
          <w:tab w:val="left" w:pos="426"/>
        </w:tabs>
        <w:autoSpaceDE w:val="0"/>
        <w:autoSpaceDN w:val="0"/>
        <w:adjustRightInd w:val="0"/>
        <w:spacing w:after="0" w:line="288" w:lineRule="auto"/>
        <w:ind w:firstLine="720"/>
        <w:jc w:val="both"/>
        <w:rPr>
          <w:rFonts w:ascii="Times New Roman" w:hAnsi="Times New Roman" w:cs="Times New Roman"/>
          <w:sz w:val="24"/>
          <w:szCs w:val="24"/>
        </w:rPr>
      </w:pPr>
    </w:p>
    <w:p w14:paraId="06A4243E" w14:textId="241202E6" w:rsidR="00F44D26" w:rsidRDefault="00F44D26" w:rsidP="00AD67CB">
      <w:pPr>
        <w:tabs>
          <w:tab w:val="left" w:pos="426"/>
        </w:tabs>
        <w:autoSpaceDE w:val="0"/>
        <w:autoSpaceDN w:val="0"/>
        <w:adjustRightInd w:val="0"/>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attributes show evidence of bi-modality in both 2SD and 3SD taste distributions, with high mass around small positive dollar values (0-6 for US and 0-3 for tender, both with highest mass at around 2 dollars), but also some high mass at </w:t>
      </w:r>
      <w:r w:rsidR="00CC45F6">
        <w:rPr>
          <w:rFonts w:ascii="Times New Roman" w:hAnsi="Times New Roman" w:cs="Times New Roman"/>
          <w:sz w:val="24"/>
          <w:szCs w:val="24"/>
        </w:rPr>
        <w:t xml:space="preserve">the upper end of the </w:t>
      </w:r>
      <w:r>
        <w:rPr>
          <w:rFonts w:ascii="Times New Roman" w:hAnsi="Times New Roman" w:cs="Times New Roman"/>
          <w:sz w:val="24"/>
          <w:szCs w:val="24"/>
        </w:rPr>
        <w:t xml:space="preserve">dollar </w:t>
      </w:r>
      <w:r w:rsidR="00CC45F6">
        <w:rPr>
          <w:rFonts w:ascii="Times New Roman" w:hAnsi="Times New Roman" w:cs="Times New Roman"/>
          <w:sz w:val="24"/>
          <w:szCs w:val="24"/>
        </w:rPr>
        <w:t>range</w:t>
      </w:r>
      <w:r>
        <w:rPr>
          <w:rFonts w:ascii="Times New Roman" w:hAnsi="Times New Roman" w:cs="Times New Roman"/>
          <w:sz w:val="24"/>
          <w:szCs w:val="24"/>
        </w:rPr>
        <w:t xml:space="preserve">. These upper tail values on the </w:t>
      </w:r>
      <w:proofErr w:type="spellStart"/>
      <w:r>
        <w:rPr>
          <w:rFonts w:ascii="Times New Roman" w:hAnsi="Times New Roman" w:cs="Times New Roman"/>
          <w:sz w:val="24"/>
          <w:szCs w:val="24"/>
        </w:rPr>
        <w:t>mWTP</w:t>
      </w:r>
      <w:proofErr w:type="spellEnd"/>
      <w:r>
        <w:rPr>
          <w:rFonts w:ascii="Times New Roman" w:hAnsi="Times New Roman" w:cs="Times New Roman"/>
          <w:sz w:val="24"/>
          <w:szCs w:val="24"/>
        </w:rPr>
        <w:t xml:space="preserve"> range are worth investigating further by extending the range. As a </w:t>
      </w:r>
      <w:r w:rsidR="008D3D17">
        <w:rPr>
          <w:rFonts w:ascii="Times New Roman" w:hAnsi="Times New Roman" w:cs="Times New Roman"/>
          <w:sz w:val="24"/>
          <w:szCs w:val="24"/>
        </w:rPr>
        <w:t>consequence,</w:t>
      </w:r>
      <w:r>
        <w:rPr>
          <w:rFonts w:ascii="Times New Roman" w:hAnsi="Times New Roman" w:cs="Times New Roman"/>
          <w:sz w:val="24"/>
          <w:szCs w:val="24"/>
        </w:rPr>
        <w:t xml:space="preserve"> the upper limit in the third set of models for </w:t>
      </w:r>
      <w:r w:rsidR="008D3D17">
        <w:rPr>
          <w:rFonts w:ascii="Times New Roman" w:hAnsi="Times New Roman" w:cs="Times New Roman"/>
          <w:sz w:val="24"/>
          <w:szCs w:val="24"/>
        </w:rPr>
        <w:t xml:space="preserve">the </w:t>
      </w:r>
      <w:r>
        <w:rPr>
          <w:rFonts w:ascii="Times New Roman" w:hAnsi="Times New Roman" w:cs="Times New Roman"/>
          <w:sz w:val="24"/>
          <w:szCs w:val="24"/>
        </w:rPr>
        <w:t>tender</w:t>
      </w:r>
      <w:r w:rsidR="008D3D17">
        <w:rPr>
          <w:rFonts w:ascii="Times New Roman" w:hAnsi="Times New Roman" w:cs="Times New Roman"/>
          <w:sz w:val="24"/>
          <w:szCs w:val="24"/>
        </w:rPr>
        <w:t>ness attribute</w:t>
      </w:r>
      <w:r>
        <w:rPr>
          <w:rFonts w:ascii="Times New Roman" w:hAnsi="Times New Roman" w:cs="Times New Roman"/>
          <w:sz w:val="24"/>
          <w:szCs w:val="24"/>
        </w:rPr>
        <w:t xml:space="preserve"> was extended from 6 and 8 dollars to 16, with the results of shifting and spreading the probability mass previously cumulated at 6 and 8 dollars over the range 8-12 dollars. A similar re-estimation for the US </w:t>
      </w:r>
      <w:r w:rsidR="008D3D17">
        <w:rPr>
          <w:rFonts w:ascii="Times New Roman" w:hAnsi="Times New Roman" w:cs="Times New Roman"/>
          <w:sz w:val="24"/>
          <w:szCs w:val="24"/>
        </w:rPr>
        <w:t xml:space="preserve">origin </w:t>
      </w:r>
      <w:r>
        <w:rPr>
          <w:rFonts w:ascii="Times New Roman" w:hAnsi="Times New Roman" w:cs="Times New Roman"/>
          <w:sz w:val="24"/>
          <w:szCs w:val="24"/>
        </w:rPr>
        <w:t xml:space="preserve">attribute, with range increased to </w:t>
      </w:r>
      <w:proofErr w:type="gramStart"/>
      <w:r>
        <w:rPr>
          <w:rFonts w:ascii="Times New Roman" w:hAnsi="Times New Roman" w:cs="Times New Roman"/>
          <w:sz w:val="24"/>
          <w:szCs w:val="24"/>
        </w:rPr>
        <w:t>a highly unlikely 50 dollars</w:t>
      </w:r>
      <w:proofErr w:type="gramEnd"/>
      <w:r w:rsidR="00A70C1A">
        <w:rPr>
          <w:rFonts w:ascii="Times New Roman" w:hAnsi="Times New Roman" w:cs="Times New Roman"/>
          <w:sz w:val="24"/>
          <w:szCs w:val="24"/>
        </w:rPr>
        <w:t>,</w:t>
      </w:r>
      <w:r>
        <w:rPr>
          <w:rFonts w:ascii="Times New Roman" w:hAnsi="Times New Roman" w:cs="Times New Roman"/>
          <w:sz w:val="24"/>
          <w:szCs w:val="24"/>
        </w:rPr>
        <w:t xml:space="preserve"> shows that significant mass is still present at values over 20 dollars, with a third mode with mass at 40! This is brought about by a shift in the polynomial from the 4</w:t>
      </w:r>
      <w:r w:rsidRPr="00A838EC">
        <w:rPr>
          <w:rFonts w:ascii="Times New Roman" w:hAnsi="Times New Roman" w:cs="Times New Roman"/>
          <w:sz w:val="24"/>
          <w:szCs w:val="24"/>
          <w:vertAlign w:val="superscript"/>
        </w:rPr>
        <w:t>th</w:t>
      </w:r>
      <w:r>
        <w:rPr>
          <w:rFonts w:ascii="Times New Roman" w:hAnsi="Times New Roman" w:cs="Times New Roman"/>
          <w:sz w:val="24"/>
          <w:szCs w:val="24"/>
        </w:rPr>
        <w:t xml:space="preserve"> to the 6</w:t>
      </w:r>
      <w:r w:rsidRPr="00A838EC">
        <w:rPr>
          <w:rFonts w:ascii="Times New Roman" w:hAnsi="Times New Roman" w:cs="Times New Roman"/>
          <w:sz w:val="24"/>
          <w:szCs w:val="24"/>
          <w:vertAlign w:val="superscript"/>
        </w:rPr>
        <w:t>th</w:t>
      </w:r>
      <w:r>
        <w:rPr>
          <w:rFonts w:ascii="Times New Roman" w:hAnsi="Times New Roman" w:cs="Times New Roman"/>
          <w:sz w:val="24"/>
          <w:szCs w:val="24"/>
        </w:rPr>
        <w:t xml:space="preserve"> order. In fact, asymmetry in the range increases the number </w:t>
      </w:r>
      <w:r w:rsidR="00CC45F6">
        <w:rPr>
          <w:rFonts w:ascii="Times New Roman" w:hAnsi="Times New Roman" w:cs="Times New Roman"/>
          <w:sz w:val="24"/>
          <w:szCs w:val="24"/>
        </w:rPr>
        <w:t xml:space="preserve">of </w:t>
      </w:r>
      <w:r>
        <w:rPr>
          <w:rFonts w:ascii="Times New Roman" w:hAnsi="Times New Roman" w:cs="Times New Roman"/>
          <w:sz w:val="24"/>
          <w:szCs w:val="24"/>
        </w:rPr>
        <w:t xml:space="preserve">parameters of the best fitting models across all </w:t>
      </w:r>
      <w:r>
        <w:rPr>
          <w:rFonts w:ascii="Times New Roman" w:hAnsi="Times New Roman" w:cs="Times New Roman"/>
          <w:i/>
          <w:sz w:val="24"/>
          <w:szCs w:val="24"/>
        </w:rPr>
        <w:t>z</w:t>
      </w:r>
      <w:r>
        <w:rPr>
          <w:rFonts w:ascii="Times New Roman" w:hAnsi="Times New Roman" w:cs="Times New Roman"/>
          <w:sz w:val="24"/>
          <w:szCs w:val="24"/>
        </w:rPr>
        <w:t xml:space="preserve"> functions, for both experiments, except for Experiment B with LML-poly</w:t>
      </w:r>
      <w:r w:rsidR="00536C4C">
        <w:rPr>
          <w:rFonts w:ascii="Times New Roman" w:hAnsi="Times New Roman" w:cs="Times New Roman"/>
          <w:sz w:val="24"/>
          <w:szCs w:val="24"/>
        </w:rPr>
        <w:t>nomial</w:t>
      </w:r>
      <w:r>
        <w:rPr>
          <w:rFonts w:ascii="Times New Roman" w:hAnsi="Times New Roman" w:cs="Times New Roman"/>
          <w:sz w:val="24"/>
          <w:szCs w:val="24"/>
        </w:rPr>
        <w:t>.</w:t>
      </w:r>
    </w:p>
    <w:p w14:paraId="4894D687" w14:textId="77777777" w:rsidR="00233676" w:rsidRDefault="00233676" w:rsidP="00AD67CB">
      <w:pPr>
        <w:tabs>
          <w:tab w:val="left" w:pos="426"/>
        </w:tabs>
        <w:autoSpaceDE w:val="0"/>
        <w:autoSpaceDN w:val="0"/>
        <w:adjustRightInd w:val="0"/>
        <w:spacing w:after="0" w:line="288" w:lineRule="auto"/>
        <w:ind w:firstLine="720"/>
        <w:jc w:val="both"/>
        <w:rPr>
          <w:rFonts w:ascii="Times New Roman" w:hAnsi="Times New Roman" w:cs="Times New Roman"/>
          <w:sz w:val="24"/>
          <w:szCs w:val="24"/>
        </w:rPr>
      </w:pPr>
    </w:p>
    <w:p w14:paraId="24C31ADB" w14:textId="4D2D6509" w:rsidR="009D70E1" w:rsidRDefault="00F44D26" w:rsidP="00233676">
      <w:pPr>
        <w:tabs>
          <w:tab w:val="left" w:pos="426"/>
        </w:tabs>
        <w:autoSpaceDE w:val="0"/>
        <w:autoSpaceDN w:val="0"/>
        <w:adjustRightInd w:val="0"/>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We finally turn our attention to the stability of the distributional features to the addition of other food attributes in choice, by comparing the histograms for US </w:t>
      </w:r>
      <w:r w:rsidR="008D3D17">
        <w:rPr>
          <w:rFonts w:ascii="Times New Roman" w:hAnsi="Times New Roman" w:cs="Times New Roman"/>
          <w:sz w:val="24"/>
          <w:szCs w:val="24"/>
        </w:rPr>
        <w:t xml:space="preserve">origin </w:t>
      </w:r>
      <w:r>
        <w:rPr>
          <w:rFonts w:ascii="Times New Roman" w:hAnsi="Times New Roman" w:cs="Times New Roman"/>
          <w:sz w:val="24"/>
          <w:szCs w:val="24"/>
        </w:rPr>
        <w:t>and tender</w:t>
      </w:r>
      <w:r w:rsidR="008D3D17">
        <w:rPr>
          <w:rFonts w:ascii="Times New Roman" w:hAnsi="Times New Roman" w:cs="Times New Roman"/>
          <w:sz w:val="24"/>
          <w:szCs w:val="24"/>
        </w:rPr>
        <w:t>ness attributes</w:t>
      </w:r>
      <w:r>
        <w:rPr>
          <w:rFonts w:ascii="Times New Roman" w:hAnsi="Times New Roman" w:cs="Times New Roman"/>
          <w:sz w:val="24"/>
          <w:szCs w:val="24"/>
        </w:rPr>
        <w:t xml:space="preserve"> of Experiment B (the two top rows of Figure 2) with 4 non-price attributes with the</w:t>
      </w:r>
      <w:r w:rsidR="009D70E1">
        <w:rPr>
          <w:rFonts w:ascii="Times New Roman" w:hAnsi="Times New Roman" w:cs="Times New Roman"/>
          <w:sz w:val="24"/>
          <w:szCs w:val="24"/>
        </w:rPr>
        <w:t xml:space="preserve"> results obtained in </w:t>
      </w:r>
      <w:r w:rsidR="008D3D17">
        <w:rPr>
          <w:rFonts w:ascii="Times New Roman" w:hAnsi="Times New Roman" w:cs="Times New Roman"/>
          <w:sz w:val="24"/>
          <w:szCs w:val="24"/>
        </w:rPr>
        <w:t>E</w:t>
      </w:r>
      <w:r w:rsidR="009D70E1">
        <w:rPr>
          <w:rFonts w:ascii="Times New Roman" w:hAnsi="Times New Roman" w:cs="Times New Roman"/>
          <w:sz w:val="24"/>
          <w:szCs w:val="24"/>
        </w:rPr>
        <w:t>xperiment</w:t>
      </w:r>
      <w:r w:rsidR="00536C4C">
        <w:rPr>
          <w:rFonts w:ascii="Times New Roman" w:hAnsi="Times New Roman" w:cs="Times New Roman"/>
          <w:sz w:val="24"/>
          <w:szCs w:val="24"/>
        </w:rPr>
        <w:t xml:space="preserve"> </w:t>
      </w:r>
      <w:r>
        <w:rPr>
          <w:rFonts w:ascii="Times New Roman" w:hAnsi="Times New Roman" w:cs="Times New Roman"/>
          <w:sz w:val="24"/>
          <w:szCs w:val="24"/>
        </w:rPr>
        <w:t xml:space="preserve">A with only two (in Figure 1). </w:t>
      </w:r>
    </w:p>
    <w:p w14:paraId="774E3A71" w14:textId="1F20443D" w:rsidR="009334E5" w:rsidRDefault="009334E5" w:rsidP="009334E5">
      <w:pPr>
        <w:tabs>
          <w:tab w:val="left" w:pos="426"/>
        </w:tabs>
        <w:spacing w:after="0" w:line="288" w:lineRule="auto"/>
        <w:ind w:right="-330"/>
        <w:rPr>
          <w:rFonts w:ascii="Times New Roman" w:hAnsi="Times New Roman" w:cs="Times New Roman"/>
          <w:b/>
          <w:sz w:val="24"/>
          <w:szCs w:val="24"/>
        </w:rPr>
      </w:pPr>
    </w:p>
    <w:p w14:paraId="33E689D7" w14:textId="4CEAADE5" w:rsidR="00992B77" w:rsidRDefault="00992B77" w:rsidP="009334E5">
      <w:pPr>
        <w:tabs>
          <w:tab w:val="left" w:pos="426"/>
        </w:tabs>
        <w:spacing w:after="0" w:line="288" w:lineRule="auto"/>
        <w:ind w:right="-330"/>
        <w:rPr>
          <w:rFonts w:ascii="Times New Roman" w:hAnsi="Times New Roman" w:cs="Times New Roman"/>
          <w:b/>
          <w:sz w:val="24"/>
          <w:szCs w:val="24"/>
        </w:rPr>
      </w:pPr>
    </w:p>
    <w:p w14:paraId="3F17B3EB" w14:textId="77777777" w:rsidR="00F5313A" w:rsidRDefault="009334E5" w:rsidP="00F5313A">
      <w:pPr>
        <w:tabs>
          <w:tab w:val="left" w:pos="426"/>
        </w:tabs>
        <w:spacing w:after="0" w:line="240" w:lineRule="auto"/>
        <w:ind w:right="-329"/>
        <w:jc w:val="center"/>
        <w:rPr>
          <w:rFonts w:ascii="Times New Roman" w:hAnsi="Times New Roman" w:cs="Times New Roman"/>
          <w:b/>
        </w:rPr>
      </w:pPr>
      <w:r w:rsidRPr="0093659B">
        <w:rPr>
          <w:rFonts w:ascii="Times New Roman" w:hAnsi="Times New Roman" w:cs="Times New Roman"/>
          <w:b/>
        </w:rPr>
        <w:lastRenderedPageBreak/>
        <w:t xml:space="preserve">Figure 2: Estimated </w:t>
      </w:r>
      <w:r w:rsidR="00F5313A">
        <w:rPr>
          <w:rFonts w:ascii="Times New Roman" w:hAnsi="Times New Roman" w:cs="Times New Roman"/>
          <w:b/>
        </w:rPr>
        <w:t>D</w:t>
      </w:r>
      <w:r w:rsidRPr="0093659B">
        <w:rPr>
          <w:rFonts w:ascii="Times New Roman" w:hAnsi="Times New Roman" w:cs="Times New Roman"/>
          <w:b/>
        </w:rPr>
        <w:t xml:space="preserve">istributions of </w:t>
      </w:r>
      <w:r w:rsidR="00F5313A">
        <w:rPr>
          <w:rFonts w:ascii="Times New Roman" w:hAnsi="Times New Roman" w:cs="Times New Roman"/>
          <w:b/>
        </w:rPr>
        <w:t>F</w:t>
      </w:r>
      <w:r w:rsidRPr="0093659B">
        <w:rPr>
          <w:rFonts w:ascii="Times New Roman" w:hAnsi="Times New Roman" w:cs="Times New Roman"/>
          <w:b/>
        </w:rPr>
        <w:t xml:space="preserve">ood </w:t>
      </w:r>
      <w:r w:rsidR="00F5313A">
        <w:rPr>
          <w:rFonts w:ascii="Times New Roman" w:hAnsi="Times New Roman" w:cs="Times New Roman"/>
          <w:b/>
        </w:rPr>
        <w:t>A</w:t>
      </w:r>
      <w:r w:rsidRPr="0093659B">
        <w:rPr>
          <w:rFonts w:ascii="Times New Roman" w:hAnsi="Times New Roman" w:cs="Times New Roman"/>
          <w:b/>
        </w:rPr>
        <w:t xml:space="preserve">ttribute </w:t>
      </w:r>
      <w:r w:rsidR="00F5313A">
        <w:rPr>
          <w:rFonts w:ascii="Times New Roman" w:hAnsi="Times New Roman" w:cs="Times New Roman"/>
          <w:b/>
        </w:rPr>
        <w:t>C</w:t>
      </w:r>
      <w:r w:rsidRPr="0093659B">
        <w:rPr>
          <w:rFonts w:ascii="Times New Roman" w:hAnsi="Times New Roman" w:cs="Times New Roman"/>
          <w:b/>
        </w:rPr>
        <w:t>oefficients</w:t>
      </w:r>
    </w:p>
    <w:p w14:paraId="72FC4B88" w14:textId="0CB96300" w:rsidR="009334E5" w:rsidRPr="0093659B" w:rsidRDefault="009334E5" w:rsidP="00F5313A">
      <w:pPr>
        <w:tabs>
          <w:tab w:val="left" w:pos="426"/>
        </w:tabs>
        <w:spacing w:after="0" w:line="240" w:lineRule="auto"/>
        <w:ind w:right="-329"/>
        <w:jc w:val="center"/>
        <w:rPr>
          <w:rFonts w:ascii="Times New Roman" w:hAnsi="Times New Roman" w:cs="Times New Roman"/>
          <w:b/>
        </w:rPr>
      </w:pPr>
      <w:r w:rsidRPr="0093659B">
        <w:rPr>
          <w:rFonts w:ascii="Times New Roman" w:hAnsi="Times New Roman" w:cs="Times New Roman"/>
          <w:b/>
        </w:rPr>
        <w:t>Experiment B</w:t>
      </w:r>
    </w:p>
    <w:p w14:paraId="53EA9D3C" w14:textId="77777777" w:rsidR="009334E5" w:rsidRDefault="009334E5" w:rsidP="009334E5">
      <w:pPr>
        <w:tabs>
          <w:tab w:val="left" w:pos="426"/>
        </w:tabs>
        <w:spacing w:after="0" w:line="288" w:lineRule="auto"/>
        <w:ind w:right="-330"/>
        <w:rPr>
          <w:rFonts w:ascii="Times New Roman" w:hAnsi="Times New Roman" w:cs="Times New Roman"/>
          <w:sz w:val="24"/>
          <w:szCs w:val="24"/>
        </w:rPr>
      </w:pPr>
      <w:r w:rsidRPr="00D45044">
        <w:rPr>
          <w:rFonts w:ascii="Times New Roman" w:hAnsi="Times New Roman" w:cs="Times New Roman"/>
          <w:noProof/>
          <w:sz w:val="24"/>
          <w:szCs w:val="24"/>
          <w:lang w:val="it-IT" w:eastAsia="it-IT"/>
        </w:rPr>
        <w:drawing>
          <wp:inline distT="0" distB="0" distL="0" distR="0" wp14:anchorId="6752F6EE" wp14:editId="74D8013E">
            <wp:extent cx="1984248" cy="149047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4248" cy="1490472"/>
                    </a:xfrm>
                    <a:prstGeom prst="rect">
                      <a:avLst/>
                    </a:prstGeom>
                    <a:noFill/>
                    <a:ln>
                      <a:noFill/>
                    </a:ln>
                  </pic:spPr>
                </pic:pic>
              </a:graphicData>
            </a:graphic>
          </wp:inline>
        </w:drawing>
      </w:r>
      <w:r w:rsidRPr="00750DE2">
        <w:rPr>
          <w:rFonts w:ascii="Times New Roman" w:hAnsi="Times New Roman" w:cs="Times New Roman"/>
          <w:sz w:val="24"/>
          <w:szCs w:val="24"/>
        </w:rPr>
        <w:t xml:space="preserve"> </w:t>
      </w:r>
      <w:r w:rsidRPr="00750DE2">
        <w:rPr>
          <w:rFonts w:ascii="Times New Roman" w:hAnsi="Times New Roman" w:cs="Times New Roman"/>
          <w:noProof/>
          <w:sz w:val="24"/>
          <w:szCs w:val="24"/>
          <w:lang w:val="it-IT" w:eastAsia="it-IT"/>
        </w:rPr>
        <w:drawing>
          <wp:inline distT="0" distB="0" distL="0" distR="0" wp14:anchorId="1DB4A03C" wp14:editId="3573E940">
            <wp:extent cx="1897167" cy="157226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4357"/>
                    <a:stretch/>
                  </pic:blipFill>
                  <pic:spPr bwMode="auto">
                    <a:xfrm>
                      <a:off x="0" y="0"/>
                      <a:ext cx="1897780" cy="1572768"/>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7F7730">
        <w:rPr>
          <w:rFonts w:ascii="Times New Roman" w:hAnsi="Times New Roman" w:cs="Times New Roman"/>
          <w:sz w:val="24"/>
          <w:szCs w:val="24"/>
        </w:rPr>
        <w:t xml:space="preserve"> </w:t>
      </w:r>
      <w:r w:rsidRPr="007F7730">
        <w:rPr>
          <w:rFonts w:ascii="Times New Roman" w:hAnsi="Times New Roman" w:cs="Times New Roman"/>
          <w:noProof/>
          <w:sz w:val="24"/>
          <w:szCs w:val="24"/>
          <w:lang w:val="it-IT" w:eastAsia="it-IT"/>
        </w:rPr>
        <w:drawing>
          <wp:inline distT="0" distB="0" distL="0" distR="0" wp14:anchorId="3AC812B8" wp14:editId="2882E7D9">
            <wp:extent cx="1983740" cy="1567991"/>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85310" cy="1569232"/>
                    </a:xfrm>
                    <a:prstGeom prst="rect">
                      <a:avLst/>
                    </a:prstGeom>
                    <a:noFill/>
                    <a:ln>
                      <a:noFill/>
                    </a:ln>
                  </pic:spPr>
                </pic:pic>
              </a:graphicData>
            </a:graphic>
          </wp:inline>
        </w:drawing>
      </w:r>
    </w:p>
    <w:p w14:paraId="6A9EF850" w14:textId="77777777" w:rsidR="009334E5" w:rsidRDefault="009334E5" w:rsidP="009334E5">
      <w:pPr>
        <w:tabs>
          <w:tab w:val="left" w:pos="426"/>
        </w:tabs>
        <w:spacing w:after="0" w:line="288" w:lineRule="auto"/>
        <w:ind w:right="-330"/>
        <w:rPr>
          <w:rFonts w:ascii="Times New Roman" w:hAnsi="Times New Roman" w:cs="Times New Roman"/>
          <w:sz w:val="24"/>
          <w:szCs w:val="24"/>
        </w:rPr>
      </w:pPr>
      <w:r w:rsidRPr="00D45044">
        <w:rPr>
          <w:rFonts w:ascii="Times New Roman" w:hAnsi="Times New Roman" w:cs="Times New Roman"/>
          <w:noProof/>
          <w:sz w:val="24"/>
          <w:szCs w:val="24"/>
          <w:lang w:val="it-IT" w:eastAsia="it-IT"/>
        </w:rPr>
        <w:drawing>
          <wp:inline distT="0" distB="0" distL="0" distR="0" wp14:anchorId="410542DA" wp14:editId="01E288EE">
            <wp:extent cx="1883410" cy="1627004"/>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88087" cy="1631044"/>
                    </a:xfrm>
                    <a:prstGeom prst="rect">
                      <a:avLst/>
                    </a:prstGeom>
                    <a:noFill/>
                    <a:ln>
                      <a:noFill/>
                    </a:ln>
                  </pic:spPr>
                </pic:pic>
              </a:graphicData>
            </a:graphic>
          </wp:inline>
        </w:drawing>
      </w:r>
      <w:r w:rsidRPr="00D47F18">
        <w:rPr>
          <w:rFonts w:ascii="Times New Roman" w:hAnsi="Times New Roman" w:cs="Times New Roman"/>
          <w:sz w:val="24"/>
          <w:szCs w:val="24"/>
        </w:rPr>
        <w:t xml:space="preserve"> </w:t>
      </w:r>
      <w:r w:rsidRPr="00D47F18">
        <w:rPr>
          <w:rFonts w:ascii="Times New Roman" w:hAnsi="Times New Roman" w:cs="Times New Roman"/>
          <w:noProof/>
          <w:sz w:val="24"/>
          <w:szCs w:val="24"/>
          <w:lang w:val="it-IT" w:eastAsia="it-IT"/>
        </w:rPr>
        <w:drawing>
          <wp:inline distT="0" distB="0" distL="0" distR="0" wp14:anchorId="6AABBCDE" wp14:editId="59798982">
            <wp:extent cx="1983105" cy="164362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99759" cy="1657423"/>
                    </a:xfrm>
                    <a:prstGeom prst="rect">
                      <a:avLst/>
                    </a:prstGeom>
                    <a:noFill/>
                    <a:ln>
                      <a:noFill/>
                    </a:ln>
                  </pic:spPr>
                </pic:pic>
              </a:graphicData>
            </a:graphic>
          </wp:inline>
        </w:drawing>
      </w:r>
      <w:r w:rsidRPr="007F7730">
        <w:rPr>
          <w:rFonts w:ascii="Times New Roman" w:hAnsi="Times New Roman" w:cs="Times New Roman"/>
          <w:sz w:val="24"/>
          <w:szCs w:val="24"/>
        </w:rPr>
        <w:t xml:space="preserve"> </w:t>
      </w:r>
      <w:r w:rsidRPr="007F7730">
        <w:rPr>
          <w:rFonts w:ascii="Times New Roman" w:hAnsi="Times New Roman" w:cs="Times New Roman"/>
          <w:noProof/>
          <w:sz w:val="24"/>
          <w:szCs w:val="24"/>
          <w:lang w:val="it-IT" w:eastAsia="it-IT"/>
        </w:rPr>
        <w:drawing>
          <wp:inline distT="0" distB="0" distL="0" distR="0" wp14:anchorId="269D308C" wp14:editId="775C290C">
            <wp:extent cx="1983659" cy="1632508"/>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87145" cy="1635377"/>
                    </a:xfrm>
                    <a:prstGeom prst="rect">
                      <a:avLst/>
                    </a:prstGeom>
                    <a:noFill/>
                    <a:ln>
                      <a:noFill/>
                    </a:ln>
                  </pic:spPr>
                </pic:pic>
              </a:graphicData>
            </a:graphic>
          </wp:inline>
        </w:drawing>
      </w:r>
    </w:p>
    <w:p w14:paraId="6FA8F604" w14:textId="77777777" w:rsidR="009334E5" w:rsidRDefault="009334E5" w:rsidP="009334E5">
      <w:pPr>
        <w:tabs>
          <w:tab w:val="left" w:pos="426"/>
        </w:tabs>
        <w:spacing w:after="0" w:line="288" w:lineRule="auto"/>
        <w:ind w:right="-330"/>
        <w:rPr>
          <w:rFonts w:ascii="Times New Roman" w:hAnsi="Times New Roman" w:cs="Times New Roman"/>
          <w:sz w:val="24"/>
          <w:szCs w:val="24"/>
        </w:rPr>
      </w:pPr>
      <w:r w:rsidRPr="00D45044">
        <w:rPr>
          <w:rFonts w:ascii="Times New Roman" w:hAnsi="Times New Roman" w:cs="Times New Roman"/>
          <w:noProof/>
          <w:sz w:val="24"/>
          <w:szCs w:val="24"/>
          <w:lang w:val="it-IT" w:eastAsia="it-IT"/>
        </w:rPr>
        <w:drawing>
          <wp:inline distT="0" distB="0" distL="0" distR="0" wp14:anchorId="259FA86C" wp14:editId="790D02D5">
            <wp:extent cx="1993392" cy="1490472"/>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93392" cy="1490472"/>
                    </a:xfrm>
                    <a:prstGeom prst="rect">
                      <a:avLst/>
                    </a:prstGeom>
                    <a:noFill/>
                    <a:ln>
                      <a:noFill/>
                    </a:ln>
                  </pic:spPr>
                </pic:pic>
              </a:graphicData>
            </a:graphic>
          </wp:inline>
        </w:drawing>
      </w:r>
      <w:r w:rsidRPr="00D47F18">
        <w:rPr>
          <w:rFonts w:ascii="Times New Roman" w:hAnsi="Times New Roman" w:cs="Times New Roman"/>
          <w:sz w:val="24"/>
          <w:szCs w:val="24"/>
        </w:rPr>
        <w:t xml:space="preserve"> </w:t>
      </w:r>
      <w:r w:rsidRPr="00D47F18">
        <w:rPr>
          <w:rFonts w:ascii="Times New Roman" w:hAnsi="Times New Roman" w:cs="Times New Roman"/>
          <w:noProof/>
          <w:sz w:val="24"/>
          <w:szCs w:val="24"/>
          <w:lang w:val="it-IT" w:eastAsia="it-IT"/>
        </w:rPr>
        <w:drawing>
          <wp:inline distT="0" distB="0" distL="0" distR="0" wp14:anchorId="0332B026" wp14:editId="4A9C6491">
            <wp:extent cx="1828432" cy="1571957"/>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4310" r="3496"/>
                    <a:stretch/>
                  </pic:blipFill>
                  <pic:spPr bwMode="auto">
                    <a:xfrm>
                      <a:off x="0" y="0"/>
                      <a:ext cx="1829375" cy="1572768"/>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7F7730">
        <w:rPr>
          <w:rFonts w:ascii="Times New Roman" w:hAnsi="Times New Roman" w:cs="Times New Roman"/>
          <w:sz w:val="24"/>
          <w:szCs w:val="24"/>
        </w:rPr>
        <w:t xml:space="preserve"> </w:t>
      </w:r>
      <w:r w:rsidRPr="007F7730">
        <w:rPr>
          <w:rFonts w:ascii="Times New Roman" w:hAnsi="Times New Roman" w:cs="Times New Roman"/>
          <w:noProof/>
          <w:sz w:val="24"/>
          <w:szCs w:val="24"/>
          <w:lang w:val="it-IT" w:eastAsia="it-IT"/>
        </w:rPr>
        <w:drawing>
          <wp:inline distT="0" distB="0" distL="0" distR="0" wp14:anchorId="6CCAE272" wp14:editId="3E5E231B">
            <wp:extent cx="1984248" cy="1545336"/>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84248" cy="1545336"/>
                    </a:xfrm>
                    <a:prstGeom prst="rect">
                      <a:avLst/>
                    </a:prstGeom>
                    <a:noFill/>
                    <a:ln>
                      <a:noFill/>
                    </a:ln>
                  </pic:spPr>
                </pic:pic>
              </a:graphicData>
            </a:graphic>
          </wp:inline>
        </w:drawing>
      </w:r>
    </w:p>
    <w:p w14:paraId="3FF2F94E" w14:textId="77777777" w:rsidR="009334E5" w:rsidRDefault="009334E5" w:rsidP="009334E5">
      <w:pPr>
        <w:tabs>
          <w:tab w:val="left" w:pos="426"/>
        </w:tabs>
        <w:spacing w:after="0" w:line="288" w:lineRule="auto"/>
        <w:ind w:right="-330"/>
        <w:rPr>
          <w:rFonts w:ascii="Times New Roman" w:hAnsi="Times New Roman" w:cs="Times New Roman"/>
          <w:sz w:val="24"/>
          <w:szCs w:val="24"/>
        </w:rPr>
      </w:pPr>
      <w:r w:rsidRPr="00D45044">
        <w:rPr>
          <w:rFonts w:ascii="Times New Roman" w:hAnsi="Times New Roman" w:cs="Times New Roman"/>
          <w:noProof/>
          <w:sz w:val="24"/>
          <w:szCs w:val="24"/>
          <w:lang w:val="it-IT" w:eastAsia="it-IT"/>
        </w:rPr>
        <w:drawing>
          <wp:inline distT="0" distB="0" distL="0" distR="0" wp14:anchorId="3C7587AB" wp14:editId="03E28231">
            <wp:extent cx="1984248" cy="1426464"/>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84248" cy="1426464"/>
                    </a:xfrm>
                    <a:prstGeom prst="rect">
                      <a:avLst/>
                    </a:prstGeom>
                    <a:noFill/>
                    <a:ln>
                      <a:noFill/>
                    </a:ln>
                  </pic:spPr>
                </pic:pic>
              </a:graphicData>
            </a:graphic>
          </wp:inline>
        </w:drawing>
      </w:r>
      <w:r w:rsidRPr="00D47F18">
        <w:rPr>
          <w:rFonts w:ascii="Times New Roman" w:hAnsi="Times New Roman" w:cs="Times New Roman"/>
          <w:sz w:val="24"/>
          <w:szCs w:val="24"/>
        </w:rPr>
        <w:t xml:space="preserve"> </w:t>
      </w:r>
      <w:r w:rsidRPr="002B19D6">
        <w:rPr>
          <w:rFonts w:ascii="Times New Roman" w:hAnsi="Times New Roman" w:cs="Times New Roman"/>
          <w:noProof/>
          <w:sz w:val="24"/>
          <w:szCs w:val="24"/>
          <w:lang w:val="it-IT" w:eastAsia="it-IT"/>
        </w:rPr>
        <w:drawing>
          <wp:inline distT="0" distB="0" distL="0" distR="0" wp14:anchorId="23A947D3" wp14:editId="30354212">
            <wp:extent cx="1889707" cy="140779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4739"/>
                    <a:stretch/>
                  </pic:blipFill>
                  <pic:spPr bwMode="auto">
                    <a:xfrm>
                      <a:off x="0" y="0"/>
                      <a:ext cx="1890218" cy="140817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7F7730">
        <w:rPr>
          <w:rFonts w:ascii="Times New Roman" w:hAnsi="Times New Roman" w:cs="Times New Roman"/>
          <w:sz w:val="24"/>
          <w:szCs w:val="24"/>
        </w:rPr>
        <w:t xml:space="preserve"> </w:t>
      </w:r>
      <w:r w:rsidRPr="007F7730">
        <w:rPr>
          <w:rFonts w:ascii="Times New Roman" w:hAnsi="Times New Roman" w:cs="Times New Roman"/>
          <w:noProof/>
          <w:sz w:val="24"/>
          <w:szCs w:val="24"/>
          <w:lang w:val="it-IT" w:eastAsia="it-IT"/>
        </w:rPr>
        <w:drawing>
          <wp:inline distT="0" distB="0" distL="0" distR="0" wp14:anchorId="06346CE8" wp14:editId="2442B4E2">
            <wp:extent cx="1983728" cy="1393694"/>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91400" cy="1399084"/>
                    </a:xfrm>
                    <a:prstGeom prst="rect">
                      <a:avLst/>
                    </a:prstGeom>
                    <a:noFill/>
                    <a:ln>
                      <a:noFill/>
                    </a:ln>
                  </pic:spPr>
                </pic:pic>
              </a:graphicData>
            </a:graphic>
          </wp:inline>
        </w:drawing>
      </w:r>
    </w:p>
    <w:p w14:paraId="5088D582" w14:textId="64D8C20D" w:rsidR="00357F6A" w:rsidRDefault="00357F6A" w:rsidP="00AD67CB">
      <w:pPr>
        <w:tabs>
          <w:tab w:val="left" w:pos="426"/>
        </w:tabs>
        <w:autoSpaceDE w:val="0"/>
        <w:autoSpaceDN w:val="0"/>
        <w:adjustRightInd w:val="0"/>
        <w:spacing w:after="0" w:line="288" w:lineRule="auto"/>
        <w:ind w:firstLine="720"/>
        <w:jc w:val="center"/>
        <w:rPr>
          <w:rFonts w:ascii="Times New Roman" w:hAnsi="Times New Roman" w:cs="Times New Roman"/>
          <w:sz w:val="24"/>
          <w:szCs w:val="24"/>
        </w:rPr>
      </w:pPr>
    </w:p>
    <w:p w14:paraId="7CE52555" w14:textId="77777777" w:rsidR="00DB13F5" w:rsidRDefault="00DB13F5" w:rsidP="00992B77">
      <w:pPr>
        <w:tabs>
          <w:tab w:val="left" w:pos="426"/>
        </w:tabs>
        <w:autoSpaceDE w:val="0"/>
        <w:autoSpaceDN w:val="0"/>
        <w:adjustRightInd w:val="0"/>
        <w:spacing w:after="0" w:line="288" w:lineRule="auto"/>
        <w:ind w:firstLine="426"/>
        <w:jc w:val="both"/>
        <w:rPr>
          <w:rFonts w:ascii="Times New Roman" w:hAnsi="Times New Roman" w:cs="Times New Roman"/>
          <w:sz w:val="24"/>
          <w:szCs w:val="24"/>
        </w:rPr>
      </w:pPr>
    </w:p>
    <w:p w14:paraId="654B2A52" w14:textId="473CA726" w:rsidR="00992B77" w:rsidRDefault="00992B77" w:rsidP="00992B77">
      <w:pPr>
        <w:tabs>
          <w:tab w:val="left" w:pos="426"/>
        </w:tabs>
        <w:autoSpaceDE w:val="0"/>
        <w:autoSpaceDN w:val="0"/>
        <w:adjustRightInd w:val="0"/>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Unexplained context-dependency of results is generally regarded as a negative feature in all methods, and this has been a criticism recently leveled to discrete choice models from experimental food data before (Gao and Schroeder 2009; Caputo, Scarpa, and </w:t>
      </w:r>
      <w:proofErr w:type="spellStart"/>
      <w:r>
        <w:rPr>
          <w:rFonts w:ascii="Times New Roman" w:hAnsi="Times New Roman" w:cs="Times New Roman"/>
          <w:sz w:val="24"/>
          <w:szCs w:val="24"/>
        </w:rPr>
        <w:t>Nayga</w:t>
      </w:r>
      <w:proofErr w:type="spellEnd"/>
      <w:r>
        <w:rPr>
          <w:rFonts w:ascii="Times New Roman" w:hAnsi="Times New Roman" w:cs="Times New Roman"/>
          <w:sz w:val="24"/>
          <w:szCs w:val="24"/>
        </w:rPr>
        <w:t xml:space="preserve"> 2017). This evidence, however, was obtained under parametric distributional assumptions. Whether this is still evident with flexible functional forms is what we explore here. Comparing figures 1 and 2, we note that the bimodality of the taste distribution for the US origin and tenderness attributes are still supported by the results obtained with the symmetric ranges 2SD and 3SD. But once the asymmetric range is used, only the US attribute remains bimodal, while all other </w:t>
      </w:r>
      <w:r>
        <w:rPr>
          <w:rFonts w:ascii="Times New Roman" w:hAnsi="Times New Roman" w:cs="Times New Roman"/>
          <w:sz w:val="24"/>
          <w:szCs w:val="24"/>
        </w:rPr>
        <w:lastRenderedPageBreak/>
        <w:t>distributions appear unimodal and strongly skewed to the left</w:t>
      </w:r>
      <w:r w:rsidR="00F5313A">
        <w:rPr>
          <w:rFonts w:ascii="Times New Roman" w:hAnsi="Times New Roman" w:cs="Times New Roman"/>
          <w:sz w:val="24"/>
          <w:szCs w:val="24"/>
        </w:rPr>
        <w:t xml:space="preserve"> - </w:t>
      </w:r>
      <w:r>
        <w:rPr>
          <w:rFonts w:ascii="Times New Roman" w:hAnsi="Times New Roman" w:cs="Times New Roman"/>
          <w:sz w:val="24"/>
          <w:szCs w:val="24"/>
        </w:rPr>
        <w:t>more so than what a normal distribution would correctly capture</w:t>
      </w:r>
      <w:r w:rsidR="00F5313A">
        <w:rPr>
          <w:rFonts w:ascii="Times New Roman" w:hAnsi="Times New Roman" w:cs="Times New Roman"/>
          <w:sz w:val="24"/>
          <w:szCs w:val="24"/>
        </w:rPr>
        <w:t xml:space="preserve"> - </w:t>
      </w:r>
      <w:r>
        <w:rPr>
          <w:rFonts w:ascii="Times New Roman" w:hAnsi="Times New Roman" w:cs="Times New Roman"/>
          <w:sz w:val="24"/>
          <w:szCs w:val="24"/>
        </w:rPr>
        <w:t>and with well-behaved upper tails that taper out. Balcombe, Burton and Rigby (</w:t>
      </w:r>
      <w:r>
        <w:rPr>
          <w:rFonts w:ascii="Times" w:hAnsi="Times" w:cs="Times"/>
          <w:sz w:val="24"/>
          <w:szCs w:val="24"/>
          <w:lang w:val="it-IT"/>
        </w:rPr>
        <w:t xml:space="preserve">2009) already focussed on skewness and reported this to be a major empirical regularity in preference distributions. </w:t>
      </w:r>
      <w:r>
        <w:rPr>
          <w:rFonts w:ascii="Times New Roman" w:hAnsi="Times New Roman" w:cs="Times New Roman"/>
          <w:sz w:val="24"/>
          <w:szCs w:val="24"/>
        </w:rPr>
        <w:t xml:space="preserve">Further, we note that the value range is less extended for these attributes in Experiment B than in Experiment A. This is consistent with what we expect in a choice context in which some cue attributes lose value in the presence of properly specified independent attributes, which would otherwise embed some value in the cue attributes when they are unspecified (Caputo, Scarpa and </w:t>
      </w:r>
      <w:proofErr w:type="spellStart"/>
      <w:r>
        <w:rPr>
          <w:rFonts w:ascii="Times New Roman" w:hAnsi="Times New Roman" w:cs="Times New Roman"/>
          <w:sz w:val="24"/>
          <w:szCs w:val="24"/>
        </w:rPr>
        <w:t>Nayga</w:t>
      </w:r>
      <w:proofErr w:type="spellEnd"/>
      <w:r>
        <w:rPr>
          <w:rFonts w:ascii="Times New Roman" w:hAnsi="Times New Roman" w:cs="Times New Roman"/>
          <w:sz w:val="24"/>
          <w:szCs w:val="24"/>
        </w:rPr>
        <w:t xml:space="preserve"> 2017). This is confirmed also by the means and standard deviation values for the </w:t>
      </w:r>
      <w:proofErr w:type="spellStart"/>
      <w:r>
        <w:rPr>
          <w:rFonts w:ascii="Times New Roman" w:hAnsi="Times New Roman" w:cs="Times New Roman"/>
          <w:sz w:val="24"/>
          <w:szCs w:val="24"/>
        </w:rPr>
        <w:t>mWTPs</w:t>
      </w:r>
      <w:proofErr w:type="spellEnd"/>
      <w:r>
        <w:rPr>
          <w:rFonts w:ascii="Times New Roman" w:hAnsi="Times New Roman" w:cs="Times New Roman"/>
          <w:sz w:val="24"/>
          <w:szCs w:val="24"/>
        </w:rPr>
        <w:t xml:space="preserve"> reported in Table 3.</w:t>
      </w:r>
    </w:p>
    <w:p w14:paraId="0542D6FF" w14:textId="77777777" w:rsidR="00992B77" w:rsidRDefault="00992B77" w:rsidP="00357F6A">
      <w:pPr>
        <w:tabs>
          <w:tab w:val="left" w:pos="426"/>
        </w:tabs>
        <w:spacing w:after="0" w:line="240" w:lineRule="auto"/>
        <w:rPr>
          <w:rFonts w:ascii="Times New Roman" w:hAnsi="Times New Roman" w:cs="Times New Roman"/>
          <w:b/>
        </w:rPr>
      </w:pPr>
    </w:p>
    <w:p w14:paraId="7A56B16C" w14:textId="77777777" w:rsidR="00992B77" w:rsidRDefault="00992B77" w:rsidP="00357F6A">
      <w:pPr>
        <w:tabs>
          <w:tab w:val="left" w:pos="426"/>
        </w:tabs>
        <w:spacing w:after="0" w:line="240" w:lineRule="auto"/>
        <w:rPr>
          <w:rFonts w:ascii="Times New Roman" w:hAnsi="Times New Roman" w:cs="Times New Roman"/>
          <w:b/>
        </w:rPr>
      </w:pPr>
    </w:p>
    <w:p w14:paraId="3D145E57" w14:textId="77777777" w:rsidR="009C168D" w:rsidRDefault="00357F6A" w:rsidP="009C168D">
      <w:pPr>
        <w:tabs>
          <w:tab w:val="left" w:pos="426"/>
        </w:tabs>
        <w:spacing w:after="0" w:line="240" w:lineRule="auto"/>
        <w:jc w:val="center"/>
        <w:rPr>
          <w:rFonts w:ascii="Times New Roman" w:hAnsi="Times New Roman" w:cs="Times New Roman"/>
          <w:b/>
        </w:rPr>
      </w:pPr>
      <w:r w:rsidRPr="00357F6A">
        <w:rPr>
          <w:rFonts w:ascii="Times New Roman" w:hAnsi="Times New Roman" w:cs="Times New Roman"/>
          <w:b/>
        </w:rPr>
        <w:t>Table 3</w:t>
      </w:r>
      <w:r w:rsidR="009C168D">
        <w:rPr>
          <w:rFonts w:ascii="Times New Roman" w:hAnsi="Times New Roman" w:cs="Times New Roman"/>
          <w:b/>
        </w:rPr>
        <w:t>:</w:t>
      </w:r>
      <w:r w:rsidRPr="00357F6A">
        <w:rPr>
          <w:rFonts w:ascii="Times New Roman" w:hAnsi="Times New Roman" w:cs="Times New Roman"/>
          <w:b/>
        </w:rPr>
        <w:t xml:space="preserve"> Statistics of Marginal WTP Estimates from MXL-N and LML </w:t>
      </w:r>
    </w:p>
    <w:p w14:paraId="649BD9B4" w14:textId="77777777" w:rsidR="00F5313A" w:rsidRDefault="00357F6A" w:rsidP="009C168D">
      <w:pPr>
        <w:tabs>
          <w:tab w:val="left" w:pos="426"/>
        </w:tabs>
        <w:spacing w:after="0" w:line="240" w:lineRule="auto"/>
        <w:jc w:val="center"/>
        <w:rPr>
          <w:rFonts w:ascii="Times New Roman" w:hAnsi="Times New Roman" w:cs="Times New Roman"/>
          <w:b/>
        </w:rPr>
      </w:pPr>
      <w:r w:rsidRPr="00357F6A">
        <w:rPr>
          <w:rFonts w:ascii="Times New Roman" w:hAnsi="Times New Roman" w:cs="Times New Roman"/>
          <w:b/>
        </w:rPr>
        <w:t>Bootstrapped Standard Errors</w:t>
      </w:r>
      <w:r w:rsidR="00F5313A">
        <w:rPr>
          <w:rFonts w:ascii="Times New Roman" w:hAnsi="Times New Roman" w:cs="Times New Roman"/>
          <w:b/>
        </w:rPr>
        <w:t>, M</w:t>
      </w:r>
      <w:r w:rsidRPr="00357F6A">
        <w:rPr>
          <w:rFonts w:ascii="Times New Roman" w:hAnsi="Times New Roman" w:cs="Times New Roman"/>
          <w:b/>
        </w:rPr>
        <w:t>odels</w:t>
      </w:r>
    </w:p>
    <w:p w14:paraId="5F599509" w14:textId="433BB502" w:rsidR="00357F6A" w:rsidRPr="00357F6A" w:rsidRDefault="00357F6A" w:rsidP="009C168D">
      <w:pPr>
        <w:tabs>
          <w:tab w:val="left" w:pos="426"/>
        </w:tabs>
        <w:spacing w:after="0" w:line="240" w:lineRule="auto"/>
        <w:jc w:val="center"/>
        <w:rPr>
          <w:rFonts w:ascii="Times New Roman" w:hAnsi="Times New Roman" w:cs="Times New Roman"/>
          <w:b/>
        </w:rPr>
      </w:pPr>
      <w:r w:rsidRPr="00357F6A">
        <w:rPr>
          <w:rFonts w:ascii="Times New Roman" w:hAnsi="Times New Roman" w:cs="Times New Roman"/>
          <w:b/>
        </w:rPr>
        <w:t>Experiments A and B</w:t>
      </w:r>
    </w:p>
    <w:tbl>
      <w:tblPr>
        <w:tblStyle w:val="TableGridLight2"/>
        <w:tblW w:w="986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745"/>
        <w:gridCol w:w="1110"/>
        <w:gridCol w:w="851"/>
        <w:gridCol w:w="850"/>
        <w:gridCol w:w="1134"/>
        <w:gridCol w:w="1067"/>
        <w:gridCol w:w="918"/>
        <w:gridCol w:w="850"/>
        <w:gridCol w:w="1243"/>
      </w:tblGrid>
      <w:tr w:rsidR="00357F6A" w:rsidRPr="00357F6A" w14:paraId="3A2BBEED" w14:textId="77777777" w:rsidTr="009334E5">
        <w:trPr>
          <w:trHeight w:val="302"/>
        </w:trPr>
        <w:tc>
          <w:tcPr>
            <w:tcW w:w="1101" w:type="dxa"/>
            <w:tcBorders>
              <w:top w:val="single" w:sz="4" w:space="0" w:color="auto"/>
              <w:bottom w:val="nil"/>
            </w:tcBorders>
            <w:hideMark/>
          </w:tcPr>
          <w:p w14:paraId="0AB77322" w14:textId="77777777" w:rsidR="00357F6A" w:rsidRPr="00357F6A" w:rsidRDefault="00357F6A" w:rsidP="009334E5">
            <w:pPr>
              <w:tabs>
                <w:tab w:val="left" w:pos="426"/>
              </w:tabs>
              <w:rPr>
                <w:rFonts w:ascii="Times New Roman" w:eastAsia="Times New Roman" w:hAnsi="Times New Roman" w:cs="Times New Roman"/>
                <w:color w:val="000000"/>
              </w:rPr>
            </w:pPr>
            <w:r w:rsidRPr="00357F6A">
              <w:rPr>
                <w:rFonts w:ascii="Times New Roman" w:eastAsia="Times New Roman" w:hAnsi="Times New Roman" w:cs="Times New Roman"/>
                <w:color w:val="000000"/>
              </w:rPr>
              <w:t> </w:t>
            </w:r>
          </w:p>
        </w:tc>
        <w:tc>
          <w:tcPr>
            <w:tcW w:w="745" w:type="dxa"/>
            <w:tcBorders>
              <w:top w:val="single" w:sz="4" w:space="0" w:color="auto"/>
              <w:bottom w:val="nil"/>
            </w:tcBorders>
            <w:noWrap/>
            <w:hideMark/>
          </w:tcPr>
          <w:p w14:paraId="3AC8924E" w14:textId="77777777" w:rsidR="00357F6A" w:rsidRPr="00992B77" w:rsidRDefault="00357F6A" w:rsidP="009334E5">
            <w:pPr>
              <w:tabs>
                <w:tab w:val="left" w:pos="426"/>
              </w:tabs>
              <w:rPr>
                <w:rFonts w:ascii="Times New Roman" w:eastAsia="Times New Roman" w:hAnsi="Times New Roman" w:cs="Times New Roman"/>
                <w:color w:val="000000"/>
                <w:sz w:val="16"/>
                <w:szCs w:val="16"/>
              </w:rPr>
            </w:pPr>
            <w:r w:rsidRPr="00992B77">
              <w:rPr>
                <w:rFonts w:ascii="Times New Roman" w:eastAsia="Times New Roman" w:hAnsi="Times New Roman" w:cs="Times New Roman"/>
                <w:color w:val="000000"/>
                <w:sz w:val="16"/>
                <w:szCs w:val="16"/>
              </w:rPr>
              <w:t> </w:t>
            </w:r>
          </w:p>
        </w:tc>
        <w:tc>
          <w:tcPr>
            <w:tcW w:w="3945" w:type="dxa"/>
            <w:gridSpan w:val="4"/>
            <w:tcBorders>
              <w:top w:val="single" w:sz="4" w:space="0" w:color="auto"/>
              <w:bottom w:val="nil"/>
            </w:tcBorders>
            <w:noWrap/>
            <w:hideMark/>
          </w:tcPr>
          <w:p w14:paraId="3BA18198" w14:textId="77777777" w:rsidR="00357F6A" w:rsidRPr="00992B77" w:rsidRDefault="00357F6A" w:rsidP="00992B77">
            <w:pPr>
              <w:tabs>
                <w:tab w:val="left" w:pos="426"/>
              </w:tabs>
              <w:rPr>
                <w:rFonts w:ascii="Times New Roman" w:eastAsia="Times New Roman" w:hAnsi="Times New Roman" w:cs="Times New Roman"/>
                <w:color w:val="000000"/>
                <w:sz w:val="4"/>
                <w:szCs w:val="4"/>
              </w:rPr>
            </w:pPr>
            <w:r w:rsidRPr="00357F6A">
              <w:rPr>
                <w:rFonts w:ascii="Times New Roman" w:eastAsia="Times New Roman" w:hAnsi="Times New Roman" w:cs="Times New Roman"/>
                <w:color w:val="000000"/>
              </w:rPr>
              <w:t> </w:t>
            </w:r>
          </w:p>
          <w:p w14:paraId="3DF57418" w14:textId="77777777" w:rsidR="00357F6A" w:rsidRPr="00357F6A" w:rsidRDefault="00357F6A" w:rsidP="00992B77">
            <w:pPr>
              <w:tabs>
                <w:tab w:val="left" w:pos="426"/>
              </w:tabs>
              <w:jc w:val="center"/>
              <w:rPr>
                <w:rFonts w:ascii="Times New Roman" w:eastAsia="Times New Roman" w:hAnsi="Times New Roman" w:cs="Times New Roman"/>
                <w:b/>
                <w:bCs/>
                <w:color w:val="000000"/>
              </w:rPr>
            </w:pPr>
            <w:r w:rsidRPr="00357F6A">
              <w:rPr>
                <w:rFonts w:ascii="Times New Roman" w:eastAsia="Times New Roman" w:hAnsi="Times New Roman" w:cs="Times New Roman"/>
                <w:b/>
                <w:bCs/>
                <w:color w:val="000000"/>
              </w:rPr>
              <w:t>Experiment A</w:t>
            </w:r>
          </w:p>
        </w:tc>
        <w:tc>
          <w:tcPr>
            <w:tcW w:w="4078" w:type="dxa"/>
            <w:gridSpan w:val="4"/>
            <w:tcBorders>
              <w:top w:val="single" w:sz="4" w:space="0" w:color="auto"/>
              <w:bottom w:val="nil"/>
            </w:tcBorders>
            <w:hideMark/>
          </w:tcPr>
          <w:p w14:paraId="0C738853" w14:textId="77777777" w:rsidR="00357F6A" w:rsidRPr="00357F6A" w:rsidRDefault="00357F6A" w:rsidP="00992B77">
            <w:pPr>
              <w:tabs>
                <w:tab w:val="left" w:pos="426"/>
              </w:tabs>
              <w:jc w:val="center"/>
              <w:rPr>
                <w:rFonts w:ascii="Times New Roman" w:eastAsia="Times New Roman" w:hAnsi="Times New Roman" w:cs="Times New Roman"/>
                <w:b/>
                <w:bCs/>
                <w:color w:val="000000"/>
              </w:rPr>
            </w:pPr>
            <w:r w:rsidRPr="00357F6A">
              <w:rPr>
                <w:rFonts w:ascii="Times New Roman" w:eastAsia="Times New Roman" w:hAnsi="Times New Roman" w:cs="Times New Roman"/>
                <w:b/>
                <w:bCs/>
                <w:color w:val="000000"/>
              </w:rPr>
              <w:t> </w:t>
            </w:r>
          </w:p>
          <w:p w14:paraId="47419631" w14:textId="77777777" w:rsidR="00357F6A" w:rsidRPr="00357F6A" w:rsidRDefault="00357F6A" w:rsidP="00992B77">
            <w:pPr>
              <w:tabs>
                <w:tab w:val="left" w:pos="426"/>
              </w:tabs>
              <w:jc w:val="center"/>
              <w:rPr>
                <w:rFonts w:ascii="Times New Roman" w:eastAsia="Times New Roman" w:hAnsi="Times New Roman" w:cs="Times New Roman"/>
                <w:b/>
                <w:bCs/>
                <w:color w:val="000000"/>
              </w:rPr>
            </w:pPr>
            <w:r w:rsidRPr="00357F6A">
              <w:rPr>
                <w:rFonts w:ascii="Times New Roman" w:eastAsia="Times New Roman" w:hAnsi="Times New Roman" w:cs="Times New Roman"/>
                <w:b/>
                <w:bCs/>
                <w:color w:val="000000"/>
              </w:rPr>
              <w:t>Experiment B</w:t>
            </w:r>
          </w:p>
        </w:tc>
      </w:tr>
      <w:tr w:rsidR="00357F6A" w:rsidRPr="00357F6A" w14:paraId="6529BAFD" w14:textId="77777777" w:rsidTr="009334E5">
        <w:trPr>
          <w:trHeight w:val="302"/>
        </w:trPr>
        <w:tc>
          <w:tcPr>
            <w:tcW w:w="1101" w:type="dxa"/>
            <w:tcBorders>
              <w:top w:val="nil"/>
              <w:bottom w:val="nil"/>
            </w:tcBorders>
            <w:hideMark/>
          </w:tcPr>
          <w:p w14:paraId="3B485DDE" w14:textId="77777777" w:rsidR="00357F6A" w:rsidRPr="00357F6A" w:rsidRDefault="00357F6A" w:rsidP="009334E5">
            <w:pPr>
              <w:tabs>
                <w:tab w:val="left" w:pos="426"/>
              </w:tabs>
              <w:jc w:val="center"/>
              <w:rPr>
                <w:rFonts w:ascii="Times New Roman" w:eastAsia="Times New Roman" w:hAnsi="Times New Roman" w:cs="Times New Roman"/>
                <w:b/>
                <w:bCs/>
                <w:color w:val="000000"/>
              </w:rPr>
            </w:pPr>
          </w:p>
        </w:tc>
        <w:tc>
          <w:tcPr>
            <w:tcW w:w="745" w:type="dxa"/>
            <w:tcBorders>
              <w:top w:val="nil"/>
              <w:bottom w:val="nil"/>
            </w:tcBorders>
            <w:noWrap/>
            <w:hideMark/>
          </w:tcPr>
          <w:p w14:paraId="6245EA55" w14:textId="77777777" w:rsidR="00357F6A" w:rsidRPr="00357F6A" w:rsidRDefault="00357F6A" w:rsidP="009334E5">
            <w:pPr>
              <w:tabs>
                <w:tab w:val="left" w:pos="426"/>
              </w:tabs>
              <w:rPr>
                <w:rFonts w:ascii="Times New Roman" w:eastAsia="Times New Roman" w:hAnsi="Times New Roman" w:cs="Times New Roman"/>
              </w:rPr>
            </w:pPr>
          </w:p>
        </w:tc>
        <w:tc>
          <w:tcPr>
            <w:tcW w:w="1110" w:type="dxa"/>
            <w:tcBorders>
              <w:top w:val="nil"/>
              <w:bottom w:val="single" w:sz="4" w:space="0" w:color="auto"/>
            </w:tcBorders>
            <w:noWrap/>
            <w:hideMark/>
          </w:tcPr>
          <w:p w14:paraId="2F3BB32B" w14:textId="77777777" w:rsidR="00357F6A" w:rsidRPr="00357F6A" w:rsidRDefault="00357F6A" w:rsidP="009334E5">
            <w:pPr>
              <w:tabs>
                <w:tab w:val="left" w:pos="426"/>
              </w:tabs>
              <w:rPr>
                <w:rFonts w:ascii="Times New Roman" w:eastAsia="Times New Roman" w:hAnsi="Times New Roman" w:cs="Times New Roman"/>
              </w:rPr>
            </w:pPr>
          </w:p>
        </w:tc>
        <w:tc>
          <w:tcPr>
            <w:tcW w:w="851" w:type="dxa"/>
            <w:tcBorders>
              <w:top w:val="nil"/>
              <w:bottom w:val="single" w:sz="4" w:space="0" w:color="auto"/>
            </w:tcBorders>
            <w:hideMark/>
          </w:tcPr>
          <w:p w14:paraId="20554EDE" w14:textId="77777777" w:rsidR="00357F6A" w:rsidRPr="00357F6A" w:rsidRDefault="00357F6A" w:rsidP="009334E5">
            <w:pPr>
              <w:tabs>
                <w:tab w:val="left" w:pos="426"/>
              </w:tabs>
              <w:rPr>
                <w:rFonts w:ascii="Times New Roman" w:eastAsia="Times New Roman" w:hAnsi="Times New Roman" w:cs="Times New Roman"/>
              </w:rPr>
            </w:pPr>
          </w:p>
        </w:tc>
        <w:tc>
          <w:tcPr>
            <w:tcW w:w="850" w:type="dxa"/>
            <w:tcBorders>
              <w:top w:val="nil"/>
              <w:bottom w:val="single" w:sz="4" w:space="0" w:color="auto"/>
            </w:tcBorders>
            <w:hideMark/>
          </w:tcPr>
          <w:p w14:paraId="03BF50C0" w14:textId="77777777" w:rsidR="00357F6A" w:rsidRPr="00357F6A" w:rsidRDefault="00357F6A" w:rsidP="009334E5">
            <w:pPr>
              <w:tabs>
                <w:tab w:val="left" w:pos="426"/>
              </w:tabs>
              <w:jc w:val="center"/>
              <w:rPr>
                <w:rFonts w:ascii="Times New Roman" w:eastAsia="Times New Roman" w:hAnsi="Times New Roman" w:cs="Times New Roman"/>
              </w:rPr>
            </w:pPr>
          </w:p>
        </w:tc>
        <w:tc>
          <w:tcPr>
            <w:tcW w:w="1134" w:type="dxa"/>
            <w:tcBorders>
              <w:top w:val="nil"/>
              <w:bottom w:val="single" w:sz="4" w:space="0" w:color="auto"/>
            </w:tcBorders>
            <w:hideMark/>
          </w:tcPr>
          <w:p w14:paraId="5D898EC5" w14:textId="77777777" w:rsidR="00357F6A" w:rsidRPr="00357F6A" w:rsidRDefault="00357F6A" w:rsidP="009334E5">
            <w:pPr>
              <w:tabs>
                <w:tab w:val="left" w:pos="426"/>
              </w:tabs>
              <w:jc w:val="center"/>
              <w:rPr>
                <w:rFonts w:ascii="Times New Roman" w:eastAsia="Times New Roman" w:hAnsi="Times New Roman" w:cs="Times New Roman"/>
              </w:rPr>
            </w:pPr>
          </w:p>
        </w:tc>
        <w:tc>
          <w:tcPr>
            <w:tcW w:w="1067" w:type="dxa"/>
            <w:tcBorders>
              <w:top w:val="nil"/>
              <w:bottom w:val="single" w:sz="4" w:space="0" w:color="auto"/>
            </w:tcBorders>
            <w:hideMark/>
          </w:tcPr>
          <w:p w14:paraId="0136FE2D" w14:textId="77777777" w:rsidR="00357F6A" w:rsidRPr="00357F6A" w:rsidRDefault="00357F6A" w:rsidP="009334E5">
            <w:pPr>
              <w:tabs>
                <w:tab w:val="left" w:pos="426"/>
              </w:tabs>
              <w:jc w:val="center"/>
              <w:rPr>
                <w:rFonts w:ascii="Times New Roman" w:eastAsia="Times New Roman" w:hAnsi="Times New Roman" w:cs="Times New Roman"/>
              </w:rPr>
            </w:pPr>
          </w:p>
        </w:tc>
        <w:tc>
          <w:tcPr>
            <w:tcW w:w="918" w:type="dxa"/>
            <w:tcBorders>
              <w:top w:val="nil"/>
              <w:bottom w:val="single" w:sz="4" w:space="0" w:color="auto"/>
            </w:tcBorders>
            <w:hideMark/>
          </w:tcPr>
          <w:p w14:paraId="35C1B953" w14:textId="77777777" w:rsidR="00357F6A" w:rsidRPr="00357F6A" w:rsidRDefault="00357F6A" w:rsidP="009334E5">
            <w:pPr>
              <w:tabs>
                <w:tab w:val="left" w:pos="426"/>
              </w:tabs>
              <w:jc w:val="center"/>
              <w:rPr>
                <w:rFonts w:ascii="Times New Roman" w:eastAsia="Times New Roman" w:hAnsi="Times New Roman" w:cs="Times New Roman"/>
              </w:rPr>
            </w:pPr>
          </w:p>
        </w:tc>
        <w:tc>
          <w:tcPr>
            <w:tcW w:w="850" w:type="dxa"/>
            <w:tcBorders>
              <w:top w:val="nil"/>
              <w:bottom w:val="single" w:sz="4" w:space="0" w:color="auto"/>
            </w:tcBorders>
            <w:hideMark/>
          </w:tcPr>
          <w:p w14:paraId="63EF68BD" w14:textId="77777777" w:rsidR="00357F6A" w:rsidRPr="00357F6A" w:rsidRDefault="00357F6A" w:rsidP="009334E5">
            <w:pPr>
              <w:tabs>
                <w:tab w:val="left" w:pos="426"/>
              </w:tabs>
              <w:jc w:val="center"/>
              <w:rPr>
                <w:rFonts w:ascii="Times New Roman" w:eastAsia="Times New Roman" w:hAnsi="Times New Roman" w:cs="Times New Roman"/>
              </w:rPr>
            </w:pPr>
          </w:p>
        </w:tc>
        <w:tc>
          <w:tcPr>
            <w:tcW w:w="1243" w:type="dxa"/>
            <w:tcBorders>
              <w:top w:val="nil"/>
              <w:bottom w:val="single" w:sz="4" w:space="0" w:color="auto"/>
            </w:tcBorders>
            <w:hideMark/>
          </w:tcPr>
          <w:p w14:paraId="7291F9D1" w14:textId="77777777" w:rsidR="00357F6A" w:rsidRPr="00357F6A" w:rsidRDefault="00357F6A" w:rsidP="009334E5">
            <w:pPr>
              <w:tabs>
                <w:tab w:val="left" w:pos="426"/>
              </w:tabs>
              <w:jc w:val="center"/>
              <w:rPr>
                <w:rFonts w:ascii="Times New Roman" w:eastAsia="Times New Roman" w:hAnsi="Times New Roman" w:cs="Times New Roman"/>
              </w:rPr>
            </w:pPr>
          </w:p>
        </w:tc>
      </w:tr>
      <w:tr w:rsidR="00357F6A" w:rsidRPr="00357F6A" w14:paraId="3C06D882" w14:textId="77777777" w:rsidTr="009334E5">
        <w:trPr>
          <w:trHeight w:val="302"/>
        </w:trPr>
        <w:tc>
          <w:tcPr>
            <w:tcW w:w="1101" w:type="dxa"/>
            <w:tcBorders>
              <w:top w:val="nil"/>
              <w:bottom w:val="nil"/>
            </w:tcBorders>
            <w:hideMark/>
          </w:tcPr>
          <w:p w14:paraId="0CF763B0" w14:textId="77777777" w:rsidR="00357F6A" w:rsidRPr="00357F6A" w:rsidRDefault="00357F6A" w:rsidP="009334E5">
            <w:pPr>
              <w:tabs>
                <w:tab w:val="left" w:pos="426"/>
              </w:tabs>
              <w:rPr>
                <w:rFonts w:ascii="Times New Roman" w:eastAsia="Times New Roman" w:hAnsi="Times New Roman" w:cs="Times New Roman"/>
                <w:color w:val="000000"/>
              </w:rPr>
            </w:pPr>
            <w:r w:rsidRPr="00357F6A">
              <w:rPr>
                <w:rFonts w:ascii="Times New Roman" w:eastAsia="Times New Roman" w:hAnsi="Times New Roman" w:cs="Times New Roman"/>
                <w:color w:val="000000"/>
              </w:rPr>
              <w:t xml:space="preserve">Models </w:t>
            </w:r>
          </w:p>
        </w:tc>
        <w:tc>
          <w:tcPr>
            <w:tcW w:w="745" w:type="dxa"/>
            <w:tcBorders>
              <w:top w:val="nil"/>
              <w:bottom w:val="nil"/>
            </w:tcBorders>
            <w:noWrap/>
            <w:hideMark/>
          </w:tcPr>
          <w:p w14:paraId="09B8205F" w14:textId="77777777" w:rsidR="00357F6A" w:rsidRPr="00357F6A" w:rsidRDefault="00357F6A" w:rsidP="009334E5">
            <w:pPr>
              <w:tabs>
                <w:tab w:val="left" w:pos="426"/>
              </w:tabs>
              <w:rPr>
                <w:rFonts w:ascii="Times New Roman" w:eastAsia="Times New Roman" w:hAnsi="Times New Roman" w:cs="Times New Roman"/>
                <w:color w:val="000000"/>
              </w:rPr>
            </w:pPr>
          </w:p>
        </w:tc>
        <w:tc>
          <w:tcPr>
            <w:tcW w:w="1110" w:type="dxa"/>
            <w:tcBorders>
              <w:top w:val="single" w:sz="4" w:space="0" w:color="auto"/>
              <w:bottom w:val="nil"/>
            </w:tcBorders>
            <w:hideMark/>
          </w:tcPr>
          <w:p w14:paraId="77BE9049" w14:textId="77777777" w:rsidR="00357F6A" w:rsidRPr="00357F6A" w:rsidRDefault="00357F6A" w:rsidP="009334E5">
            <w:pPr>
              <w:tabs>
                <w:tab w:val="left" w:pos="426"/>
              </w:tabs>
              <w:jc w:val="center"/>
              <w:rPr>
                <w:rFonts w:ascii="Times New Roman" w:eastAsia="Times New Roman" w:hAnsi="Times New Roman" w:cs="Times New Roman"/>
                <w:b/>
                <w:bCs/>
                <w:color w:val="000000"/>
              </w:rPr>
            </w:pPr>
            <w:r w:rsidRPr="00357F6A">
              <w:rPr>
                <w:rFonts w:ascii="Times New Roman" w:eastAsia="Times New Roman" w:hAnsi="Times New Roman" w:cs="Times New Roman"/>
                <w:b/>
                <w:bCs/>
                <w:color w:val="000000"/>
              </w:rPr>
              <w:t>MXL-N</w:t>
            </w:r>
          </w:p>
        </w:tc>
        <w:tc>
          <w:tcPr>
            <w:tcW w:w="2835" w:type="dxa"/>
            <w:gridSpan w:val="3"/>
            <w:tcBorders>
              <w:top w:val="single" w:sz="4" w:space="0" w:color="auto"/>
              <w:bottom w:val="nil"/>
            </w:tcBorders>
            <w:hideMark/>
          </w:tcPr>
          <w:p w14:paraId="64B22E10" w14:textId="77777777" w:rsidR="00357F6A" w:rsidRPr="00357F6A" w:rsidRDefault="00357F6A" w:rsidP="009334E5">
            <w:pPr>
              <w:tabs>
                <w:tab w:val="left" w:pos="426"/>
              </w:tabs>
              <w:jc w:val="center"/>
              <w:rPr>
                <w:rFonts w:ascii="Times New Roman" w:eastAsia="Times New Roman" w:hAnsi="Times New Roman" w:cs="Times New Roman"/>
                <w:b/>
                <w:bCs/>
                <w:color w:val="000000"/>
              </w:rPr>
            </w:pPr>
            <w:r w:rsidRPr="00357F6A">
              <w:rPr>
                <w:rFonts w:ascii="Times New Roman" w:hAnsi="Times New Roman" w:cs="Times New Roman"/>
                <w:b/>
              </w:rPr>
              <w:t>LML-Polynomial</w:t>
            </w:r>
          </w:p>
        </w:tc>
        <w:tc>
          <w:tcPr>
            <w:tcW w:w="1067" w:type="dxa"/>
            <w:tcBorders>
              <w:top w:val="single" w:sz="4" w:space="0" w:color="auto"/>
              <w:bottom w:val="nil"/>
            </w:tcBorders>
            <w:hideMark/>
          </w:tcPr>
          <w:p w14:paraId="229E0B3C" w14:textId="77777777" w:rsidR="00357F6A" w:rsidRPr="00357F6A" w:rsidRDefault="00357F6A" w:rsidP="009334E5">
            <w:pPr>
              <w:tabs>
                <w:tab w:val="left" w:pos="426"/>
              </w:tabs>
              <w:jc w:val="center"/>
              <w:rPr>
                <w:rFonts w:ascii="Times New Roman" w:eastAsia="Times New Roman" w:hAnsi="Times New Roman" w:cs="Times New Roman"/>
                <w:b/>
                <w:bCs/>
                <w:color w:val="000000"/>
              </w:rPr>
            </w:pPr>
            <w:r w:rsidRPr="00357F6A">
              <w:rPr>
                <w:rFonts w:ascii="Times New Roman" w:eastAsia="Times New Roman" w:hAnsi="Times New Roman" w:cs="Times New Roman"/>
                <w:b/>
                <w:bCs/>
                <w:color w:val="000000"/>
              </w:rPr>
              <w:t>MXL-N</w:t>
            </w:r>
          </w:p>
        </w:tc>
        <w:tc>
          <w:tcPr>
            <w:tcW w:w="3011" w:type="dxa"/>
            <w:gridSpan w:val="3"/>
            <w:tcBorders>
              <w:top w:val="single" w:sz="4" w:space="0" w:color="auto"/>
              <w:bottom w:val="nil"/>
            </w:tcBorders>
            <w:hideMark/>
          </w:tcPr>
          <w:p w14:paraId="2421B419" w14:textId="77777777" w:rsidR="00357F6A" w:rsidRPr="00357F6A" w:rsidRDefault="00357F6A" w:rsidP="009334E5">
            <w:pPr>
              <w:tabs>
                <w:tab w:val="left" w:pos="426"/>
              </w:tabs>
              <w:jc w:val="center"/>
              <w:rPr>
                <w:rFonts w:ascii="Times New Roman" w:eastAsia="Times New Roman" w:hAnsi="Times New Roman" w:cs="Times New Roman"/>
                <w:b/>
                <w:bCs/>
                <w:color w:val="000000"/>
              </w:rPr>
            </w:pPr>
            <w:r w:rsidRPr="00357F6A">
              <w:rPr>
                <w:rFonts w:ascii="Times New Roman" w:hAnsi="Times New Roman" w:cs="Times New Roman"/>
                <w:b/>
              </w:rPr>
              <w:t>LML-Polynomial</w:t>
            </w:r>
            <w:r w:rsidRPr="00357F6A">
              <w:rPr>
                <w:rFonts w:ascii="Times New Roman" w:eastAsia="Times New Roman" w:hAnsi="Times New Roman" w:cs="Times New Roman"/>
                <w:b/>
                <w:bCs/>
                <w:color w:val="000000"/>
              </w:rPr>
              <w:t xml:space="preserve"> </w:t>
            </w:r>
          </w:p>
        </w:tc>
      </w:tr>
      <w:tr w:rsidR="00357F6A" w:rsidRPr="00357F6A" w14:paraId="71472B10" w14:textId="77777777" w:rsidTr="00EC1C1C">
        <w:trPr>
          <w:trHeight w:val="341"/>
        </w:trPr>
        <w:tc>
          <w:tcPr>
            <w:tcW w:w="1101" w:type="dxa"/>
            <w:tcBorders>
              <w:top w:val="nil"/>
              <w:bottom w:val="nil"/>
            </w:tcBorders>
            <w:hideMark/>
          </w:tcPr>
          <w:p w14:paraId="6DACBA42"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 </w:t>
            </w:r>
          </w:p>
        </w:tc>
        <w:tc>
          <w:tcPr>
            <w:tcW w:w="745" w:type="dxa"/>
            <w:tcBorders>
              <w:top w:val="nil"/>
              <w:bottom w:val="nil"/>
            </w:tcBorders>
            <w:hideMark/>
          </w:tcPr>
          <w:p w14:paraId="16725750"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 </w:t>
            </w:r>
          </w:p>
        </w:tc>
        <w:tc>
          <w:tcPr>
            <w:tcW w:w="1110" w:type="dxa"/>
            <w:tcBorders>
              <w:top w:val="nil"/>
              <w:bottom w:val="single" w:sz="4" w:space="0" w:color="auto"/>
            </w:tcBorders>
            <w:hideMark/>
          </w:tcPr>
          <w:p w14:paraId="3B8C49BE"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 </w:t>
            </w:r>
          </w:p>
        </w:tc>
        <w:tc>
          <w:tcPr>
            <w:tcW w:w="851" w:type="dxa"/>
            <w:tcBorders>
              <w:top w:val="nil"/>
              <w:bottom w:val="single" w:sz="4" w:space="0" w:color="auto"/>
            </w:tcBorders>
            <w:hideMark/>
          </w:tcPr>
          <w:p w14:paraId="0FF5C1E9" w14:textId="77777777" w:rsidR="00357F6A" w:rsidRPr="00357F6A" w:rsidRDefault="00357F6A" w:rsidP="009334E5">
            <w:pPr>
              <w:tabs>
                <w:tab w:val="left" w:pos="426"/>
              </w:tabs>
              <w:jc w:val="center"/>
              <w:rPr>
                <w:rFonts w:ascii="Times New Roman" w:eastAsia="Times New Roman" w:hAnsi="Times New Roman" w:cs="Times New Roman"/>
                <w:i/>
                <w:iCs/>
                <w:color w:val="000000"/>
              </w:rPr>
            </w:pPr>
            <w:r w:rsidRPr="00357F6A">
              <w:rPr>
                <w:rFonts w:ascii="Times New Roman" w:eastAsia="Times New Roman" w:hAnsi="Times New Roman" w:cs="Times New Roman"/>
                <w:i/>
                <w:iCs/>
                <w:color w:val="000000"/>
              </w:rPr>
              <w:t>2SD</w:t>
            </w:r>
          </w:p>
        </w:tc>
        <w:tc>
          <w:tcPr>
            <w:tcW w:w="850" w:type="dxa"/>
            <w:tcBorders>
              <w:top w:val="nil"/>
              <w:bottom w:val="single" w:sz="4" w:space="0" w:color="auto"/>
            </w:tcBorders>
            <w:hideMark/>
          </w:tcPr>
          <w:p w14:paraId="621CD0D9" w14:textId="77777777" w:rsidR="00357F6A" w:rsidRPr="00357F6A" w:rsidRDefault="00357F6A" w:rsidP="009334E5">
            <w:pPr>
              <w:tabs>
                <w:tab w:val="left" w:pos="426"/>
              </w:tabs>
              <w:jc w:val="center"/>
              <w:rPr>
                <w:rFonts w:ascii="Times New Roman" w:eastAsia="Times New Roman" w:hAnsi="Times New Roman" w:cs="Times New Roman"/>
                <w:i/>
                <w:iCs/>
                <w:color w:val="000000"/>
              </w:rPr>
            </w:pPr>
            <w:r w:rsidRPr="00357F6A">
              <w:rPr>
                <w:rFonts w:ascii="Times New Roman" w:eastAsia="Times New Roman" w:hAnsi="Times New Roman" w:cs="Times New Roman"/>
                <w:i/>
                <w:iCs/>
                <w:color w:val="000000"/>
              </w:rPr>
              <w:t>3SD</w:t>
            </w:r>
          </w:p>
        </w:tc>
        <w:tc>
          <w:tcPr>
            <w:tcW w:w="1134" w:type="dxa"/>
            <w:tcBorders>
              <w:top w:val="nil"/>
              <w:bottom w:val="single" w:sz="4" w:space="0" w:color="auto"/>
            </w:tcBorders>
            <w:hideMark/>
          </w:tcPr>
          <w:p w14:paraId="0685006F" w14:textId="77777777" w:rsidR="00357F6A" w:rsidRPr="00357F6A" w:rsidRDefault="00357F6A" w:rsidP="009334E5">
            <w:pPr>
              <w:tabs>
                <w:tab w:val="left" w:pos="426"/>
              </w:tabs>
              <w:jc w:val="center"/>
              <w:rPr>
                <w:rFonts w:ascii="Times New Roman" w:eastAsia="Times New Roman" w:hAnsi="Times New Roman" w:cs="Times New Roman"/>
                <w:i/>
                <w:iCs/>
                <w:color w:val="000000"/>
              </w:rPr>
            </w:pPr>
            <w:r w:rsidRPr="00357F6A">
              <w:rPr>
                <w:rFonts w:ascii="Times New Roman" w:eastAsia="Times New Roman" w:hAnsi="Times New Roman" w:cs="Times New Roman"/>
                <w:i/>
                <w:iCs/>
                <w:color w:val="000000"/>
              </w:rPr>
              <w:t xml:space="preserve">Vis. Insp. </w:t>
            </w:r>
          </w:p>
        </w:tc>
        <w:tc>
          <w:tcPr>
            <w:tcW w:w="1067" w:type="dxa"/>
            <w:tcBorders>
              <w:top w:val="nil"/>
              <w:bottom w:val="single" w:sz="4" w:space="0" w:color="auto"/>
            </w:tcBorders>
            <w:hideMark/>
          </w:tcPr>
          <w:p w14:paraId="376E4F82"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 </w:t>
            </w:r>
          </w:p>
        </w:tc>
        <w:tc>
          <w:tcPr>
            <w:tcW w:w="918" w:type="dxa"/>
            <w:tcBorders>
              <w:top w:val="nil"/>
              <w:bottom w:val="single" w:sz="4" w:space="0" w:color="auto"/>
            </w:tcBorders>
            <w:hideMark/>
          </w:tcPr>
          <w:p w14:paraId="1DECF603" w14:textId="77777777" w:rsidR="00357F6A" w:rsidRPr="00357F6A" w:rsidRDefault="00357F6A" w:rsidP="009334E5">
            <w:pPr>
              <w:tabs>
                <w:tab w:val="left" w:pos="426"/>
              </w:tabs>
              <w:jc w:val="center"/>
              <w:rPr>
                <w:rFonts w:ascii="Times New Roman" w:eastAsia="Times New Roman" w:hAnsi="Times New Roman" w:cs="Times New Roman"/>
                <w:i/>
                <w:color w:val="000000"/>
              </w:rPr>
            </w:pPr>
            <w:r w:rsidRPr="00357F6A">
              <w:rPr>
                <w:rFonts w:ascii="Times New Roman" w:eastAsia="Times New Roman" w:hAnsi="Times New Roman" w:cs="Times New Roman"/>
                <w:i/>
                <w:color w:val="000000"/>
              </w:rPr>
              <w:t>2SD</w:t>
            </w:r>
          </w:p>
        </w:tc>
        <w:tc>
          <w:tcPr>
            <w:tcW w:w="850" w:type="dxa"/>
            <w:tcBorders>
              <w:top w:val="nil"/>
              <w:bottom w:val="single" w:sz="4" w:space="0" w:color="auto"/>
            </w:tcBorders>
            <w:hideMark/>
          </w:tcPr>
          <w:p w14:paraId="26A68504" w14:textId="77777777" w:rsidR="00357F6A" w:rsidRPr="00357F6A" w:rsidRDefault="00357F6A" w:rsidP="009334E5">
            <w:pPr>
              <w:tabs>
                <w:tab w:val="left" w:pos="426"/>
              </w:tabs>
              <w:jc w:val="center"/>
              <w:rPr>
                <w:rFonts w:ascii="Times New Roman" w:eastAsia="Times New Roman" w:hAnsi="Times New Roman" w:cs="Times New Roman"/>
                <w:i/>
                <w:color w:val="000000"/>
              </w:rPr>
            </w:pPr>
            <w:r w:rsidRPr="00357F6A">
              <w:rPr>
                <w:rFonts w:ascii="Times New Roman" w:eastAsia="Times New Roman" w:hAnsi="Times New Roman" w:cs="Times New Roman"/>
                <w:i/>
                <w:color w:val="000000"/>
              </w:rPr>
              <w:t>3SD</w:t>
            </w:r>
          </w:p>
        </w:tc>
        <w:tc>
          <w:tcPr>
            <w:tcW w:w="1243" w:type="dxa"/>
            <w:tcBorders>
              <w:top w:val="nil"/>
              <w:bottom w:val="single" w:sz="4" w:space="0" w:color="auto"/>
            </w:tcBorders>
            <w:hideMark/>
          </w:tcPr>
          <w:p w14:paraId="5D49BF92" w14:textId="77777777" w:rsidR="00357F6A" w:rsidRPr="00357F6A" w:rsidRDefault="00357F6A" w:rsidP="009334E5">
            <w:pPr>
              <w:tabs>
                <w:tab w:val="left" w:pos="426"/>
              </w:tabs>
              <w:jc w:val="center"/>
              <w:rPr>
                <w:rFonts w:ascii="Times New Roman" w:eastAsia="Times New Roman" w:hAnsi="Times New Roman" w:cs="Times New Roman"/>
                <w:i/>
                <w:color w:val="000000"/>
              </w:rPr>
            </w:pPr>
            <w:r w:rsidRPr="00357F6A">
              <w:rPr>
                <w:rFonts w:ascii="Times New Roman" w:eastAsia="Times New Roman" w:hAnsi="Times New Roman" w:cs="Times New Roman"/>
                <w:i/>
                <w:color w:val="000000"/>
              </w:rPr>
              <w:t xml:space="preserve">Vis. Insp. </w:t>
            </w:r>
          </w:p>
        </w:tc>
      </w:tr>
      <w:tr w:rsidR="00357F6A" w:rsidRPr="00357F6A" w14:paraId="28AE91EF" w14:textId="77777777" w:rsidTr="00EC1C1C">
        <w:trPr>
          <w:trHeight w:val="297"/>
        </w:trPr>
        <w:tc>
          <w:tcPr>
            <w:tcW w:w="1101" w:type="dxa"/>
            <w:tcBorders>
              <w:top w:val="nil"/>
              <w:bottom w:val="single" w:sz="4" w:space="0" w:color="auto"/>
            </w:tcBorders>
            <w:hideMark/>
          </w:tcPr>
          <w:p w14:paraId="524BFBA6" w14:textId="77777777" w:rsidR="00357F6A" w:rsidRPr="00357F6A" w:rsidRDefault="00357F6A" w:rsidP="009334E5">
            <w:pPr>
              <w:tabs>
                <w:tab w:val="left" w:pos="426"/>
                <w:tab w:val="left" w:pos="709"/>
              </w:tabs>
              <w:ind w:right="-120"/>
              <w:rPr>
                <w:rFonts w:ascii="Times New Roman" w:eastAsia="Times New Roman" w:hAnsi="Times New Roman" w:cs="Times New Roman"/>
                <w:color w:val="000000"/>
              </w:rPr>
            </w:pPr>
            <w:r w:rsidRPr="00357F6A">
              <w:rPr>
                <w:rFonts w:ascii="Times New Roman" w:eastAsia="Times New Roman" w:hAnsi="Times New Roman" w:cs="Times New Roman"/>
                <w:color w:val="000000"/>
              </w:rPr>
              <w:t xml:space="preserve">Variables </w:t>
            </w:r>
          </w:p>
        </w:tc>
        <w:tc>
          <w:tcPr>
            <w:tcW w:w="745" w:type="dxa"/>
            <w:tcBorders>
              <w:top w:val="nil"/>
              <w:bottom w:val="single" w:sz="4" w:space="0" w:color="auto"/>
            </w:tcBorders>
            <w:hideMark/>
          </w:tcPr>
          <w:p w14:paraId="4801EC71"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Par</w:t>
            </w:r>
          </w:p>
        </w:tc>
        <w:tc>
          <w:tcPr>
            <w:tcW w:w="1110" w:type="dxa"/>
            <w:tcBorders>
              <w:top w:val="single" w:sz="4" w:space="0" w:color="auto"/>
              <w:bottom w:val="single" w:sz="4" w:space="0" w:color="auto"/>
            </w:tcBorders>
            <w:hideMark/>
          </w:tcPr>
          <w:p w14:paraId="0CD87C6D" w14:textId="77777777" w:rsidR="00357F6A" w:rsidRPr="00357F6A" w:rsidRDefault="00357F6A" w:rsidP="009334E5">
            <w:pPr>
              <w:tabs>
                <w:tab w:val="left" w:pos="426"/>
              </w:tabs>
              <w:jc w:val="center"/>
              <w:rPr>
                <w:rFonts w:ascii="Times New Roman" w:eastAsia="Times New Roman" w:hAnsi="Times New Roman" w:cs="Times New Roman"/>
                <w:color w:val="000000"/>
              </w:rPr>
            </w:pPr>
          </w:p>
        </w:tc>
        <w:tc>
          <w:tcPr>
            <w:tcW w:w="851" w:type="dxa"/>
            <w:tcBorders>
              <w:top w:val="single" w:sz="4" w:space="0" w:color="auto"/>
              <w:bottom w:val="single" w:sz="4" w:space="0" w:color="auto"/>
            </w:tcBorders>
            <w:hideMark/>
          </w:tcPr>
          <w:p w14:paraId="682A1F1D" w14:textId="77777777" w:rsidR="00357F6A" w:rsidRPr="00357F6A" w:rsidRDefault="00357F6A" w:rsidP="009334E5">
            <w:pPr>
              <w:tabs>
                <w:tab w:val="left" w:pos="426"/>
              </w:tabs>
              <w:rPr>
                <w:rFonts w:ascii="Times New Roman" w:eastAsia="Times New Roman" w:hAnsi="Times New Roman" w:cs="Times New Roman"/>
              </w:rPr>
            </w:pPr>
          </w:p>
        </w:tc>
        <w:tc>
          <w:tcPr>
            <w:tcW w:w="850" w:type="dxa"/>
            <w:tcBorders>
              <w:top w:val="single" w:sz="4" w:space="0" w:color="auto"/>
              <w:bottom w:val="single" w:sz="4" w:space="0" w:color="auto"/>
            </w:tcBorders>
            <w:hideMark/>
          </w:tcPr>
          <w:p w14:paraId="32F87A3F" w14:textId="77777777" w:rsidR="00357F6A" w:rsidRPr="00357F6A" w:rsidRDefault="00357F6A" w:rsidP="009334E5">
            <w:pPr>
              <w:tabs>
                <w:tab w:val="left" w:pos="426"/>
              </w:tabs>
              <w:jc w:val="center"/>
              <w:rPr>
                <w:rFonts w:ascii="Times New Roman" w:eastAsia="Times New Roman" w:hAnsi="Times New Roman" w:cs="Times New Roman"/>
              </w:rPr>
            </w:pPr>
          </w:p>
        </w:tc>
        <w:tc>
          <w:tcPr>
            <w:tcW w:w="1134" w:type="dxa"/>
            <w:tcBorders>
              <w:top w:val="single" w:sz="4" w:space="0" w:color="auto"/>
              <w:bottom w:val="single" w:sz="4" w:space="0" w:color="auto"/>
            </w:tcBorders>
            <w:hideMark/>
          </w:tcPr>
          <w:p w14:paraId="01768D25" w14:textId="77777777" w:rsidR="00357F6A" w:rsidRPr="00357F6A" w:rsidRDefault="00357F6A" w:rsidP="009334E5">
            <w:pPr>
              <w:tabs>
                <w:tab w:val="left" w:pos="426"/>
              </w:tabs>
              <w:jc w:val="center"/>
              <w:rPr>
                <w:rFonts w:ascii="Times New Roman" w:eastAsia="Times New Roman" w:hAnsi="Times New Roman" w:cs="Times New Roman"/>
              </w:rPr>
            </w:pPr>
          </w:p>
        </w:tc>
        <w:tc>
          <w:tcPr>
            <w:tcW w:w="1067" w:type="dxa"/>
            <w:tcBorders>
              <w:top w:val="single" w:sz="4" w:space="0" w:color="auto"/>
              <w:bottom w:val="single" w:sz="4" w:space="0" w:color="auto"/>
            </w:tcBorders>
            <w:hideMark/>
          </w:tcPr>
          <w:p w14:paraId="3C117824" w14:textId="77777777" w:rsidR="00357F6A" w:rsidRPr="00357F6A" w:rsidRDefault="00357F6A" w:rsidP="009334E5">
            <w:pPr>
              <w:tabs>
                <w:tab w:val="left" w:pos="426"/>
              </w:tabs>
              <w:jc w:val="center"/>
              <w:rPr>
                <w:rFonts w:ascii="Times New Roman" w:eastAsia="Times New Roman" w:hAnsi="Times New Roman" w:cs="Times New Roman"/>
              </w:rPr>
            </w:pPr>
          </w:p>
        </w:tc>
        <w:tc>
          <w:tcPr>
            <w:tcW w:w="918" w:type="dxa"/>
            <w:tcBorders>
              <w:top w:val="single" w:sz="4" w:space="0" w:color="auto"/>
              <w:bottom w:val="single" w:sz="4" w:space="0" w:color="auto"/>
            </w:tcBorders>
            <w:hideMark/>
          </w:tcPr>
          <w:p w14:paraId="053AE3A9" w14:textId="77777777" w:rsidR="00357F6A" w:rsidRPr="00357F6A" w:rsidRDefault="00357F6A" w:rsidP="009334E5">
            <w:pPr>
              <w:tabs>
                <w:tab w:val="left" w:pos="426"/>
              </w:tabs>
              <w:jc w:val="center"/>
              <w:rPr>
                <w:rFonts w:ascii="Times New Roman" w:eastAsia="Times New Roman" w:hAnsi="Times New Roman" w:cs="Times New Roman"/>
              </w:rPr>
            </w:pPr>
          </w:p>
        </w:tc>
        <w:tc>
          <w:tcPr>
            <w:tcW w:w="850" w:type="dxa"/>
            <w:tcBorders>
              <w:top w:val="single" w:sz="4" w:space="0" w:color="auto"/>
              <w:bottom w:val="single" w:sz="4" w:space="0" w:color="auto"/>
            </w:tcBorders>
            <w:hideMark/>
          </w:tcPr>
          <w:p w14:paraId="3F3C7C86" w14:textId="77777777" w:rsidR="00357F6A" w:rsidRPr="00357F6A" w:rsidRDefault="00357F6A" w:rsidP="009334E5">
            <w:pPr>
              <w:tabs>
                <w:tab w:val="left" w:pos="426"/>
              </w:tabs>
              <w:jc w:val="center"/>
              <w:rPr>
                <w:rFonts w:ascii="Times New Roman" w:eastAsia="Times New Roman" w:hAnsi="Times New Roman" w:cs="Times New Roman"/>
              </w:rPr>
            </w:pPr>
          </w:p>
        </w:tc>
        <w:tc>
          <w:tcPr>
            <w:tcW w:w="1243" w:type="dxa"/>
            <w:tcBorders>
              <w:top w:val="single" w:sz="4" w:space="0" w:color="auto"/>
              <w:bottom w:val="single" w:sz="4" w:space="0" w:color="auto"/>
            </w:tcBorders>
            <w:hideMark/>
          </w:tcPr>
          <w:p w14:paraId="0E81E804" w14:textId="77777777" w:rsidR="00357F6A" w:rsidRPr="00357F6A" w:rsidRDefault="00357F6A" w:rsidP="009334E5">
            <w:pPr>
              <w:tabs>
                <w:tab w:val="left" w:pos="426"/>
              </w:tabs>
              <w:jc w:val="center"/>
              <w:rPr>
                <w:rFonts w:ascii="Times New Roman" w:eastAsia="Times New Roman" w:hAnsi="Times New Roman" w:cs="Times New Roman"/>
              </w:rPr>
            </w:pPr>
          </w:p>
        </w:tc>
      </w:tr>
      <w:tr w:rsidR="00357F6A" w:rsidRPr="00357F6A" w14:paraId="4A683EA2" w14:textId="77777777" w:rsidTr="009334E5">
        <w:trPr>
          <w:trHeight w:val="314"/>
        </w:trPr>
        <w:tc>
          <w:tcPr>
            <w:tcW w:w="1101" w:type="dxa"/>
            <w:tcBorders>
              <w:top w:val="single" w:sz="4" w:space="0" w:color="auto"/>
            </w:tcBorders>
            <w:noWrap/>
            <w:hideMark/>
          </w:tcPr>
          <w:p w14:paraId="4C21454E" w14:textId="77777777" w:rsidR="00357F6A" w:rsidRPr="00357F6A" w:rsidRDefault="00357F6A" w:rsidP="009334E5">
            <w:pPr>
              <w:tabs>
                <w:tab w:val="left" w:pos="426"/>
              </w:tabs>
              <w:jc w:val="center"/>
              <w:rPr>
                <w:rFonts w:ascii="Times New Roman" w:eastAsia="Times New Roman" w:hAnsi="Times New Roman" w:cs="Times New Roman"/>
              </w:rPr>
            </w:pPr>
          </w:p>
        </w:tc>
        <w:tc>
          <w:tcPr>
            <w:tcW w:w="745" w:type="dxa"/>
            <w:tcBorders>
              <w:top w:val="single" w:sz="4" w:space="0" w:color="auto"/>
            </w:tcBorders>
            <w:hideMark/>
          </w:tcPr>
          <w:p w14:paraId="336CA61E" w14:textId="77777777" w:rsidR="00357F6A" w:rsidRPr="00357F6A" w:rsidRDefault="00357F6A" w:rsidP="009334E5">
            <w:pPr>
              <w:tabs>
                <w:tab w:val="left" w:pos="426"/>
              </w:tabs>
              <w:rPr>
                <w:rFonts w:ascii="Times New Roman" w:eastAsia="Times New Roman" w:hAnsi="Times New Roman" w:cs="Times New Roman"/>
              </w:rPr>
            </w:pPr>
          </w:p>
        </w:tc>
        <w:tc>
          <w:tcPr>
            <w:tcW w:w="1110" w:type="dxa"/>
            <w:tcBorders>
              <w:top w:val="single" w:sz="4" w:space="0" w:color="auto"/>
            </w:tcBorders>
            <w:hideMark/>
          </w:tcPr>
          <w:p w14:paraId="6A2D8C23" w14:textId="77777777" w:rsidR="00357F6A" w:rsidRPr="00357F6A" w:rsidRDefault="00357F6A" w:rsidP="009334E5">
            <w:pPr>
              <w:tabs>
                <w:tab w:val="left" w:pos="426"/>
              </w:tabs>
              <w:rPr>
                <w:rFonts w:ascii="Times New Roman" w:eastAsia="Times New Roman" w:hAnsi="Times New Roman" w:cs="Times New Roman"/>
              </w:rPr>
            </w:pPr>
          </w:p>
        </w:tc>
        <w:tc>
          <w:tcPr>
            <w:tcW w:w="851" w:type="dxa"/>
            <w:tcBorders>
              <w:top w:val="single" w:sz="4" w:space="0" w:color="auto"/>
            </w:tcBorders>
            <w:hideMark/>
          </w:tcPr>
          <w:p w14:paraId="7066003D" w14:textId="77777777" w:rsidR="00357F6A" w:rsidRPr="00357F6A" w:rsidRDefault="00357F6A" w:rsidP="009334E5">
            <w:pPr>
              <w:tabs>
                <w:tab w:val="left" w:pos="426"/>
              </w:tabs>
              <w:rPr>
                <w:rFonts w:ascii="Times New Roman" w:eastAsia="Times New Roman" w:hAnsi="Times New Roman" w:cs="Times New Roman"/>
              </w:rPr>
            </w:pPr>
          </w:p>
        </w:tc>
        <w:tc>
          <w:tcPr>
            <w:tcW w:w="850" w:type="dxa"/>
            <w:tcBorders>
              <w:top w:val="single" w:sz="4" w:space="0" w:color="auto"/>
            </w:tcBorders>
            <w:hideMark/>
          </w:tcPr>
          <w:p w14:paraId="14242916" w14:textId="77777777" w:rsidR="00357F6A" w:rsidRPr="00357F6A" w:rsidRDefault="00357F6A" w:rsidP="009334E5">
            <w:pPr>
              <w:tabs>
                <w:tab w:val="left" w:pos="426"/>
              </w:tabs>
              <w:jc w:val="center"/>
              <w:rPr>
                <w:rFonts w:ascii="Times New Roman" w:eastAsia="Times New Roman" w:hAnsi="Times New Roman" w:cs="Times New Roman"/>
              </w:rPr>
            </w:pPr>
          </w:p>
        </w:tc>
        <w:tc>
          <w:tcPr>
            <w:tcW w:w="1134" w:type="dxa"/>
            <w:tcBorders>
              <w:top w:val="single" w:sz="4" w:space="0" w:color="auto"/>
            </w:tcBorders>
            <w:hideMark/>
          </w:tcPr>
          <w:p w14:paraId="4A48ED76" w14:textId="77777777" w:rsidR="00357F6A" w:rsidRPr="00357F6A" w:rsidRDefault="00357F6A" w:rsidP="009334E5">
            <w:pPr>
              <w:tabs>
                <w:tab w:val="left" w:pos="426"/>
              </w:tabs>
              <w:jc w:val="center"/>
              <w:rPr>
                <w:rFonts w:ascii="Times New Roman" w:eastAsia="Times New Roman" w:hAnsi="Times New Roman" w:cs="Times New Roman"/>
              </w:rPr>
            </w:pPr>
          </w:p>
        </w:tc>
        <w:tc>
          <w:tcPr>
            <w:tcW w:w="1067" w:type="dxa"/>
            <w:tcBorders>
              <w:top w:val="single" w:sz="4" w:space="0" w:color="auto"/>
            </w:tcBorders>
            <w:hideMark/>
          </w:tcPr>
          <w:p w14:paraId="6ACA91BF" w14:textId="77777777" w:rsidR="00357F6A" w:rsidRPr="00357F6A" w:rsidRDefault="00357F6A" w:rsidP="009334E5">
            <w:pPr>
              <w:tabs>
                <w:tab w:val="left" w:pos="426"/>
              </w:tabs>
              <w:jc w:val="center"/>
              <w:rPr>
                <w:rFonts w:ascii="Times New Roman" w:eastAsia="Times New Roman" w:hAnsi="Times New Roman" w:cs="Times New Roman"/>
              </w:rPr>
            </w:pPr>
          </w:p>
        </w:tc>
        <w:tc>
          <w:tcPr>
            <w:tcW w:w="918" w:type="dxa"/>
            <w:tcBorders>
              <w:top w:val="single" w:sz="4" w:space="0" w:color="auto"/>
            </w:tcBorders>
            <w:hideMark/>
          </w:tcPr>
          <w:p w14:paraId="784629F8" w14:textId="77777777" w:rsidR="00357F6A" w:rsidRPr="00357F6A" w:rsidRDefault="00357F6A" w:rsidP="009334E5">
            <w:pPr>
              <w:tabs>
                <w:tab w:val="left" w:pos="426"/>
              </w:tabs>
              <w:jc w:val="center"/>
              <w:rPr>
                <w:rFonts w:ascii="Times New Roman" w:eastAsia="Times New Roman" w:hAnsi="Times New Roman" w:cs="Times New Roman"/>
              </w:rPr>
            </w:pPr>
          </w:p>
        </w:tc>
        <w:tc>
          <w:tcPr>
            <w:tcW w:w="850" w:type="dxa"/>
            <w:tcBorders>
              <w:top w:val="single" w:sz="4" w:space="0" w:color="auto"/>
            </w:tcBorders>
            <w:hideMark/>
          </w:tcPr>
          <w:p w14:paraId="36C50A5A" w14:textId="77777777" w:rsidR="00357F6A" w:rsidRPr="00357F6A" w:rsidRDefault="00357F6A" w:rsidP="009334E5">
            <w:pPr>
              <w:tabs>
                <w:tab w:val="left" w:pos="426"/>
              </w:tabs>
              <w:jc w:val="center"/>
              <w:rPr>
                <w:rFonts w:ascii="Times New Roman" w:eastAsia="Times New Roman" w:hAnsi="Times New Roman" w:cs="Times New Roman"/>
              </w:rPr>
            </w:pPr>
          </w:p>
        </w:tc>
        <w:tc>
          <w:tcPr>
            <w:tcW w:w="1243" w:type="dxa"/>
            <w:tcBorders>
              <w:top w:val="single" w:sz="4" w:space="0" w:color="auto"/>
            </w:tcBorders>
            <w:hideMark/>
          </w:tcPr>
          <w:p w14:paraId="402AF0E4" w14:textId="77777777" w:rsidR="00357F6A" w:rsidRPr="00357F6A" w:rsidRDefault="00357F6A" w:rsidP="009334E5">
            <w:pPr>
              <w:tabs>
                <w:tab w:val="left" w:pos="426"/>
              </w:tabs>
              <w:jc w:val="center"/>
              <w:rPr>
                <w:rFonts w:ascii="Times New Roman" w:eastAsia="Times New Roman" w:hAnsi="Times New Roman" w:cs="Times New Roman"/>
              </w:rPr>
            </w:pPr>
          </w:p>
        </w:tc>
      </w:tr>
      <w:tr w:rsidR="00357F6A" w:rsidRPr="00357F6A" w14:paraId="792AF042" w14:textId="77777777" w:rsidTr="009334E5">
        <w:trPr>
          <w:trHeight w:val="605"/>
        </w:trPr>
        <w:tc>
          <w:tcPr>
            <w:tcW w:w="1101" w:type="dxa"/>
            <w:vMerge w:val="restart"/>
            <w:noWrap/>
            <w:hideMark/>
          </w:tcPr>
          <w:p w14:paraId="1C37A498" w14:textId="77777777" w:rsidR="00357F6A" w:rsidRPr="00357F6A" w:rsidRDefault="00357F6A" w:rsidP="009334E5">
            <w:pPr>
              <w:tabs>
                <w:tab w:val="left" w:pos="426"/>
              </w:tabs>
              <w:rPr>
                <w:rFonts w:ascii="Times New Roman" w:eastAsia="Times New Roman" w:hAnsi="Times New Roman" w:cs="Times New Roman"/>
                <w:i/>
                <w:iCs/>
                <w:color w:val="000000"/>
              </w:rPr>
            </w:pPr>
            <w:r w:rsidRPr="00357F6A">
              <w:rPr>
                <w:rFonts w:ascii="Times New Roman" w:eastAsia="Times New Roman" w:hAnsi="Times New Roman" w:cs="Times New Roman"/>
                <w:i/>
                <w:iCs/>
                <w:color w:val="000000"/>
              </w:rPr>
              <w:t>US</w:t>
            </w:r>
          </w:p>
        </w:tc>
        <w:tc>
          <w:tcPr>
            <w:tcW w:w="745" w:type="dxa"/>
            <w:hideMark/>
          </w:tcPr>
          <w:p w14:paraId="1DB22999"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µ</w:t>
            </w:r>
          </w:p>
        </w:tc>
        <w:tc>
          <w:tcPr>
            <w:tcW w:w="1110" w:type="dxa"/>
            <w:hideMark/>
          </w:tcPr>
          <w:p w14:paraId="56F285E8"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5.56* (0.47)</w:t>
            </w:r>
            <w:r w:rsidRPr="00357F6A">
              <w:rPr>
                <w:rFonts w:ascii="Times New Roman" w:eastAsia="Times New Roman" w:hAnsi="Times New Roman" w:cs="Times New Roman"/>
                <w:color w:val="000000"/>
                <w:vertAlign w:val="superscript"/>
              </w:rPr>
              <w:t>1</w:t>
            </w:r>
          </w:p>
        </w:tc>
        <w:tc>
          <w:tcPr>
            <w:tcW w:w="851" w:type="dxa"/>
            <w:hideMark/>
          </w:tcPr>
          <w:p w14:paraId="3107FF62"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5.13* (0.24)</w:t>
            </w:r>
          </w:p>
        </w:tc>
        <w:tc>
          <w:tcPr>
            <w:tcW w:w="850" w:type="dxa"/>
            <w:hideMark/>
          </w:tcPr>
          <w:p w14:paraId="1ADD0DDF"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6.14* (0.16)</w:t>
            </w:r>
          </w:p>
        </w:tc>
        <w:tc>
          <w:tcPr>
            <w:tcW w:w="1134" w:type="dxa"/>
            <w:hideMark/>
          </w:tcPr>
          <w:p w14:paraId="2D69F17D"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7.92* (0.60)</w:t>
            </w:r>
          </w:p>
        </w:tc>
        <w:tc>
          <w:tcPr>
            <w:tcW w:w="1067" w:type="dxa"/>
            <w:hideMark/>
          </w:tcPr>
          <w:p w14:paraId="54621B34"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3.53* (0.30)</w:t>
            </w:r>
          </w:p>
        </w:tc>
        <w:tc>
          <w:tcPr>
            <w:tcW w:w="918" w:type="dxa"/>
            <w:hideMark/>
          </w:tcPr>
          <w:p w14:paraId="52BA8F14"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3.75* (0.26)</w:t>
            </w:r>
          </w:p>
        </w:tc>
        <w:tc>
          <w:tcPr>
            <w:tcW w:w="850" w:type="dxa"/>
            <w:hideMark/>
          </w:tcPr>
          <w:p w14:paraId="5A0FCF66"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4.29* (0.37)</w:t>
            </w:r>
          </w:p>
        </w:tc>
        <w:tc>
          <w:tcPr>
            <w:tcW w:w="1243" w:type="dxa"/>
            <w:hideMark/>
          </w:tcPr>
          <w:p w14:paraId="2B9473CB"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5.87* (0.21)</w:t>
            </w:r>
          </w:p>
        </w:tc>
      </w:tr>
      <w:tr w:rsidR="00357F6A" w:rsidRPr="00357F6A" w14:paraId="743C012E" w14:textId="77777777" w:rsidTr="009334E5">
        <w:trPr>
          <w:trHeight w:val="605"/>
        </w:trPr>
        <w:tc>
          <w:tcPr>
            <w:tcW w:w="1101" w:type="dxa"/>
            <w:vMerge/>
            <w:hideMark/>
          </w:tcPr>
          <w:p w14:paraId="7F50190C" w14:textId="77777777" w:rsidR="00357F6A" w:rsidRPr="00357F6A" w:rsidRDefault="00357F6A" w:rsidP="009334E5">
            <w:pPr>
              <w:tabs>
                <w:tab w:val="left" w:pos="426"/>
              </w:tabs>
              <w:rPr>
                <w:rFonts w:ascii="Times New Roman" w:eastAsia="Times New Roman" w:hAnsi="Times New Roman" w:cs="Times New Roman"/>
                <w:i/>
                <w:iCs/>
                <w:color w:val="000000"/>
              </w:rPr>
            </w:pPr>
          </w:p>
        </w:tc>
        <w:tc>
          <w:tcPr>
            <w:tcW w:w="745" w:type="dxa"/>
            <w:hideMark/>
          </w:tcPr>
          <w:p w14:paraId="3EDDD1FA"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σ</w:t>
            </w:r>
          </w:p>
        </w:tc>
        <w:tc>
          <w:tcPr>
            <w:tcW w:w="1110" w:type="dxa"/>
            <w:hideMark/>
          </w:tcPr>
          <w:p w14:paraId="5ECD3DF5"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4.39* (0.64)</w:t>
            </w:r>
          </w:p>
        </w:tc>
        <w:tc>
          <w:tcPr>
            <w:tcW w:w="851" w:type="dxa"/>
            <w:hideMark/>
          </w:tcPr>
          <w:p w14:paraId="02CECD8E"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4.32* (0.94)</w:t>
            </w:r>
          </w:p>
        </w:tc>
        <w:tc>
          <w:tcPr>
            <w:tcW w:w="850" w:type="dxa"/>
            <w:hideMark/>
          </w:tcPr>
          <w:p w14:paraId="52B06321"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5.76* (0.78)</w:t>
            </w:r>
          </w:p>
        </w:tc>
        <w:tc>
          <w:tcPr>
            <w:tcW w:w="1134" w:type="dxa"/>
            <w:hideMark/>
          </w:tcPr>
          <w:p w14:paraId="53D7B8B7"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9.36* (1.36)</w:t>
            </w:r>
          </w:p>
        </w:tc>
        <w:tc>
          <w:tcPr>
            <w:tcW w:w="1067" w:type="dxa"/>
            <w:hideMark/>
          </w:tcPr>
          <w:p w14:paraId="15D61927"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3.17* (0.33)</w:t>
            </w:r>
          </w:p>
        </w:tc>
        <w:tc>
          <w:tcPr>
            <w:tcW w:w="918" w:type="dxa"/>
            <w:hideMark/>
          </w:tcPr>
          <w:p w14:paraId="518FAA62"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3.36</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0.16)</w:t>
            </w:r>
          </w:p>
        </w:tc>
        <w:tc>
          <w:tcPr>
            <w:tcW w:w="850" w:type="dxa"/>
            <w:hideMark/>
          </w:tcPr>
          <w:p w14:paraId="0F885ACE"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3.94</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0.15)</w:t>
            </w:r>
          </w:p>
        </w:tc>
        <w:tc>
          <w:tcPr>
            <w:tcW w:w="1243" w:type="dxa"/>
            <w:hideMark/>
          </w:tcPr>
          <w:p w14:paraId="7D104535"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6.46</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0.42)</w:t>
            </w:r>
          </w:p>
        </w:tc>
      </w:tr>
      <w:tr w:rsidR="00357F6A" w:rsidRPr="00357F6A" w14:paraId="1B14655C" w14:textId="77777777" w:rsidTr="009334E5">
        <w:trPr>
          <w:trHeight w:val="605"/>
        </w:trPr>
        <w:tc>
          <w:tcPr>
            <w:tcW w:w="1101" w:type="dxa"/>
            <w:vMerge w:val="restart"/>
            <w:noWrap/>
            <w:hideMark/>
          </w:tcPr>
          <w:p w14:paraId="3D063686" w14:textId="77777777" w:rsidR="00357F6A" w:rsidRPr="00357F6A" w:rsidRDefault="00357F6A" w:rsidP="009334E5">
            <w:pPr>
              <w:tabs>
                <w:tab w:val="left" w:pos="426"/>
              </w:tabs>
              <w:rPr>
                <w:rFonts w:ascii="Times New Roman" w:eastAsia="Times New Roman" w:hAnsi="Times New Roman" w:cs="Times New Roman"/>
                <w:i/>
                <w:iCs/>
                <w:color w:val="000000"/>
              </w:rPr>
            </w:pPr>
            <w:r w:rsidRPr="00357F6A">
              <w:rPr>
                <w:rFonts w:ascii="Times New Roman" w:eastAsia="Times New Roman" w:hAnsi="Times New Roman" w:cs="Times New Roman"/>
                <w:i/>
                <w:iCs/>
                <w:color w:val="000000"/>
              </w:rPr>
              <w:t xml:space="preserve">Tender </w:t>
            </w:r>
          </w:p>
        </w:tc>
        <w:tc>
          <w:tcPr>
            <w:tcW w:w="745" w:type="dxa"/>
            <w:hideMark/>
          </w:tcPr>
          <w:p w14:paraId="3266936A"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µ</w:t>
            </w:r>
          </w:p>
        </w:tc>
        <w:tc>
          <w:tcPr>
            <w:tcW w:w="1110" w:type="dxa"/>
            <w:hideMark/>
          </w:tcPr>
          <w:p w14:paraId="24321018"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2.35* (0.37)</w:t>
            </w:r>
          </w:p>
        </w:tc>
        <w:tc>
          <w:tcPr>
            <w:tcW w:w="851" w:type="dxa"/>
            <w:hideMark/>
          </w:tcPr>
          <w:p w14:paraId="2FA0203E"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1.89* (0.35)</w:t>
            </w:r>
          </w:p>
        </w:tc>
        <w:tc>
          <w:tcPr>
            <w:tcW w:w="850" w:type="dxa"/>
            <w:hideMark/>
          </w:tcPr>
          <w:p w14:paraId="2D01B4DB"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2.18* (0.31)</w:t>
            </w:r>
          </w:p>
        </w:tc>
        <w:tc>
          <w:tcPr>
            <w:tcW w:w="1134" w:type="dxa"/>
            <w:hideMark/>
          </w:tcPr>
          <w:p w14:paraId="3583F03A"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2.43** (1.30)</w:t>
            </w:r>
          </w:p>
        </w:tc>
        <w:tc>
          <w:tcPr>
            <w:tcW w:w="1067" w:type="dxa"/>
            <w:hideMark/>
          </w:tcPr>
          <w:p w14:paraId="21A3C387"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1.26</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0.34)</w:t>
            </w:r>
          </w:p>
        </w:tc>
        <w:tc>
          <w:tcPr>
            <w:tcW w:w="918" w:type="dxa"/>
            <w:hideMark/>
          </w:tcPr>
          <w:p w14:paraId="2290DF72"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1.82</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0.14)</w:t>
            </w:r>
          </w:p>
        </w:tc>
        <w:tc>
          <w:tcPr>
            <w:tcW w:w="850" w:type="dxa"/>
            <w:hideMark/>
          </w:tcPr>
          <w:p w14:paraId="2AD8E43E"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1.51</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0.33)</w:t>
            </w:r>
          </w:p>
        </w:tc>
        <w:tc>
          <w:tcPr>
            <w:tcW w:w="1243" w:type="dxa"/>
            <w:hideMark/>
          </w:tcPr>
          <w:p w14:paraId="5DB8F178"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1.89*</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1.03)</w:t>
            </w:r>
          </w:p>
        </w:tc>
      </w:tr>
      <w:tr w:rsidR="00357F6A" w:rsidRPr="00357F6A" w14:paraId="0A7CB0A8" w14:textId="77777777" w:rsidTr="009334E5">
        <w:trPr>
          <w:trHeight w:val="605"/>
        </w:trPr>
        <w:tc>
          <w:tcPr>
            <w:tcW w:w="1101" w:type="dxa"/>
            <w:vMerge/>
            <w:hideMark/>
          </w:tcPr>
          <w:p w14:paraId="788128F3" w14:textId="77777777" w:rsidR="00357F6A" w:rsidRPr="00357F6A" w:rsidRDefault="00357F6A" w:rsidP="009334E5">
            <w:pPr>
              <w:tabs>
                <w:tab w:val="left" w:pos="426"/>
              </w:tabs>
              <w:rPr>
                <w:rFonts w:ascii="Times New Roman" w:eastAsia="Times New Roman" w:hAnsi="Times New Roman" w:cs="Times New Roman"/>
                <w:i/>
                <w:iCs/>
                <w:color w:val="000000"/>
              </w:rPr>
            </w:pPr>
          </w:p>
        </w:tc>
        <w:tc>
          <w:tcPr>
            <w:tcW w:w="745" w:type="dxa"/>
            <w:hideMark/>
          </w:tcPr>
          <w:p w14:paraId="0E0CEAC4"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σ</w:t>
            </w:r>
          </w:p>
        </w:tc>
        <w:tc>
          <w:tcPr>
            <w:tcW w:w="1110" w:type="dxa"/>
            <w:hideMark/>
          </w:tcPr>
          <w:p w14:paraId="209717AE"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1.79*</w:t>
            </w:r>
          </w:p>
          <w:p w14:paraId="5F7423B5"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(0.47)</w:t>
            </w:r>
          </w:p>
        </w:tc>
        <w:tc>
          <w:tcPr>
            <w:tcW w:w="851" w:type="dxa"/>
            <w:hideMark/>
          </w:tcPr>
          <w:p w14:paraId="058ACB1F"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1.29* (0.14)</w:t>
            </w:r>
          </w:p>
        </w:tc>
        <w:tc>
          <w:tcPr>
            <w:tcW w:w="850" w:type="dxa"/>
            <w:hideMark/>
          </w:tcPr>
          <w:p w14:paraId="389F1B1C"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2.11* (0.23)</w:t>
            </w:r>
          </w:p>
        </w:tc>
        <w:tc>
          <w:tcPr>
            <w:tcW w:w="1134" w:type="dxa"/>
            <w:hideMark/>
          </w:tcPr>
          <w:p w14:paraId="4ADFD983"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2.97* (1.00)</w:t>
            </w:r>
          </w:p>
        </w:tc>
        <w:tc>
          <w:tcPr>
            <w:tcW w:w="1067" w:type="dxa"/>
            <w:hideMark/>
          </w:tcPr>
          <w:p w14:paraId="08A8565A"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1.99</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0.34)</w:t>
            </w:r>
          </w:p>
        </w:tc>
        <w:tc>
          <w:tcPr>
            <w:tcW w:w="918" w:type="dxa"/>
            <w:hideMark/>
          </w:tcPr>
          <w:p w14:paraId="3D05736B"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1.71</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0.22)</w:t>
            </w:r>
          </w:p>
        </w:tc>
        <w:tc>
          <w:tcPr>
            <w:tcW w:w="850" w:type="dxa"/>
            <w:hideMark/>
          </w:tcPr>
          <w:p w14:paraId="1529969B"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2.70</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0.25)</w:t>
            </w:r>
          </w:p>
        </w:tc>
        <w:tc>
          <w:tcPr>
            <w:tcW w:w="1243" w:type="dxa"/>
            <w:hideMark/>
          </w:tcPr>
          <w:p w14:paraId="77837DC4"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4.40</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0.52)</w:t>
            </w:r>
          </w:p>
        </w:tc>
      </w:tr>
      <w:tr w:rsidR="00357F6A" w:rsidRPr="00357F6A" w14:paraId="42F08E6A" w14:textId="77777777" w:rsidTr="009334E5">
        <w:trPr>
          <w:trHeight w:val="605"/>
        </w:trPr>
        <w:tc>
          <w:tcPr>
            <w:tcW w:w="1101" w:type="dxa"/>
            <w:vMerge w:val="restart"/>
            <w:noWrap/>
            <w:hideMark/>
          </w:tcPr>
          <w:p w14:paraId="6C91D899" w14:textId="77777777" w:rsidR="00357F6A" w:rsidRPr="00357F6A" w:rsidRDefault="00357F6A" w:rsidP="009334E5">
            <w:pPr>
              <w:tabs>
                <w:tab w:val="left" w:pos="426"/>
              </w:tabs>
              <w:rPr>
                <w:rFonts w:ascii="Times New Roman" w:eastAsia="Times New Roman" w:hAnsi="Times New Roman" w:cs="Times New Roman"/>
                <w:i/>
                <w:iCs/>
                <w:color w:val="000000"/>
              </w:rPr>
            </w:pPr>
            <w:r w:rsidRPr="00357F6A">
              <w:rPr>
                <w:rFonts w:ascii="Times New Roman" w:eastAsia="Times New Roman" w:hAnsi="Times New Roman" w:cs="Times New Roman"/>
                <w:i/>
                <w:iCs/>
                <w:color w:val="000000"/>
              </w:rPr>
              <w:t xml:space="preserve">Lean </w:t>
            </w:r>
          </w:p>
        </w:tc>
        <w:tc>
          <w:tcPr>
            <w:tcW w:w="745" w:type="dxa"/>
            <w:hideMark/>
          </w:tcPr>
          <w:p w14:paraId="322F4EEF"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µ</w:t>
            </w:r>
          </w:p>
        </w:tc>
        <w:tc>
          <w:tcPr>
            <w:tcW w:w="1110" w:type="dxa"/>
            <w:hideMark/>
          </w:tcPr>
          <w:p w14:paraId="5BF3E949" w14:textId="77777777" w:rsidR="00357F6A" w:rsidRPr="00357F6A" w:rsidRDefault="00357F6A" w:rsidP="009334E5">
            <w:pPr>
              <w:tabs>
                <w:tab w:val="left" w:pos="426"/>
              </w:tabs>
              <w:jc w:val="center"/>
              <w:rPr>
                <w:rFonts w:ascii="Times New Roman" w:eastAsia="Times New Roman" w:hAnsi="Times New Roman" w:cs="Times New Roman"/>
                <w:color w:val="000000"/>
              </w:rPr>
            </w:pPr>
          </w:p>
        </w:tc>
        <w:tc>
          <w:tcPr>
            <w:tcW w:w="851" w:type="dxa"/>
            <w:noWrap/>
            <w:hideMark/>
          </w:tcPr>
          <w:p w14:paraId="374973C8" w14:textId="77777777" w:rsidR="00357F6A" w:rsidRPr="00357F6A" w:rsidRDefault="00357F6A" w:rsidP="009334E5">
            <w:pPr>
              <w:tabs>
                <w:tab w:val="left" w:pos="426"/>
              </w:tabs>
              <w:jc w:val="center"/>
              <w:rPr>
                <w:rFonts w:ascii="Times New Roman" w:eastAsia="Times New Roman" w:hAnsi="Times New Roman" w:cs="Times New Roman"/>
              </w:rPr>
            </w:pPr>
          </w:p>
        </w:tc>
        <w:tc>
          <w:tcPr>
            <w:tcW w:w="850" w:type="dxa"/>
            <w:noWrap/>
            <w:hideMark/>
          </w:tcPr>
          <w:p w14:paraId="17EB8677" w14:textId="77777777" w:rsidR="00357F6A" w:rsidRPr="00357F6A" w:rsidRDefault="00357F6A" w:rsidP="009334E5">
            <w:pPr>
              <w:tabs>
                <w:tab w:val="left" w:pos="426"/>
              </w:tabs>
              <w:rPr>
                <w:rFonts w:ascii="Times New Roman" w:eastAsia="Times New Roman" w:hAnsi="Times New Roman" w:cs="Times New Roman"/>
              </w:rPr>
            </w:pPr>
          </w:p>
        </w:tc>
        <w:tc>
          <w:tcPr>
            <w:tcW w:w="1134" w:type="dxa"/>
            <w:hideMark/>
          </w:tcPr>
          <w:p w14:paraId="41924FA8" w14:textId="77777777" w:rsidR="00357F6A" w:rsidRPr="00357F6A" w:rsidRDefault="00357F6A" w:rsidP="009334E5">
            <w:pPr>
              <w:tabs>
                <w:tab w:val="left" w:pos="426"/>
              </w:tabs>
              <w:rPr>
                <w:rFonts w:ascii="Times New Roman" w:eastAsia="Times New Roman" w:hAnsi="Times New Roman" w:cs="Times New Roman"/>
              </w:rPr>
            </w:pPr>
          </w:p>
        </w:tc>
        <w:tc>
          <w:tcPr>
            <w:tcW w:w="1067" w:type="dxa"/>
            <w:hideMark/>
          </w:tcPr>
          <w:p w14:paraId="2506C45D"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1.26</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0.31)</w:t>
            </w:r>
          </w:p>
        </w:tc>
        <w:tc>
          <w:tcPr>
            <w:tcW w:w="918" w:type="dxa"/>
            <w:hideMark/>
          </w:tcPr>
          <w:p w14:paraId="0FA7DF95"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1.62</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0.05)</w:t>
            </w:r>
          </w:p>
        </w:tc>
        <w:tc>
          <w:tcPr>
            <w:tcW w:w="850" w:type="dxa"/>
            <w:hideMark/>
          </w:tcPr>
          <w:p w14:paraId="363908A8"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1.22</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0.19)</w:t>
            </w:r>
          </w:p>
        </w:tc>
        <w:tc>
          <w:tcPr>
            <w:tcW w:w="1243" w:type="dxa"/>
            <w:hideMark/>
          </w:tcPr>
          <w:p w14:paraId="450DF158"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1.85</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0.53)</w:t>
            </w:r>
          </w:p>
        </w:tc>
      </w:tr>
      <w:tr w:rsidR="00357F6A" w:rsidRPr="00357F6A" w14:paraId="330378BC" w14:textId="77777777" w:rsidTr="009334E5">
        <w:trPr>
          <w:trHeight w:val="605"/>
        </w:trPr>
        <w:tc>
          <w:tcPr>
            <w:tcW w:w="1101" w:type="dxa"/>
            <w:vMerge/>
            <w:hideMark/>
          </w:tcPr>
          <w:p w14:paraId="2194635C" w14:textId="77777777" w:rsidR="00357F6A" w:rsidRPr="00357F6A" w:rsidRDefault="00357F6A" w:rsidP="009334E5">
            <w:pPr>
              <w:tabs>
                <w:tab w:val="left" w:pos="426"/>
              </w:tabs>
              <w:rPr>
                <w:rFonts w:ascii="Times New Roman" w:eastAsia="Times New Roman" w:hAnsi="Times New Roman" w:cs="Times New Roman"/>
                <w:i/>
                <w:iCs/>
                <w:color w:val="000000"/>
              </w:rPr>
            </w:pPr>
          </w:p>
        </w:tc>
        <w:tc>
          <w:tcPr>
            <w:tcW w:w="745" w:type="dxa"/>
            <w:hideMark/>
          </w:tcPr>
          <w:p w14:paraId="54B474A5"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σ</w:t>
            </w:r>
          </w:p>
        </w:tc>
        <w:tc>
          <w:tcPr>
            <w:tcW w:w="1110" w:type="dxa"/>
            <w:hideMark/>
          </w:tcPr>
          <w:p w14:paraId="29EBCEEF" w14:textId="77777777" w:rsidR="00357F6A" w:rsidRPr="00357F6A" w:rsidRDefault="00357F6A" w:rsidP="009334E5">
            <w:pPr>
              <w:tabs>
                <w:tab w:val="left" w:pos="426"/>
              </w:tabs>
              <w:jc w:val="center"/>
              <w:rPr>
                <w:rFonts w:ascii="Times New Roman" w:eastAsia="Times New Roman" w:hAnsi="Times New Roman" w:cs="Times New Roman"/>
                <w:color w:val="000000"/>
              </w:rPr>
            </w:pPr>
          </w:p>
        </w:tc>
        <w:tc>
          <w:tcPr>
            <w:tcW w:w="851" w:type="dxa"/>
            <w:noWrap/>
            <w:hideMark/>
          </w:tcPr>
          <w:p w14:paraId="566E7D5E" w14:textId="77777777" w:rsidR="00357F6A" w:rsidRPr="00357F6A" w:rsidRDefault="00357F6A" w:rsidP="009334E5">
            <w:pPr>
              <w:tabs>
                <w:tab w:val="left" w:pos="426"/>
              </w:tabs>
              <w:jc w:val="center"/>
              <w:rPr>
                <w:rFonts w:ascii="Times New Roman" w:eastAsia="Times New Roman" w:hAnsi="Times New Roman" w:cs="Times New Roman"/>
              </w:rPr>
            </w:pPr>
          </w:p>
        </w:tc>
        <w:tc>
          <w:tcPr>
            <w:tcW w:w="850" w:type="dxa"/>
            <w:noWrap/>
            <w:hideMark/>
          </w:tcPr>
          <w:p w14:paraId="67CC511E" w14:textId="77777777" w:rsidR="00357F6A" w:rsidRPr="00357F6A" w:rsidRDefault="00357F6A" w:rsidP="009334E5">
            <w:pPr>
              <w:tabs>
                <w:tab w:val="left" w:pos="426"/>
              </w:tabs>
              <w:rPr>
                <w:rFonts w:ascii="Times New Roman" w:eastAsia="Times New Roman" w:hAnsi="Times New Roman" w:cs="Times New Roman"/>
              </w:rPr>
            </w:pPr>
          </w:p>
        </w:tc>
        <w:tc>
          <w:tcPr>
            <w:tcW w:w="1134" w:type="dxa"/>
            <w:hideMark/>
          </w:tcPr>
          <w:p w14:paraId="2450E12A" w14:textId="77777777" w:rsidR="00357F6A" w:rsidRPr="00357F6A" w:rsidRDefault="00357F6A" w:rsidP="009334E5">
            <w:pPr>
              <w:tabs>
                <w:tab w:val="left" w:pos="426"/>
              </w:tabs>
              <w:rPr>
                <w:rFonts w:ascii="Times New Roman" w:eastAsia="Times New Roman" w:hAnsi="Times New Roman" w:cs="Times New Roman"/>
              </w:rPr>
            </w:pPr>
          </w:p>
        </w:tc>
        <w:tc>
          <w:tcPr>
            <w:tcW w:w="1067" w:type="dxa"/>
            <w:hideMark/>
          </w:tcPr>
          <w:p w14:paraId="4DDAC600"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2.07</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0.29)</w:t>
            </w:r>
          </w:p>
        </w:tc>
        <w:tc>
          <w:tcPr>
            <w:tcW w:w="918" w:type="dxa"/>
            <w:hideMark/>
          </w:tcPr>
          <w:p w14:paraId="5CEABB40"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1.36</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0.26)</w:t>
            </w:r>
          </w:p>
        </w:tc>
        <w:tc>
          <w:tcPr>
            <w:tcW w:w="850" w:type="dxa"/>
            <w:hideMark/>
          </w:tcPr>
          <w:p w14:paraId="341E6A81"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2.19</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0.31)</w:t>
            </w:r>
          </w:p>
        </w:tc>
        <w:tc>
          <w:tcPr>
            <w:tcW w:w="1243" w:type="dxa"/>
            <w:hideMark/>
          </w:tcPr>
          <w:p w14:paraId="0DE8B20E"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4.85</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0.62)</w:t>
            </w:r>
          </w:p>
        </w:tc>
      </w:tr>
      <w:tr w:rsidR="00357F6A" w:rsidRPr="00357F6A" w14:paraId="28669EE3" w14:textId="77777777" w:rsidTr="009334E5">
        <w:trPr>
          <w:trHeight w:val="605"/>
        </w:trPr>
        <w:tc>
          <w:tcPr>
            <w:tcW w:w="1101" w:type="dxa"/>
            <w:vMerge w:val="restart"/>
            <w:noWrap/>
            <w:hideMark/>
          </w:tcPr>
          <w:p w14:paraId="273BA03C" w14:textId="77777777" w:rsidR="00357F6A" w:rsidRPr="00357F6A" w:rsidRDefault="00357F6A" w:rsidP="009334E5">
            <w:pPr>
              <w:tabs>
                <w:tab w:val="left" w:pos="426"/>
              </w:tabs>
              <w:rPr>
                <w:rFonts w:ascii="Times New Roman" w:eastAsia="Times New Roman" w:hAnsi="Times New Roman" w:cs="Times New Roman"/>
                <w:i/>
                <w:iCs/>
                <w:color w:val="000000"/>
              </w:rPr>
            </w:pPr>
            <w:r w:rsidRPr="00357F6A">
              <w:rPr>
                <w:rFonts w:ascii="Times New Roman" w:eastAsia="Times New Roman" w:hAnsi="Times New Roman" w:cs="Times New Roman"/>
                <w:i/>
                <w:iCs/>
                <w:color w:val="000000"/>
              </w:rPr>
              <w:t xml:space="preserve">Sell </w:t>
            </w:r>
          </w:p>
        </w:tc>
        <w:tc>
          <w:tcPr>
            <w:tcW w:w="745" w:type="dxa"/>
            <w:hideMark/>
          </w:tcPr>
          <w:p w14:paraId="357EF2C4"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µ</w:t>
            </w:r>
          </w:p>
        </w:tc>
        <w:tc>
          <w:tcPr>
            <w:tcW w:w="1110" w:type="dxa"/>
            <w:hideMark/>
          </w:tcPr>
          <w:p w14:paraId="6234224B" w14:textId="77777777" w:rsidR="00357F6A" w:rsidRPr="00357F6A" w:rsidRDefault="00357F6A" w:rsidP="009334E5">
            <w:pPr>
              <w:tabs>
                <w:tab w:val="left" w:pos="426"/>
              </w:tabs>
              <w:jc w:val="center"/>
              <w:rPr>
                <w:rFonts w:ascii="Times New Roman" w:eastAsia="Times New Roman" w:hAnsi="Times New Roman" w:cs="Times New Roman"/>
                <w:color w:val="000000"/>
              </w:rPr>
            </w:pPr>
          </w:p>
        </w:tc>
        <w:tc>
          <w:tcPr>
            <w:tcW w:w="851" w:type="dxa"/>
            <w:noWrap/>
            <w:hideMark/>
          </w:tcPr>
          <w:p w14:paraId="05146FF7" w14:textId="77777777" w:rsidR="00357F6A" w:rsidRPr="00357F6A" w:rsidRDefault="00357F6A" w:rsidP="009334E5">
            <w:pPr>
              <w:tabs>
                <w:tab w:val="left" w:pos="426"/>
              </w:tabs>
              <w:jc w:val="center"/>
              <w:rPr>
                <w:rFonts w:ascii="Times New Roman" w:eastAsia="Times New Roman" w:hAnsi="Times New Roman" w:cs="Times New Roman"/>
              </w:rPr>
            </w:pPr>
          </w:p>
        </w:tc>
        <w:tc>
          <w:tcPr>
            <w:tcW w:w="850" w:type="dxa"/>
            <w:noWrap/>
            <w:hideMark/>
          </w:tcPr>
          <w:p w14:paraId="7C180C9A" w14:textId="77777777" w:rsidR="00357F6A" w:rsidRPr="00357F6A" w:rsidRDefault="00357F6A" w:rsidP="009334E5">
            <w:pPr>
              <w:tabs>
                <w:tab w:val="left" w:pos="426"/>
              </w:tabs>
              <w:rPr>
                <w:rFonts w:ascii="Times New Roman" w:eastAsia="Times New Roman" w:hAnsi="Times New Roman" w:cs="Times New Roman"/>
              </w:rPr>
            </w:pPr>
          </w:p>
        </w:tc>
        <w:tc>
          <w:tcPr>
            <w:tcW w:w="1134" w:type="dxa"/>
            <w:hideMark/>
          </w:tcPr>
          <w:p w14:paraId="41A860CA" w14:textId="77777777" w:rsidR="00357F6A" w:rsidRPr="00357F6A" w:rsidRDefault="00357F6A" w:rsidP="009334E5">
            <w:pPr>
              <w:tabs>
                <w:tab w:val="left" w:pos="426"/>
              </w:tabs>
              <w:rPr>
                <w:rFonts w:ascii="Times New Roman" w:eastAsia="Times New Roman" w:hAnsi="Times New Roman" w:cs="Times New Roman"/>
              </w:rPr>
            </w:pPr>
          </w:p>
        </w:tc>
        <w:tc>
          <w:tcPr>
            <w:tcW w:w="1067" w:type="dxa"/>
            <w:hideMark/>
          </w:tcPr>
          <w:p w14:paraId="7395EE23"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1.13</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0.24)</w:t>
            </w:r>
          </w:p>
        </w:tc>
        <w:tc>
          <w:tcPr>
            <w:tcW w:w="918" w:type="dxa"/>
            <w:hideMark/>
          </w:tcPr>
          <w:p w14:paraId="59DD9CDD"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1.02</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0.25)</w:t>
            </w:r>
          </w:p>
        </w:tc>
        <w:tc>
          <w:tcPr>
            <w:tcW w:w="850" w:type="dxa"/>
            <w:hideMark/>
          </w:tcPr>
          <w:p w14:paraId="25D7B6B5"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1.00</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0.29)</w:t>
            </w:r>
          </w:p>
        </w:tc>
        <w:tc>
          <w:tcPr>
            <w:tcW w:w="1243" w:type="dxa"/>
            <w:hideMark/>
          </w:tcPr>
          <w:p w14:paraId="5F891139"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1.61*</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0.81)</w:t>
            </w:r>
          </w:p>
        </w:tc>
      </w:tr>
      <w:tr w:rsidR="00357F6A" w:rsidRPr="00357F6A" w14:paraId="17698B10" w14:textId="77777777" w:rsidTr="009334E5">
        <w:trPr>
          <w:trHeight w:val="605"/>
        </w:trPr>
        <w:tc>
          <w:tcPr>
            <w:tcW w:w="1101" w:type="dxa"/>
            <w:vMerge/>
            <w:hideMark/>
          </w:tcPr>
          <w:p w14:paraId="03EA2284" w14:textId="77777777" w:rsidR="00357F6A" w:rsidRPr="00357F6A" w:rsidRDefault="00357F6A" w:rsidP="009334E5">
            <w:pPr>
              <w:tabs>
                <w:tab w:val="left" w:pos="426"/>
              </w:tabs>
              <w:rPr>
                <w:rFonts w:ascii="Times New Roman" w:eastAsia="Times New Roman" w:hAnsi="Times New Roman" w:cs="Times New Roman"/>
                <w:i/>
                <w:iCs/>
                <w:color w:val="000000"/>
              </w:rPr>
            </w:pPr>
          </w:p>
        </w:tc>
        <w:tc>
          <w:tcPr>
            <w:tcW w:w="745" w:type="dxa"/>
            <w:hideMark/>
          </w:tcPr>
          <w:p w14:paraId="483AD055"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σ</w:t>
            </w:r>
          </w:p>
        </w:tc>
        <w:tc>
          <w:tcPr>
            <w:tcW w:w="1110" w:type="dxa"/>
            <w:hideMark/>
          </w:tcPr>
          <w:p w14:paraId="1357376E" w14:textId="77777777" w:rsidR="00357F6A" w:rsidRPr="00357F6A" w:rsidRDefault="00357F6A" w:rsidP="009334E5">
            <w:pPr>
              <w:tabs>
                <w:tab w:val="left" w:pos="426"/>
              </w:tabs>
              <w:jc w:val="center"/>
              <w:rPr>
                <w:rFonts w:ascii="Times New Roman" w:eastAsia="Times New Roman" w:hAnsi="Times New Roman" w:cs="Times New Roman"/>
                <w:color w:val="000000"/>
              </w:rPr>
            </w:pPr>
          </w:p>
        </w:tc>
        <w:tc>
          <w:tcPr>
            <w:tcW w:w="851" w:type="dxa"/>
            <w:noWrap/>
            <w:hideMark/>
          </w:tcPr>
          <w:p w14:paraId="13F635AE" w14:textId="77777777" w:rsidR="00357F6A" w:rsidRPr="00357F6A" w:rsidRDefault="00357F6A" w:rsidP="009334E5">
            <w:pPr>
              <w:tabs>
                <w:tab w:val="left" w:pos="426"/>
              </w:tabs>
              <w:jc w:val="center"/>
              <w:rPr>
                <w:rFonts w:ascii="Times New Roman" w:eastAsia="Times New Roman" w:hAnsi="Times New Roman" w:cs="Times New Roman"/>
              </w:rPr>
            </w:pPr>
          </w:p>
        </w:tc>
        <w:tc>
          <w:tcPr>
            <w:tcW w:w="850" w:type="dxa"/>
            <w:noWrap/>
            <w:hideMark/>
          </w:tcPr>
          <w:p w14:paraId="677608F5" w14:textId="77777777" w:rsidR="00357F6A" w:rsidRPr="00357F6A" w:rsidRDefault="00357F6A" w:rsidP="009334E5">
            <w:pPr>
              <w:tabs>
                <w:tab w:val="left" w:pos="426"/>
              </w:tabs>
              <w:rPr>
                <w:rFonts w:ascii="Times New Roman" w:eastAsia="Times New Roman" w:hAnsi="Times New Roman" w:cs="Times New Roman"/>
              </w:rPr>
            </w:pPr>
          </w:p>
        </w:tc>
        <w:tc>
          <w:tcPr>
            <w:tcW w:w="1134" w:type="dxa"/>
            <w:hideMark/>
          </w:tcPr>
          <w:p w14:paraId="36429A69" w14:textId="77777777" w:rsidR="00357F6A" w:rsidRPr="00357F6A" w:rsidRDefault="00357F6A" w:rsidP="009334E5">
            <w:pPr>
              <w:tabs>
                <w:tab w:val="left" w:pos="426"/>
              </w:tabs>
              <w:rPr>
                <w:rFonts w:ascii="Times New Roman" w:eastAsia="Times New Roman" w:hAnsi="Times New Roman" w:cs="Times New Roman"/>
              </w:rPr>
            </w:pPr>
          </w:p>
        </w:tc>
        <w:tc>
          <w:tcPr>
            <w:tcW w:w="1067" w:type="dxa"/>
            <w:hideMark/>
          </w:tcPr>
          <w:p w14:paraId="342A8E34"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1.88</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0.31)</w:t>
            </w:r>
          </w:p>
        </w:tc>
        <w:tc>
          <w:tcPr>
            <w:tcW w:w="918" w:type="dxa"/>
            <w:hideMark/>
          </w:tcPr>
          <w:p w14:paraId="5F9E357C"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1.49</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0.06)</w:t>
            </w:r>
          </w:p>
        </w:tc>
        <w:tc>
          <w:tcPr>
            <w:tcW w:w="850" w:type="dxa"/>
            <w:hideMark/>
          </w:tcPr>
          <w:p w14:paraId="5376B2A8"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2.26</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0.30)</w:t>
            </w:r>
          </w:p>
        </w:tc>
        <w:tc>
          <w:tcPr>
            <w:tcW w:w="1243" w:type="dxa"/>
            <w:hideMark/>
          </w:tcPr>
          <w:p w14:paraId="0BB0C45B" w14:textId="77777777" w:rsidR="00357F6A" w:rsidRPr="00357F6A" w:rsidRDefault="00357F6A" w:rsidP="009334E5">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4.31</w:t>
            </w:r>
            <w:proofErr w:type="gramStart"/>
            <w:r w:rsidRPr="00357F6A">
              <w:rPr>
                <w:rFonts w:ascii="Times New Roman" w:eastAsia="Times New Roman" w:hAnsi="Times New Roman" w:cs="Times New Roman"/>
                <w:color w:val="000000"/>
              </w:rPr>
              <w:t>*  (</w:t>
            </w:r>
            <w:proofErr w:type="gramEnd"/>
            <w:r w:rsidRPr="00357F6A">
              <w:rPr>
                <w:rFonts w:ascii="Times New Roman" w:eastAsia="Times New Roman" w:hAnsi="Times New Roman" w:cs="Times New Roman"/>
                <w:color w:val="000000"/>
              </w:rPr>
              <w:t>0.55)</w:t>
            </w:r>
          </w:p>
        </w:tc>
      </w:tr>
    </w:tbl>
    <w:p w14:paraId="1FE2E64E" w14:textId="77777777" w:rsidR="00A70C1A" w:rsidRDefault="00357F6A" w:rsidP="00357F6A">
      <w:pPr>
        <w:tabs>
          <w:tab w:val="left" w:pos="426"/>
        </w:tabs>
        <w:spacing w:after="0" w:line="288" w:lineRule="auto"/>
        <w:rPr>
          <w:rFonts w:ascii="Times New Roman" w:hAnsi="Times New Roman" w:cs="Times New Roman"/>
          <w:i/>
          <w:color w:val="2A2A2A"/>
          <w:sz w:val="20"/>
          <w:szCs w:val="20"/>
          <w:lang w:val="en"/>
        </w:rPr>
      </w:pPr>
      <w:r w:rsidRPr="00F5313A">
        <w:rPr>
          <w:rFonts w:ascii="Times New Roman" w:hAnsi="Times New Roman" w:cs="Times New Roman"/>
          <w:i/>
          <w:color w:val="2A2A2A"/>
          <w:sz w:val="20"/>
          <w:szCs w:val="20"/>
          <w:lang w:val="en"/>
        </w:rPr>
        <w:t>Note</w:t>
      </w:r>
    </w:p>
    <w:p w14:paraId="47089A89" w14:textId="409499F3" w:rsidR="00357F6A" w:rsidRPr="00F5313A" w:rsidRDefault="00357F6A" w:rsidP="00357F6A">
      <w:pPr>
        <w:tabs>
          <w:tab w:val="left" w:pos="426"/>
        </w:tabs>
        <w:spacing w:after="0" w:line="288" w:lineRule="auto"/>
        <w:rPr>
          <w:rFonts w:ascii="Times New Roman" w:hAnsi="Times New Roman" w:cs="Times New Roman"/>
          <w:sz w:val="20"/>
          <w:szCs w:val="20"/>
          <w:vertAlign w:val="superscript"/>
        </w:rPr>
      </w:pPr>
      <w:r w:rsidRPr="00F5313A">
        <w:rPr>
          <w:rFonts w:ascii="Times New Roman" w:hAnsi="Times New Roman" w:cs="Times New Roman"/>
          <w:color w:val="2A2A2A"/>
          <w:sz w:val="20"/>
          <w:szCs w:val="20"/>
          <w:lang w:val="en"/>
        </w:rPr>
        <w:t>Asterisk (*) and double asterisk (**) denote coefficients significant at 1% and 5% respectively.</w:t>
      </w:r>
    </w:p>
    <w:p w14:paraId="301D5CAD" w14:textId="1752F79B" w:rsidR="00357F6A" w:rsidRDefault="00357F6A" w:rsidP="00357F6A">
      <w:pPr>
        <w:tabs>
          <w:tab w:val="left" w:pos="426"/>
        </w:tabs>
        <w:spacing w:after="0" w:line="288" w:lineRule="auto"/>
        <w:rPr>
          <w:rFonts w:ascii="Times New Roman" w:hAnsi="Times New Roman" w:cs="Times New Roman"/>
          <w:b/>
          <w:sz w:val="24"/>
          <w:szCs w:val="24"/>
        </w:rPr>
      </w:pPr>
    </w:p>
    <w:p w14:paraId="73BEA3B1" w14:textId="77777777" w:rsidR="00DB13F5" w:rsidRDefault="00DB13F5" w:rsidP="00233676">
      <w:pPr>
        <w:tabs>
          <w:tab w:val="left" w:pos="426"/>
        </w:tabs>
        <w:autoSpaceDE w:val="0"/>
        <w:autoSpaceDN w:val="0"/>
        <w:adjustRightInd w:val="0"/>
        <w:spacing w:after="0" w:line="288" w:lineRule="auto"/>
        <w:ind w:firstLine="426"/>
        <w:jc w:val="both"/>
        <w:rPr>
          <w:rFonts w:ascii="Times New Roman" w:hAnsi="Times New Roman" w:cs="Times New Roman"/>
          <w:sz w:val="24"/>
          <w:szCs w:val="24"/>
        </w:rPr>
      </w:pPr>
    </w:p>
    <w:p w14:paraId="5BCCA590" w14:textId="507A027F" w:rsidR="00F44D26" w:rsidRPr="007835ED" w:rsidRDefault="00F44D26" w:rsidP="00233676">
      <w:pPr>
        <w:tabs>
          <w:tab w:val="left" w:pos="426"/>
        </w:tabs>
        <w:autoSpaceDE w:val="0"/>
        <w:autoSpaceDN w:val="0"/>
        <w:adjustRightInd w:val="0"/>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9D70E1">
        <w:rPr>
          <w:rFonts w:ascii="Times New Roman" w:hAnsi="Times New Roman" w:cs="Times New Roman"/>
          <w:sz w:val="24"/>
          <w:szCs w:val="24"/>
        </w:rPr>
        <w:t xml:space="preserve">This </w:t>
      </w:r>
      <w:r w:rsidR="00C20893">
        <w:rPr>
          <w:rFonts w:ascii="Times New Roman" w:hAnsi="Times New Roman" w:cs="Times New Roman"/>
          <w:sz w:val="24"/>
          <w:szCs w:val="24"/>
        </w:rPr>
        <w:t xml:space="preserve">evidence corroborates the hypothesis </w:t>
      </w:r>
      <w:r w:rsidR="009D70E1">
        <w:rPr>
          <w:rFonts w:ascii="Times New Roman" w:hAnsi="Times New Roman" w:cs="Times New Roman"/>
          <w:sz w:val="24"/>
          <w:szCs w:val="24"/>
        </w:rPr>
        <w:t>that</w:t>
      </w:r>
      <w:r>
        <w:rPr>
          <w:rFonts w:ascii="Times New Roman" w:hAnsi="Times New Roman" w:cs="Times New Roman"/>
          <w:sz w:val="24"/>
          <w:szCs w:val="24"/>
        </w:rPr>
        <w:t xml:space="preserve"> some sensitivity of results to</w:t>
      </w:r>
      <w:r w:rsidR="002130D1">
        <w:rPr>
          <w:rFonts w:ascii="Times New Roman" w:hAnsi="Times New Roman" w:cs="Times New Roman"/>
          <w:sz w:val="24"/>
          <w:szCs w:val="24"/>
        </w:rPr>
        <w:t xml:space="preserve"> </w:t>
      </w:r>
      <w:r w:rsidR="00E33511">
        <w:rPr>
          <w:rFonts w:ascii="Times New Roman" w:hAnsi="Times New Roman" w:cs="Times New Roman"/>
          <w:sz w:val="24"/>
          <w:szCs w:val="24"/>
        </w:rPr>
        <w:t xml:space="preserve">the </w:t>
      </w:r>
      <w:r>
        <w:rPr>
          <w:rFonts w:ascii="Times New Roman" w:hAnsi="Times New Roman" w:cs="Times New Roman"/>
          <w:sz w:val="24"/>
          <w:szCs w:val="24"/>
        </w:rPr>
        <w:t xml:space="preserve">choice context is </w:t>
      </w:r>
      <w:r w:rsidR="004F7B1D">
        <w:rPr>
          <w:rFonts w:ascii="Times New Roman" w:hAnsi="Times New Roman" w:cs="Times New Roman"/>
          <w:sz w:val="24"/>
          <w:szCs w:val="24"/>
        </w:rPr>
        <w:t>present</w:t>
      </w:r>
      <w:r w:rsidR="00C20893">
        <w:rPr>
          <w:rFonts w:ascii="Times New Roman" w:hAnsi="Times New Roman" w:cs="Times New Roman"/>
          <w:sz w:val="24"/>
          <w:szCs w:val="24"/>
        </w:rPr>
        <w:t>, even</w:t>
      </w:r>
      <w:r w:rsidR="004F7B1D">
        <w:rPr>
          <w:rFonts w:ascii="Times New Roman" w:hAnsi="Times New Roman" w:cs="Times New Roman"/>
          <w:sz w:val="24"/>
          <w:szCs w:val="24"/>
        </w:rPr>
        <w:t xml:space="preserve"> </w:t>
      </w:r>
      <w:r w:rsidR="00C20893">
        <w:rPr>
          <w:rFonts w:ascii="Times New Roman" w:hAnsi="Times New Roman" w:cs="Times New Roman"/>
          <w:sz w:val="24"/>
          <w:szCs w:val="24"/>
        </w:rPr>
        <w:t>when using</w:t>
      </w:r>
      <w:r>
        <w:rPr>
          <w:rFonts w:ascii="Times New Roman" w:hAnsi="Times New Roman" w:cs="Times New Roman"/>
          <w:sz w:val="24"/>
          <w:szCs w:val="24"/>
        </w:rPr>
        <w:t xml:space="preserve"> flexible distribution</w:t>
      </w:r>
      <w:r w:rsidR="00C20893">
        <w:rPr>
          <w:rFonts w:ascii="Times New Roman" w:hAnsi="Times New Roman" w:cs="Times New Roman"/>
          <w:sz w:val="24"/>
          <w:szCs w:val="24"/>
        </w:rPr>
        <w:t>s</w:t>
      </w:r>
      <w:r w:rsidR="00D54AC4">
        <w:rPr>
          <w:rFonts w:ascii="Times New Roman" w:hAnsi="Times New Roman" w:cs="Times New Roman"/>
          <w:sz w:val="24"/>
          <w:szCs w:val="24"/>
        </w:rPr>
        <w:t>. Yet, t</w:t>
      </w:r>
      <w:r>
        <w:rPr>
          <w:rFonts w:ascii="Times New Roman" w:hAnsi="Times New Roman" w:cs="Times New Roman"/>
          <w:sz w:val="24"/>
          <w:szCs w:val="24"/>
        </w:rPr>
        <w:t xml:space="preserve">he main </w:t>
      </w:r>
      <w:r w:rsidR="00D54AC4">
        <w:rPr>
          <w:rFonts w:ascii="Times New Roman" w:hAnsi="Times New Roman" w:cs="Times New Roman"/>
          <w:sz w:val="24"/>
          <w:szCs w:val="24"/>
        </w:rPr>
        <w:t xml:space="preserve">non-normal </w:t>
      </w:r>
      <w:r>
        <w:rPr>
          <w:rFonts w:ascii="Times New Roman" w:hAnsi="Times New Roman" w:cs="Times New Roman"/>
          <w:sz w:val="24"/>
          <w:szCs w:val="24"/>
        </w:rPr>
        <w:t>features of the distribution</w:t>
      </w:r>
      <w:r w:rsidR="00D54AC4">
        <w:rPr>
          <w:rFonts w:ascii="Times New Roman" w:hAnsi="Times New Roman" w:cs="Times New Roman"/>
          <w:sz w:val="24"/>
          <w:szCs w:val="24"/>
        </w:rPr>
        <w:t>s</w:t>
      </w:r>
      <w:r>
        <w:rPr>
          <w:rFonts w:ascii="Times New Roman" w:hAnsi="Times New Roman" w:cs="Times New Roman"/>
          <w:sz w:val="24"/>
          <w:szCs w:val="24"/>
        </w:rPr>
        <w:t xml:space="preserve"> of tastes </w:t>
      </w:r>
      <w:r w:rsidR="00C20893">
        <w:rPr>
          <w:rFonts w:ascii="Times New Roman" w:hAnsi="Times New Roman" w:cs="Times New Roman"/>
          <w:sz w:val="24"/>
          <w:szCs w:val="24"/>
        </w:rPr>
        <w:t xml:space="preserve">for </w:t>
      </w:r>
      <w:r w:rsidR="00EE44EC">
        <w:rPr>
          <w:rFonts w:ascii="Times New Roman" w:hAnsi="Times New Roman" w:cs="Times New Roman"/>
          <w:sz w:val="24"/>
          <w:szCs w:val="24"/>
        </w:rPr>
        <w:t>cue</w:t>
      </w:r>
      <w:r w:rsidR="00C20893">
        <w:rPr>
          <w:rFonts w:ascii="Times New Roman" w:hAnsi="Times New Roman" w:cs="Times New Roman"/>
          <w:sz w:val="24"/>
          <w:szCs w:val="24"/>
        </w:rPr>
        <w:t xml:space="preserve"> attributes </w:t>
      </w:r>
      <w:r>
        <w:rPr>
          <w:rFonts w:ascii="Times New Roman" w:hAnsi="Times New Roman" w:cs="Times New Roman"/>
          <w:sz w:val="24"/>
          <w:szCs w:val="24"/>
        </w:rPr>
        <w:t>seem relatively stable</w:t>
      </w:r>
      <w:r w:rsidR="00C20893">
        <w:rPr>
          <w:rFonts w:ascii="Times New Roman" w:hAnsi="Times New Roman" w:cs="Times New Roman"/>
          <w:sz w:val="24"/>
          <w:szCs w:val="24"/>
        </w:rPr>
        <w:t xml:space="preserve"> to context</w:t>
      </w:r>
      <w:r>
        <w:rPr>
          <w:rFonts w:ascii="Times New Roman" w:hAnsi="Times New Roman" w:cs="Times New Roman"/>
          <w:sz w:val="24"/>
          <w:szCs w:val="24"/>
        </w:rPr>
        <w:t xml:space="preserve">. Interestingly, </w:t>
      </w:r>
      <w:r w:rsidR="00D54AC4">
        <w:rPr>
          <w:rFonts w:ascii="Times New Roman" w:hAnsi="Times New Roman" w:cs="Times New Roman"/>
          <w:sz w:val="24"/>
          <w:szCs w:val="24"/>
        </w:rPr>
        <w:lastRenderedPageBreak/>
        <w:t xml:space="preserve">extending the </w:t>
      </w:r>
      <w:r>
        <w:rPr>
          <w:rFonts w:ascii="Times New Roman" w:hAnsi="Times New Roman" w:cs="Times New Roman"/>
          <w:sz w:val="24"/>
          <w:szCs w:val="24"/>
        </w:rPr>
        <w:t xml:space="preserve">range to the right, which allows for asymmetry, </w:t>
      </w:r>
      <w:r w:rsidR="00EE44EC">
        <w:rPr>
          <w:rFonts w:ascii="Times New Roman" w:hAnsi="Times New Roman" w:cs="Times New Roman"/>
          <w:sz w:val="24"/>
          <w:szCs w:val="24"/>
        </w:rPr>
        <w:t xml:space="preserve">in </w:t>
      </w:r>
      <w:r>
        <w:rPr>
          <w:rFonts w:ascii="Times New Roman" w:hAnsi="Times New Roman" w:cs="Times New Roman"/>
          <w:sz w:val="24"/>
          <w:szCs w:val="24"/>
        </w:rPr>
        <w:t xml:space="preserve">the </w:t>
      </w:r>
      <w:proofErr w:type="spellStart"/>
      <w:r w:rsidR="00EE44EC">
        <w:rPr>
          <w:rFonts w:ascii="Times New Roman" w:hAnsi="Times New Roman" w:cs="Times New Roman"/>
          <w:sz w:val="24"/>
          <w:szCs w:val="24"/>
        </w:rPr>
        <w:t>mWTP</w:t>
      </w:r>
      <w:proofErr w:type="spellEnd"/>
      <w:r w:rsidR="00EE44EC">
        <w:rPr>
          <w:rFonts w:ascii="Times New Roman" w:hAnsi="Times New Roman" w:cs="Times New Roman"/>
          <w:sz w:val="24"/>
          <w:szCs w:val="24"/>
        </w:rPr>
        <w:t xml:space="preserve"> for the </w:t>
      </w:r>
      <w:r>
        <w:rPr>
          <w:rFonts w:ascii="Times New Roman" w:hAnsi="Times New Roman" w:cs="Times New Roman"/>
          <w:sz w:val="24"/>
          <w:szCs w:val="24"/>
        </w:rPr>
        <w:t>sell-by date attribute produces an upper tail that tapers out, rather than the binomial distribution portrayed in the symmetric 2SD and 3SD results. Once again, behavior on the tails matters, and it is best captured by the asymmetric range, as the 2SD and 3SD representation still indicate bimodality for taste of this attribute. Altogeth</w:t>
      </w:r>
      <w:r w:rsidR="00F11E17">
        <w:rPr>
          <w:rFonts w:ascii="Times New Roman" w:hAnsi="Times New Roman" w:cs="Times New Roman"/>
          <w:sz w:val="24"/>
          <w:szCs w:val="24"/>
        </w:rPr>
        <w:t xml:space="preserve">er, these results </w:t>
      </w:r>
      <w:r w:rsidR="00D54AC4">
        <w:rPr>
          <w:rFonts w:ascii="Times New Roman" w:hAnsi="Times New Roman" w:cs="Times New Roman"/>
          <w:sz w:val="24"/>
          <w:szCs w:val="24"/>
        </w:rPr>
        <w:t xml:space="preserve">suggest </w:t>
      </w:r>
      <w:r w:rsidR="00F11E17">
        <w:rPr>
          <w:rFonts w:ascii="Times New Roman" w:hAnsi="Times New Roman" w:cs="Times New Roman"/>
          <w:sz w:val="24"/>
          <w:szCs w:val="24"/>
        </w:rPr>
        <w:t>significant departures from the standard normality assumptions commonly invoked by food choice analysts in existing preference heterogeneity studies.</w:t>
      </w:r>
    </w:p>
    <w:p w14:paraId="03A57A2F" w14:textId="77777777" w:rsidR="00E3167C" w:rsidRDefault="00E3167C" w:rsidP="00AD67CB">
      <w:pPr>
        <w:tabs>
          <w:tab w:val="left" w:pos="426"/>
        </w:tabs>
        <w:spacing w:after="0" w:line="288" w:lineRule="auto"/>
        <w:rPr>
          <w:rFonts w:ascii="Times New Roman" w:hAnsi="Times New Roman"/>
          <w:b/>
          <w:sz w:val="24"/>
          <w:szCs w:val="24"/>
        </w:rPr>
      </w:pPr>
    </w:p>
    <w:p w14:paraId="3DFFBD33" w14:textId="24BDF583" w:rsidR="00E3167C" w:rsidRDefault="00E3167C" w:rsidP="00AD67CB">
      <w:pPr>
        <w:tabs>
          <w:tab w:val="left" w:pos="426"/>
        </w:tabs>
        <w:spacing w:after="0" w:line="288" w:lineRule="auto"/>
        <w:rPr>
          <w:rFonts w:ascii="Times New Roman" w:hAnsi="Times New Roman"/>
          <w:b/>
          <w:sz w:val="24"/>
          <w:szCs w:val="24"/>
        </w:rPr>
      </w:pPr>
      <w:r>
        <w:rPr>
          <w:rFonts w:ascii="Times New Roman" w:hAnsi="Times New Roman"/>
          <w:b/>
          <w:sz w:val="24"/>
          <w:szCs w:val="24"/>
        </w:rPr>
        <w:t xml:space="preserve">Robustness </w:t>
      </w:r>
      <w:r w:rsidR="00F5313A">
        <w:rPr>
          <w:rFonts w:ascii="Times New Roman" w:hAnsi="Times New Roman"/>
          <w:b/>
          <w:sz w:val="24"/>
          <w:szCs w:val="24"/>
        </w:rPr>
        <w:t>C</w:t>
      </w:r>
      <w:r>
        <w:rPr>
          <w:rFonts w:ascii="Times New Roman" w:hAnsi="Times New Roman"/>
          <w:b/>
          <w:sz w:val="24"/>
          <w:szCs w:val="24"/>
        </w:rPr>
        <w:t xml:space="preserve">heck of </w:t>
      </w:r>
      <w:r w:rsidR="00F5313A">
        <w:rPr>
          <w:rFonts w:ascii="Times New Roman" w:hAnsi="Times New Roman"/>
          <w:b/>
          <w:sz w:val="24"/>
          <w:szCs w:val="24"/>
        </w:rPr>
        <w:t>O</w:t>
      </w:r>
      <w:r>
        <w:rPr>
          <w:rFonts w:ascii="Times New Roman" w:hAnsi="Times New Roman"/>
          <w:b/>
          <w:sz w:val="24"/>
          <w:szCs w:val="24"/>
        </w:rPr>
        <w:t xml:space="preserve">bservable vs. </w:t>
      </w:r>
      <w:r w:rsidR="00F5313A">
        <w:rPr>
          <w:rFonts w:ascii="Times New Roman" w:hAnsi="Times New Roman"/>
          <w:b/>
          <w:sz w:val="24"/>
          <w:szCs w:val="24"/>
        </w:rPr>
        <w:t>U</w:t>
      </w:r>
      <w:r>
        <w:rPr>
          <w:rFonts w:ascii="Times New Roman" w:hAnsi="Times New Roman"/>
          <w:b/>
          <w:sz w:val="24"/>
          <w:szCs w:val="24"/>
        </w:rPr>
        <w:t xml:space="preserve">nobservable </w:t>
      </w:r>
      <w:r w:rsidR="00F5313A">
        <w:rPr>
          <w:rFonts w:ascii="Times New Roman" w:hAnsi="Times New Roman"/>
          <w:b/>
          <w:sz w:val="24"/>
          <w:szCs w:val="24"/>
        </w:rPr>
        <w:t>S</w:t>
      </w:r>
      <w:r>
        <w:rPr>
          <w:rFonts w:ascii="Times New Roman" w:hAnsi="Times New Roman"/>
          <w:b/>
          <w:sz w:val="24"/>
          <w:szCs w:val="24"/>
        </w:rPr>
        <w:t>ource</w:t>
      </w:r>
      <w:r w:rsidR="005C16C5">
        <w:rPr>
          <w:rFonts w:ascii="Times New Roman" w:hAnsi="Times New Roman"/>
          <w:b/>
          <w:sz w:val="24"/>
          <w:szCs w:val="24"/>
        </w:rPr>
        <w:t>s</w:t>
      </w:r>
      <w:r>
        <w:rPr>
          <w:rFonts w:ascii="Times New Roman" w:hAnsi="Times New Roman"/>
          <w:b/>
          <w:sz w:val="24"/>
          <w:szCs w:val="24"/>
        </w:rPr>
        <w:t xml:space="preserve"> of </w:t>
      </w:r>
      <w:r w:rsidR="00F5313A">
        <w:rPr>
          <w:rFonts w:ascii="Times New Roman" w:hAnsi="Times New Roman"/>
          <w:b/>
          <w:sz w:val="24"/>
          <w:szCs w:val="24"/>
        </w:rPr>
        <w:t>H</w:t>
      </w:r>
      <w:r>
        <w:rPr>
          <w:rFonts w:ascii="Times New Roman" w:hAnsi="Times New Roman"/>
          <w:b/>
          <w:sz w:val="24"/>
          <w:szCs w:val="24"/>
        </w:rPr>
        <w:t xml:space="preserve">eterogeneity  </w:t>
      </w:r>
    </w:p>
    <w:p w14:paraId="578B223F" w14:textId="77777777" w:rsidR="00F5313A" w:rsidRPr="00F5313A" w:rsidRDefault="00F5313A" w:rsidP="00AD67CB">
      <w:pPr>
        <w:tabs>
          <w:tab w:val="left" w:pos="426"/>
        </w:tabs>
        <w:autoSpaceDE w:val="0"/>
        <w:autoSpaceDN w:val="0"/>
        <w:adjustRightInd w:val="0"/>
        <w:spacing w:after="0" w:line="288" w:lineRule="auto"/>
        <w:jc w:val="both"/>
        <w:rPr>
          <w:rFonts w:ascii="Times New Roman" w:hAnsi="Times New Roman"/>
          <w:sz w:val="12"/>
          <w:szCs w:val="12"/>
        </w:rPr>
      </w:pPr>
    </w:p>
    <w:p w14:paraId="2E215EAA" w14:textId="2890D6BF" w:rsidR="008C2DBF" w:rsidRDefault="00D96645" w:rsidP="00AD67CB">
      <w:pPr>
        <w:tabs>
          <w:tab w:val="left" w:pos="426"/>
        </w:tabs>
        <w:autoSpaceDE w:val="0"/>
        <w:autoSpaceDN w:val="0"/>
        <w:adjustRightInd w:val="0"/>
        <w:spacing w:after="0" w:line="288" w:lineRule="auto"/>
        <w:jc w:val="both"/>
        <w:rPr>
          <w:rFonts w:ascii="Times New Roman" w:hAnsi="Times New Roman"/>
          <w:sz w:val="24"/>
          <w:szCs w:val="24"/>
        </w:rPr>
      </w:pPr>
      <w:r>
        <w:rPr>
          <w:rFonts w:ascii="Times New Roman" w:hAnsi="Times New Roman"/>
          <w:sz w:val="24"/>
          <w:szCs w:val="24"/>
        </w:rPr>
        <w:t>Differences in consumer preferences for food attributes</w:t>
      </w:r>
      <w:r w:rsidR="008C2DBF" w:rsidRPr="008C2DBF">
        <w:rPr>
          <w:rFonts w:ascii="Times New Roman" w:hAnsi="Times New Roman"/>
          <w:sz w:val="24"/>
          <w:szCs w:val="24"/>
        </w:rPr>
        <w:t xml:space="preserve"> can be explained by</w:t>
      </w:r>
      <w:r w:rsidR="008C2DBF">
        <w:rPr>
          <w:rFonts w:ascii="Times New Roman" w:hAnsi="Times New Roman"/>
          <w:sz w:val="24"/>
          <w:szCs w:val="24"/>
        </w:rPr>
        <w:t xml:space="preserve"> observable and/or</w:t>
      </w:r>
      <w:r w:rsidR="008C2DBF" w:rsidRPr="008C2DBF">
        <w:rPr>
          <w:rFonts w:ascii="Times New Roman" w:hAnsi="Times New Roman"/>
          <w:sz w:val="24"/>
          <w:szCs w:val="24"/>
        </w:rPr>
        <w:t xml:space="preserve"> unobservable sour</w:t>
      </w:r>
      <w:r w:rsidR="008C2DBF">
        <w:rPr>
          <w:rFonts w:ascii="Times New Roman" w:hAnsi="Times New Roman"/>
          <w:sz w:val="24"/>
          <w:szCs w:val="24"/>
        </w:rPr>
        <w:t xml:space="preserve">ces of preference heterogeneity. Observable sources of preference heterogeneity </w:t>
      </w:r>
      <w:r w:rsidR="0030304B">
        <w:rPr>
          <w:rFonts w:ascii="Times New Roman" w:hAnsi="Times New Roman"/>
          <w:sz w:val="24"/>
          <w:szCs w:val="24"/>
        </w:rPr>
        <w:t xml:space="preserve">such as demographics </w:t>
      </w:r>
      <w:r w:rsidR="008C2DBF">
        <w:rPr>
          <w:rFonts w:ascii="Times New Roman" w:hAnsi="Times New Roman"/>
          <w:sz w:val="24"/>
          <w:szCs w:val="24"/>
        </w:rPr>
        <w:t>are those known by the researcher</w:t>
      </w:r>
      <w:r w:rsidR="00646672">
        <w:rPr>
          <w:rFonts w:ascii="Times New Roman" w:hAnsi="Times New Roman"/>
          <w:sz w:val="24"/>
          <w:szCs w:val="24"/>
        </w:rPr>
        <w:t xml:space="preserve">. </w:t>
      </w:r>
      <w:r w:rsidR="002318A6">
        <w:rPr>
          <w:rFonts w:ascii="Times New Roman" w:hAnsi="Times New Roman"/>
          <w:sz w:val="24"/>
          <w:szCs w:val="24"/>
        </w:rPr>
        <w:t xml:space="preserve"> T</w:t>
      </w:r>
      <w:r w:rsidR="008C2DBF">
        <w:rPr>
          <w:rFonts w:ascii="Times New Roman" w:hAnsi="Times New Roman"/>
          <w:sz w:val="24"/>
          <w:szCs w:val="24"/>
        </w:rPr>
        <w:t xml:space="preserve">hey are </w:t>
      </w:r>
      <w:r w:rsidR="00F34FB6">
        <w:rPr>
          <w:rFonts w:ascii="Times New Roman" w:hAnsi="Times New Roman"/>
          <w:sz w:val="24"/>
          <w:szCs w:val="24"/>
        </w:rPr>
        <w:t xml:space="preserve">commonly </w:t>
      </w:r>
      <w:r w:rsidR="008C2DBF">
        <w:rPr>
          <w:rFonts w:ascii="Times New Roman" w:hAnsi="Times New Roman"/>
          <w:sz w:val="24"/>
          <w:szCs w:val="24"/>
        </w:rPr>
        <w:t xml:space="preserve">incorporated into discrete choice models </w:t>
      </w:r>
      <w:r w:rsidR="00A66559">
        <w:rPr>
          <w:rFonts w:ascii="Times New Roman" w:hAnsi="Times New Roman"/>
          <w:sz w:val="24"/>
          <w:szCs w:val="24"/>
        </w:rPr>
        <w:t xml:space="preserve">through </w:t>
      </w:r>
      <w:r w:rsidR="008C2DBF">
        <w:rPr>
          <w:rFonts w:ascii="Times New Roman" w:hAnsi="Times New Roman"/>
          <w:sz w:val="24"/>
          <w:szCs w:val="24"/>
        </w:rPr>
        <w:t>interact</w:t>
      </w:r>
      <w:r w:rsidR="00A66559">
        <w:rPr>
          <w:rFonts w:ascii="Times New Roman" w:hAnsi="Times New Roman"/>
          <w:sz w:val="24"/>
          <w:szCs w:val="24"/>
        </w:rPr>
        <w:t>ions</w:t>
      </w:r>
      <w:r w:rsidR="008C2DBF">
        <w:rPr>
          <w:rFonts w:ascii="Times New Roman" w:hAnsi="Times New Roman"/>
          <w:sz w:val="24"/>
          <w:szCs w:val="24"/>
        </w:rPr>
        <w:t xml:space="preserve"> </w:t>
      </w:r>
      <w:r w:rsidR="002318A6">
        <w:rPr>
          <w:rFonts w:ascii="Times New Roman" w:hAnsi="Times New Roman"/>
          <w:sz w:val="24"/>
          <w:szCs w:val="24"/>
        </w:rPr>
        <w:t xml:space="preserve">with </w:t>
      </w:r>
      <w:r w:rsidR="008C2DBF" w:rsidRPr="00BD57B0">
        <w:rPr>
          <w:rFonts w:ascii="Times New Roman" w:hAnsi="Times New Roman"/>
          <w:sz w:val="24"/>
          <w:szCs w:val="24"/>
        </w:rPr>
        <w:t>the</w:t>
      </w:r>
      <w:r w:rsidR="008C2DBF">
        <w:rPr>
          <w:rFonts w:ascii="Times New Roman" w:hAnsi="Times New Roman"/>
          <w:sz w:val="24"/>
          <w:szCs w:val="24"/>
        </w:rPr>
        <w:t xml:space="preserve"> </w:t>
      </w:r>
      <w:r w:rsidR="008C2DBF" w:rsidRPr="00BD57B0">
        <w:rPr>
          <w:rFonts w:ascii="Times New Roman" w:hAnsi="Times New Roman"/>
          <w:sz w:val="24"/>
          <w:szCs w:val="24"/>
        </w:rPr>
        <w:t xml:space="preserve">experimentally designed </w:t>
      </w:r>
      <w:r w:rsidR="002318A6">
        <w:rPr>
          <w:rFonts w:ascii="Times New Roman" w:hAnsi="Times New Roman"/>
          <w:sz w:val="24"/>
          <w:szCs w:val="24"/>
        </w:rPr>
        <w:t>levels of</w:t>
      </w:r>
      <w:r w:rsidR="0093298D">
        <w:rPr>
          <w:rFonts w:ascii="Times New Roman" w:hAnsi="Times New Roman"/>
          <w:sz w:val="24"/>
          <w:szCs w:val="24"/>
        </w:rPr>
        <w:t xml:space="preserve"> the</w:t>
      </w:r>
      <w:r w:rsidR="002318A6">
        <w:rPr>
          <w:rFonts w:ascii="Times New Roman" w:hAnsi="Times New Roman"/>
          <w:sz w:val="24"/>
          <w:szCs w:val="24"/>
        </w:rPr>
        <w:t xml:space="preserve"> </w:t>
      </w:r>
      <w:r w:rsidR="008C2DBF" w:rsidRPr="00BD57B0">
        <w:rPr>
          <w:rFonts w:ascii="Times New Roman" w:hAnsi="Times New Roman"/>
          <w:sz w:val="24"/>
          <w:szCs w:val="24"/>
        </w:rPr>
        <w:t>attributes</w:t>
      </w:r>
      <w:r w:rsidR="008C2DBF">
        <w:rPr>
          <w:rFonts w:ascii="Times New Roman" w:hAnsi="Times New Roman"/>
          <w:sz w:val="24"/>
          <w:szCs w:val="24"/>
        </w:rPr>
        <w:t>. The basic assumption of this modeling approach is that consumer preference</w:t>
      </w:r>
      <w:r w:rsidR="00A836AA">
        <w:rPr>
          <w:rFonts w:ascii="Times New Roman" w:hAnsi="Times New Roman"/>
          <w:sz w:val="24"/>
          <w:szCs w:val="24"/>
        </w:rPr>
        <w:t>s</w:t>
      </w:r>
      <w:r w:rsidR="008C2DBF">
        <w:rPr>
          <w:rFonts w:ascii="Times New Roman" w:hAnsi="Times New Roman"/>
          <w:sz w:val="24"/>
          <w:szCs w:val="24"/>
        </w:rPr>
        <w:t xml:space="preserve"> are heterogeneous due </w:t>
      </w:r>
      <w:r w:rsidR="002318A6">
        <w:rPr>
          <w:rFonts w:ascii="Times New Roman" w:hAnsi="Times New Roman"/>
          <w:sz w:val="24"/>
          <w:szCs w:val="24"/>
        </w:rPr>
        <w:t xml:space="preserve">at least in part </w:t>
      </w:r>
      <w:r w:rsidR="008C2DBF">
        <w:rPr>
          <w:rFonts w:ascii="Times New Roman" w:hAnsi="Times New Roman"/>
          <w:sz w:val="24"/>
          <w:szCs w:val="24"/>
        </w:rPr>
        <w:t>to differences in preferences across</w:t>
      </w:r>
      <w:r w:rsidR="00E8543F">
        <w:rPr>
          <w:rFonts w:ascii="Times New Roman" w:hAnsi="Times New Roman"/>
          <w:sz w:val="24"/>
          <w:szCs w:val="24"/>
        </w:rPr>
        <w:t xml:space="preserve"> diverse</w:t>
      </w:r>
      <w:r w:rsidR="008C2DBF">
        <w:rPr>
          <w:rFonts w:ascii="Times New Roman" w:hAnsi="Times New Roman"/>
          <w:sz w:val="24"/>
          <w:szCs w:val="24"/>
        </w:rPr>
        <w:t xml:space="preserve"> </w:t>
      </w:r>
      <w:r w:rsidR="00E8543F">
        <w:rPr>
          <w:rFonts w:ascii="Times New Roman" w:hAnsi="Times New Roman"/>
          <w:sz w:val="24"/>
          <w:szCs w:val="24"/>
        </w:rPr>
        <w:t>socio-demographic groups</w:t>
      </w:r>
      <w:r w:rsidR="008C2DBF">
        <w:rPr>
          <w:rFonts w:ascii="Times New Roman" w:hAnsi="Times New Roman"/>
          <w:sz w:val="24"/>
          <w:szCs w:val="24"/>
        </w:rPr>
        <w:t xml:space="preserve">. </w:t>
      </w:r>
      <w:r w:rsidR="005C16C5">
        <w:rPr>
          <w:rFonts w:ascii="Times New Roman" w:hAnsi="Times New Roman"/>
          <w:sz w:val="24"/>
          <w:szCs w:val="24"/>
        </w:rPr>
        <w:t>However, u</w:t>
      </w:r>
      <w:r w:rsidR="008C2DBF" w:rsidRPr="00BD57B0">
        <w:rPr>
          <w:rFonts w:ascii="Times New Roman" w:hAnsi="Times New Roman"/>
          <w:sz w:val="24"/>
          <w:szCs w:val="24"/>
        </w:rPr>
        <w:t xml:space="preserve">nobservable </w:t>
      </w:r>
      <w:r w:rsidR="008C2DBF">
        <w:rPr>
          <w:rFonts w:ascii="Times New Roman" w:hAnsi="Times New Roman"/>
          <w:sz w:val="24"/>
          <w:szCs w:val="24"/>
        </w:rPr>
        <w:t>sources of preference heterogeneity</w:t>
      </w:r>
      <w:r w:rsidR="002318A6">
        <w:rPr>
          <w:rFonts w:ascii="Times New Roman" w:hAnsi="Times New Roman"/>
          <w:sz w:val="24"/>
          <w:szCs w:val="24"/>
        </w:rPr>
        <w:t xml:space="preserve"> may </w:t>
      </w:r>
      <w:r w:rsidR="005C16C5">
        <w:rPr>
          <w:rFonts w:ascii="Times New Roman" w:hAnsi="Times New Roman"/>
          <w:sz w:val="24"/>
          <w:szCs w:val="24"/>
        </w:rPr>
        <w:t xml:space="preserve">still </w:t>
      </w:r>
      <w:r w:rsidR="002318A6">
        <w:rPr>
          <w:rFonts w:ascii="Times New Roman" w:hAnsi="Times New Roman"/>
          <w:sz w:val="24"/>
          <w:szCs w:val="24"/>
        </w:rPr>
        <w:t xml:space="preserve">remain </w:t>
      </w:r>
      <w:r w:rsidR="005C16C5">
        <w:rPr>
          <w:rFonts w:ascii="Times New Roman" w:hAnsi="Times New Roman"/>
          <w:sz w:val="24"/>
          <w:szCs w:val="24"/>
        </w:rPr>
        <w:t xml:space="preserve">even </w:t>
      </w:r>
      <w:r w:rsidR="002318A6">
        <w:rPr>
          <w:rFonts w:ascii="Times New Roman" w:hAnsi="Times New Roman"/>
          <w:sz w:val="24"/>
          <w:szCs w:val="24"/>
        </w:rPr>
        <w:t>after such interactions are accounted for. These</w:t>
      </w:r>
      <w:r w:rsidR="008C2DBF" w:rsidRPr="00BD57B0">
        <w:rPr>
          <w:rFonts w:ascii="Times New Roman" w:hAnsi="Times New Roman"/>
          <w:sz w:val="24"/>
          <w:szCs w:val="24"/>
        </w:rPr>
        <w:t xml:space="preserve"> are</w:t>
      </w:r>
      <w:r w:rsidR="008C2DBF">
        <w:rPr>
          <w:rFonts w:ascii="Times New Roman" w:hAnsi="Times New Roman"/>
          <w:sz w:val="24"/>
          <w:szCs w:val="24"/>
        </w:rPr>
        <w:t xml:space="preserve"> unknown to the researcher and they are</w:t>
      </w:r>
      <w:r w:rsidR="008C2DBF" w:rsidRPr="00BD57B0">
        <w:rPr>
          <w:rFonts w:ascii="Times New Roman" w:hAnsi="Times New Roman"/>
          <w:sz w:val="24"/>
          <w:szCs w:val="24"/>
        </w:rPr>
        <w:t xml:space="preserve"> typically modeled </w:t>
      </w:r>
      <w:r w:rsidR="005C16C5">
        <w:rPr>
          <w:rFonts w:ascii="Times New Roman" w:hAnsi="Times New Roman"/>
          <w:sz w:val="24"/>
          <w:szCs w:val="24"/>
        </w:rPr>
        <w:t xml:space="preserve">by </w:t>
      </w:r>
      <w:r w:rsidR="00045189">
        <w:rPr>
          <w:rFonts w:ascii="Times New Roman" w:hAnsi="Times New Roman"/>
          <w:sz w:val="24"/>
          <w:szCs w:val="24"/>
        </w:rPr>
        <w:t>assuming random</w:t>
      </w:r>
      <w:r w:rsidR="00E8543F">
        <w:rPr>
          <w:rFonts w:ascii="Times New Roman" w:hAnsi="Times New Roman"/>
          <w:sz w:val="24"/>
          <w:szCs w:val="24"/>
        </w:rPr>
        <w:t xml:space="preserve"> taste</w:t>
      </w:r>
      <w:r w:rsidR="00045189">
        <w:rPr>
          <w:rFonts w:ascii="Times New Roman" w:hAnsi="Times New Roman"/>
          <w:sz w:val="24"/>
          <w:szCs w:val="24"/>
        </w:rPr>
        <w:t xml:space="preserve"> variation via the estimation of</w:t>
      </w:r>
      <w:r w:rsidR="008C2DBF" w:rsidRPr="00BD57B0">
        <w:rPr>
          <w:rFonts w:ascii="Times New Roman" w:hAnsi="Times New Roman"/>
          <w:sz w:val="24"/>
          <w:szCs w:val="24"/>
        </w:rPr>
        <w:t xml:space="preserve"> MXL models</w:t>
      </w:r>
      <w:r w:rsidR="008C2DBF">
        <w:rPr>
          <w:rFonts w:ascii="Times New Roman" w:hAnsi="Times New Roman"/>
          <w:sz w:val="24"/>
          <w:szCs w:val="24"/>
        </w:rPr>
        <w:t xml:space="preserve">, </w:t>
      </w:r>
      <w:r w:rsidR="008C2DBF" w:rsidRPr="00BD57B0">
        <w:rPr>
          <w:rFonts w:ascii="Times New Roman" w:hAnsi="Times New Roman"/>
          <w:sz w:val="24"/>
          <w:szCs w:val="24"/>
        </w:rPr>
        <w:t xml:space="preserve">where the </w:t>
      </w:r>
      <w:r w:rsidR="00467458">
        <w:rPr>
          <w:rFonts w:ascii="Times New Roman" w:hAnsi="Times New Roman"/>
          <w:sz w:val="24"/>
          <w:szCs w:val="24"/>
        </w:rPr>
        <w:t xml:space="preserve">distribution </w:t>
      </w:r>
      <w:r w:rsidR="008C2DBF" w:rsidRPr="00BD57B0">
        <w:rPr>
          <w:rFonts w:ascii="Times New Roman" w:hAnsi="Times New Roman"/>
          <w:sz w:val="24"/>
          <w:szCs w:val="24"/>
        </w:rPr>
        <w:t>of random coefficients is intended to approximate unobserved source</w:t>
      </w:r>
      <w:r w:rsidR="008C2DBF">
        <w:rPr>
          <w:rFonts w:ascii="Times New Roman" w:hAnsi="Times New Roman"/>
          <w:sz w:val="24"/>
          <w:szCs w:val="24"/>
        </w:rPr>
        <w:t xml:space="preserve">s of preference heterogeneity. </w:t>
      </w:r>
    </w:p>
    <w:p w14:paraId="1F063FE9" w14:textId="77777777" w:rsidR="00992B77" w:rsidRDefault="00992B77" w:rsidP="00AD67CB">
      <w:pPr>
        <w:tabs>
          <w:tab w:val="left" w:pos="426"/>
        </w:tabs>
        <w:autoSpaceDE w:val="0"/>
        <w:autoSpaceDN w:val="0"/>
        <w:adjustRightInd w:val="0"/>
        <w:spacing w:after="0" w:line="288" w:lineRule="auto"/>
        <w:jc w:val="both"/>
        <w:rPr>
          <w:rFonts w:ascii="Times New Roman" w:hAnsi="Times New Roman"/>
          <w:sz w:val="24"/>
          <w:szCs w:val="24"/>
        </w:rPr>
      </w:pPr>
    </w:p>
    <w:p w14:paraId="78AC9450" w14:textId="7D333815" w:rsidR="00E3167C" w:rsidRDefault="00E3167C" w:rsidP="00AD67CB">
      <w:pPr>
        <w:tabs>
          <w:tab w:val="left" w:pos="426"/>
        </w:tabs>
        <w:autoSpaceDE w:val="0"/>
        <w:autoSpaceDN w:val="0"/>
        <w:adjustRightInd w:val="0"/>
        <w:spacing w:after="0" w:line="288" w:lineRule="auto"/>
        <w:ind w:firstLine="720"/>
        <w:jc w:val="both"/>
        <w:rPr>
          <w:rFonts w:ascii="Times New Roman" w:hAnsi="Times New Roman"/>
          <w:sz w:val="24"/>
          <w:szCs w:val="24"/>
        </w:rPr>
      </w:pPr>
      <w:r>
        <w:rPr>
          <w:rFonts w:ascii="Times New Roman" w:hAnsi="Times New Roman"/>
          <w:sz w:val="24"/>
          <w:szCs w:val="24"/>
        </w:rPr>
        <w:t xml:space="preserve">A natural question to ask in our study is whether the distributional features identified by the </w:t>
      </w:r>
      <w:r w:rsidRPr="0030304B">
        <w:rPr>
          <w:rFonts w:ascii="Times New Roman" w:hAnsi="Times New Roman"/>
          <w:sz w:val="24"/>
          <w:szCs w:val="24"/>
        </w:rPr>
        <w:t>LML for each attribute of interest are due to obs</w:t>
      </w:r>
      <w:r>
        <w:rPr>
          <w:rFonts w:ascii="Times New Roman" w:hAnsi="Times New Roman"/>
          <w:sz w:val="24"/>
          <w:szCs w:val="24"/>
        </w:rPr>
        <w:t>erved and/or unobserved sources of preference heterogeneity. Taking advantage of the fact that we collected</w:t>
      </w:r>
      <w:r w:rsidR="00E0007D">
        <w:rPr>
          <w:rFonts w:ascii="Times New Roman" w:hAnsi="Times New Roman"/>
          <w:sz w:val="24"/>
          <w:szCs w:val="24"/>
        </w:rPr>
        <w:t xml:space="preserve"> socio-demographic </w:t>
      </w:r>
      <w:r w:rsidR="002318A6">
        <w:rPr>
          <w:rFonts w:ascii="Times New Roman" w:hAnsi="Times New Roman"/>
          <w:sz w:val="24"/>
          <w:szCs w:val="24"/>
        </w:rPr>
        <w:t>data</w:t>
      </w:r>
      <w:r w:rsidR="00E0007D">
        <w:rPr>
          <w:rFonts w:ascii="Times New Roman" w:hAnsi="Times New Roman"/>
          <w:sz w:val="24"/>
          <w:szCs w:val="24"/>
        </w:rPr>
        <w:t xml:space="preserve"> </w:t>
      </w:r>
      <w:r>
        <w:rPr>
          <w:rFonts w:ascii="Times New Roman" w:hAnsi="Times New Roman"/>
          <w:sz w:val="24"/>
          <w:szCs w:val="24"/>
        </w:rPr>
        <w:t>during the CE surveys</w:t>
      </w:r>
      <w:r w:rsidR="002318A6">
        <w:rPr>
          <w:rFonts w:ascii="Times New Roman" w:hAnsi="Times New Roman"/>
          <w:sz w:val="24"/>
          <w:szCs w:val="24"/>
        </w:rPr>
        <w:t xml:space="preserve"> so as to profile our respondents</w:t>
      </w:r>
      <w:r>
        <w:rPr>
          <w:rFonts w:ascii="Times New Roman" w:hAnsi="Times New Roman"/>
          <w:sz w:val="24"/>
          <w:szCs w:val="24"/>
        </w:rPr>
        <w:t xml:space="preserve">, </w:t>
      </w:r>
      <w:r w:rsidR="002318A6">
        <w:rPr>
          <w:rFonts w:ascii="Times New Roman" w:hAnsi="Times New Roman"/>
          <w:sz w:val="24"/>
          <w:szCs w:val="24"/>
        </w:rPr>
        <w:t>the samples from</w:t>
      </w:r>
      <w:r w:rsidR="0030304B">
        <w:rPr>
          <w:rFonts w:ascii="Times New Roman" w:hAnsi="Times New Roman"/>
          <w:sz w:val="24"/>
          <w:szCs w:val="24"/>
        </w:rPr>
        <w:t xml:space="preserve"> both experiments (A and B) </w:t>
      </w:r>
      <w:r>
        <w:rPr>
          <w:rFonts w:ascii="Times New Roman" w:hAnsi="Times New Roman"/>
          <w:sz w:val="24"/>
          <w:szCs w:val="24"/>
        </w:rPr>
        <w:t>we</w:t>
      </w:r>
      <w:r w:rsidR="002318A6">
        <w:rPr>
          <w:rFonts w:ascii="Times New Roman" w:hAnsi="Times New Roman"/>
          <w:sz w:val="24"/>
          <w:szCs w:val="24"/>
        </w:rPr>
        <w:t>re used to</w:t>
      </w:r>
      <w:r>
        <w:rPr>
          <w:rFonts w:ascii="Times New Roman" w:hAnsi="Times New Roman"/>
          <w:sz w:val="24"/>
          <w:szCs w:val="24"/>
        </w:rPr>
        <w:t xml:space="preserve"> estimate MXL</w:t>
      </w:r>
      <w:r w:rsidR="0030304B">
        <w:rPr>
          <w:rFonts w:ascii="Times New Roman" w:hAnsi="Times New Roman"/>
          <w:sz w:val="24"/>
          <w:szCs w:val="24"/>
        </w:rPr>
        <w:t>-N</w:t>
      </w:r>
      <w:r>
        <w:rPr>
          <w:rFonts w:ascii="Times New Roman" w:hAnsi="Times New Roman"/>
          <w:sz w:val="24"/>
          <w:szCs w:val="24"/>
        </w:rPr>
        <w:t xml:space="preserve"> model</w:t>
      </w:r>
      <w:r w:rsidR="002318A6">
        <w:rPr>
          <w:rFonts w:ascii="Times New Roman" w:hAnsi="Times New Roman"/>
          <w:sz w:val="24"/>
          <w:szCs w:val="24"/>
        </w:rPr>
        <w:t>s</w:t>
      </w:r>
      <w:r>
        <w:rPr>
          <w:rFonts w:ascii="Times New Roman" w:hAnsi="Times New Roman"/>
          <w:sz w:val="24"/>
          <w:szCs w:val="24"/>
        </w:rPr>
        <w:t xml:space="preserve"> </w:t>
      </w:r>
      <w:r w:rsidR="0030304B">
        <w:rPr>
          <w:rFonts w:ascii="Times New Roman" w:hAnsi="Times New Roman"/>
          <w:sz w:val="24"/>
          <w:szCs w:val="24"/>
        </w:rPr>
        <w:t>in WTP space</w:t>
      </w:r>
      <w:r w:rsidR="002318A6">
        <w:rPr>
          <w:rFonts w:ascii="Times New Roman" w:hAnsi="Times New Roman"/>
          <w:sz w:val="24"/>
          <w:szCs w:val="24"/>
        </w:rPr>
        <w:t>,</w:t>
      </w:r>
      <w:r w:rsidR="0030304B">
        <w:rPr>
          <w:rFonts w:ascii="Times New Roman" w:hAnsi="Times New Roman"/>
          <w:sz w:val="24"/>
          <w:szCs w:val="24"/>
        </w:rPr>
        <w:t xml:space="preserve"> </w:t>
      </w:r>
      <w:r>
        <w:rPr>
          <w:rFonts w:ascii="Times New Roman" w:hAnsi="Times New Roman"/>
          <w:sz w:val="24"/>
          <w:szCs w:val="24"/>
        </w:rPr>
        <w:t>accounting for observed sources of preference heterogeneity. We did so by interacting the experimentally designed attribute</w:t>
      </w:r>
      <w:r w:rsidR="002318A6">
        <w:rPr>
          <w:rFonts w:ascii="Times New Roman" w:hAnsi="Times New Roman"/>
          <w:sz w:val="24"/>
          <w:szCs w:val="24"/>
        </w:rPr>
        <w:t xml:space="preserve"> level</w:t>
      </w:r>
      <w:r>
        <w:rPr>
          <w:rFonts w:ascii="Times New Roman" w:hAnsi="Times New Roman"/>
          <w:sz w:val="24"/>
          <w:szCs w:val="24"/>
        </w:rPr>
        <w:t>s with the individual characteristics of our re</w:t>
      </w:r>
      <w:r w:rsidR="00174B06">
        <w:rPr>
          <w:rFonts w:ascii="Times New Roman" w:hAnsi="Times New Roman"/>
          <w:sz w:val="24"/>
          <w:szCs w:val="24"/>
        </w:rPr>
        <w:t xml:space="preserve">spondents. </w:t>
      </w:r>
      <w:r w:rsidR="00174B06" w:rsidRPr="0030304B">
        <w:rPr>
          <w:rFonts w:ascii="Times New Roman" w:hAnsi="Times New Roman"/>
          <w:sz w:val="24"/>
          <w:szCs w:val="24"/>
        </w:rPr>
        <w:t xml:space="preserve">If these interactions are statistically </w:t>
      </w:r>
      <w:r w:rsidR="002318A6">
        <w:rPr>
          <w:rFonts w:ascii="Times New Roman" w:hAnsi="Times New Roman"/>
          <w:sz w:val="24"/>
          <w:szCs w:val="24"/>
        </w:rPr>
        <w:t>in</w:t>
      </w:r>
      <w:r w:rsidR="00174B06" w:rsidRPr="0030304B">
        <w:rPr>
          <w:rFonts w:ascii="Times New Roman" w:hAnsi="Times New Roman"/>
          <w:sz w:val="24"/>
          <w:szCs w:val="24"/>
        </w:rPr>
        <w:t xml:space="preserve">significant, then we can conclude that </w:t>
      </w:r>
      <w:r w:rsidR="00DC3A4C">
        <w:rPr>
          <w:rFonts w:ascii="Times New Roman" w:hAnsi="Times New Roman"/>
          <w:sz w:val="24"/>
          <w:szCs w:val="24"/>
        </w:rPr>
        <w:t xml:space="preserve">observed </w:t>
      </w:r>
      <w:r w:rsidR="00DC3A4C" w:rsidRPr="0030304B">
        <w:rPr>
          <w:rFonts w:ascii="Times New Roman" w:hAnsi="Times New Roman"/>
          <w:sz w:val="24"/>
          <w:szCs w:val="24"/>
        </w:rPr>
        <w:t xml:space="preserve">individual characteristics </w:t>
      </w:r>
      <w:r w:rsidR="00DC3A4C">
        <w:rPr>
          <w:rFonts w:ascii="Times New Roman" w:hAnsi="Times New Roman"/>
          <w:sz w:val="24"/>
          <w:szCs w:val="24"/>
        </w:rPr>
        <w:t xml:space="preserve">fail to explain </w:t>
      </w:r>
      <w:r w:rsidR="00174B06" w:rsidRPr="0030304B">
        <w:rPr>
          <w:rFonts w:ascii="Times New Roman" w:hAnsi="Times New Roman"/>
          <w:sz w:val="24"/>
          <w:szCs w:val="24"/>
        </w:rPr>
        <w:t>preference heterogeneity around the mean (</w:t>
      </w:r>
      <w:proofErr w:type="spellStart"/>
      <w:r w:rsidR="00174B06" w:rsidRPr="0030304B">
        <w:rPr>
          <w:rFonts w:ascii="Times New Roman" w:hAnsi="Times New Roman"/>
          <w:sz w:val="24"/>
          <w:szCs w:val="24"/>
        </w:rPr>
        <w:t>Hensher</w:t>
      </w:r>
      <w:proofErr w:type="spellEnd"/>
      <w:r w:rsidR="00174B06" w:rsidRPr="0030304B">
        <w:rPr>
          <w:rFonts w:ascii="Times New Roman" w:hAnsi="Times New Roman" w:hint="eastAsia"/>
          <w:sz w:val="24"/>
          <w:szCs w:val="24"/>
        </w:rPr>
        <w:t>, Rose and Greene</w:t>
      </w:r>
      <w:r w:rsidR="00174B06" w:rsidRPr="0030304B">
        <w:rPr>
          <w:rFonts w:ascii="Times New Roman" w:hAnsi="Times New Roman"/>
          <w:sz w:val="24"/>
          <w:szCs w:val="24"/>
        </w:rPr>
        <w:t xml:space="preserve"> 20</w:t>
      </w:r>
      <w:r w:rsidR="00C17167" w:rsidRPr="0030304B">
        <w:rPr>
          <w:rFonts w:ascii="Times New Roman" w:hAnsi="Times New Roman"/>
          <w:sz w:val="24"/>
          <w:szCs w:val="24"/>
        </w:rPr>
        <w:t>15</w:t>
      </w:r>
      <w:r w:rsidR="00174B06" w:rsidRPr="0030304B">
        <w:rPr>
          <w:rFonts w:ascii="Times New Roman" w:hAnsi="Times New Roman"/>
          <w:sz w:val="24"/>
          <w:szCs w:val="24"/>
        </w:rPr>
        <w:t xml:space="preserve">). </w:t>
      </w:r>
      <w:r w:rsidR="009C168D">
        <w:rPr>
          <w:rFonts w:ascii="Times New Roman" w:hAnsi="Times New Roman"/>
          <w:sz w:val="24"/>
          <w:szCs w:val="24"/>
        </w:rPr>
        <w:t xml:space="preserve"> </w:t>
      </w:r>
      <w:r w:rsidR="00174B06" w:rsidRPr="0030304B">
        <w:rPr>
          <w:rFonts w:ascii="Times New Roman" w:hAnsi="Times New Roman"/>
          <w:sz w:val="24"/>
          <w:szCs w:val="24"/>
        </w:rPr>
        <w:t xml:space="preserve">This does not imply </w:t>
      </w:r>
      <w:r w:rsidR="00DC3A4C">
        <w:rPr>
          <w:rFonts w:ascii="Times New Roman" w:hAnsi="Times New Roman"/>
          <w:sz w:val="24"/>
          <w:szCs w:val="24"/>
        </w:rPr>
        <w:t>absence of</w:t>
      </w:r>
      <w:r w:rsidR="00174B06" w:rsidRPr="0030304B">
        <w:rPr>
          <w:rFonts w:ascii="Times New Roman" w:hAnsi="Times New Roman"/>
          <w:sz w:val="24"/>
          <w:szCs w:val="24"/>
        </w:rPr>
        <w:t xml:space="preserve"> preference heterogeneity around the mean, but simply that the socio-demographic characteristics of respondents</w:t>
      </w:r>
      <w:r w:rsidR="00DC3A4C">
        <w:rPr>
          <w:rFonts w:ascii="Times New Roman" w:hAnsi="Times New Roman"/>
          <w:sz w:val="24"/>
          <w:szCs w:val="24"/>
        </w:rPr>
        <w:t xml:space="preserve"> fail to </w:t>
      </w:r>
      <w:r w:rsidR="00B255E0">
        <w:rPr>
          <w:rFonts w:ascii="Times New Roman" w:hAnsi="Times New Roman"/>
          <w:sz w:val="24"/>
          <w:szCs w:val="24"/>
        </w:rPr>
        <w:t xml:space="preserve">account for </w:t>
      </w:r>
      <w:r w:rsidR="00DC3A4C">
        <w:rPr>
          <w:rFonts w:ascii="Times New Roman" w:hAnsi="Times New Roman"/>
          <w:sz w:val="24"/>
          <w:szCs w:val="24"/>
        </w:rPr>
        <w:t>it</w:t>
      </w:r>
      <w:r w:rsidR="00174B06" w:rsidRPr="0030304B">
        <w:rPr>
          <w:rFonts w:ascii="Times New Roman" w:hAnsi="Times New Roman"/>
          <w:sz w:val="24"/>
          <w:szCs w:val="24"/>
        </w:rPr>
        <w:t xml:space="preserve">. </w:t>
      </w:r>
      <w:r w:rsidR="00BA6B48">
        <w:rPr>
          <w:rFonts w:ascii="Times New Roman" w:hAnsi="Times New Roman"/>
          <w:sz w:val="24"/>
          <w:szCs w:val="24"/>
        </w:rPr>
        <w:t xml:space="preserve"> </w:t>
      </w:r>
      <w:r w:rsidR="003427EA">
        <w:rPr>
          <w:rFonts w:ascii="Times New Roman" w:hAnsi="Times New Roman"/>
          <w:sz w:val="24"/>
          <w:szCs w:val="24"/>
        </w:rPr>
        <w:t>The r</w:t>
      </w:r>
      <w:r>
        <w:rPr>
          <w:rFonts w:ascii="Times New Roman" w:hAnsi="Times New Roman"/>
          <w:sz w:val="24"/>
          <w:szCs w:val="24"/>
        </w:rPr>
        <w:t xml:space="preserve">esults are presented in </w:t>
      </w:r>
      <w:r w:rsidR="009C168D">
        <w:rPr>
          <w:rFonts w:ascii="Times New Roman" w:hAnsi="Times New Roman"/>
          <w:sz w:val="24"/>
          <w:szCs w:val="24"/>
        </w:rPr>
        <w:t>T</w:t>
      </w:r>
      <w:r>
        <w:rPr>
          <w:rFonts w:ascii="Times New Roman" w:hAnsi="Times New Roman"/>
          <w:sz w:val="24"/>
          <w:szCs w:val="24"/>
        </w:rPr>
        <w:t xml:space="preserve">able </w:t>
      </w:r>
      <w:r w:rsidR="00296053">
        <w:rPr>
          <w:rFonts w:ascii="Times New Roman" w:hAnsi="Times New Roman"/>
          <w:sz w:val="24"/>
          <w:szCs w:val="24"/>
        </w:rPr>
        <w:t>4</w:t>
      </w:r>
      <w:r w:rsidR="004109C3">
        <w:rPr>
          <w:rFonts w:ascii="Times New Roman" w:hAnsi="Times New Roman"/>
          <w:sz w:val="24"/>
          <w:szCs w:val="24"/>
        </w:rPr>
        <w:t xml:space="preserve"> for both </w:t>
      </w:r>
      <w:r w:rsidR="00332A9B">
        <w:rPr>
          <w:rFonts w:ascii="Times New Roman" w:hAnsi="Times New Roman"/>
          <w:sz w:val="24"/>
          <w:szCs w:val="24"/>
        </w:rPr>
        <w:t>experiment A and B</w:t>
      </w:r>
      <w:r>
        <w:rPr>
          <w:rFonts w:ascii="Times New Roman" w:hAnsi="Times New Roman"/>
          <w:sz w:val="24"/>
          <w:szCs w:val="24"/>
        </w:rPr>
        <w:t xml:space="preserve">. </w:t>
      </w:r>
    </w:p>
    <w:p w14:paraId="6F62447E" w14:textId="74423B65" w:rsidR="00A411EC" w:rsidRDefault="00A411EC" w:rsidP="00AD67CB">
      <w:pPr>
        <w:tabs>
          <w:tab w:val="left" w:pos="426"/>
        </w:tabs>
        <w:autoSpaceDE w:val="0"/>
        <w:autoSpaceDN w:val="0"/>
        <w:adjustRightInd w:val="0"/>
        <w:spacing w:after="0" w:line="288" w:lineRule="auto"/>
        <w:ind w:firstLine="720"/>
        <w:jc w:val="center"/>
        <w:rPr>
          <w:rFonts w:ascii="Times New Roman" w:hAnsi="Times New Roman" w:cs="Times New Roman"/>
          <w:sz w:val="24"/>
          <w:szCs w:val="24"/>
        </w:rPr>
      </w:pPr>
    </w:p>
    <w:p w14:paraId="7556FCAF" w14:textId="2163CB8A" w:rsidR="00357F6A" w:rsidRDefault="00357F6A" w:rsidP="00AD67CB">
      <w:pPr>
        <w:tabs>
          <w:tab w:val="left" w:pos="426"/>
        </w:tabs>
        <w:autoSpaceDE w:val="0"/>
        <w:autoSpaceDN w:val="0"/>
        <w:adjustRightInd w:val="0"/>
        <w:spacing w:after="0" w:line="288" w:lineRule="auto"/>
        <w:ind w:firstLine="720"/>
        <w:jc w:val="center"/>
        <w:rPr>
          <w:rFonts w:ascii="Times New Roman" w:hAnsi="Times New Roman" w:cs="Times New Roman"/>
          <w:sz w:val="24"/>
          <w:szCs w:val="24"/>
        </w:rPr>
      </w:pPr>
    </w:p>
    <w:p w14:paraId="0C843059" w14:textId="6EF34A80" w:rsidR="00357F6A" w:rsidRDefault="00357F6A" w:rsidP="00AD67CB">
      <w:pPr>
        <w:tabs>
          <w:tab w:val="left" w:pos="426"/>
        </w:tabs>
        <w:autoSpaceDE w:val="0"/>
        <w:autoSpaceDN w:val="0"/>
        <w:adjustRightInd w:val="0"/>
        <w:spacing w:after="0" w:line="288" w:lineRule="auto"/>
        <w:ind w:firstLine="720"/>
        <w:jc w:val="center"/>
        <w:rPr>
          <w:rFonts w:ascii="Times New Roman" w:hAnsi="Times New Roman" w:cs="Times New Roman"/>
          <w:sz w:val="24"/>
          <w:szCs w:val="24"/>
        </w:rPr>
      </w:pPr>
    </w:p>
    <w:p w14:paraId="067E0AF0" w14:textId="568317D4" w:rsidR="00357F6A" w:rsidRDefault="00357F6A" w:rsidP="00AD67CB">
      <w:pPr>
        <w:tabs>
          <w:tab w:val="left" w:pos="426"/>
        </w:tabs>
        <w:autoSpaceDE w:val="0"/>
        <w:autoSpaceDN w:val="0"/>
        <w:adjustRightInd w:val="0"/>
        <w:spacing w:after="0" w:line="288" w:lineRule="auto"/>
        <w:ind w:firstLine="720"/>
        <w:jc w:val="center"/>
        <w:rPr>
          <w:rFonts w:ascii="Times New Roman" w:hAnsi="Times New Roman" w:cs="Times New Roman"/>
          <w:sz w:val="24"/>
          <w:szCs w:val="24"/>
        </w:rPr>
      </w:pPr>
    </w:p>
    <w:p w14:paraId="7E3614E6" w14:textId="1A9D8E9A" w:rsidR="00357F6A" w:rsidRDefault="00357F6A" w:rsidP="00AD67CB">
      <w:pPr>
        <w:tabs>
          <w:tab w:val="left" w:pos="426"/>
        </w:tabs>
        <w:autoSpaceDE w:val="0"/>
        <w:autoSpaceDN w:val="0"/>
        <w:adjustRightInd w:val="0"/>
        <w:spacing w:after="0" w:line="288" w:lineRule="auto"/>
        <w:ind w:firstLine="720"/>
        <w:jc w:val="center"/>
        <w:rPr>
          <w:rFonts w:ascii="Times New Roman" w:hAnsi="Times New Roman" w:cs="Times New Roman"/>
          <w:sz w:val="24"/>
          <w:szCs w:val="24"/>
        </w:rPr>
      </w:pPr>
    </w:p>
    <w:p w14:paraId="29746CC8" w14:textId="77777777" w:rsidR="00357F6A" w:rsidRDefault="00357F6A" w:rsidP="00AD67CB">
      <w:pPr>
        <w:tabs>
          <w:tab w:val="left" w:pos="426"/>
        </w:tabs>
        <w:autoSpaceDE w:val="0"/>
        <w:autoSpaceDN w:val="0"/>
        <w:adjustRightInd w:val="0"/>
        <w:spacing w:after="0" w:line="288" w:lineRule="auto"/>
        <w:ind w:firstLine="720"/>
        <w:jc w:val="center"/>
        <w:rPr>
          <w:rFonts w:ascii="Times New Roman" w:hAnsi="Times New Roman" w:cs="Times New Roman"/>
          <w:sz w:val="24"/>
          <w:szCs w:val="24"/>
        </w:rPr>
      </w:pPr>
    </w:p>
    <w:p w14:paraId="63A18F59" w14:textId="77777777" w:rsidR="00D438FD" w:rsidRDefault="00D438FD" w:rsidP="00992B77">
      <w:pPr>
        <w:tabs>
          <w:tab w:val="left" w:pos="426"/>
        </w:tabs>
        <w:spacing w:after="0" w:line="240" w:lineRule="auto"/>
        <w:jc w:val="both"/>
        <w:rPr>
          <w:rFonts w:ascii="Times New Roman" w:hAnsi="Times New Roman" w:cs="Times New Roman"/>
          <w:b/>
        </w:rPr>
      </w:pPr>
      <w:r>
        <w:rPr>
          <w:rFonts w:ascii="Times New Roman" w:hAnsi="Times New Roman" w:cs="Times New Roman"/>
          <w:b/>
        </w:rPr>
        <w:br/>
      </w:r>
    </w:p>
    <w:p w14:paraId="08FD96D5" w14:textId="77777777" w:rsidR="00D438FD" w:rsidRDefault="00D438FD">
      <w:pPr>
        <w:rPr>
          <w:rFonts w:ascii="Times New Roman" w:hAnsi="Times New Roman" w:cs="Times New Roman"/>
          <w:b/>
        </w:rPr>
      </w:pPr>
      <w:r>
        <w:rPr>
          <w:rFonts w:ascii="Times New Roman" w:hAnsi="Times New Roman" w:cs="Times New Roman"/>
          <w:b/>
        </w:rPr>
        <w:br w:type="page"/>
      </w:r>
    </w:p>
    <w:p w14:paraId="60DFAF1B" w14:textId="77777777" w:rsidR="00485475" w:rsidRDefault="00357F6A" w:rsidP="00BA6B48">
      <w:pPr>
        <w:tabs>
          <w:tab w:val="left" w:pos="426"/>
        </w:tabs>
        <w:spacing w:after="0" w:line="240" w:lineRule="auto"/>
        <w:jc w:val="center"/>
        <w:rPr>
          <w:rFonts w:ascii="Times New Roman" w:hAnsi="Times New Roman" w:cs="Times New Roman"/>
          <w:b/>
        </w:rPr>
      </w:pPr>
      <w:r w:rsidRPr="00357F6A">
        <w:rPr>
          <w:rFonts w:ascii="Times New Roman" w:hAnsi="Times New Roman" w:cs="Times New Roman"/>
          <w:b/>
        </w:rPr>
        <w:lastRenderedPageBreak/>
        <w:t>Table 4</w:t>
      </w:r>
      <w:r w:rsidR="00D438FD">
        <w:rPr>
          <w:rFonts w:ascii="Times New Roman" w:hAnsi="Times New Roman" w:cs="Times New Roman"/>
          <w:b/>
        </w:rPr>
        <w:t>:</w:t>
      </w:r>
      <w:r w:rsidRPr="00357F6A">
        <w:rPr>
          <w:rFonts w:ascii="Times New Roman" w:hAnsi="Times New Roman" w:cs="Times New Roman"/>
          <w:b/>
        </w:rPr>
        <w:t xml:space="preserve"> Statistics of Marginal WTP Estimates from MXL-N </w:t>
      </w:r>
      <w:r w:rsidR="00BA6B48">
        <w:rPr>
          <w:rFonts w:ascii="Times New Roman" w:hAnsi="Times New Roman" w:cs="Times New Roman"/>
          <w:b/>
        </w:rPr>
        <w:t>M</w:t>
      </w:r>
      <w:r w:rsidRPr="00357F6A">
        <w:rPr>
          <w:rFonts w:ascii="Times New Roman" w:hAnsi="Times New Roman" w:cs="Times New Roman"/>
          <w:b/>
        </w:rPr>
        <w:t xml:space="preserve">odel </w:t>
      </w:r>
    </w:p>
    <w:p w14:paraId="2C732FF0" w14:textId="66DAA664" w:rsidR="00357F6A" w:rsidRPr="00357F6A" w:rsidRDefault="00357F6A" w:rsidP="00485475">
      <w:pPr>
        <w:tabs>
          <w:tab w:val="left" w:pos="426"/>
        </w:tabs>
        <w:spacing w:after="0" w:line="240" w:lineRule="auto"/>
        <w:jc w:val="center"/>
        <w:rPr>
          <w:rFonts w:ascii="Times New Roman" w:hAnsi="Times New Roman" w:cs="Times New Roman"/>
          <w:b/>
        </w:rPr>
      </w:pPr>
      <w:r w:rsidRPr="00357F6A">
        <w:rPr>
          <w:rFonts w:ascii="Times New Roman" w:hAnsi="Times New Roman" w:cs="Times New Roman"/>
          <w:b/>
        </w:rPr>
        <w:t xml:space="preserve">including </w:t>
      </w:r>
      <w:r w:rsidR="00BA6B48">
        <w:rPr>
          <w:rFonts w:ascii="Times New Roman" w:hAnsi="Times New Roman" w:cs="Times New Roman"/>
          <w:b/>
        </w:rPr>
        <w:t>S</w:t>
      </w:r>
      <w:r w:rsidRPr="00357F6A">
        <w:rPr>
          <w:rFonts w:ascii="Times New Roman" w:hAnsi="Times New Roman" w:cs="Times New Roman"/>
          <w:b/>
        </w:rPr>
        <w:t>ocio-</w:t>
      </w:r>
      <w:r w:rsidR="00BA6B48">
        <w:rPr>
          <w:rFonts w:ascii="Times New Roman" w:hAnsi="Times New Roman" w:cs="Times New Roman"/>
          <w:b/>
        </w:rPr>
        <w:t>D</w:t>
      </w:r>
      <w:r w:rsidRPr="00357F6A">
        <w:rPr>
          <w:rFonts w:ascii="Times New Roman" w:hAnsi="Times New Roman" w:cs="Times New Roman"/>
          <w:b/>
        </w:rPr>
        <w:t>emographics</w:t>
      </w:r>
      <w:r w:rsidR="00485475">
        <w:rPr>
          <w:rFonts w:ascii="Times New Roman" w:hAnsi="Times New Roman" w:cs="Times New Roman"/>
          <w:b/>
        </w:rPr>
        <w:t xml:space="preserve">, </w:t>
      </w:r>
      <w:r w:rsidRPr="00357F6A">
        <w:rPr>
          <w:rFonts w:ascii="Times New Roman" w:hAnsi="Times New Roman" w:cs="Times New Roman"/>
          <w:b/>
        </w:rPr>
        <w:t>Experiments A and B</w:t>
      </w:r>
    </w:p>
    <w:tbl>
      <w:tblPr>
        <w:tblStyle w:val="TableGridLight1"/>
        <w:tblW w:w="1000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7"/>
        <w:gridCol w:w="1852"/>
        <w:gridCol w:w="2606"/>
        <w:gridCol w:w="2805"/>
      </w:tblGrid>
      <w:tr w:rsidR="00357F6A" w:rsidRPr="00357F6A" w14:paraId="5F5D8EB5" w14:textId="77777777" w:rsidTr="009334E5">
        <w:trPr>
          <w:trHeight w:val="147"/>
        </w:trPr>
        <w:tc>
          <w:tcPr>
            <w:tcW w:w="2737" w:type="dxa"/>
            <w:tcBorders>
              <w:top w:val="single" w:sz="4" w:space="0" w:color="auto"/>
              <w:bottom w:val="nil"/>
            </w:tcBorders>
            <w:hideMark/>
          </w:tcPr>
          <w:p w14:paraId="5A02E825" w14:textId="77777777" w:rsidR="00357F6A" w:rsidRPr="00357F6A" w:rsidRDefault="00357F6A" w:rsidP="00992B77">
            <w:pPr>
              <w:tabs>
                <w:tab w:val="left" w:pos="426"/>
              </w:tabs>
              <w:jc w:val="center"/>
              <w:rPr>
                <w:rFonts w:ascii="Times New Roman" w:eastAsia="Times New Roman" w:hAnsi="Times New Roman" w:cs="Times New Roman"/>
                <w:b/>
                <w:bCs/>
                <w:color w:val="000000"/>
              </w:rPr>
            </w:pPr>
          </w:p>
        </w:tc>
        <w:tc>
          <w:tcPr>
            <w:tcW w:w="1852" w:type="dxa"/>
            <w:tcBorders>
              <w:top w:val="single" w:sz="4" w:space="0" w:color="auto"/>
              <w:bottom w:val="nil"/>
            </w:tcBorders>
            <w:noWrap/>
            <w:hideMark/>
          </w:tcPr>
          <w:p w14:paraId="3C90CB1A" w14:textId="77777777" w:rsidR="00357F6A" w:rsidRPr="00357F6A" w:rsidRDefault="00357F6A" w:rsidP="00992B77">
            <w:pPr>
              <w:tabs>
                <w:tab w:val="left" w:pos="426"/>
              </w:tabs>
              <w:rPr>
                <w:rFonts w:ascii="Times New Roman" w:eastAsia="Times New Roman" w:hAnsi="Times New Roman" w:cs="Times New Roman"/>
              </w:rPr>
            </w:pPr>
          </w:p>
        </w:tc>
        <w:tc>
          <w:tcPr>
            <w:tcW w:w="2606" w:type="dxa"/>
            <w:tcBorders>
              <w:top w:val="single" w:sz="4" w:space="0" w:color="auto"/>
              <w:bottom w:val="nil"/>
            </w:tcBorders>
            <w:noWrap/>
          </w:tcPr>
          <w:p w14:paraId="19CC815C" w14:textId="77777777" w:rsidR="00357F6A" w:rsidRPr="00357F6A" w:rsidRDefault="00357F6A" w:rsidP="00992B77">
            <w:pPr>
              <w:tabs>
                <w:tab w:val="left" w:pos="426"/>
              </w:tabs>
              <w:jc w:val="center"/>
              <w:rPr>
                <w:rFonts w:ascii="Times New Roman" w:eastAsia="Times New Roman" w:hAnsi="Times New Roman" w:cs="Times New Roman"/>
              </w:rPr>
            </w:pPr>
            <w:r w:rsidRPr="00357F6A">
              <w:rPr>
                <w:rFonts w:ascii="Times New Roman" w:eastAsia="Times New Roman" w:hAnsi="Times New Roman" w:cs="Times New Roman"/>
                <w:b/>
                <w:bCs/>
                <w:color w:val="000000"/>
              </w:rPr>
              <w:t>Experiment A</w:t>
            </w:r>
          </w:p>
        </w:tc>
        <w:tc>
          <w:tcPr>
            <w:tcW w:w="2805" w:type="dxa"/>
            <w:tcBorders>
              <w:top w:val="single" w:sz="4" w:space="0" w:color="auto"/>
              <w:bottom w:val="nil"/>
            </w:tcBorders>
            <w:hideMark/>
          </w:tcPr>
          <w:p w14:paraId="558B62E3" w14:textId="77777777" w:rsidR="00357F6A" w:rsidRPr="00357F6A" w:rsidRDefault="00357F6A" w:rsidP="00992B77">
            <w:pPr>
              <w:tabs>
                <w:tab w:val="left" w:pos="426"/>
              </w:tabs>
              <w:jc w:val="center"/>
              <w:rPr>
                <w:rFonts w:ascii="Times New Roman" w:eastAsia="Times New Roman" w:hAnsi="Times New Roman" w:cs="Times New Roman"/>
              </w:rPr>
            </w:pPr>
            <w:r w:rsidRPr="00357F6A">
              <w:rPr>
                <w:rFonts w:ascii="Times New Roman" w:eastAsia="Times New Roman" w:hAnsi="Times New Roman" w:cs="Times New Roman"/>
                <w:b/>
                <w:bCs/>
                <w:color w:val="000000"/>
              </w:rPr>
              <w:t>Experiment B</w:t>
            </w:r>
          </w:p>
        </w:tc>
      </w:tr>
      <w:tr w:rsidR="00357F6A" w:rsidRPr="00357F6A" w14:paraId="6DB1C23D" w14:textId="77777777" w:rsidTr="009334E5">
        <w:trPr>
          <w:trHeight w:val="147"/>
        </w:trPr>
        <w:tc>
          <w:tcPr>
            <w:tcW w:w="2737" w:type="dxa"/>
            <w:tcBorders>
              <w:top w:val="nil"/>
              <w:bottom w:val="single" w:sz="4" w:space="0" w:color="auto"/>
            </w:tcBorders>
            <w:hideMark/>
          </w:tcPr>
          <w:p w14:paraId="23389357" w14:textId="77777777" w:rsidR="00357F6A" w:rsidRPr="00357F6A" w:rsidRDefault="00357F6A" w:rsidP="00992B77">
            <w:pPr>
              <w:tabs>
                <w:tab w:val="left" w:pos="426"/>
              </w:tabs>
              <w:rPr>
                <w:rFonts w:ascii="Times New Roman" w:eastAsia="Times New Roman" w:hAnsi="Times New Roman" w:cs="Times New Roman"/>
                <w:color w:val="000000"/>
              </w:rPr>
            </w:pPr>
            <w:r w:rsidRPr="00357F6A">
              <w:rPr>
                <w:rFonts w:ascii="Times New Roman" w:eastAsia="Times New Roman" w:hAnsi="Times New Roman" w:cs="Times New Roman"/>
                <w:color w:val="000000"/>
              </w:rPr>
              <w:t xml:space="preserve">Models </w:t>
            </w:r>
          </w:p>
        </w:tc>
        <w:tc>
          <w:tcPr>
            <w:tcW w:w="1852" w:type="dxa"/>
            <w:tcBorders>
              <w:top w:val="nil"/>
              <w:bottom w:val="single" w:sz="4" w:space="0" w:color="auto"/>
            </w:tcBorders>
            <w:noWrap/>
            <w:hideMark/>
          </w:tcPr>
          <w:p w14:paraId="4C79456D" w14:textId="77777777" w:rsidR="00357F6A" w:rsidRPr="00357F6A" w:rsidRDefault="00357F6A" w:rsidP="00992B77">
            <w:pPr>
              <w:tabs>
                <w:tab w:val="left" w:pos="426"/>
              </w:tabs>
              <w:rPr>
                <w:rFonts w:ascii="Times New Roman" w:eastAsia="Times New Roman" w:hAnsi="Times New Roman" w:cs="Times New Roman"/>
                <w:color w:val="000000"/>
              </w:rPr>
            </w:pPr>
          </w:p>
        </w:tc>
        <w:tc>
          <w:tcPr>
            <w:tcW w:w="2606" w:type="dxa"/>
            <w:tcBorders>
              <w:top w:val="nil"/>
              <w:bottom w:val="single" w:sz="4" w:space="0" w:color="auto"/>
            </w:tcBorders>
            <w:hideMark/>
          </w:tcPr>
          <w:p w14:paraId="636931C0" w14:textId="77777777" w:rsidR="00357F6A" w:rsidRPr="00357F6A" w:rsidRDefault="00357F6A" w:rsidP="00992B77">
            <w:pPr>
              <w:tabs>
                <w:tab w:val="left" w:pos="426"/>
              </w:tabs>
              <w:jc w:val="center"/>
              <w:rPr>
                <w:rFonts w:ascii="Times New Roman" w:eastAsia="Times New Roman" w:hAnsi="Times New Roman" w:cs="Times New Roman"/>
                <w:b/>
                <w:bCs/>
                <w:color w:val="000000"/>
              </w:rPr>
            </w:pPr>
            <w:r w:rsidRPr="00357F6A">
              <w:rPr>
                <w:rFonts w:ascii="Times New Roman" w:eastAsia="Times New Roman" w:hAnsi="Times New Roman" w:cs="Times New Roman"/>
                <w:b/>
                <w:bCs/>
                <w:color w:val="000000"/>
              </w:rPr>
              <w:t>MXL-N</w:t>
            </w:r>
          </w:p>
        </w:tc>
        <w:tc>
          <w:tcPr>
            <w:tcW w:w="2805" w:type="dxa"/>
            <w:tcBorders>
              <w:top w:val="nil"/>
              <w:bottom w:val="single" w:sz="4" w:space="0" w:color="auto"/>
            </w:tcBorders>
            <w:hideMark/>
          </w:tcPr>
          <w:p w14:paraId="55A673B5" w14:textId="77777777" w:rsidR="00357F6A" w:rsidRPr="00357F6A" w:rsidRDefault="00357F6A" w:rsidP="00992B77">
            <w:pPr>
              <w:tabs>
                <w:tab w:val="left" w:pos="426"/>
              </w:tabs>
              <w:jc w:val="center"/>
              <w:rPr>
                <w:rFonts w:ascii="Times New Roman" w:eastAsia="Times New Roman" w:hAnsi="Times New Roman" w:cs="Times New Roman"/>
                <w:b/>
                <w:bCs/>
                <w:color w:val="000000"/>
              </w:rPr>
            </w:pPr>
            <w:r w:rsidRPr="00357F6A">
              <w:rPr>
                <w:rFonts w:ascii="Times New Roman" w:eastAsia="Times New Roman" w:hAnsi="Times New Roman" w:cs="Times New Roman"/>
                <w:b/>
                <w:bCs/>
                <w:color w:val="000000"/>
              </w:rPr>
              <w:t>MXL-N</w:t>
            </w:r>
          </w:p>
        </w:tc>
      </w:tr>
      <w:tr w:rsidR="00357F6A" w:rsidRPr="00357F6A" w14:paraId="2C74A1BE" w14:textId="77777777" w:rsidTr="009334E5">
        <w:trPr>
          <w:trHeight w:val="294"/>
        </w:trPr>
        <w:tc>
          <w:tcPr>
            <w:tcW w:w="2737" w:type="dxa"/>
            <w:tcBorders>
              <w:top w:val="single" w:sz="4" w:space="0" w:color="auto"/>
              <w:bottom w:val="single" w:sz="4" w:space="0" w:color="auto"/>
            </w:tcBorders>
            <w:hideMark/>
          </w:tcPr>
          <w:p w14:paraId="5775960B" w14:textId="77777777" w:rsidR="00357F6A" w:rsidRPr="00357F6A" w:rsidRDefault="00357F6A" w:rsidP="00992B77">
            <w:pPr>
              <w:tabs>
                <w:tab w:val="left" w:pos="426"/>
                <w:tab w:val="left" w:pos="709"/>
              </w:tabs>
              <w:ind w:right="-120"/>
              <w:rPr>
                <w:rFonts w:ascii="Times New Roman" w:eastAsia="Times New Roman" w:hAnsi="Times New Roman" w:cs="Times New Roman"/>
                <w:color w:val="000000"/>
              </w:rPr>
            </w:pPr>
            <w:r w:rsidRPr="00357F6A">
              <w:rPr>
                <w:rFonts w:ascii="Times New Roman" w:eastAsia="Times New Roman" w:hAnsi="Times New Roman" w:cs="Times New Roman"/>
                <w:color w:val="000000"/>
              </w:rPr>
              <w:t xml:space="preserve">Variables </w:t>
            </w:r>
          </w:p>
        </w:tc>
        <w:tc>
          <w:tcPr>
            <w:tcW w:w="1852" w:type="dxa"/>
            <w:tcBorders>
              <w:top w:val="single" w:sz="4" w:space="0" w:color="auto"/>
              <w:bottom w:val="single" w:sz="4" w:space="0" w:color="auto"/>
            </w:tcBorders>
            <w:hideMark/>
          </w:tcPr>
          <w:p w14:paraId="550A15D0" w14:textId="77777777" w:rsidR="00357F6A" w:rsidRPr="00357F6A" w:rsidRDefault="00357F6A" w:rsidP="00992B77">
            <w:pPr>
              <w:tabs>
                <w:tab w:val="left" w:pos="426"/>
              </w:tabs>
              <w:jc w:val="center"/>
              <w:rPr>
                <w:rFonts w:ascii="Times New Roman" w:eastAsia="Times New Roman" w:hAnsi="Times New Roman" w:cs="Times New Roman"/>
                <w:color w:val="000000"/>
              </w:rPr>
            </w:pPr>
            <w:r w:rsidRPr="00357F6A">
              <w:rPr>
                <w:rFonts w:ascii="Times New Roman" w:eastAsia="Times New Roman" w:hAnsi="Times New Roman" w:cs="Times New Roman"/>
                <w:color w:val="000000"/>
              </w:rPr>
              <w:t>Par</w:t>
            </w:r>
          </w:p>
        </w:tc>
        <w:tc>
          <w:tcPr>
            <w:tcW w:w="2606" w:type="dxa"/>
            <w:tcBorders>
              <w:top w:val="single" w:sz="4" w:space="0" w:color="auto"/>
              <w:bottom w:val="single" w:sz="4" w:space="0" w:color="auto"/>
            </w:tcBorders>
            <w:hideMark/>
          </w:tcPr>
          <w:p w14:paraId="7EF3A307" w14:textId="77777777" w:rsidR="00357F6A" w:rsidRPr="00357F6A" w:rsidRDefault="00357F6A" w:rsidP="00992B77">
            <w:pPr>
              <w:tabs>
                <w:tab w:val="left" w:pos="426"/>
              </w:tabs>
              <w:jc w:val="center"/>
              <w:rPr>
                <w:rFonts w:ascii="Times New Roman" w:eastAsia="Times New Roman" w:hAnsi="Times New Roman" w:cs="Times New Roman"/>
                <w:color w:val="000000"/>
              </w:rPr>
            </w:pPr>
          </w:p>
        </w:tc>
        <w:tc>
          <w:tcPr>
            <w:tcW w:w="2805" w:type="dxa"/>
            <w:tcBorders>
              <w:top w:val="single" w:sz="4" w:space="0" w:color="auto"/>
              <w:bottom w:val="single" w:sz="4" w:space="0" w:color="auto"/>
            </w:tcBorders>
            <w:hideMark/>
          </w:tcPr>
          <w:p w14:paraId="63C234E8" w14:textId="77777777" w:rsidR="00357F6A" w:rsidRPr="00357F6A" w:rsidRDefault="00357F6A" w:rsidP="00992B77">
            <w:pPr>
              <w:tabs>
                <w:tab w:val="left" w:pos="426"/>
              </w:tabs>
              <w:jc w:val="center"/>
              <w:rPr>
                <w:rFonts w:ascii="Times New Roman" w:eastAsia="Times New Roman" w:hAnsi="Times New Roman" w:cs="Times New Roman"/>
              </w:rPr>
            </w:pPr>
          </w:p>
        </w:tc>
      </w:tr>
      <w:tr w:rsidR="00357F6A" w:rsidRPr="00485475" w14:paraId="39FCCF25" w14:textId="77777777" w:rsidTr="009334E5">
        <w:trPr>
          <w:trHeight w:val="161"/>
        </w:trPr>
        <w:tc>
          <w:tcPr>
            <w:tcW w:w="2737" w:type="dxa"/>
            <w:noWrap/>
          </w:tcPr>
          <w:p w14:paraId="5F3CAE74" w14:textId="77777777" w:rsidR="00357F6A" w:rsidRPr="00485475" w:rsidRDefault="00357F6A" w:rsidP="00BA6B48">
            <w:pPr>
              <w:tabs>
                <w:tab w:val="left" w:pos="426"/>
              </w:tabs>
              <w:rPr>
                <w:rFonts w:ascii="Times New Roman" w:eastAsia="Times New Roman" w:hAnsi="Times New Roman" w:cs="Times New Roman"/>
                <w:b/>
              </w:rPr>
            </w:pPr>
            <w:r w:rsidRPr="00485475">
              <w:rPr>
                <w:rFonts w:ascii="Times New Roman" w:eastAsia="Times New Roman" w:hAnsi="Times New Roman" w:cs="Times New Roman"/>
                <w:b/>
              </w:rPr>
              <w:t xml:space="preserve">Main effects </w:t>
            </w:r>
          </w:p>
        </w:tc>
        <w:tc>
          <w:tcPr>
            <w:tcW w:w="1852" w:type="dxa"/>
          </w:tcPr>
          <w:p w14:paraId="35FD7880" w14:textId="77777777" w:rsidR="00357F6A" w:rsidRPr="00485475" w:rsidRDefault="00357F6A" w:rsidP="00BA6B48">
            <w:pPr>
              <w:tabs>
                <w:tab w:val="left" w:pos="426"/>
              </w:tabs>
              <w:rPr>
                <w:rFonts w:ascii="Times New Roman" w:eastAsia="Times New Roman" w:hAnsi="Times New Roman" w:cs="Times New Roman"/>
              </w:rPr>
            </w:pPr>
          </w:p>
        </w:tc>
        <w:tc>
          <w:tcPr>
            <w:tcW w:w="2606" w:type="dxa"/>
          </w:tcPr>
          <w:p w14:paraId="5804909A" w14:textId="77777777" w:rsidR="00357F6A" w:rsidRPr="00485475" w:rsidRDefault="00357F6A" w:rsidP="00BA6B48">
            <w:pPr>
              <w:tabs>
                <w:tab w:val="left" w:pos="426"/>
              </w:tabs>
              <w:rPr>
                <w:rFonts w:ascii="Times New Roman" w:eastAsia="Times New Roman" w:hAnsi="Times New Roman" w:cs="Times New Roman"/>
              </w:rPr>
            </w:pPr>
          </w:p>
        </w:tc>
        <w:tc>
          <w:tcPr>
            <w:tcW w:w="2805" w:type="dxa"/>
          </w:tcPr>
          <w:p w14:paraId="422C5670" w14:textId="77777777" w:rsidR="00357F6A" w:rsidRPr="00485475" w:rsidRDefault="00357F6A" w:rsidP="00BA6B48">
            <w:pPr>
              <w:tabs>
                <w:tab w:val="left" w:pos="426"/>
              </w:tabs>
              <w:jc w:val="center"/>
              <w:rPr>
                <w:rFonts w:ascii="Times New Roman" w:eastAsia="Times New Roman" w:hAnsi="Times New Roman" w:cs="Times New Roman"/>
              </w:rPr>
            </w:pPr>
          </w:p>
        </w:tc>
      </w:tr>
      <w:tr w:rsidR="00357F6A" w:rsidRPr="00485475" w14:paraId="7B4A6176" w14:textId="77777777" w:rsidTr="009334E5">
        <w:trPr>
          <w:trHeight w:val="294"/>
        </w:trPr>
        <w:tc>
          <w:tcPr>
            <w:tcW w:w="2737" w:type="dxa"/>
            <w:vMerge w:val="restart"/>
            <w:noWrap/>
            <w:hideMark/>
          </w:tcPr>
          <w:p w14:paraId="470D8B3C" w14:textId="0E7FE074" w:rsidR="00357F6A" w:rsidRPr="00485475" w:rsidRDefault="00BA6B48" w:rsidP="00BA6B48">
            <w:pPr>
              <w:tabs>
                <w:tab w:val="left" w:pos="426"/>
              </w:tabs>
              <w:rPr>
                <w:rFonts w:ascii="Times New Roman" w:eastAsia="Times New Roman" w:hAnsi="Times New Roman" w:cs="Times New Roman"/>
                <w:i/>
                <w:iCs/>
                <w:color w:val="000000"/>
              </w:rPr>
            </w:pPr>
            <w:r w:rsidRPr="00485475">
              <w:rPr>
                <w:rFonts w:ascii="Times New Roman" w:eastAsia="Times New Roman" w:hAnsi="Times New Roman" w:cs="Times New Roman"/>
                <w:i/>
                <w:iCs/>
                <w:color w:val="000000"/>
              </w:rPr>
              <w:t xml:space="preserve">US </w:t>
            </w:r>
          </w:p>
        </w:tc>
        <w:tc>
          <w:tcPr>
            <w:tcW w:w="1852" w:type="dxa"/>
            <w:hideMark/>
          </w:tcPr>
          <w:p w14:paraId="6DA36731" w14:textId="77777777" w:rsidR="00357F6A" w:rsidRPr="00485475" w:rsidRDefault="00357F6A" w:rsidP="00BA6B48">
            <w:pPr>
              <w:tabs>
                <w:tab w:val="left" w:pos="426"/>
              </w:tabs>
              <w:jc w:val="center"/>
              <w:rPr>
                <w:rFonts w:ascii="Times New Roman" w:eastAsia="Times New Roman" w:hAnsi="Times New Roman" w:cs="Times New Roman"/>
                <w:color w:val="000000"/>
              </w:rPr>
            </w:pPr>
            <w:r w:rsidRPr="00485475">
              <w:rPr>
                <w:rFonts w:ascii="Times New Roman" w:eastAsia="Times New Roman" w:hAnsi="Times New Roman" w:cs="Times New Roman"/>
                <w:color w:val="000000"/>
              </w:rPr>
              <w:t>µ</w:t>
            </w:r>
          </w:p>
        </w:tc>
        <w:tc>
          <w:tcPr>
            <w:tcW w:w="2606" w:type="dxa"/>
          </w:tcPr>
          <w:p w14:paraId="30BAC04F" w14:textId="358CC9DE" w:rsidR="00357F6A" w:rsidRPr="00485475" w:rsidRDefault="00357F6A" w:rsidP="00BA6B48">
            <w:pPr>
              <w:tabs>
                <w:tab w:val="left" w:pos="426"/>
              </w:tabs>
              <w:jc w:val="center"/>
              <w:rPr>
                <w:rFonts w:ascii="Times New Roman" w:eastAsia="Times New Roman" w:hAnsi="Times New Roman" w:cs="Times New Roman"/>
                <w:color w:val="000000"/>
              </w:rPr>
            </w:pPr>
            <w:r w:rsidRPr="00485475">
              <w:rPr>
                <w:rFonts w:ascii="Times New Roman" w:hAnsi="Times New Roman" w:cs="Times New Roman"/>
                <w:color w:val="000000"/>
              </w:rPr>
              <w:t>5.22*</w:t>
            </w:r>
            <w:r w:rsidR="00485475" w:rsidRPr="00485475">
              <w:rPr>
                <w:rFonts w:ascii="Times New Roman" w:hAnsi="Times New Roman" w:cs="Times New Roman"/>
                <w:color w:val="000000"/>
              </w:rPr>
              <w:t xml:space="preserve"> </w:t>
            </w:r>
            <w:r w:rsidRPr="00485475">
              <w:rPr>
                <w:rFonts w:ascii="Times New Roman" w:hAnsi="Times New Roman" w:cs="Times New Roman"/>
                <w:color w:val="000000"/>
              </w:rPr>
              <w:t>(0.75)</w:t>
            </w:r>
          </w:p>
        </w:tc>
        <w:tc>
          <w:tcPr>
            <w:tcW w:w="2805" w:type="dxa"/>
          </w:tcPr>
          <w:p w14:paraId="077053C5" w14:textId="523E8C81" w:rsidR="00357F6A" w:rsidRPr="00485475" w:rsidRDefault="00357F6A" w:rsidP="00BA6B48">
            <w:pPr>
              <w:tabs>
                <w:tab w:val="left" w:pos="426"/>
              </w:tabs>
              <w:jc w:val="center"/>
              <w:rPr>
                <w:rFonts w:ascii="Times New Roman" w:hAnsi="Times New Roman" w:cs="Times New Roman"/>
                <w:color w:val="000000"/>
              </w:rPr>
            </w:pPr>
            <w:r w:rsidRPr="00485475">
              <w:rPr>
                <w:rFonts w:ascii="Times New Roman" w:hAnsi="Times New Roman" w:cs="Times New Roman"/>
                <w:color w:val="000000"/>
              </w:rPr>
              <w:t>3.05*</w:t>
            </w:r>
            <w:r w:rsidR="00485475" w:rsidRPr="00485475">
              <w:rPr>
                <w:rFonts w:ascii="Times New Roman" w:hAnsi="Times New Roman" w:cs="Times New Roman"/>
                <w:color w:val="000000"/>
              </w:rPr>
              <w:t xml:space="preserve"> </w:t>
            </w:r>
            <w:r w:rsidRPr="00485475">
              <w:rPr>
                <w:rFonts w:ascii="Times New Roman" w:hAnsi="Times New Roman" w:cs="Times New Roman"/>
                <w:color w:val="000000"/>
              </w:rPr>
              <w:t>(0.75)</w:t>
            </w:r>
          </w:p>
        </w:tc>
      </w:tr>
      <w:tr w:rsidR="00357F6A" w:rsidRPr="00485475" w14:paraId="0362A482" w14:textId="77777777" w:rsidTr="009334E5">
        <w:trPr>
          <w:trHeight w:val="294"/>
        </w:trPr>
        <w:tc>
          <w:tcPr>
            <w:tcW w:w="2737" w:type="dxa"/>
            <w:vMerge/>
            <w:hideMark/>
          </w:tcPr>
          <w:p w14:paraId="6F89F535" w14:textId="77777777" w:rsidR="00357F6A" w:rsidRPr="00485475" w:rsidRDefault="00357F6A" w:rsidP="00BA6B48">
            <w:pPr>
              <w:tabs>
                <w:tab w:val="left" w:pos="426"/>
              </w:tabs>
              <w:rPr>
                <w:rFonts w:ascii="Times New Roman" w:eastAsia="Times New Roman" w:hAnsi="Times New Roman" w:cs="Times New Roman"/>
                <w:i/>
                <w:iCs/>
                <w:color w:val="000000"/>
              </w:rPr>
            </w:pPr>
          </w:p>
        </w:tc>
        <w:tc>
          <w:tcPr>
            <w:tcW w:w="1852" w:type="dxa"/>
            <w:hideMark/>
          </w:tcPr>
          <w:p w14:paraId="1A90F083" w14:textId="77777777" w:rsidR="00357F6A" w:rsidRPr="00485475" w:rsidRDefault="00357F6A" w:rsidP="00BA6B48">
            <w:pPr>
              <w:tabs>
                <w:tab w:val="left" w:pos="426"/>
              </w:tabs>
              <w:jc w:val="center"/>
              <w:rPr>
                <w:rFonts w:ascii="Times New Roman" w:eastAsia="Times New Roman" w:hAnsi="Times New Roman" w:cs="Times New Roman"/>
                <w:color w:val="000000"/>
              </w:rPr>
            </w:pPr>
            <w:r w:rsidRPr="00485475">
              <w:rPr>
                <w:rFonts w:ascii="Times New Roman" w:eastAsia="Times New Roman" w:hAnsi="Times New Roman" w:cs="Times New Roman"/>
                <w:color w:val="000000"/>
              </w:rPr>
              <w:t>σ</w:t>
            </w:r>
          </w:p>
        </w:tc>
        <w:tc>
          <w:tcPr>
            <w:tcW w:w="2606" w:type="dxa"/>
          </w:tcPr>
          <w:p w14:paraId="4567879D" w14:textId="7ECC37B9" w:rsidR="00357F6A" w:rsidRPr="00485475" w:rsidRDefault="00357F6A" w:rsidP="00BA6B48">
            <w:pPr>
              <w:tabs>
                <w:tab w:val="left" w:pos="426"/>
              </w:tabs>
              <w:jc w:val="center"/>
              <w:rPr>
                <w:rFonts w:ascii="Times New Roman" w:eastAsia="Times New Roman" w:hAnsi="Times New Roman" w:cs="Times New Roman"/>
                <w:color w:val="000000"/>
              </w:rPr>
            </w:pPr>
            <w:r w:rsidRPr="00485475">
              <w:rPr>
                <w:rFonts w:ascii="Times New Roman" w:hAnsi="Times New Roman" w:cs="Times New Roman"/>
                <w:color w:val="000000"/>
              </w:rPr>
              <w:t>4.02*</w:t>
            </w:r>
            <w:r w:rsidR="00485475" w:rsidRPr="00485475">
              <w:rPr>
                <w:rFonts w:ascii="Times New Roman" w:hAnsi="Times New Roman" w:cs="Times New Roman"/>
                <w:color w:val="000000"/>
              </w:rPr>
              <w:t xml:space="preserve"> </w:t>
            </w:r>
            <w:r w:rsidRPr="00485475">
              <w:rPr>
                <w:rFonts w:ascii="Times New Roman" w:hAnsi="Times New Roman" w:cs="Times New Roman"/>
                <w:color w:val="000000"/>
              </w:rPr>
              <w:t>(0.57)</w:t>
            </w:r>
          </w:p>
        </w:tc>
        <w:tc>
          <w:tcPr>
            <w:tcW w:w="2805" w:type="dxa"/>
          </w:tcPr>
          <w:p w14:paraId="2FCA6A74" w14:textId="5F9D1290" w:rsidR="00357F6A" w:rsidRPr="00485475" w:rsidRDefault="00357F6A" w:rsidP="00BA6B48">
            <w:pPr>
              <w:tabs>
                <w:tab w:val="left" w:pos="426"/>
              </w:tabs>
              <w:jc w:val="center"/>
              <w:rPr>
                <w:rFonts w:ascii="Times New Roman" w:hAnsi="Times New Roman" w:cs="Times New Roman"/>
                <w:color w:val="000000"/>
              </w:rPr>
            </w:pPr>
            <w:r w:rsidRPr="00485475">
              <w:rPr>
                <w:rFonts w:ascii="Times New Roman" w:hAnsi="Times New Roman" w:cs="Times New Roman"/>
                <w:color w:val="000000"/>
              </w:rPr>
              <w:t>3.13*</w:t>
            </w:r>
            <w:r w:rsidR="00485475" w:rsidRPr="00485475">
              <w:rPr>
                <w:rFonts w:ascii="Times New Roman" w:hAnsi="Times New Roman" w:cs="Times New Roman"/>
                <w:color w:val="000000"/>
              </w:rPr>
              <w:t xml:space="preserve"> </w:t>
            </w:r>
            <w:r w:rsidRPr="00485475">
              <w:rPr>
                <w:rFonts w:ascii="Times New Roman" w:hAnsi="Times New Roman" w:cs="Times New Roman"/>
                <w:color w:val="000000"/>
              </w:rPr>
              <w:t>(0.38)</w:t>
            </w:r>
          </w:p>
        </w:tc>
      </w:tr>
      <w:tr w:rsidR="00357F6A" w:rsidRPr="00485475" w14:paraId="7DF7A171" w14:textId="77777777" w:rsidTr="009334E5">
        <w:trPr>
          <w:trHeight w:val="294"/>
        </w:trPr>
        <w:tc>
          <w:tcPr>
            <w:tcW w:w="2737" w:type="dxa"/>
            <w:vMerge w:val="restart"/>
            <w:noWrap/>
            <w:hideMark/>
          </w:tcPr>
          <w:p w14:paraId="7A4DC3D3" w14:textId="107986D3" w:rsidR="00357F6A" w:rsidRPr="00485475" w:rsidRDefault="00BA6B48" w:rsidP="00BA6B48">
            <w:pPr>
              <w:tabs>
                <w:tab w:val="left" w:pos="426"/>
              </w:tabs>
              <w:rPr>
                <w:rFonts w:ascii="Times New Roman" w:eastAsia="Times New Roman" w:hAnsi="Times New Roman" w:cs="Times New Roman"/>
                <w:i/>
                <w:iCs/>
                <w:color w:val="000000"/>
              </w:rPr>
            </w:pPr>
            <w:r w:rsidRPr="00485475">
              <w:rPr>
                <w:rFonts w:ascii="Times New Roman" w:eastAsia="Times New Roman" w:hAnsi="Times New Roman" w:cs="Times New Roman"/>
                <w:i/>
                <w:iCs/>
                <w:color w:val="000000"/>
              </w:rPr>
              <w:t>Tender</w:t>
            </w:r>
          </w:p>
          <w:p w14:paraId="145E6320" w14:textId="3F5D7DDC" w:rsidR="00357F6A" w:rsidRPr="00485475" w:rsidRDefault="00357F6A" w:rsidP="00BA6B48">
            <w:pPr>
              <w:tabs>
                <w:tab w:val="left" w:pos="426"/>
              </w:tabs>
              <w:rPr>
                <w:rFonts w:ascii="Times New Roman" w:eastAsia="Times New Roman" w:hAnsi="Times New Roman" w:cs="Times New Roman"/>
                <w:i/>
                <w:iCs/>
                <w:color w:val="000000"/>
              </w:rPr>
            </w:pPr>
          </w:p>
        </w:tc>
        <w:tc>
          <w:tcPr>
            <w:tcW w:w="1852" w:type="dxa"/>
            <w:hideMark/>
          </w:tcPr>
          <w:p w14:paraId="040D84A4" w14:textId="77777777" w:rsidR="00357F6A" w:rsidRPr="00485475" w:rsidRDefault="00357F6A" w:rsidP="00BA6B48">
            <w:pPr>
              <w:tabs>
                <w:tab w:val="left" w:pos="426"/>
              </w:tabs>
              <w:jc w:val="center"/>
              <w:rPr>
                <w:rFonts w:ascii="Times New Roman" w:eastAsia="Times New Roman" w:hAnsi="Times New Roman" w:cs="Times New Roman"/>
                <w:color w:val="000000"/>
              </w:rPr>
            </w:pPr>
            <w:r w:rsidRPr="00485475">
              <w:rPr>
                <w:rFonts w:ascii="Times New Roman" w:eastAsia="Times New Roman" w:hAnsi="Times New Roman" w:cs="Times New Roman"/>
                <w:color w:val="000000"/>
              </w:rPr>
              <w:t>µ</w:t>
            </w:r>
          </w:p>
        </w:tc>
        <w:tc>
          <w:tcPr>
            <w:tcW w:w="2606" w:type="dxa"/>
          </w:tcPr>
          <w:p w14:paraId="15A63C08" w14:textId="2E8362BC" w:rsidR="00357F6A" w:rsidRPr="00485475" w:rsidRDefault="00357F6A" w:rsidP="00BA6B48">
            <w:pPr>
              <w:tabs>
                <w:tab w:val="left" w:pos="426"/>
              </w:tabs>
              <w:jc w:val="center"/>
              <w:rPr>
                <w:rFonts w:ascii="Times New Roman" w:eastAsia="Times New Roman" w:hAnsi="Times New Roman" w:cs="Times New Roman"/>
                <w:color w:val="000000"/>
              </w:rPr>
            </w:pPr>
            <w:r w:rsidRPr="00485475">
              <w:rPr>
                <w:rFonts w:ascii="Times New Roman" w:hAnsi="Times New Roman" w:cs="Times New Roman"/>
                <w:color w:val="000000"/>
              </w:rPr>
              <w:t>1.92*</w:t>
            </w:r>
            <w:r w:rsidR="00485475" w:rsidRPr="00485475">
              <w:rPr>
                <w:rFonts w:ascii="Times New Roman" w:hAnsi="Times New Roman" w:cs="Times New Roman"/>
                <w:color w:val="000000"/>
              </w:rPr>
              <w:t xml:space="preserve"> </w:t>
            </w:r>
            <w:r w:rsidRPr="00485475">
              <w:rPr>
                <w:rFonts w:ascii="Times New Roman" w:hAnsi="Times New Roman" w:cs="Times New Roman"/>
                <w:color w:val="000000"/>
              </w:rPr>
              <w:t>(0.67)</w:t>
            </w:r>
          </w:p>
        </w:tc>
        <w:tc>
          <w:tcPr>
            <w:tcW w:w="2805" w:type="dxa"/>
          </w:tcPr>
          <w:p w14:paraId="2559B814" w14:textId="2B6D3C5C" w:rsidR="00357F6A" w:rsidRPr="00485475" w:rsidRDefault="00357F6A" w:rsidP="00BA6B48">
            <w:pPr>
              <w:tabs>
                <w:tab w:val="left" w:pos="426"/>
              </w:tabs>
              <w:jc w:val="center"/>
              <w:rPr>
                <w:rFonts w:ascii="Times New Roman" w:hAnsi="Times New Roman" w:cs="Times New Roman"/>
                <w:color w:val="000000"/>
              </w:rPr>
            </w:pPr>
            <w:r w:rsidRPr="00485475">
              <w:rPr>
                <w:rFonts w:ascii="Times New Roman" w:hAnsi="Times New Roman" w:cs="Times New Roman"/>
                <w:color w:val="000000"/>
              </w:rPr>
              <w:t>1.30*</w:t>
            </w:r>
            <w:r w:rsidR="00485475" w:rsidRPr="00485475">
              <w:rPr>
                <w:rFonts w:ascii="Times New Roman" w:hAnsi="Times New Roman" w:cs="Times New Roman"/>
                <w:color w:val="000000"/>
              </w:rPr>
              <w:t xml:space="preserve"> </w:t>
            </w:r>
            <w:r w:rsidRPr="00485475">
              <w:rPr>
                <w:rFonts w:ascii="Times New Roman" w:hAnsi="Times New Roman" w:cs="Times New Roman"/>
                <w:color w:val="000000"/>
              </w:rPr>
              <w:t>(0.58)</w:t>
            </w:r>
          </w:p>
        </w:tc>
      </w:tr>
      <w:tr w:rsidR="00357F6A" w:rsidRPr="00485475" w14:paraId="04E46FC3" w14:textId="77777777" w:rsidTr="009334E5">
        <w:trPr>
          <w:trHeight w:val="294"/>
        </w:trPr>
        <w:tc>
          <w:tcPr>
            <w:tcW w:w="2737" w:type="dxa"/>
            <w:vMerge/>
            <w:hideMark/>
          </w:tcPr>
          <w:p w14:paraId="1FF96583" w14:textId="77777777" w:rsidR="00357F6A" w:rsidRPr="00485475" w:rsidRDefault="00357F6A" w:rsidP="00BA6B48">
            <w:pPr>
              <w:tabs>
                <w:tab w:val="left" w:pos="426"/>
              </w:tabs>
              <w:rPr>
                <w:rFonts w:ascii="Times New Roman" w:eastAsia="Times New Roman" w:hAnsi="Times New Roman" w:cs="Times New Roman"/>
                <w:i/>
                <w:iCs/>
                <w:color w:val="000000"/>
              </w:rPr>
            </w:pPr>
          </w:p>
        </w:tc>
        <w:tc>
          <w:tcPr>
            <w:tcW w:w="1852" w:type="dxa"/>
            <w:hideMark/>
          </w:tcPr>
          <w:p w14:paraId="3DB81700" w14:textId="77777777" w:rsidR="00357F6A" w:rsidRPr="00485475" w:rsidRDefault="00357F6A" w:rsidP="00BA6B48">
            <w:pPr>
              <w:tabs>
                <w:tab w:val="left" w:pos="426"/>
              </w:tabs>
              <w:jc w:val="center"/>
              <w:rPr>
                <w:rFonts w:ascii="Times New Roman" w:eastAsia="Times New Roman" w:hAnsi="Times New Roman" w:cs="Times New Roman"/>
                <w:color w:val="000000"/>
              </w:rPr>
            </w:pPr>
            <w:r w:rsidRPr="00485475">
              <w:rPr>
                <w:rFonts w:ascii="Times New Roman" w:eastAsia="Times New Roman" w:hAnsi="Times New Roman" w:cs="Times New Roman"/>
                <w:color w:val="000000"/>
              </w:rPr>
              <w:t>σ</w:t>
            </w:r>
          </w:p>
        </w:tc>
        <w:tc>
          <w:tcPr>
            <w:tcW w:w="2606" w:type="dxa"/>
          </w:tcPr>
          <w:p w14:paraId="5A572E9E" w14:textId="2FC9D83B" w:rsidR="00357F6A" w:rsidRPr="00485475" w:rsidRDefault="00357F6A" w:rsidP="00BA6B48">
            <w:pPr>
              <w:tabs>
                <w:tab w:val="left" w:pos="426"/>
              </w:tabs>
              <w:jc w:val="center"/>
              <w:rPr>
                <w:rFonts w:ascii="Times New Roman" w:eastAsia="Times New Roman" w:hAnsi="Times New Roman" w:cs="Times New Roman"/>
                <w:color w:val="000000"/>
              </w:rPr>
            </w:pPr>
            <w:r w:rsidRPr="00485475">
              <w:rPr>
                <w:rFonts w:ascii="Times New Roman" w:hAnsi="Times New Roman" w:cs="Times New Roman"/>
                <w:color w:val="000000"/>
              </w:rPr>
              <w:t>1.80*</w:t>
            </w:r>
            <w:r w:rsidR="00485475" w:rsidRPr="00485475">
              <w:rPr>
                <w:rFonts w:ascii="Times New Roman" w:hAnsi="Times New Roman" w:cs="Times New Roman"/>
                <w:color w:val="000000"/>
              </w:rPr>
              <w:t xml:space="preserve"> </w:t>
            </w:r>
            <w:r w:rsidRPr="00485475">
              <w:rPr>
                <w:rFonts w:ascii="Times New Roman" w:hAnsi="Times New Roman" w:cs="Times New Roman"/>
                <w:color w:val="000000"/>
              </w:rPr>
              <w:t>(0.44)</w:t>
            </w:r>
          </w:p>
        </w:tc>
        <w:tc>
          <w:tcPr>
            <w:tcW w:w="2805" w:type="dxa"/>
          </w:tcPr>
          <w:p w14:paraId="5DA45883" w14:textId="156B5AFE" w:rsidR="00357F6A" w:rsidRPr="00485475" w:rsidRDefault="00357F6A" w:rsidP="00BA6B48">
            <w:pPr>
              <w:tabs>
                <w:tab w:val="left" w:pos="426"/>
              </w:tabs>
              <w:jc w:val="center"/>
              <w:rPr>
                <w:rFonts w:ascii="Times New Roman" w:hAnsi="Times New Roman" w:cs="Times New Roman"/>
                <w:color w:val="000000"/>
              </w:rPr>
            </w:pPr>
            <w:r w:rsidRPr="00485475">
              <w:rPr>
                <w:rFonts w:ascii="Times New Roman" w:hAnsi="Times New Roman" w:cs="Times New Roman"/>
                <w:color w:val="000000"/>
              </w:rPr>
              <w:t>1.96*</w:t>
            </w:r>
            <w:r w:rsidR="00485475" w:rsidRPr="00485475">
              <w:rPr>
                <w:rFonts w:ascii="Times New Roman" w:hAnsi="Times New Roman" w:cs="Times New Roman"/>
                <w:color w:val="000000"/>
              </w:rPr>
              <w:t xml:space="preserve"> </w:t>
            </w:r>
            <w:r w:rsidRPr="00485475">
              <w:rPr>
                <w:rFonts w:ascii="Times New Roman" w:hAnsi="Times New Roman" w:cs="Times New Roman"/>
                <w:color w:val="000000"/>
              </w:rPr>
              <w:t>(0.40)</w:t>
            </w:r>
          </w:p>
        </w:tc>
      </w:tr>
      <w:tr w:rsidR="00357F6A" w:rsidRPr="00485475" w14:paraId="572B3E85" w14:textId="77777777" w:rsidTr="009334E5">
        <w:trPr>
          <w:trHeight w:val="294"/>
        </w:trPr>
        <w:tc>
          <w:tcPr>
            <w:tcW w:w="2737" w:type="dxa"/>
            <w:vMerge w:val="restart"/>
            <w:noWrap/>
            <w:hideMark/>
          </w:tcPr>
          <w:p w14:paraId="4AA03AF8" w14:textId="5D150F13" w:rsidR="00357F6A" w:rsidRPr="00485475" w:rsidRDefault="00BA6B48" w:rsidP="00BA6B48">
            <w:pPr>
              <w:tabs>
                <w:tab w:val="left" w:pos="426"/>
              </w:tabs>
              <w:rPr>
                <w:rFonts w:ascii="Times New Roman" w:eastAsia="Times New Roman" w:hAnsi="Times New Roman" w:cs="Times New Roman"/>
                <w:i/>
                <w:iCs/>
                <w:color w:val="000000"/>
              </w:rPr>
            </w:pPr>
            <w:r w:rsidRPr="00485475">
              <w:rPr>
                <w:rFonts w:ascii="Times New Roman" w:eastAsia="Times New Roman" w:hAnsi="Times New Roman" w:cs="Times New Roman"/>
                <w:i/>
                <w:iCs/>
                <w:color w:val="000000"/>
              </w:rPr>
              <w:t>Lean</w:t>
            </w:r>
          </w:p>
          <w:p w14:paraId="00031F9A" w14:textId="22075AFF" w:rsidR="00357F6A" w:rsidRPr="00485475" w:rsidRDefault="00357F6A" w:rsidP="00BA6B48">
            <w:pPr>
              <w:tabs>
                <w:tab w:val="left" w:pos="426"/>
              </w:tabs>
              <w:rPr>
                <w:rFonts w:ascii="Times New Roman" w:eastAsia="Times New Roman" w:hAnsi="Times New Roman" w:cs="Times New Roman"/>
                <w:i/>
                <w:iCs/>
                <w:color w:val="000000"/>
              </w:rPr>
            </w:pPr>
          </w:p>
        </w:tc>
        <w:tc>
          <w:tcPr>
            <w:tcW w:w="1852" w:type="dxa"/>
            <w:hideMark/>
          </w:tcPr>
          <w:p w14:paraId="12E012D1" w14:textId="77777777" w:rsidR="00357F6A" w:rsidRPr="00485475" w:rsidRDefault="00357F6A" w:rsidP="00BA6B48">
            <w:pPr>
              <w:tabs>
                <w:tab w:val="left" w:pos="426"/>
              </w:tabs>
              <w:jc w:val="center"/>
              <w:rPr>
                <w:rFonts w:ascii="Times New Roman" w:eastAsia="Times New Roman" w:hAnsi="Times New Roman" w:cs="Times New Roman"/>
                <w:color w:val="000000"/>
              </w:rPr>
            </w:pPr>
            <w:r w:rsidRPr="00485475">
              <w:rPr>
                <w:rFonts w:ascii="Times New Roman" w:eastAsia="Times New Roman" w:hAnsi="Times New Roman" w:cs="Times New Roman"/>
                <w:color w:val="000000"/>
              </w:rPr>
              <w:t>µ</w:t>
            </w:r>
          </w:p>
        </w:tc>
        <w:tc>
          <w:tcPr>
            <w:tcW w:w="2606" w:type="dxa"/>
          </w:tcPr>
          <w:p w14:paraId="393E946D" w14:textId="77777777" w:rsidR="00357F6A" w:rsidRPr="00485475" w:rsidRDefault="00357F6A" w:rsidP="00BA6B48">
            <w:pPr>
              <w:tabs>
                <w:tab w:val="left" w:pos="426"/>
              </w:tabs>
              <w:jc w:val="center"/>
              <w:rPr>
                <w:rFonts w:ascii="Times New Roman" w:eastAsia="Times New Roman" w:hAnsi="Times New Roman" w:cs="Times New Roman"/>
                <w:color w:val="000000"/>
              </w:rPr>
            </w:pPr>
          </w:p>
        </w:tc>
        <w:tc>
          <w:tcPr>
            <w:tcW w:w="2805" w:type="dxa"/>
          </w:tcPr>
          <w:p w14:paraId="30D0D940" w14:textId="41C8B9B4" w:rsidR="00357F6A" w:rsidRPr="00485475" w:rsidRDefault="00357F6A" w:rsidP="00BA6B48">
            <w:pPr>
              <w:tabs>
                <w:tab w:val="left" w:pos="426"/>
              </w:tabs>
              <w:jc w:val="center"/>
              <w:rPr>
                <w:rFonts w:ascii="Times New Roman" w:hAnsi="Times New Roman" w:cs="Times New Roman"/>
                <w:color w:val="000000"/>
              </w:rPr>
            </w:pPr>
            <w:r w:rsidRPr="00485475">
              <w:rPr>
                <w:rFonts w:ascii="Times New Roman" w:hAnsi="Times New Roman" w:cs="Times New Roman"/>
                <w:color w:val="000000"/>
              </w:rPr>
              <w:t>1.34*</w:t>
            </w:r>
            <w:r w:rsidR="00485475" w:rsidRPr="00485475">
              <w:rPr>
                <w:rFonts w:ascii="Times New Roman" w:hAnsi="Times New Roman" w:cs="Times New Roman"/>
                <w:color w:val="000000"/>
              </w:rPr>
              <w:t xml:space="preserve"> </w:t>
            </w:r>
            <w:r w:rsidRPr="00485475">
              <w:rPr>
                <w:rFonts w:ascii="Times New Roman" w:hAnsi="Times New Roman" w:cs="Times New Roman"/>
                <w:color w:val="000000"/>
              </w:rPr>
              <w:t>(0.62)</w:t>
            </w:r>
          </w:p>
        </w:tc>
      </w:tr>
      <w:tr w:rsidR="00357F6A" w:rsidRPr="00485475" w14:paraId="4231369E" w14:textId="77777777" w:rsidTr="009334E5">
        <w:trPr>
          <w:trHeight w:val="294"/>
        </w:trPr>
        <w:tc>
          <w:tcPr>
            <w:tcW w:w="2737" w:type="dxa"/>
            <w:vMerge/>
            <w:hideMark/>
          </w:tcPr>
          <w:p w14:paraId="310A5F17" w14:textId="77777777" w:rsidR="00357F6A" w:rsidRPr="00485475" w:rsidRDefault="00357F6A" w:rsidP="00BA6B48">
            <w:pPr>
              <w:tabs>
                <w:tab w:val="left" w:pos="426"/>
              </w:tabs>
              <w:rPr>
                <w:rFonts w:ascii="Times New Roman" w:eastAsia="Times New Roman" w:hAnsi="Times New Roman" w:cs="Times New Roman"/>
                <w:i/>
                <w:iCs/>
                <w:color w:val="000000"/>
              </w:rPr>
            </w:pPr>
          </w:p>
        </w:tc>
        <w:tc>
          <w:tcPr>
            <w:tcW w:w="1852" w:type="dxa"/>
            <w:hideMark/>
          </w:tcPr>
          <w:p w14:paraId="75EEC8F9" w14:textId="77777777" w:rsidR="00357F6A" w:rsidRPr="00485475" w:rsidRDefault="00357F6A" w:rsidP="00BA6B48">
            <w:pPr>
              <w:tabs>
                <w:tab w:val="left" w:pos="426"/>
              </w:tabs>
              <w:jc w:val="center"/>
              <w:rPr>
                <w:rFonts w:ascii="Times New Roman" w:eastAsia="Times New Roman" w:hAnsi="Times New Roman" w:cs="Times New Roman"/>
                <w:color w:val="000000"/>
              </w:rPr>
            </w:pPr>
            <w:r w:rsidRPr="00485475">
              <w:rPr>
                <w:rFonts w:ascii="Times New Roman" w:eastAsia="Times New Roman" w:hAnsi="Times New Roman" w:cs="Times New Roman"/>
                <w:color w:val="000000"/>
              </w:rPr>
              <w:t>σ</w:t>
            </w:r>
          </w:p>
        </w:tc>
        <w:tc>
          <w:tcPr>
            <w:tcW w:w="2606" w:type="dxa"/>
          </w:tcPr>
          <w:p w14:paraId="64A0ED91" w14:textId="77777777" w:rsidR="00357F6A" w:rsidRPr="00485475" w:rsidRDefault="00357F6A" w:rsidP="00BA6B48">
            <w:pPr>
              <w:tabs>
                <w:tab w:val="left" w:pos="426"/>
              </w:tabs>
              <w:jc w:val="center"/>
              <w:rPr>
                <w:rFonts w:ascii="Times New Roman" w:eastAsia="Times New Roman" w:hAnsi="Times New Roman" w:cs="Times New Roman"/>
                <w:color w:val="000000"/>
              </w:rPr>
            </w:pPr>
          </w:p>
        </w:tc>
        <w:tc>
          <w:tcPr>
            <w:tcW w:w="2805" w:type="dxa"/>
          </w:tcPr>
          <w:p w14:paraId="0CC6D049" w14:textId="7AB7F7F5" w:rsidR="00357F6A" w:rsidRPr="00485475" w:rsidRDefault="00357F6A" w:rsidP="00BA6B48">
            <w:pPr>
              <w:tabs>
                <w:tab w:val="left" w:pos="426"/>
              </w:tabs>
              <w:jc w:val="center"/>
              <w:rPr>
                <w:rFonts w:ascii="Times New Roman" w:hAnsi="Times New Roman" w:cs="Times New Roman"/>
                <w:color w:val="000000"/>
              </w:rPr>
            </w:pPr>
            <w:r w:rsidRPr="00485475">
              <w:rPr>
                <w:rFonts w:ascii="Times New Roman" w:hAnsi="Times New Roman" w:cs="Times New Roman"/>
                <w:color w:val="000000"/>
              </w:rPr>
              <w:t>2.06* (0.45)</w:t>
            </w:r>
          </w:p>
        </w:tc>
      </w:tr>
      <w:tr w:rsidR="00357F6A" w:rsidRPr="00485475" w14:paraId="1677FB73" w14:textId="77777777" w:rsidTr="009334E5">
        <w:trPr>
          <w:trHeight w:val="294"/>
        </w:trPr>
        <w:tc>
          <w:tcPr>
            <w:tcW w:w="2737" w:type="dxa"/>
            <w:vMerge w:val="restart"/>
            <w:noWrap/>
            <w:hideMark/>
          </w:tcPr>
          <w:p w14:paraId="75092AC7" w14:textId="06B4BD1F" w:rsidR="00357F6A" w:rsidRPr="00485475" w:rsidRDefault="00BA6B48" w:rsidP="00BA6B48">
            <w:pPr>
              <w:tabs>
                <w:tab w:val="left" w:pos="426"/>
              </w:tabs>
              <w:rPr>
                <w:rFonts w:ascii="Times New Roman" w:eastAsia="Times New Roman" w:hAnsi="Times New Roman" w:cs="Times New Roman"/>
                <w:i/>
                <w:iCs/>
                <w:color w:val="000000"/>
              </w:rPr>
            </w:pPr>
            <w:r w:rsidRPr="00485475">
              <w:rPr>
                <w:rFonts w:ascii="Times New Roman" w:eastAsia="Times New Roman" w:hAnsi="Times New Roman" w:cs="Times New Roman"/>
                <w:i/>
                <w:iCs/>
                <w:color w:val="000000"/>
              </w:rPr>
              <w:t>Sell</w:t>
            </w:r>
          </w:p>
          <w:p w14:paraId="7BBB1D42" w14:textId="7E119F4F" w:rsidR="00357F6A" w:rsidRPr="00485475" w:rsidRDefault="00357F6A" w:rsidP="00BA6B48">
            <w:pPr>
              <w:tabs>
                <w:tab w:val="left" w:pos="426"/>
              </w:tabs>
              <w:rPr>
                <w:rFonts w:ascii="Times New Roman" w:eastAsia="Times New Roman" w:hAnsi="Times New Roman" w:cs="Times New Roman"/>
                <w:i/>
                <w:iCs/>
                <w:color w:val="000000"/>
              </w:rPr>
            </w:pPr>
          </w:p>
        </w:tc>
        <w:tc>
          <w:tcPr>
            <w:tcW w:w="1852" w:type="dxa"/>
            <w:hideMark/>
          </w:tcPr>
          <w:p w14:paraId="545E6EAD" w14:textId="77777777" w:rsidR="00357F6A" w:rsidRPr="00485475" w:rsidRDefault="00357F6A" w:rsidP="00BA6B48">
            <w:pPr>
              <w:tabs>
                <w:tab w:val="left" w:pos="426"/>
              </w:tabs>
              <w:jc w:val="center"/>
              <w:rPr>
                <w:rFonts w:ascii="Times New Roman" w:eastAsia="Times New Roman" w:hAnsi="Times New Roman" w:cs="Times New Roman"/>
                <w:color w:val="000000"/>
              </w:rPr>
            </w:pPr>
            <w:r w:rsidRPr="00485475">
              <w:rPr>
                <w:rFonts w:ascii="Times New Roman" w:eastAsia="Times New Roman" w:hAnsi="Times New Roman" w:cs="Times New Roman"/>
                <w:color w:val="000000"/>
              </w:rPr>
              <w:t>µ</w:t>
            </w:r>
          </w:p>
        </w:tc>
        <w:tc>
          <w:tcPr>
            <w:tcW w:w="2606" w:type="dxa"/>
          </w:tcPr>
          <w:p w14:paraId="45C8CCDF" w14:textId="77777777" w:rsidR="00357F6A" w:rsidRPr="00485475" w:rsidRDefault="00357F6A" w:rsidP="00BA6B48">
            <w:pPr>
              <w:tabs>
                <w:tab w:val="left" w:pos="426"/>
              </w:tabs>
              <w:jc w:val="center"/>
              <w:rPr>
                <w:rFonts w:ascii="Times New Roman" w:eastAsia="Times New Roman" w:hAnsi="Times New Roman" w:cs="Times New Roman"/>
                <w:color w:val="000000"/>
              </w:rPr>
            </w:pPr>
          </w:p>
        </w:tc>
        <w:tc>
          <w:tcPr>
            <w:tcW w:w="2805" w:type="dxa"/>
          </w:tcPr>
          <w:p w14:paraId="436861AD" w14:textId="559AE23C" w:rsidR="00357F6A" w:rsidRPr="00485475" w:rsidRDefault="00357F6A" w:rsidP="00BA6B48">
            <w:pPr>
              <w:tabs>
                <w:tab w:val="left" w:pos="426"/>
              </w:tabs>
              <w:jc w:val="center"/>
              <w:rPr>
                <w:rFonts w:ascii="Times New Roman" w:hAnsi="Times New Roman" w:cs="Times New Roman"/>
                <w:color w:val="000000"/>
              </w:rPr>
            </w:pPr>
            <w:r w:rsidRPr="00485475">
              <w:rPr>
                <w:rFonts w:ascii="Times New Roman" w:hAnsi="Times New Roman" w:cs="Times New Roman"/>
                <w:color w:val="000000"/>
              </w:rPr>
              <w:t>0.19*(0.51)</w:t>
            </w:r>
          </w:p>
        </w:tc>
      </w:tr>
      <w:tr w:rsidR="00357F6A" w:rsidRPr="00485475" w14:paraId="62DBDF3B" w14:textId="77777777" w:rsidTr="009334E5">
        <w:trPr>
          <w:trHeight w:val="294"/>
        </w:trPr>
        <w:tc>
          <w:tcPr>
            <w:tcW w:w="2737" w:type="dxa"/>
            <w:vMerge/>
            <w:hideMark/>
          </w:tcPr>
          <w:p w14:paraId="13F616D7" w14:textId="77777777" w:rsidR="00357F6A" w:rsidRPr="00485475" w:rsidRDefault="00357F6A" w:rsidP="00BA6B48">
            <w:pPr>
              <w:tabs>
                <w:tab w:val="left" w:pos="426"/>
              </w:tabs>
              <w:rPr>
                <w:rFonts w:ascii="Times New Roman" w:eastAsia="Times New Roman" w:hAnsi="Times New Roman" w:cs="Times New Roman"/>
                <w:i/>
                <w:iCs/>
                <w:color w:val="000000"/>
              </w:rPr>
            </w:pPr>
          </w:p>
        </w:tc>
        <w:tc>
          <w:tcPr>
            <w:tcW w:w="1852" w:type="dxa"/>
            <w:hideMark/>
          </w:tcPr>
          <w:p w14:paraId="62D6E216" w14:textId="77777777" w:rsidR="00357F6A" w:rsidRPr="00485475" w:rsidRDefault="00357F6A" w:rsidP="00BA6B48">
            <w:pPr>
              <w:tabs>
                <w:tab w:val="left" w:pos="426"/>
              </w:tabs>
              <w:jc w:val="center"/>
              <w:rPr>
                <w:rFonts w:ascii="Times New Roman" w:eastAsia="Times New Roman" w:hAnsi="Times New Roman" w:cs="Times New Roman"/>
                <w:color w:val="000000"/>
              </w:rPr>
            </w:pPr>
            <w:r w:rsidRPr="00485475">
              <w:rPr>
                <w:rFonts w:ascii="Times New Roman" w:eastAsia="Times New Roman" w:hAnsi="Times New Roman" w:cs="Times New Roman"/>
                <w:color w:val="000000"/>
              </w:rPr>
              <w:t>σ</w:t>
            </w:r>
          </w:p>
        </w:tc>
        <w:tc>
          <w:tcPr>
            <w:tcW w:w="2606" w:type="dxa"/>
          </w:tcPr>
          <w:p w14:paraId="68AC57BB" w14:textId="77777777" w:rsidR="00357F6A" w:rsidRPr="00485475" w:rsidRDefault="00357F6A" w:rsidP="00BA6B48">
            <w:pPr>
              <w:tabs>
                <w:tab w:val="left" w:pos="426"/>
              </w:tabs>
              <w:jc w:val="center"/>
              <w:rPr>
                <w:rFonts w:ascii="Times New Roman" w:eastAsia="Times New Roman" w:hAnsi="Times New Roman" w:cs="Times New Roman"/>
                <w:color w:val="000000"/>
              </w:rPr>
            </w:pPr>
          </w:p>
        </w:tc>
        <w:tc>
          <w:tcPr>
            <w:tcW w:w="2805" w:type="dxa"/>
          </w:tcPr>
          <w:p w14:paraId="36AE96CC" w14:textId="5070DAC1" w:rsidR="00357F6A" w:rsidRPr="00485475" w:rsidRDefault="00357F6A" w:rsidP="00BA6B48">
            <w:pPr>
              <w:tabs>
                <w:tab w:val="left" w:pos="426"/>
              </w:tabs>
              <w:jc w:val="center"/>
              <w:rPr>
                <w:rFonts w:ascii="Times New Roman" w:hAnsi="Times New Roman" w:cs="Times New Roman"/>
                <w:color w:val="000000"/>
              </w:rPr>
            </w:pPr>
            <w:r w:rsidRPr="00485475">
              <w:rPr>
                <w:rFonts w:ascii="Times New Roman" w:hAnsi="Times New Roman" w:cs="Times New Roman"/>
                <w:color w:val="000000"/>
              </w:rPr>
              <w:t>1.82*(0.29)</w:t>
            </w:r>
          </w:p>
        </w:tc>
      </w:tr>
      <w:tr w:rsidR="00357F6A" w:rsidRPr="00485475" w14:paraId="68D2F992" w14:textId="77777777" w:rsidTr="009334E5">
        <w:trPr>
          <w:trHeight w:val="77"/>
        </w:trPr>
        <w:tc>
          <w:tcPr>
            <w:tcW w:w="2737" w:type="dxa"/>
            <w:noWrap/>
          </w:tcPr>
          <w:p w14:paraId="737F530E" w14:textId="77777777" w:rsidR="00357F6A" w:rsidRPr="00485475" w:rsidRDefault="00357F6A" w:rsidP="00BA6B48">
            <w:pPr>
              <w:tabs>
                <w:tab w:val="left" w:pos="426"/>
              </w:tabs>
              <w:rPr>
                <w:rFonts w:ascii="Times New Roman" w:eastAsia="Times New Roman" w:hAnsi="Times New Roman" w:cs="Times New Roman"/>
              </w:rPr>
            </w:pPr>
            <w:r w:rsidRPr="00485475">
              <w:rPr>
                <w:rFonts w:ascii="Times New Roman" w:eastAsia="Times New Roman" w:hAnsi="Times New Roman" w:cs="Times New Roman"/>
                <w:b/>
              </w:rPr>
              <w:t>Interaction terms</w:t>
            </w:r>
          </w:p>
        </w:tc>
        <w:tc>
          <w:tcPr>
            <w:tcW w:w="1852" w:type="dxa"/>
          </w:tcPr>
          <w:p w14:paraId="76A229A8" w14:textId="77777777" w:rsidR="00357F6A" w:rsidRPr="00485475" w:rsidRDefault="00357F6A" w:rsidP="00BA6B48">
            <w:pPr>
              <w:tabs>
                <w:tab w:val="left" w:pos="426"/>
              </w:tabs>
              <w:rPr>
                <w:rFonts w:ascii="Times New Roman" w:eastAsia="Times New Roman" w:hAnsi="Times New Roman" w:cs="Times New Roman"/>
              </w:rPr>
            </w:pPr>
          </w:p>
        </w:tc>
        <w:tc>
          <w:tcPr>
            <w:tcW w:w="2606" w:type="dxa"/>
          </w:tcPr>
          <w:p w14:paraId="46250FB0" w14:textId="77777777" w:rsidR="00357F6A" w:rsidRPr="00485475" w:rsidRDefault="00357F6A" w:rsidP="00BA6B48">
            <w:pPr>
              <w:tabs>
                <w:tab w:val="left" w:pos="426"/>
              </w:tabs>
              <w:rPr>
                <w:rFonts w:ascii="Times New Roman" w:eastAsia="Times New Roman" w:hAnsi="Times New Roman" w:cs="Times New Roman"/>
              </w:rPr>
            </w:pPr>
          </w:p>
        </w:tc>
        <w:tc>
          <w:tcPr>
            <w:tcW w:w="2805" w:type="dxa"/>
          </w:tcPr>
          <w:p w14:paraId="16D79DF2" w14:textId="77777777" w:rsidR="00357F6A" w:rsidRPr="00485475" w:rsidRDefault="00357F6A" w:rsidP="00BA6B48">
            <w:pPr>
              <w:tabs>
                <w:tab w:val="left" w:pos="426"/>
              </w:tabs>
              <w:jc w:val="center"/>
              <w:rPr>
                <w:rFonts w:ascii="Times New Roman" w:eastAsia="Times New Roman" w:hAnsi="Times New Roman" w:cs="Times New Roman"/>
              </w:rPr>
            </w:pPr>
          </w:p>
        </w:tc>
      </w:tr>
      <w:tr w:rsidR="00357F6A" w:rsidRPr="00485475" w14:paraId="723D1462" w14:textId="77777777" w:rsidTr="009334E5">
        <w:trPr>
          <w:trHeight w:val="153"/>
        </w:trPr>
        <w:tc>
          <w:tcPr>
            <w:tcW w:w="2737" w:type="dxa"/>
            <w:noWrap/>
          </w:tcPr>
          <w:p w14:paraId="40F52102" w14:textId="699FCA4E" w:rsidR="00357F6A" w:rsidRPr="00485475" w:rsidRDefault="00357F6A" w:rsidP="00BA6B48">
            <w:pPr>
              <w:tabs>
                <w:tab w:val="left" w:pos="426"/>
              </w:tabs>
              <w:rPr>
                <w:rFonts w:ascii="Times New Roman" w:eastAsia="Times New Roman" w:hAnsi="Times New Roman" w:cs="Times New Roman"/>
                <w:i/>
              </w:rPr>
            </w:pPr>
            <w:r w:rsidRPr="00485475">
              <w:rPr>
                <w:rFonts w:ascii="Times New Roman" w:eastAsia="Times New Roman" w:hAnsi="Times New Roman" w:cs="Times New Roman"/>
                <w:i/>
              </w:rPr>
              <w:t xml:space="preserve">US </w:t>
            </w:r>
            <w:r w:rsidR="003427EA" w:rsidRPr="00485475">
              <w:rPr>
                <w:rFonts w:ascii="Times New Roman" w:eastAsia="Times New Roman" w:hAnsi="Times New Roman" w:cs="Times New Roman"/>
                <w:i/>
              </w:rPr>
              <w:t>*</w:t>
            </w:r>
            <w:r w:rsidRPr="00485475">
              <w:rPr>
                <w:rFonts w:ascii="Times New Roman" w:eastAsia="Times New Roman" w:hAnsi="Times New Roman" w:cs="Times New Roman"/>
                <w:i/>
              </w:rPr>
              <w:t xml:space="preserve"> Female </w:t>
            </w:r>
          </w:p>
        </w:tc>
        <w:tc>
          <w:tcPr>
            <w:tcW w:w="1852" w:type="dxa"/>
          </w:tcPr>
          <w:p w14:paraId="1700290A"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eastAsia="Times New Roman" w:hAnsi="Times New Roman" w:cs="Times New Roman"/>
                <w:color w:val="000000"/>
              </w:rPr>
              <w:t>µ</w:t>
            </w:r>
          </w:p>
        </w:tc>
        <w:tc>
          <w:tcPr>
            <w:tcW w:w="2606" w:type="dxa"/>
          </w:tcPr>
          <w:p w14:paraId="7C3319E7"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0.61**</w:t>
            </w:r>
            <w:r w:rsidRPr="00485475">
              <w:rPr>
                <w:rFonts w:ascii="Times New Roman" w:hAnsi="Times New Roman" w:cs="Times New Roman"/>
                <w:color w:val="000000"/>
              </w:rPr>
              <w:br/>
              <w:t>(0.31)</w:t>
            </w:r>
          </w:p>
        </w:tc>
        <w:tc>
          <w:tcPr>
            <w:tcW w:w="2805" w:type="dxa"/>
          </w:tcPr>
          <w:p w14:paraId="4F75B8BD"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0.47</w:t>
            </w:r>
            <w:r w:rsidRPr="00485475">
              <w:rPr>
                <w:rFonts w:ascii="Times New Roman" w:hAnsi="Times New Roman" w:cs="Times New Roman"/>
                <w:color w:val="000000"/>
              </w:rPr>
              <w:br/>
              <w:t>(0.29)</w:t>
            </w:r>
          </w:p>
        </w:tc>
      </w:tr>
      <w:tr w:rsidR="00357F6A" w:rsidRPr="00485475" w14:paraId="796F2813" w14:textId="77777777" w:rsidTr="009334E5">
        <w:trPr>
          <w:trHeight w:val="153"/>
        </w:trPr>
        <w:tc>
          <w:tcPr>
            <w:tcW w:w="2737" w:type="dxa"/>
            <w:noWrap/>
          </w:tcPr>
          <w:p w14:paraId="2C43D8C2" w14:textId="77777777" w:rsidR="00357F6A" w:rsidRPr="00485475" w:rsidRDefault="00357F6A" w:rsidP="00BA6B48">
            <w:pPr>
              <w:tabs>
                <w:tab w:val="left" w:pos="426"/>
              </w:tabs>
              <w:rPr>
                <w:rFonts w:ascii="Times New Roman" w:eastAsia="Times New Roman" w:hAnsi="Times New Roman" w:cs="Times New Roman"/>
                <w:i/>
              </w:rPr>
            </w:pPr>
            <w:r w:rsidRPr="00485475">
              <w:rPr>
                <w:rFonts w:ascii="Times New Roman" w:eastAsia="Times New Roman" w:hAnsi="Times New Roman" w:cs="Times New Roman"/>
                <w:i/>
              </w:rPr>
              <w:t xml:space="preserve">US * Education </w:t>
            </w:r>
          </w:p>
        </w:tc>
        <w:tc>
          <w:tcPr>
            <w:tcW w:w="1852" w:type="dxa"/>
          </w:tcPr>
          <w:p w14:paraId="41DF4658"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eastAsia="Times New Roman" w:hAnsi="Times New Roman" w:cs="Times New Roman"/>
                <w:color w:val="000000"/>
              </w:rPr>
              <w:t>µ</w:t>
            </w:r>
          </w:p>
        </w:tc>
        <w:tc>
          <w:tcPr>
            <w:tcW w:w="2606" w:type="dxa"/>
          </w:tcPr>
          <w:p w14:paraId="2D9A7CD4"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(0.068)</w:t>
            </w:r>
            <w:r w:rsidRPr="00485475">
              <w:rPr>
                <w:rFonts w:ascii="Times New Roman" w:hAnsi="Times New Roman" w:cs="Times New Roman"/>
                <w:color w:val="000000"/>
              </w:rPr>
              <w:br/>
              <w:t>(0.32)</w:t>
            </w:r>
          </w:p>
        </w:tc>
        <w:tc>
          <w:tcPr>
            <w:tcW w:w="2805" w:type="dxa"/>
          </w:tcPr>
          <w:p w14:paraId="1AB3A935"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0.16</w:t>
            </w:r>
            <w:r w:rsidRPr="00485475">
              <w:rPr>
                <w:rFonts w:ascii="Times New Roman" w:hAnsi="Times New Roman" w:cs="Times New Roman"/>
                <w:color w:val="000000"/>
              </w:rPr>
              <w:br/>
              <w:t>(0.34)</w:t>
            </w:r>
          </w:p>
        </w:tc>
      </w:tr>
      <w:tr w:rsidR="00357F6A" w:rsidRPr="00485475" w14:paraId="797B7482" w14:textId="77777777" w:rsidTr="009334E5">
        <w:trPr>
          <w:trHeight w:val="153"/>
        </w:trPr>
        <w:tc>
          <w:tcPr>
            <w:tcW w:w="2737" w:type="dxa"/>
            <w:noWrap/>
          </w:tcPr>
          <w:p w14:paraId="3861483B" w14:textId="77777777" w:rsidR="00357F6A" w:rsidRPr="00485475" w:rsidRDefault="00357F6A" w:rsidP="00BA6B48">
            <w:pPr>
              <w:tabs>
                <w:tab w:val="left" w:pos="426"/>
              </w:tabs>
              <w:rPr>
                <w:rFonts w:ascii="Times New Roman" w:eastAsia="Times New Roman" w:hAnsi="Times New Roman" w:cs="Times New Roman"/>
                <w:i/>
              </w:rPr>
            </w:pPr>
            <w:r w:rsidRPr="00485475">
              <w:rPr>
                <w:rFonts w:ascii="Times New Roman" w:eastAsia="Times New Roman" w:hAnsi="Times New Roman" w:cs="Times New Roman"/>
                <w:i/>
              </w:rPr>
              <w:t>US * Age</w:t>
            </w:r>
          </w:p>
        </w:tc>
        <w:tc>
          <w:tcPr>
            <w:tcW w:w="1852" w:type="dxa"/>
          </w:tcPr>
          <w:p w14:paraId="071CC57F"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eastAsia="Times New Roman" w:hAnsi="Times New Roman" w:cs="Times New Roman"/>
                <w:color w:val="000000"/>
              </w:rPr>
              <w:t>µ</w:t>
            </w:r>
          </w:p>
        </w:tc>
        <w:tc>
          <w:tcPr>
            <w:tcW w:w="2606" w:type="dxa"/>
          </w:tcPr>
          <w:p w14:paraId="75D1463E"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(0.29)</w:t>
            </w:r>
            <w:r w:rsidRPr="00485475">
              <w:rPr>
                <w:rFonts w:ascii="Times New Roman" w:hAnsi="Times New Roman" w:cs="Times New Roman"/>
                <w:color w:val="000000"/>
              </w:rPr>
              <w:br/>
              <w:t>(0.33)</w:t>
            </w:r>
          </w:p>
        </w:tc>
        <w:tc>
          <w:tcPr>
            <w:tcW w:w="2805" w:type="dxa"/>
          </w:tcPr>
          <w:p w14:paraId="78809FB2"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0.04</w:t>
            </w:r>
            <w:r w:rsidRPr="00485475">
              <w:rPr>
                <w:rFonts w:ascii="Times New Roman" w:hAnsi="Times New Roman" w:cs="Times New Roman"/>
                <w:color w:val="000000"/>
              </w:rPr>
              <w:br/>
              <w:t>(0.30)</w:t>
            </w:r>
          </w:p>
        </w:tc>
      </w:tr>
      <w:tr w:rsidR="00357F6A" w:rsidRPr="00485475" w14:paraId="745EE95F" w14:textId="77777777" w:rsidTr="009334E5">
        <w:trPr>
          <w:trHeight w:val="153"/>
        </w:trPr>
        <w:tc>
          <w:tcPr>
            <w:tcW w:w="2737" w:type="dxa"/>
            <w:noWrap/>
          </w:tcPr>
          <w:p w14:paraId="1031A161" w14:textId="77777777" w:rsidR="00357F6A" w:rsidRPr="00485475" w:rsidRDefault="00357F6A" w:rsidP="00BA6B48">
            <w:pPr>
              <w:tabs>
                <w:tab w:val="left" w:pos="426"/>
              </w:tabs>
              <w:rPr>
                <w:rFonts w:ascii="Times New Roman" w:eastAsia="Times New Roman" w:hAnsi="Times New Roman" w:cs="Times New Roman"/>
                <w:i/>
              </w:rPr>
            </w:pPr>
            <w:r w:rsidRPr="00485475">
              <w:rPr>
                <w:rFonts w:ascii="Times New Roman" w:eastAsia="Times New Roman" w:hAnsi="Times New Roman" w:cs="Times New Roman"/>
                <w:i/>
              </w:rPr>
              <w:t xml:space="preserve">US * Income </w:t>
            </w:r>
          </w:p>
        </w:tc>
        <w:tc>
          <w:tcPr>
            <w:tcW w:w="1852" w:type="dxa"/>
          </w:tcPr>
          <w:p w14:paraId="5B08CD58"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eastAsia="Times New Roman" w:hAnsi="Times New Roman" w:cs="Times New Roman"/>
                <w:color w:val="000000"/>
              </w:rPr>
              <w:t>µ</w:t>
            </w:r>
          </w:p>
        </w:tc>
        <w:tc>
          <w:tcPr>
            <w:tcW w:w="2606" w:type="dxa"/>
          </w:tcPr>
          <w:p w14:paraId="7BBA9144"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(0.28)</w:t>
            </w:r>
            <w:r w:rsidRPr="00485475">
              <w:rPr>
                <w:rFonts w:ascii="Times New Roman" w:hAnsi="Times New Roman" w:cs="Times New Roman"/>
                <w:color w:val="000000"/>
              </w:rPr>
              <w:br/>
              <w:t>(0.32)</w:t>
            </w:r>
          </w:p>
        </w:tc>
        <w:tc>
          <w:tcPr>
            <w:tcW w:w="2805" w:type="dxa"/>
          </w:tcPr>
          <w:p w14:paraId="3F63D7E9"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(0.23)</w:t>
            </w:r>
            <w:r w:rsidRPr="00485475">
              <w:rPr>
                <w:rFonts w:ascii="Times New Roman" w:hAnsi="Times New Roman" w:cs="Times New Roman"/>
                <w:color w:val="000000"/>
              </w:rPr>
              <w:br/>
              <w:t>(0.30)</w:t>
            </w:r>
          </w:p>
        </w:tc>
      </w:tr>
      <w:tr w:rsidR="00357F6A" w:rsidRPr="00485475" w14:paraId="713174E5" w14:textId="77777777" w:rsidTr="009334E5">
        <w:trPr>
          <w:trHeight w:val="153"/>
        </w:trPr>
        <w:tc>
          <w:tcPr>
            <w:tcW w:w="2737" w:type="dxa"/>
            <w:noWrap/>
          </w:tcPr>
          <w:p w14:paraId="782BD8A5" w14:textId="77777777" w:rsidR="00357F6A" w:rsidRPr="00485475" w:rsidRDefault="00357F6A" w:rsidP="00BA6B48">
            <w:pPr>
              <w:tabs>
                <w:tab w:val="left" w:pos="426"/>
              </w:tabs>
              <w:rPr>
                <w:rFonts w:ascii="Times New Roman" w:eastAsia="Times New Roman" w:hAnsi="Times New Roman" w:cs="Times New Roman"/>
                <w:i/>
              </w:rPr>
            </w:pPr>
            <w:r w:rsidRPr="00485475">
              <w:rPr>
                <w:rFonts w:ascii="Times New Roman" w:eastAsia="Times New Roman" w:hAnsi="Times New Roman" w:cs="Times New Roman"/>
                <w:i/>
              </w:rPr>
              <w:t xml:space="preserve">Tender * Female </w:t>
            </w:r>
          </w:p>
        </w:tc>
        <w:tc>
          <w:tcPr>
            <w:tcW w:w="1852" w:type="dxa"/>
          </w:tcPr>
          <w:p w14:paraId="45232AF3"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eastAsia="Times New Roman" w:hAnsi="Times New Roman" w:cs="Times New Roman"/>
                <w:color w:val="000000"/>
              </w:rPr>
              <w:t>µ</w:t>
            </w:r>
          </w:p>
        </w:tc>
        <w:tc>
          <w:tcPr>
            <w:tcW w:w="2606" w:type="dxa"/>
          </w:tcPr>
          <w:p w14:paraId="7133939A"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(0.08)</w:t>
            </w:r>
            <w:r w:rsidRPr="00485475">
              <w:rPr>
                <w:rFonts w:ascii="Times New Roman" w:hAnsi="Times New Roman" w:cs="Times New Roman"/>
                <w:color w:val="000000"/>
              </w:rPr>
              <w:br/>
              <w:t>(0.20)</w:t>
            </w:r>
          </w:p>
        </w:tc>
        <w:tc>
          <w:tcPr>
            <w:tcW w:w="2805" w:type="dxa"/>
          </w:tcPr>
          <w:p w14:paraId="62B2674A"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(0.31)</w:t>
            </w:r>
            <w:r w:rsidRPr="00485475">
              <w:rPr>
                <w:rFonts w:ascii="Times New Roman" w:hAnsi="Times New Roman" w:cs="Times New Roman"/>
                <w:color w:val="000000"/>
              </w:rPr>
              <w:br/>
              <w:t>(0.29)</w:t>
            </w:r>
          </w:p>
        </w:tc>
      </w:tr>
      <w:tr w:rsidR="00357F6A" w:rsidRPr="00485475" w14:paraId="44FDEBFC" w14:textId="77777777" w:rsidTr="009334E5">
        <w:trPr>
          <w:trHeight w:val="153"/>
        </w:trPr>
        <w:tc>
          <w:tcPr>
            <w:tcW w:w="2737" w:type="dxa"/>
            <w:noWrap/>
          </w:tcPr>
          <w:p w14:paraId="115E6E6E" w14:textId="77777777" w:rsidR="00357F6A" w:rsidRPr="00485475" w:rsidRDefault="00357F6A" w:rsidP="00BA6B48">
            <w:pPr>
              <w:tabs>
                <w:tab w:val="left" w:pos="426"/>
              </w:tabs>
              <w:rPr>
                <w:rFonts w:ascii="Times New Roman" w:eastAsia="Times New Roman" w:hAnsi="Times New Roman" w:cs="Times New Roman"/>
                <w:i/>
              </w:rPr>
            </w:pPr>
            <w:r w:rsidRPr="00485475">
              <w:rPr>
                <w:rFonts w:ascii="Times New Roman" w:eastAsia="Times New Roman" w:hAnsi="Times New Roman" w:cs="Times New Roman"/>
                <w:i/>
              </w:rPr>
              <w:t xml:space="preserve">Tender * Education </w:t>
            </w:r>
          </w:p>
        </w:tc>
        <w:tc>
          <w:tcPr>
            <w:tcW w:w="1852" w:type="dxa"/>
          </w:tcPr>
          <w:p w14:paraId="6EBF218A"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eastAsia="Times New Roman" w:hAnsi="Times New Roman" w:cs="Times New Roman"/>
                <w:color w:val="000000"/>
              </w:rPr>
              <w:t>µ</w:t>
            </w:r>
          </w:p>
        </w:tc>
        <w:tc>
          <w:tcPr>
            <w:tcW w:w="2606" w:type="dxa"/>
          </w:tcPr>
          <w:p w14:paraId="35769216"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0.34</w:t>
            </w:r>
            <w:r w:rsidRPr="00485475">
              <w:rPr>
                <w:rFonts w:ascii="Times New Roman" w:hAnsi="Times New Roman" w:cs="Times New Roman"/>
                <w:color w:val="000000"/>
              </w:rPr>
              <w:br/>
              <w:t>(0.230)</w:t>
            </w:r>
          </w:p>
        </w:tc>
        <w:tc>
          <w:tcPr>
            <w:tcW w:w="2805" w:type="dxa"/>
          </w:tcPr>
          <w:p w14:paraId="20CF1FA6"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(0.10)</w:t>
            </w:r>
            <w:r w:rsidRPr="00485475">
              <w:rPr>
                <w:rFonts w:ascii="Times New Roman" w:hAnsi="Times New Roman" w:cs="Times New Roman"/>
                <w:color w:val="000000"/>
              </w:rPr>
              <w:br/>
              <w:t>(0.28)</w:t>
            </w:r>
          </w:p>
        </w:tc>
      </w:tr>
      <w:tr w:rsidR="00357F6A" w:rsidRPr="00485475" w14:paraId="7315828D" w14:textId="77777777" w:rsidTr="009334E5">
        <w:trPr>
          <w:trHeight w:val="153"/>
        </w:trPr>
        <w:tc>
          <w:tcPr>
            <w:tcW w:w="2737" w:type="dxa"/>
            <w:noWrap/>
          </w:tcPr>
          <w:p w14:paraId="5C5303BA" w14:textId="77777777" w:rsidR="00357F6A" w:rsidRPr="00485475" w:rsidRDefault="00357F6A" w:rsidP="00BA6B48">
            <w:pPr>
              <w:tabs>
                <w:tab w:val="left" w:pos="426"/>
              </w:tabs>
              <w:rPr>
                <w:rFonts w:ascii="Times New Roman" w:eastAsia="Times New Roman" w:hAnsi="Times New Roman" w:cs="Times New Roman"/>
                <w:i/>
              </w:rPr>
            </w:pPr>
            <w:r w:rsidRPr="00485475">
              <w:rPr>
                <w:rFonts w:ascii="Times New Roman" w:eastAsia="Times New Roman" w:hAnsi="Times New Roman" w:cs="Times New Roman"/>
                <w:i/>
              </w:rPr>
              <w:t>Tender * Age</w:t>
            </w:r>
          </w:p>
        </w:tc>
        <w:tc>
          <w:tcPr>
            <w:tcW w:w="1852" w:type="dxa"/>
          </w:tcPr>
          <w:p w14:paraId="77C2E6F6"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eastAsia="Times New Roman" w:hAnsi="Times New Roman" w:cs="Times New Roman"/>
                <w:color w:val="000000"/>
              </w:rPr>
              <w:t>µ</w:t>
            </w:r>
          </w:p>
        </w:tc>
        <w:tc>
          <w:tcPr>
            <w:tcW w:w="2606" w:type="dxa"/>
          </w:tcPr>
          <w:p w14:paraId="0B2356E5"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(0.08)</w:t>
            </w:r>
            <w:r w:rsidRPr="00485475">
              <w:rPr>
                <w:rFonts w:ascii="Times New Roman" w:hAnsi="Times New Roman" w:cs="Times New Roman"/>
                <w:color w:val="000000"/>
              </w:rPr>
              <w:br/>
              <w:t>(0.23)</w:t>
            </w:r>
          </w:p>
        </w:tc>
        <w:tc>
          <w:tcPr>
            <w:tcW w:w="2805" w:type="dxa"/>
          </w:tcPr>
          <w:p w14:paraId="65C9357A"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0.27</w:t>
            </w:r>
            <w:r w:rsidRPr="00485475">
              <w:rPr>
                <w:rFonts w:ascii="Times New Roman" w:hAnsi="Times New Roman" w:cs="Times New Roman"/>
                <w:color w:val="000000"/>
              </w:rPr>
              <w:br/>
              <w:t>(0.26)</w:t>
            </w:r>
          </w:p>
        </w:tc>
      </w:tr>
      <w:tr w:rsidR="00357F6A" w:rsidRPr="00485475" w14:paraId="6E84AFF6" w14:textId="77777777" w:rsidTr="009334E5">
        <w:trPr>
          <w:trHeight w:val="153"/>
        </w:trPr>
        <w:tc>
          <w:tcPr>
            <w:tcW w:w="2737" w:type="dxa"/>
            <w:noWrap/>
          </w:tcPr>
          <w:p w14:paraId="1B3E5762" w14:textId="77777777" w:rsidR="00357F6A" w:rsidRPr="00485475" w:rsidRDefault="00357F6A" w:rsidP="00BA6B48">
            <w:pPr>
              <w:tabs>
                <w:tab w:val="left" w:pos="426"/>
              </w:tabs>
              <w:rPr>
                <w:rFonts w:ascii="Times New Roman" w:eastAsia="Times New Roman" w:hAnsi="Times New Roman" w:cs="Times New Roman"/>
                <w:i/>
              </w:rPr>
            </w:pPr>
            <w:r w:rsidRPr="00485475">
              <w:rPr>
                <w:rFonts w:ascii="Times New Roman" w:eastAsia="Times New Roman" w:hAnsi="Times New Roman" w:cs="Times New Roman"/>
                <w:i/>
              </w:rPr>
              <w:t xml:space="preserve">Tender * Income </w:t>
            </w:r>
          </w:p>
        </w:tc>
        <w:tc>
          <w:tcPr>
            <w:tcW w:w="1852" w:type="dxa"/>
          </w:tcPr>
          <w:p w14:paraId="41AAFD54"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eastAsia="Times New Roman" w:hAnsi="Times New Roman" w:cs="Times New Roman"/>
                <w:color w:val="000000"/>
              </w:rPr>
              <w:t>µ</w:t>
            </w:r>
          </w:p>
        </w:tc>
        <w:tc>
          <w:tcPr>
            <w:tcW w:w="2606" w:type="dxa"/>
          </w:tcPr>
          <w:p w14:paraId="57C5583B"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0.08</w:t>
            </w:r>
            <w:r w:rsidRPr="00485475">
              <w:rPr>
                <w:rFonts w:ascii="Times New Roman" w:hAnsi="Times New Roman" w:cs="Times New Roman"/>
                <w:color w:val="000000"/>
              </w:rPr>
              <w:br/>
              <w:t>(0.23)</w:t>
            </w:r>
          </w:p>
        </w:tc>
        <w:tc>
          <w:tcPr>
            <w:tcW w:w="2805" w:type="dxa"/>
          </w:tcPr>
          <w:p w14:paraId="48D6ABAC"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0.19</w:t>
            </w:r>
            <w:r w:rsidRPr="00485475">
              <w:rPr>
                <w:rFonts w:ascii="Times New Roman" w:hAnsi="Times New Roman" w:cs="Times New Roman"/>
                <w:color w:val="000000"/>
              </w:rPr>
              <w:br/>
              <w:t>(0.28)</w:t>
            </w:r>
          </w:p>
        </w:tc>
      </w:tr>
      <w:tr w:rsidR="00357F6A" w:rsidRPr="00485475" w14:paraId="3FDB2F1E" w14:textId="77777777" w:rsidTr="009334E5">
        <w:trPr>
          <w:trHeight w:val="153"/>
        </w:trPr>
        <w:tc>
          <w:tcPr>
            <w:tcW w:w="2737" w:type="dxa"/>
            <w:noWrap/>
          </w:tcPr>
          <w:p w14:paraId="735F5F55" w14:textId="77777777" w:rsidR="00357F6A" w:rsidRPr="00485475" w:rsidRDefault="00357F6A" w:rsidP="00BA6B48">
            <w:pPr>
              <w:tabs>
                <w:tab w:val="left" w:pos="426"/>
              </w:tabs>
              <w:rPr>
                <w:rFonts w:ascii="Times New Roman" w:eastAsia="Times New Roman" w:hAnsi="Times New Roman" w:cs="Times New Roman"/>
                <w:i/>
              </w:rPr>
            </w:pPr>
            <w:r w:rsidRPr="00485475">
              <w:rPr>
                <w:rFonts w:ascii="Times New Roman" w:eastAsia="Times New Roman" w:hAnsi="Times New Roman" w:cs="Times New Roman"/>
                <w:i/>
              </w:rPr>
              <w:t xml:space="preserve">Lean * Female </w:t>
            </w:r>
          </w:p>
        </w:tc>
        <w:tc>
          <w:tcPr>
            <w:tcW w:w="1852" w:type="dxa"/>
          </w:tcPr>
          <w:p w14:paraId="2CD94088"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eastAsia="Times New Roman" w:hAnsi="Times New Roman" w:cs="Times New Roman"/>
                <w:color w:val="000000"/>
              </w:rPr>
              <w:t>µ</w:t>
            </w:r>
          </w:p>
        </w:tc>
        <w:tc>
          <w:tcPr>
            <w:tcW w:w="2606" w:type="dxa"/>
          </w:tcPr>
          <w:p w14:paraId="258D769A" w14:textId="77777777" w:rsidR="00357F6A" w:rsidRPr="00485475" w:rsidRDefault="00357F6A" w:rsidP="00BA6B48">
            <w:pPr>
              <w:tabs>
                <w:tab w:val="left" w:pos="426"/>
              </w:tabs>
              <w:rPr>
                <w:rFonts w:ascii="Times New Roman" w:eastAsia="Times New Roman" w:hAnsi="Times New Roman" w:cs="Times New Roman"/>
              </w:rPr>
            </w:pPr>
          </w:p>
        </w:tc>
        <w:tc>
          <w:tcPr>
            <w:tcW w:w="2805" w:type="dxa"/>
          </w:tcPr>
          <w:p w14:paraId="3F0BB994"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(0.29)</w:t>
            </w:r>
            <w:r w:rsidRPr="00485475">
              <w:rPr>
                <w:rFonts w:ascii="Times New Roman" w:hAnsi="Times New Roman" w:cs="Times New Roman"/>
                <w:color w:val="000000"/>
              </w:rPr>
              <w:br/>
              <w:t>(0.26)</w:t>
            </w:r>
          </w:p>
        </w:tc>
      </w:tr>
      <w:tr w:rsidR="00357F6A" w:rsidRPr="00485475" w14:paraId="2047D958" w14:textId="77777777" w:rsidTr="009334E5">
        <w:trPr>
          <w:trHeight w:val="153"/>
        </w:trPr>
        <w:tc>
          <w:tcPr>
            <w:tcW w:w="2737" w:type="dxa"/>
            <w:noWrap/>
          </w:tcPr>
          <w:p w14:paraId="56AB6F42" w14:textId="77777777" w:rsidR="00357F6A" w:rsidRPr="00485475" w:rsidRDefault="00357F6A" w:rsidP="00BA6B48">
            <w:pPr>
              <w:tabs>
                <w:tab w:val="left" w:pos="426"/>
              </w:tabs>
              <w:rPr>
                <w:rFonts w:ascii="Times New Roman" w:eastAsia="Times New Roman" w:hAnsi="Times New Roman" w:cs="Times New Roman"/>
                <w:i/>
              </w:rPr>
            </w:pPr>
            <w:r w:rsidRPr="00485475">
              <w:rPr>
                <w:rFonts w:ascii="Times New Roman" w:eastAsia="Times New Roman" w:hAnsi="Times New Roman" w:cs="Times New Roman"/>
                <w:i/>
              </w:rPr>
              <w:t xml:space="preserve">Lean * Education </w:t>
            </w:r>
          </w:p>
        </w:tc>
        <w:tc>
          <w:tcPr>
            <w:tcW w:w="1852" w:type="dxa"/>
          </w:tcPr>
          <w:p w14:paraId="09D81D42"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eastAsia="Times New Roman" w:hAnsi="Times New Roman" w:cs="Times New Roman"/>
                <w:color w:val="000000"/>
              </w:rPr>
              <w:t>µ</w:t>
            </w:r>
          </w:p>
        </w:tc>
        <w:tc>
          <w:tcPr>
            <w:tcW w:w="2606" w:type="dxa"/>
          </w:tcPr>
          <w:p w14:paraId="42E71E21" w14:textId="77777777" w:rsidR="00357F6A" w:rsidRPr="00485475" w:rsidRDefault="00357F6A" w:rsidP="00BA6B48">
            <w:pPr>
              <w:tabs>
                <w:tab w:val="left" w:pos="426"/>
              </w:tabs>
              <w:rPr>
                <w:rFonts w:ascii="Times New Roman" w:eastAsia="Times New Roman" w:hAnsi="Times New Roman" w:cs="Times New Roman"/>
              </w:rPr>
            </w:pPr>
          </w:p>
        </w:tc>
        <w:tc>
          <w:tcPr>
            <w:tcW w:w="2805" w:type="dxa"/>
          </w:tcPr>
          <w:p w14:paraId="377BB7D3"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(0.04)</w:t>
            </w:r>
            <w:r w:rsidRPr="00485475">
              <w:rPr>
                <w:rFonts w:ascii="Times New Roman" w:hAnsi="Times New Roman" w:cs="Times New Roman"/>
                <w:color w:val="000000"/>
              </w:rPr>
              <w:br/>
              <w:t>(0.26)</w:t>
            </w:r>
          </w:p>
        </w:tc>
      </w:tr>
      <w:tr w:rsidR="00357F6A" w:rsidRPr="00485475" w14:paraId="6103B24E" w14:textId="77777777" w:rsidTr="009334E5">
        <w:trPr>
          <w:trHeight w:val="153"/>
        </w:trPr>
        <w:tc>
          <w:tcPr>
            <w:tcW w:w="2737" w:type="dxa"/>
            <w:noWrap/>
          </w:tcPr>
          <w:p w14:paraId="7F69C794" w14:textId="77777777" w:rsidR="00357F6A" w:rsidRPr="00485475" w:rsidRDefault="00357F6A" w:rsidP="00BA6B48">
            <w:pPr>
              <w:tabs>
                <w:tab w:val="left" w:pos="426"/>
              </w:tabs>
              <w:rPr>
                <w:rFonts w:ascii="Times New Roman" w:eastAsia="Times New Roman" w:hAnsi="Times New Roman" w:cs="Times New Roman"/>
                <w:i/>
              </w:rPr>
            </w:pPr>
            <w:r w:rsidRPr="00485475">
              <w:rPr>
                <w:rFonts w:ascii="Times New Roman" w:eastAsia="Times New Roman" w:hAnsi="Times New Roman" w:cs="Times New Roman"/>
                <w:i/>
              </w:rPr>
              <w:t>Lean * Age</w:t>
            </w:r>
          </w:p>
        </w:tc>
        <w:tc>
          <w:tcPr>
            <w:tcW w:w="1852" w:type="dxa"/>
          </w:tcPr>
          <w:p w14:paraId="181A64F7"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eastAsia="Times New Roman" w:hAnsi="Times New Roman" w:cs="Times New Roman"/>
                <w:color w:val="000000"/>
              </w:rPr>
              <w:t>µ</w:t>
            </w:r>
          </w:p>
        </w:tc>
        <w:tc>
          <w:tcPr>
            <w:tcW w:w="2606" w:type="dxa"/>
          </w:tcPr>
          <w:p w14:paraId="47A0164C" w14:textId="77777777" w:rsidR="00357F6A" w:rsidRPr="00485475" w:rsidRDefault="00357F6A" w:rsidP="00BA6B48">
            <w:pPr>
              <w:tabs>
                <w:tab w:val="left" w:pos="426"/>
              </w:tabs>
              <w:rPr>
                <w:rFonts w:ascii="Times New Roman" w:eastAsia="Times New Roman" w:hAnsi="Times New Roman" w:cs="Times New Roman"/>
              </w:rPr>
            </w:pPr>
          </w:p>
        </w:tc>
        <w:tc>
          <w:tcPr>
            <w:tcW w:w="2805" w:type="dxa"/>
          </w:tcPr>
          <w:p w14:paraId="63842EC9"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0.29</w:t>
            </w:r>
            <w:r w:rsidRPr="00485475">
              <w:rPr>
                <w:rFonts w:ascii="Times New Roman" w:hAnsi="Times New Roman" w:cs="Times New Roman"/>
                <w:color w:val="000000"/>
              </w:rPr>
              <w:br/>
              <w:t>(0.25)</w:t>
            </w:r>
          </w:p>
        </w:tc>
      </w:tr>
      <w:tr w:rsidR="00357F6A" w:rsidRPr="00485475" w14:paraId="1A166C60" w14:textId="77777777" w:rsidTr="009334E5">
        <w:trPr>
          <w:trHeight w:val="153"/>
        </w:trPr>
        <w:tc>
          <w:tcPr>
            <w:tcW w:w="2737" w:type="dxa"/>
            <w:noWrap/>
          </w:tcPr>
          <w:p w14:paraId="65DC39A5" w14:textId="77777777" w:rsidR="00357F6A" w:rsidRPr="00485475" w:rsidRDefault="00357F6A" w:rsidP="00BA6B48">
            <w:pPr>
              <w:tabs>
                <w:tab w:val="left" w:pos="426"/>
              </w:tabs>
              <w:rPr>
                <w:rFonts w:ascii="Times New Roman" w:eastAsia="Times New Roman" w:hAnsi="Times New Roman" w:cs="Times New Roman"/>
                <w:i/>
              </w:rPr>
            </w:pPr>
            <w:r w:rsidRPr="00485475">
              <w:rPr>
                <w:rFonts w:ascii="Times New Roman" w:eastAsia="Times New Roman" w:hAnsi="Times New Roman" w:cs="Times New Roman"/>
                <w:i/>
              </w:rPr>
              <w:t xml:space="preserve">Lean * Income </w:t>
            </w:r>
          </w:p>
        </w:tc>
        <w:tc>
          <w:tcPr>
            <w:tcW w:w="1852" w:type="dxa"/>
          </w:tcPr>
          <w:p w14:paraId="4C9C4A94"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eastAsia="Times New Roman" w:hAnsi="Times New Roman" w:cs="Times New Roman"/>
                <w:color w:val="000000"/>
              </w:rPr>
              <w:t>µ</w:t>
            </w:r>
          </w:p>
        </w:tc>
        <w:tc>
          <w:tcPr>
            <w:tcW w:w="2606" w:type="dxa"/>
          </w:tcPr>
          <w:p w14:paraId="22E5EF3A" w14:textId="77777777" w:rsidR="00357F6A" w:rsidRPr="00485475" w:rsidRDefault="00357F6A" w:rsidP="00BA6B48">
            <w:pPr>
              <w:tabs>
                <w:tab w:val="left" w:pos="426"/>
              </w:tabs>
              <w:rPr>
                <w:rFonts w:ascii="Times New Roman" w:eastAsia="Times New Roman" w:hAnsi="Times New Roman" w:cs="Times New Roman"/>
              </w:rPr>
            </w:pPr>
          </w:p>
        </w:tc>
        <w:tc>
          <w:tcPr>
            <w:tcW w:w="2805" w:type="dxa"/>
          </w:tcPr>
          <w:p w14:paraId="6A174747"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0.05</w:t>
            </w:r>
            <w:r w:rsidRPr="00485475">
              <w:rPr>
                <w:rFonts w:ascii="Times New Roman" w:hAnsi="Times New Roman" w:cs="Times New Roman"/>
                <w:color w:val="000000"/>
              </w:rPr>
              <w:br/>
              <w:t>(0.26)</w:t>
            </w:r>
          </w:p>
        </w:tc>
      </w:tr>
      <w:tr w:rsidR="00357F6A" w:rsidRPr="00485475" w14:paraId="47FAD55A" w14:textId="77777777" w:rsidTr="009334E5">
        <w:trPr>
          <w:trHeight w:val="153"/>
        </w:trPr>
        <w:tc>
          <w:tcPr>
            <w:tcW w:w="2737" w:type="dxa"/>
            <w:noWrap/>
          </w:tcPr>
          <w:p w14:paraId="694862D5" w14:textId="77777777" w:rsidR="00357F6A" w:rsidRPr="00485475" w:rsidRDefault="00357F6A" w:rsidP="00BA6B48">
            <w:pPr>
              <w:tabs>
                <w:tab w:val="left" w:pos="426"/>
              </w:tabs>
              <w:rPr>
                <w:rFonts w:ascii="Times New Roman" w:eastAsia="Times New Roman" w:hAnsi="Times New Roman" w:cs="Times New Roman"/>
                <w:i/>
              </w:rPr>
            </w:pPr>
            <w:r w:rsidRPr="00485475">
              <w:rPr>
                <w:rFonts w:ascii="Times New Roman" w:eastAsia="Times New Roman" w:hAnsi="Times New Roman" w:cs="Times New Roman"/>
                <w:i/>
              </w:rPr>
              <w:t xml:space="preserve">Sell * Female </w:t>
            </w:r>
          </w:p>
        </w:tc>
        <w:tc>
          <w:tcPr>
            <w:tcW w:w="1852" w:type="dxa"/>
          </w:tcPr>
          <w:p w14:paraId="19047BEB"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eastAsia="Times New Roman" w:hAnsi="Times New Roman" w:cs="Times New Roman"/>
                <w:color w:val="000000"/>
              </w:rPr>
              <w:t>µ</w:t>
            </w:r>
          </w:p>
        </w:tc>
        <w:tc>
          <w:tcPr>
            <w:tcW w:w="2606" w:type="dxa"/>
          </w:tcPr>
          <w:p w14:paraId="5C12A77B" w14:textId="77777777" w:rsidR="00357F6A" w:rsidRPr="00485475" w:rsidRDefault="00357F6A" w:rsidP="00BA6B48">
            <w:pPr>
              <w:tabs>
                <w:tab w:val="left" w:pos="426"/>
              </w:tabs>
              <w:rPr>
                <w:rFonts w:ascii="Times New Roman" w:eastAsia="Times New Roman" w:hAnsi="Times New Roman" w:cs="Times New Roman"/>
              </w:rPr>
            </w:pPr>
          </w:p>
        </w:tc>
        <w:tc>
          <w:tcPr>
            <w:tcW w:w="2805" w:type="dxa"/>
          </w:tcPr>
          <w:p w14:paraId="52B013F7"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0.21</w:t>
            </w:r>
            <w:r w:rsidRPr="00485475">
              <w:rPr>
                <w:rFonts w:ascii="Times New Roman" w:hAnsi="Times New Roman" w:cs="Times New Roman"/>
                <w:color w:val="000000"/>
              </w:rPr>
              <w:br/>
              <w:t>(0.23)</w:t>
            </w:r>
          </w:p>
        </w:tc>
      </w:tr>
      <w:tr w:rsidR="00357F6A" w:rsidRPr="00485475" w14:paraId="1DDEFCFA" w14:textId="77777777" w:rsidTr="009334E5">
        <w:trPr>
          <w:trHeight w:val="153"/>
        </w:trPr>
        <w:tc>
          <w:tcPr>
            <w:tcW w:w="2737" w:type="dxa"/>
            <w:noWrap/>
          </w:tcPr>
          <w:p w14:paraId="7CD7C9BD" w14:textId="77777777" w:rsidR="00357F6A" w:rsidRPr="00485475" w:rsidRDefault="00357F6A" w:rsidP="00BA6B48">
            <w:pPr>
              <w:tabs>
                <w:tab w:val="left" w:pos="426"/>
              </w:tabs>
              <w:rPr>
                <w:rFonts w:ascii="Times New Roman" w:eastAsia="Times New Roman" w:hAnsi="Times New Roman" w:cs="Times New Roman"/>
                <w:i/>
              </w:rPr>
            </w:pPr>
            <w:r w:rsidRPr="00485475">
              <w:rPr>
                <w:rFonts w:ascii="Times New Roman" w:eastAsia="Times New Roman" w:hAnsi="Times New Roman" w:cs="Times New Roman"/>
                <w:i/>
              </w:rPr>
              <w:t xml:space="preserve">Sell * Education </w:t>
            </w:r>
          </w:p>
        </w:tc>
        <w:tc>
          <w:tcPr>
            <w:tcW w:w="1852" w:type="dxa"/>
          </w:tcPr>
          <w:p w14:paraId="7D635503"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eastAsia="Times New Roman" w:hAnsi="Times New Roman" w:cs="Times New Roman"/>
                <w:color w:val="000000"/>
              </w:rPr>
              <w:t>µ</w:t>
            </w:r>
          </w:p>
        </w:tc>
        <w:tc>
          <w:tcPr>
            <w:tcW w:w="2606" w:type="dxa"/>
          </w:tcPr>
          <w:p w14:paraId="66C14FF2" w14:textId="77777777" w:rsidR="00357F6A" w:rsidRPr="00485475" w:rsidRDefault="00357F6A" w:rsidP="00BA6B48">
            <w:pPr>
              <w:tabs>
                <w:tab w:val="left" w:pos="426"/>
              </w:tabs>
              <w:rPr>
                <w:rFonts w:ascii="Times New Roman" w:eastAsia="Times New Roman" w:hAnsi="Times New Roman" w:cs="Times New Roman"/>
              </w:rPr>
            </w:pPr>
          </w:p>
        </w:tc>
        <w:tc>
          <w:tcPr>
            <w:tcW w:w="2805" w:type="dxa"/>
          </w:tcPr>
          <w:p w14:paraId="2124DA7F"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0.28</w:t>
            </w:r>
            <w:r w:rsidRPr="00485475">
              <w:rPr>
                <w:rFonts w:ascii="Times New Roman" w:hAnsi="Times New Roman" w:cs="Times New Roman"/>
                <w:color w:val="000000"/>
              </w:rPr>
              <w:br/>
              <w:t>(0.23)</w:t>
            </w:r>
          </w:p>
        </w:tc>
      </w:tr>
      <w:tr w:rsidR="00357F6A" w:rsidRPr="00485475" w14:paraId="12D6CF2D" w14:textId="77777777" w:rsidTr="009334E5">
        <w:trPr>
          <w:trHeight w:val="153"/>
        </w:trPr>
        <w:tc>
          <w:tcPr>
            <w:tcW w:w="2737" w:type="dxa"/>
            <w:noWrap/>
          </w:tcPr>
          <w:p w14:paraId="0E9BB733" w14:textId="77777777" w:rsidR="00357F6A" w:rsidRPr="00485475" w:rsidRDefault="00357F6A" w:rsidP="00BA6B48">
            <w:pPr>
              <w:tabs>
                <w:tab w:val="left" w:pos="426"/>
              </w:tabs>
              <w:rPr>
                <w:rFonts w:ascii="Times New Roman" w:eastAsia="Times New Roman" w:hAnsi="Times New Roman" w:cs="Times New Roman"/>
                <w:i/>
              </w:rPr>
            </w:pPr>
            <w:r w:rsidRPr="00485475">
              <w:rPr>
                <w:rFonts w:ascii="Times New Roman" w:eastAsia="Times New Roman" w:hAnsi="Times New Roman" w:cs="Times New Roman"/>
                <w:i/>
              </w:rPr>
              <w:t>Sell * Age</w:t>
            </w:r>
          </w:p>
        </w:tc>
        <w:tc>
          <w:tcPr>
            <w:tcW w:w="1852" w:type="dxa"/>
          </w:tcPr>
          <w:p w14:paraId="06CFD1BC"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eastAsia="Times New Roman" w:hAnsi="Times New Roman" w:cs="Times New Roman"/>
                <w:color w:val="000000"/>
              </w:rPr>
              <w:t>µ</w:t>
            </w:r>
          </w:p>
        </w:tc>
        <w:tc>
          <w:tcPr>
            <w:tcW w:w="2606" w:type="dxa"/>
          </w:tcPr>
          <w:p w14:paraId="6DADC13B" w14:textId="77777777" w:rsidR="00357F6A" w:rsidRPr="00485475" w:rsidRDefault="00357F6A" w:rsidP="00BA6B48">
            <w:pPr>
              <w:tabs>
                <w:tab w:val="left" w:pos="426"/>
              </w:tabs>
              <w:rPr>
                <w:rFonts w:ascii="Times New Roman" w:eastAsia="Times New Roman" w:hAnsi="Times New Roman" w:cs="Times New Roman"/>
              </w:rPr>
            </w:pPr>
          </w:p>
        </w:tc>
        <w:tc>
          <w:tcPr>
            <w:tcW w:w="2805" w:type="dxa"/>
          </w:tcPr>
          <w:p w14:paraId="3DDAED85"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0.04</w:t>
            </w:r>
            <w:r w:rsidRPr="00485475">
              <w:rPr>
                <w:rFonts w:ascii="Times New Roman" w:hAnsi="Times New Roman" w:cs="Times New Roman"/>
                <w:color w:val="000000"/>
              </w:rPr>
              <w:br/>
              <w:t>(0.22)</w:t>
            </w:r>
          </w:p>
        </w:tc>
      </w:tr>
      <w:tr w:rsidR="00357F6A" w:rsidRPr="00485475" w14:paraId="6CF50D90" w14:textId="77777777" w:rsidTr="00485475">
        <w:trPr>
          <w:trHeight w:val="153"/>
        </w:trPr>
        <w:tc>
          <w:tcPr>
            <w:tcW w:w="2737" w:type="dxa"/>
            <w:tcBorders>
              <w:bottom w:val="single" w:sz="4" w:space="0" w:color="auto"/>
            </w:tcBorders>
            <w:noWrap/>
          </w:tcPr>
          <w:p w14:paraId="55D6AC3E" w14:textId="77777777" w:rsidR="00357F6A" w:rsidRPr="00485475" w:rsidRDefault="00357F6A" w:rsidP="00BA6B48">
            <w:pPr>
              <w:tabs>
                <w:tab w:val="left" w:pos="426"/>
              </w:tabs>
              <w:rPr>
                <w:rFonts w:ascii="Times New Roman" w:eastAsia="Times New Roman" w:hAnsi="Times New Roman" w:cs="Times New Roman"/>
                <w:i/>
              </w:rPr>
            </w:pPr>
            <w:r w:rsidRPr="00485475">
              <w:rPr>
                <w:rFonts w:ascii="Times New Roman" w:eastAsia="Times New Roman" w:hAnsi="Times New Roman" w:cs="Times New Roman"/>
                <w:i/>
              </w:rPr>
              <w:t xml:space="preserve">Sell * Income </w:t>
            </w:r>
          </w:p>
        </w:tc>
        <w:tc>
          <w:tcPr>
            <w:tcW w:w="1852" w:type="dxa"/>
            <w:tcBorders>
              <w:bottom w:val="single" w:sz="4" w:space="0" w:color="auto"/>
            </w:tcBorders>
          </w:tcPr>
          <w:p w14:paraId="279A9786"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eastAsia="Times New Roman" w:hAnsi="Times New Roman" w:cs="Times New Roman"/>
                <w:color w:val="000000"/>
              </w:rPr>
              <w:t>µ</w:t>
            </w:r>
          </w:p>
        </w:tc>
        <w:tc>
          <w:tcPr>
            <w:tcW w:w="2606" w:type="dxa"/>
            <w:tcBorders>
              <w:bottom w:val="single" w:sz="4" w:space="0" w:color="auto"/>
            </w:tcBorders>
          </w:tcPr>
          <w:p w14:paraId="70B3B0B7" w14:textId="77777777" w:rsidR="00357F6A" w:rsidRPr="00485475" w:rsidRDefault="00357F6A" w:rsidP="00BA6B48">
            <w:pPr>
              <w:tabs>
                <w:tab w:val="left" w:pos="426"/>
              </w:tabs>
              <w:rPr>
                <w:rFonts w:ascii="Times New Roman" w:eastAsia="Times New Roman" w:hAnsi="Times New Roman" w:cs="Times New Roman"/>
              </w:rPr>
            </w:pPr>
          </w:p>
        </w:tc>
        <w:tc>
          <w:tcPr>
            <w:tcW w:w="2805" w:type="dxa"/>
            <w:tcBorders>
              <w:bottom w:val="single" w:sz="4" w:space="0" w:color="auto"/>
            </w:tcBorders>
          </w:tcPr>
          <w:p w14:paraId="388F4FCC"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0.37</w:t>
            </w:r>
            <w:r w:rsidRPr="00485475">
              <w:rPr>
                <w:rFonts w:ascii="Times New Roman" w:hAnsi="Times New Roman" w:cs="Times New Roman"/>
                <w:color w:val="000000"/>
              </w:rPr>
              <w:br/>
              <w:t>(0.24)</w:t>
            </w:r>
          </w:p>
        </w:tc>
      </w:tr>
      <w:tr w:rsidR="00357F6A" w:rsidRPr="00485475" w14:paraId="651A0E14" w14:textId="77777777" w:rsidTr="00485475">
        <w:trPr>
          <w:trHeight w:val="153"/>
        </w:trPr>
        <w:tc>
          <w:tcPr>
            <w:tcW w:w="2737" w:type="dxa"/>
            <w:tcBorders>
              <w:top w:val="single" w:sz="4" w:space="0" w:color="auto"/>
              <w:bottom w:val="nil"/>
            </w:tcBorders>
            <w:noWrap/>
          </w:tcPr>
          <w:p w14:paraId="10163FF5" w14:textId="77777777" w:rsidR="00357F6A" w:rsidRPr="00485475" w:rsidRDefault="00357F6A" w:rsidP="00BA6B48">
            <w:pPr>
              <w:tabs>
                <w:tab w:val="left" w:pos="426"/>
              </w:tabs>
              <w:rPr>
                <w:rFonts w:ascii="Times New Roman" w:eastAsia="Times New Roman" w:hAnsi="Times New Roman" w:cs="Times New Roman"/>
                <w:i/>
              </w:rPr>
            </w:pPr>
            <w:r w:rsidRPr="00485475">
              <w:rPr>
                <w:rFonts w:ascii="Times New Roman" w:eastAsia="Times New Roman" w:hAnsi="Times New Roman" w:cs="Times New Roman"/>
              </w:rPr>
              <w:t>Statistics</w:t>
            </w:r>
            <w:r w:rsidRPr="00485475">
              <w:rPr>
                <w:rFonts w:ascii="Times New Roman" w:eastAsia="Times New Roman" w:hAnsi="Times New Roman" w:cs="Times New Roman"/>
                <w:i/>
              </w:rPr>
              <w:t xml:space="preserve"> </w:t>
            </w:r>
          </w:p>
        </w:tc>
        <w:tc>
          <w:tcPr>
            <w:tcW w:w="1852" w:type="dxa"/>
            <w:tcBorders>
              <w:top w:val="single" w:sz="4" w:space="0" w:color="auto"/>
              <w:bottom w:val="nil"/>
            </w:tcBorders>
          </w:tcPr>
          <w:p w14:paraId="40A04A2F" w14:textId="77777777" w:rsidR="00357F6A" w:rsidRPr="00485475" w:rsidRDefault="00357F6A" w:rsidP="00BA6B48">
            <w:pPr>
              <w:tabs>
                <w:tab w:val="left" w:pos="426"/>
              </w:tabs>
              <w:jc w:val="center"/>
              <w:rPr>
                <w:rFonts w:ascii="Times New Roman" w:eastAsia="Times New Roman" w:hAnsi="Times New Roman" w:cs="Times New Roman"/>
                <w:color w:val="000000"/>
              </w:rPr>
            </w:pPr>
          </w:p>
        </w:tc>
        <w:tc>
          <w:tcPr>
            <w:tcW w:w="2606" w:type="dxa"/>
            <w:tcBorders>
              <w:top w:val="single" w:sz="4" w:space="0" w:color="auto"/>
              <w:bottom w:val="nil"/>
            </w:tcBorders>
          </w:tcPr>
          <w:p w14:paraId="604ABF0B" w14:textId="77777777" w:rsidR="00357F6A" w:rsidRPr="00485475" w:rsidRDefault="00357F6A" w:rsidP="00BA6B48">
            <w:pPr>
              <w:tabs>
                <w:tab w:val="left" w:pos="426"/>
              </w:tabs>
              <w:rPr>
                <w:rFonts w:ascii="Times New Roman" w:eastAsia="Times New Roman" w:hAnsi="Times New Roman" w:cs="Times New Roman"/>
              </w:rPr>
            </w:pPr>
          </w:p>
        </w:tc>
        <w:tc>
          <w:tcPr>
            <w:tcW w:w="2805" w:type="dxa"/>
            <w:tcBorders>
              <w:top w:val="single" w:sz="4" w:space="0" w:color="auto"/>
              <w:bottom w:val="nil"/>
            </w:tcBorders>
          </w:tcPr>
          <w:p w14:paraId="2E8FFE43" w14:textId="77777777" w:rsidR="00357F6A" w:rsidRPr="00485475" w:rsidRDefault="00357F6A" w:rsidP="00BA6B48">
            <w:pPr>
              <w:tabs>
                <w:tab w:val="left" w:pos="426"/>
              </w:tabs>
              <w:jc w:val="center"/>
              <w:rPr>
                <w:rFonts w:ascii="Times New Roman" w:hAnsi="Times New Roman" w:cs="Times New Roman"/>
                <w:color w:val="000000"/>
              </w:rPr>
            </w:pPr>
          </w:p>
        </w:tc>
      </w:tr>
      <w:tr w:rsidR="00357F6A" w:rsidRPr="00485475" w14:paraId="321980CF" w14:textId="77777777" w:rsidTr="00485475">
        <w:trPr>
          <w:trHeight w:val="153"/>
        </w:trPr>
        <w:tc>
          <w:tcPr>
            <w:tcW w:w="2737" w:type="dxa"/>
            <w:tcBorders>
              <w:top w:val="nil"/>
              <w:bottom w:val="nil"/>
            </w:tcBorders>
            <w:noWrap/>
          </w:tcPr>
          <w:p w14:paraId="14270CD2" w14:textId="77777777" w:rsidR="00357F6A" w:rsidRPr="00485475" w:rsidRDefault="00357F6A" w:rsidP="00BA6B48">
            <w:pPr>
              <w:tabs>
                <w:tab w:val="left" w:pos="426"/>
              </w:tabs>
              <w:rPr>
                <w:rFonts w:ascii="Times New Roman" w:eastAsia="Times New Roman" w:hAnsi="Times New Roman" w:cs="Times New Roman"/>
                <w:i/>
              </w:rPr>
            </w:pPr>
            <w:r w:rsidRPr="00485475">
              <w:rPr>
                <w:rFonts w:ascii="Times New Roman" w:eastAsia="Times New Roman" w:hAnsi="Times New Roman" w:cs="Times New Roman"/>
                <w:i/>
              </w:rPr>
              <w:t xml:space="preserve">Choices </w:t>
            </w:r>
          </w:p>
        </w:tc>
        <w:tc>
          <w:tcPr>
            <w:tcW w:w="1852" w:type="dxa"/>
            <w:tcBorders>
              <w:top w:val="nil"/>
              <w:bottom w:val="nil"/>
            </w:tcBorders>
          </w:tcPr>
          <w:p w14:paraId="3923872B" w14:textId="77777777" w:rsidR="00357F6A" w:rsidRPr="00485475" w:rsidRDefault="00357F6A" w:rsidP="00BA6B48">
            <w:pPr>
              <w:tabs>
                <w:tab w:val="left" w:pos="426"/>
              </w:tabs>
              <w:jc w:val="center"/>
              <w:rPr>
                <w:rFonts w:ascii="Times New Roman" w:eastAsia="Times New Roman" w:hAnsi="Times New Roman" w:cs="Times New Roman"/>
                <w:color w:val="000000"/>
              </w:rPr>
            </w:pPr>
          </w:p>
        </w:tc>
        <w:tc>
          <w:tcPr>
            <w:tcW w:w="2606" w:type="dxa"/>
            <w:tcBorders>
              <w:top w:val="nil"/>
              <w:bottom w:val="nil"/>
            </w:tcBorders>
          </w:tcPr>
          <w:p w14:paraId="23053CE9"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1608</w:t>
            </w:r>
          </w:p>
        </w:tc>
        <w:tc>
          <w:tcPr>
            <w:tcW w:w="2805" w:type="dxa"/>
            <w:tcBorders>
              <w:top w:val="nil"/>
              <w:bottom w:val="nil"/>
            </w:tcBorders>
          </w:tcPr>
          <w:p w14:paraId="1AFE8AA4" w14:textId="77777777" w:rsidR="00357F6A" w:rsidRPr="00485475" w:rsidRDefault="00357F6A" w:rsidP="00BA6B48">
            <w:pPr>
              <w:tabs>
                <w:tab w:val="left" w:pos="426"/>
              </w:tabs>
              <w:jc w:val="center"/>
              <w:rPr>
                <w:rFonts w:ascii="Times New Roman" w:hAnsi="Times New Roman" w:cs="Times New Roman"/>
                <w:color w:val="000000"/>
              </w:rPr>
            </w:pPr>
            <w:r w:rsidRPr="00485475">
              <w:rPr>
                <w:rFonts w:ascii="Times New Roman" w:hAnsi="Times New Roman" w:cs="Times New Roman"/>
                <w:color w:val="000000"/>
              </w:rPr>
              <w:t>1664</w:t>
            </w:r>
          </w:p>
        </w:tc>
      </w:tr>
      <w:tr w:rsidR="00357F6A" w:rsidRPr="00485475" w14:paraId="042D5850" w14:textId="77777777" w:rsidTr="00485475">
        <w:trPr>
          <w:trHeight w:val="153"/>
        </w:trPr>
        <w:tc>
          <w:tcPr>
            <w:tcW w:w="2737" w:type="dxa"/>
            <w:tcBorders>
              <w:top w:val="nil"/>
            </w:tcBorders>
            <w:noWrap/>
          </w:tcPr>
          <w:p w14:paraId="176F46C4" w14:textId="77777777" w:rsidR="00357F6A" w:rsidRPr="00485475" w:rsidRDefault="00357F6A" w:rsidP="00BA6B48">
            <w:pPr>
              <w:tabs>
                <w:tab w:val="left" w:pos="426"/>
              </w:tabs>
              <w:rPr>
                <w:rFonts w:ascii="Times New Roman" w:eastAsia="Times New Roman" w:hAnsi="Times New Roman" w:cs="Times New Roman"/>
                <w:i/>
              </w:rPr>
            </w:pPr>
            <w:r w:rsidRPr="00485475">
              <w:rPr>
                <w:rFonts w:ascii="Times New Roman" w:eastAsia="Times New Roman" w:hAnsi="Times New Roman" w:cs="Times New Roman"/>
                <w:i/>
              </w:rPr>
              <w:t>LL</w:t>
            </w:r>
          </w:p>
        </w:tc>
        <w:tc>
          <w:tcPr>
            <w:tcW w:w="1852" w:type="dxa"/>
            <w:tcBorders>
              <w:top w:val="nil"/>
            </w:tcBorders>
          </w:tcPr>
          <w:p w14:paraId="22FA7E35" w14:textId="77777777" w:rsidR="00357F6A" w:rsidRPr="00485475" w:rsidRDefault="00357F6A" w:rsidP="00BA6B48">
            <w:pPr>
              <w:tabs>
                <w:tab w:val="left" w:pos="426"/>
              </w:tabs>
              <w:jc w:val="center"/>
              <w:rPr>
                <w:rFonts w:ascii="Times New Roman" w:eastAsia="Times New Roman" w:hAnsi="Times New Roman" w:cs="Times New Roman"/>
                <w:color w:val="000000"/>
              </w:rPr>
            </w:pPr>
          </w:p>
        </w:tc>
        <w:tc>
          <w:tcPr>
            <w:tcW w:w="2606" w:type="dxa"/>
            <w:tcBorders>
              <w:top w:val="nil"/>
            </w:tcBorders>
          </w:tcPr>
          <w:p w14:paraId="7EC88926"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eastAsia="Times New Roman" w:hAnsi="Times New Roman" w:cs="Times New Roman"/>
              </w:rPr>
              <w:t>-1119.67</w:t>
            </w:r>
          </w:p>
        </w:tc>
        <w:tc>
          <w:tcPr>
            <w:tcW w:w="2805" w:type="dxa"/>
            <w:tcBorders>
              <w:top w:val="nil"/>
            </w:tcBorders>
          </w:tcPr>
          <w:p w14:paraId="6E426519" w14:textId="77777777" w:rsidR="00357F6A" w:rsidRPr="00485475" w:rsidRDefault="00357F6A" w:rsidP="00BA6B48">
            <w:pPr>
              <w:tabs>
                <w:tab w:val="left" w:pos="426"/>
              </w:tabs>
              <w:jc w:val="center"/>
              <w:rPr>
                <w:rFonts w:ascii="Times New Roman" w:hAnsi="Times New Roman" w:cs="Times New Roman"/>
                <w:color w:val="000000"/>
              </w:rPr>
            </w:pPr>
            <w:r w:rsidRPr="00485475">
              <w:rPr>
                <w:rFonts w:ascii="Times New Roman" w:hAnsi="Times New Roman" w:cs="Times New Roman"/>
                <w:color w:val="000000"/>
              </w:rPr>
              <w:t>-1280.62</w:t>
            </w:r>
          </w:p>
        </w:tc>
      </w:tr>
      <w:tr w:rsidR="00357F6A" w:rsidRPr="00485475" w14:paraId="7B4DB9E4" w14:textId="77777777" w:rsidTr="009334E5">
        <w:trPr>
          <w:trHeight w:val="153"/>
        </w:trPr>
        <w:tc>
          <w:tcPr>
            <w:tcW w:w="2737" w:type="dxa"/>
            <w:noWrap/>
          </w:tcPr>
          <w:p w14:paraId="5AA19BA6" w14:textId="77777777" w:rsidR="00357F6A" w:rsidRPr="00485475" w:rsidRDefault="00357F6A" w:rsidP="00BA6B48">
            <w:pPr>
              <w:tabs>
                <w:tab w:val="left" w:pos="426"/>
              </w:tabs>
              <w:rPr>
                <w:rFonts w:ascii="Times New Roman" w:eastAsia="Times New Roman" w:hAnsi="Times New Roman" w:cs="Times New Roman"/>
                <w:i/>
              </w:rPr>
            </w:pPr>
            <w:r w:rsidRPr="00485475">
              <w:rPr>
                <w:rFonts w:ascii="Times New Roman" w:eastAsia="Times New Roman" w:hAnsi="Times New Roman" w:cs="Times New Roman"/>
                <w:i/>
              </w:rPr>
              <w:t xml:space="preserve">Par </w:t>
            </w:r>
          </w:p>
        </w:tc>
        <w:tc>
          <w:tcPr>
            <w:tcW w:w="1852" w:type="dxa"/>
          </w:tcPr>
          <w:p w14:paraId="04DD1E0D" w14:textId="77777777" w:rsidR="00357F6A" w:rsidRPr="00485475" w:rsidRDefault="00357F6A" w:rsidP="00BA6B48">
            <w:pPr>
              <w:tabs>
                <w:tab w:val="left" w:pos="426"/>
              </w:tabs>
              <w:jc w:val="center"/>
              <w:rPr>
                <w:rFonts w:ascii="Times New Roman" w:eastAsia="Times New Roman" w:hAnsi="Times New Roman" w:cs="Times New Roman"/>
                <w:color w:val="000000"/>
              </w:rPr>
            </w:pPr>
          </w:p>
        </w:tc>
        <w:tc>
          <w:tcPr>
            <w:tcW w:w="2606" w:type="dxa"/>
          </w:tcPr>
          <w:p w14:paraId="31D69E08"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18</w:t>
            </w:r>
          </w:p>
        </w:tc>
        <w:tc>
          <w:tcPr>
            <w:tcW w:w="2805" w:type="dxa"/>
          </w:tcPr>
          <w:p w14:paraId="1179736C" w14:textId="77777777" w:rsidR="00357F6A" w:rsidRPr="00485475" w:rsidRDefault="00357F6A" w:rsidP="00BA6B48">
            <w:pPr>
              <w:tabs>
                <w:tab w:val="left" w:pos="426"/>
              </w:tabs>
              <w:jc w:val="center"/>
              <w:rPr>
                <w:rFonts w:ascii="Times New Roman" w:hAnsi="Times New Roman" w:cs="Times New Roman"/>
                <w:color w:val="000000"/>
              </w:rPr>
            </w:pPr>
            <w:r w:rsidRPr="00485475">
              <w:rPr>
                <w:rFonts w:ascii="Times New Roman" w:hAnsi="Times New Roman" w:cs="Times New Roman"/>
                <w:color w:val="000000"/>
              </w:rPr>
              <w:t>37</w:t>
            </w:r>
          </w:p>
        </w:tc>
      </w:tr>
      <w:tr w:rsidR="00357F6A" w:rsidRPr="00485475" w14:paraId="27BF3896" w14:textId="77777777" w:rsidTr="009334E5">
        <w:trPr>
          <w:trHeight w:val="153"/>
        </w:trPr>
        <w:tc>
          <w:tcPr>
            <w:tcW w:w="2737" w:type="dxa"/>
            <w:noWrap/>
          </w:tcPr>
          <w:p w14:paraId="6FE160DA" w14:textId="5CC1C9D0" w:rsidR="00357F6A" w:rsidRPr="00485475" w:rsidRDefault="00357F6A" w:rsidP="00BA6B48">
            <w:pPr>
              <w:tabs>
                <w:tab w:val="left" w:pos="426"/>
              </w:tabs>
              <w:rPr>
                <w:rFonts w:ascii="Times New Roman" w:eastAsia="Times New Roman" w:hAnsi="Times New Roman" w:cs="Times New Roman"/>
                <w:i/>
              </w:rPr>
            </w:pPr>
            <w:r w:rsidRPr="00485475">
              <w:rPr>
                <w:rFonts w:ascii="Times New Roman" w:eastAsia="Times New Roman" w:hAnsi="Times New Roman" w:cs="Times New Roman"/>
                <w:i/>
              </w:rPr>
              <w:t>N</w:t>
            </w:r>
            <w:r w:rsidR="00485475">
              <w:rPr>
                <w:rFonts w:ascii="Times New Roman" w:eastAsia="Times New Roman" w:hAnsi="Times New Roman" w:cs="Times New Roman"/>
                <w:i/>
              </w:rPr>
              <w:t>umber</w:t>
            </w:r>
            <w:r w:rsidRPr="00485475">
              <w:rPr>
                <w:rFonts w:ascii="Times New Roman" w:eastAsia="Times New Roman" w:hAnsi="Times New Roman" w:cs="Times New Roman"/>
                <w:i/>
              </w:rPr>
              <w:t xml:space="preserve"> of Respondents </w:t>
            </w:r>
          </w:p>
        </w:tc>
        <w:tc>
          <w:tcPr>
            <w:tcW w:w="1852" w:type="dxa"/>
          </w:tcPr>
          <w:p w14:paraId="344D834E" w14:textId="77777777" w:rsidR="00357F6A" w:rsidRPr="00485475" w:rsidRDefault="00357F6A" w:rsidP="00BA6B48">
            <w:pPr>
              <w:tabs>
                <w:tab w:val="left" w:pos="426"/>
              </w:tabs>
              <w:jc w:val="center"/>
              <w:rPr>
                <w:rFonts w:ascii="Times New Roman" w:eastAsia="Times New Roman" w:hAnsi="Times New Roman" w:cs="Times New Roman"/>
                <w:color w:val="000000"/>
              </w:rPr>
            </w:pPr>
          </w:p>
        </w:tc>
        <w:tc>
          <w:tcPr>
            <w:tcW w:w="2606" w:type="dxa"/>
          </w:tcPr>
          <w:p w14:paraId="1CB327C5" w14:textId="77777777" w:rsidR="00357F6A" w:rsidRPr="00485475" w:rsidRDefault="00357F6A" w:rsidP="00BA6B48">
            <w:pPr>
              <w:tabs>
                <w:tab w:val="left" w:pos="426"/>
              </w:tabs>
              <w:jc w:val="center"/>
              <w:rPr>
                <w:rFonts w:ascii="Times New Roman" w:eastAsia="Times New Roman" w:hAnsi="Times New Roman" w:cs="Times New Roman"/>
              </w:rPr>
            </w:pPr>
            <w:r w:rsidRPr="00485475">
              <w:rPr>
                <w:rFonts w:ascii="Times New Roman" w:hAnsi="Times New Roman" w:cs="Times New Roman"/>
                <w:color w:val="000000"/>
              </w:rPr>
              <w:t>201</w:t>
            </w:r>
          </w:p>
        </w:tc>
        <w:tc>
          <w:tcPr>
            <w:tcW w:w="2805" w:type="dxa"/>
          </w:tcPr>
          <w:p w14:paraId="200981A4" w14:textId="77777777" w:rsidR="00357F6A" w:rsidRPr="00485475" w:rsidRDefault="00357F6A" w:rsidP="00BA6B48">
            <w:pPr>
              <w:tabs>
                <w:tab w:val="left" w:pos="426"/>
              </w:tabs>
              <w:jc w:val="center"/>
              <w:rPr>
                <w:rFonts w:ascii="Times New Roman" w:hAnsi="Times New Roman" w:cs="Times New Roman"/>
                <w:color w:val="000000"/>
              </w:rPr>
            </w:pPr>
            <w:r w:rsidRPr="00485475">
              <w:rPr>
                <w:rFonts w:ascii="Times New Roman" w:hAnsi="Times New Roman" w:cs="Times New Roman"/>
                <w:color w:val="000000"/>
              </w:rPr>
              <w:t>208</w:t>
            </w:r>
          </w:p>
        </w:tc>
      </w:tr>
    </w:tbl>
    <w:p w14:paraId="5C5587E8" w14:textId="30F7BCCC" w:rsidR="00357F6A" w:rsidRPr="00485475" w:rsidRDefault="00357F6A" w:rsidP="00485475">
      <w:pPr>
        <w:spacing w:after="0" w:line="240" w:lineRule="auto"/>
        <w:ind w:left="142"/>
        <w:rPr>
          <w:rFonts w:ascii="Times New Roman" w:hAnsi="Times New Roman" w:cs="Times New Roman"/>
          <w:sz w:val="20"/>
          <w:szCs w:val="20"/>
          <w:vertAlign w:val="superscript"/>
        </w:rPr>
      </w:pPr>
      <w:r w:rsidRPr="00485475">
        <w:rPr>
          <w:rFonts w:ascii="Times New Roman" w:hAnsi="Times New Roman" w:cs="Times New Roman"/>
          <w:i/>
          <w:color w:val="2A2A2A"/>
          <w:sz w:val="20"/>
          <w:szCs w:val="20"/>
          <w:lang w:val="en"/>
        </w:rPr>
        <w:t>Note:</w:t>
      </w:r>
      <w:r w:rsidRPr="00485475">
        <w:rPr>
          <w:rFonts w:ascii="Times New Roman" w:hAnsi="Times New Roman" w:cs="Times New Roman"/>
          <w:color w:val="2A2A2A"/>
          <w:sz w:val="20"/>
          <w:szCs w:val="20"/>
          <w:lang w:val="en"/>
        </w:rPr>
        <w:t xml:space="preserve"> Asterisk (*) and double asterisk (**) denote coefficients significant at 1% and 5% respectively.</w:t>
      </w:r>
    </w:p>
    <w:p w14:paraId="5AA198AE" w14:textId="1D00FB75" w:rsidR="00174B06" w:rsidRDefault="004109C3" w:rsidP="00E8439C">
      <w:pPr>
        <w:tabs>
          <w:tab w:val="left" w:pos="426"/>
        </w:tabs>
        <w:autoSpaceDE w:val="0"/>
        <w:autoSpaceDN w:val="0"/>
        <w:adjustRightInd w:val="0"/>
        <w:spacing w:after="0" w:line="288" w:lineRule="auto"/>
        <w:ind w:firstLine="426"/>
        <w:jc w:val="both"/>
        <w:rPr>
          <w:rFonts w:ascii="Times New Roman" w:hAnsi="Times New Roman"/>
          <w:sz w:val="24"/>
          <w:szCs w:val="24"/>
        </w:rPr>
      </w:pPr>
      <w:r w:rsidRPr="001C0734">
        <w:rPr>
          <w:rFonts w:ascii="Times New Roman" w:hAnsi="Times New Roman"/>
          <w:sz w:val="24"/>
          <w:szCs w:val="24"/>
        </w:rPr>
        <w:lastRenderedPageBreak/>
        <w:t xml:space="preserve">As can be </w:t>
      </w:r>
      <w:r w:rsidR="00211E33">
        <w:rPr>
          <w:rFonts w:ascii="Times New Roman" w:hAnsi="Times New Roman"/>
          <w:sz w:val="24"/>
          <w:szCs w:val="24"/>
        </w:rPr>
        <w:t>seen</w:t>
      </w:r>
      <w:r w:rsidRPr="001C0734">
        <w:rPr>
          <w:rFonts w:ascii="Times New Roman" w:hAnsi="Times New Roman"/>
          <w:sz w:val="24"/>
          <w:szCs w:val="24"/>
        </w:rPr>
        <w:t xml:space="preserve"> from Table 4,</w:t>
      </w:r>
      <w:r w:rsidR="001C0734" w:rsidRPr="001C0734">
        <w:rPr>
          <w:rFonts w:ascii="Times New Roman" w:hAnsi="Times New Roman"/>
          <w:sz w:val="24"/>
          <w:szCs w:val="24"/>
        </w:rPr>
        <w:t xml:space="preserve"> </w:t>
      </w:r>
      <w:r w:rsidRPr="001C0734">
        <w:rPr>
          <w:rFonts w:ascii="Times New Roman" w:hAnsi="Times New Roman"/>
          <w:sz w:val="24"/>
          <w:szCs w:val="24"/>
        </w:rPr>
        <w:t xml:space="preserve">none of the interaction terms between the demographic variables and the experimentally design attributes are statistically significant across the two </w:t>
      </w:r>
      <w:r w:rsidR="001C0734" w:rsidRPr="001C0734">
        <w:rPr>
          <w:rFonts w:ascii="Times New Roman" w:hAnsi="Times New Roman"/>
          <w:sz w:val="24"/>
          <w:szCs w:val="24"/>
        </w:rPr>
        <w:t>experiments</w:t>
      </w:r>
      <w:r w:rsidR="001A7454">
        <w:rPr>
          <w:rFonts w:ascii="Times New Roman" w:hAnsi="Times New Roman"/>
          <w:sz w:val="24"/>
          <w:szCs w:val="24"/>
        </w:rPr>
        <w:t xml:space="preserve">, </w:t>
      </w:r>
      <w:r w:rsidR="001A7454" w:rsidRPr="001C0734">
        <w:rPr>
          <w:rFonts w:ascii="Times New Roman" w:hAnsi="Times New Roman"/>
          <w:sz w:val="24"/>
          <w:szCs w:val="24"/>
        </w:rPr>
        <w:t>with the exception of gender</w:t>
      </w:r>
      <w:r w:rsidR="001A7454">
        <w:rPr>
          <w:rFonts w:ascii="Times New Roman" w:hAnsi="Times New Roman"/>
          <w:sz w:val="24"/>
          <w:szCs w:val="24"/>
        </w:rPr>
        <w:t xml:space="preserve"> in Experiment A</w:t>
      </w:r>
      <w:r w:rsidR="001C0734" w:rsidRPr="001C0734">
        <w:rPr>
          <w:rFonts w:ascii="Times New Roman" w:hAnsi="Times New Roman"/>
          <w:sz w:val="24"/>
          <w:szCs w:val="24"/>
        </w:rPr>
        <w:t xml:space="preserve">. </w:t>
      </w:r>
      <w:r w:rsidR="00F2359F">
        <w:rPr>
          <w:rFonts w:ascii="Times New Roman" w:hAnsi="Times New Roman"/>
          <w:sz w:val="24"/>
          <w:szCs w:val="24"/>
        </w:rPr>
        <w:t>Hence</w:t>
      </w:r>
      <w:r w:rsidR="00C23348">
        <w:rPr>
          <w:rFonts w:ascii="Times New Roman" w:hAnsi="Times New Roman"/>
          <w:sz w:val="24"/>
          <w:szCs w:val="24"/>
        </w:rPr>
        <w:t>, o</w:t>
      </w:r>
      <w:r w:rsidRPr="001C0734">
        <w:rPr>
          <w:rFonts w:ascii="Times New Roman" w:hAnsi="Times New Roman"/>
          <w:sz w:val="24"/>
          <w:szCs w:val="24"/>
        </w:rPr>
        <w:t xml:space="preserve">ur findings </w:t>
      </w:r>
      <w:r w:rsidR="00F2359F">
        <w:rPr>
          <w:rFonts w:ascii="Times New Roman" w:hAnsi="Times New Roman"/>
          <w:sz w:val="24"/>
          <w:szCs w:val="24"/>
        </w:rPr>
        <w:t xml:space="preserve">generally </w:t>
      </w:r>
      <w:r w:rsidRPr="001C0734">
        <w:rPr>
          <w:rFonts w:ascii="Times New Roman" w:hAnsi="Times New Roman"/>
          <w:sz w:val="24"/>
          <w:szCs w:val="24"/>
        </w:rPr>
        <w:t xml:space="preserve">confirm </w:t>
      </w:r>
      <w:r w:rsidR="00B255E0">
        <w:rPr>
          <w:rFonts w:ascii="Times New Roman" w:hAnsi="Times New Roman"/>
          <w:sz w:val="24"/>
          <w:szCs w:val="24"/>
        </w:rPr>
        <w:t xml:space="preserve">results from </w:t>
      </w:r>
      <w:r w:rsidRPr="001C0734">
        <w:rPr>
          <w:rFonts w:ascii="Times New Roman" w:hAnsi="Times New Roman"/>
          <w:sz w:val="24"/>
          <w:szCs w:val="24"/>
        </w:rPr>
        <w:t>a number of applications of discrete choice models analyzing consumer food preferences, which have shown that demographic</w:t>
      </w:r>
      <w:r w:rsidR="001C0734" w:rsidRPr="001C0734">
        <w:rPr>
          <w:rFonts w:ascii="Times New Roman" w:hAnsi="Times New Roman"/>
          <w:sz w:val="24"/>
          <w:szCs w:val="24"/>
        </w:rPr>
        <w:t xml:space="preserve"> characteristics of respondents</w:t>
      </w:r>
      <w:r w:rsidRPr="001C0734">
        <w:rPr>
          <w:rFonts w:ascii="Times New Roman" w:hAnsi="Times New Roman"/>
          <w:sz w:val="24"/>
          <w:szCs w:val="24"/>
        </w:rPr>
        <w:t xml:space="preserve"> often fail to </w:t>
      </w:r>
      <w:r w:rsidR="001C0734">
        <w:rPr>
          <w:rFonts w:ascii="Times New Roman" w:hAnsi="Times New Roman"/>
          <w:sz w:val="24"/>
          <w:szCs w:val="24"/>
        </w:rPr>
        <w:t>explain preference heterogeneity</w:t>
      </w:r>
      <w:r w:rsidRPr="001C0734">
        <w:rPr>
          <w:rFonts w:ascii="Times New Roman" w:hAnsi="Times New Roman"/>
          <w:sz w:val="24"/>
          <w:szCs w:val="24"/>
        </w:rPr>
        <w:t xml:space="preserve"> (Nilsson</w:t>
      </w:r>
      <w:r w:rsidR="0061511A">
        <w:rPr>
          <w:rFonts w:ascii="Times New Roman" w:hAnsi="Times New Roman"/>
          <w:sz w:val="24"/>
          <w:szCs w:val="24"/>
        </w:rPr>
        <w:t>, Foster and Lusk</w:t>
      </w:r>
      <w:r w:rsidR="00A039B7">
        <w:rPr>
          <w:rFonts w:ascii="Times New Roman" w:hAnsi="Times New Roman"/>
          <w:sz w:val="24"/>
          <w:szCs w:val="24"/>
        </w:rPr>
        <w:t xml:space="preserve"> </w:t>
      </w:r>
      <w:r w:rsidRPr="001C0734">
        <w:rPr>
          <w:rFonts w:ascii="Times New Roman" w:hAnsi="Times New Roman"/>
          <w:sz w:val="24"/>
          <w:szCs w:val="24"/>
        </w:rPr>
        <w:t xml:space="preserve">2006; </w:t>
      </w:r>
      <w:proofErr w:type="spellStart"/>
      <w:r w:rsidRPr="001C0734">
        <w:rPr>
          <w:rFonts w:ascii="Times New Roman" w:hAnsi="Times New Roman"/>
          <w:sz w:val="24"/>
          <w:szCs w:val="24"/>
        </w:rPr>
        <w:t>G</w:t>
      </w:r>
      <w:r w:rsidR="0061511A">
        <w:rPr>
          <w:rFonts w:ascii="Times New Roman" w:hAnsi="Times New Roman"/>
          <w:sz w:val="24"/>
          <w:szCs w:val="24"/>
        </w:rPr>
        <w:t>ra</w:t>
      </w:r>
      <w:r w:rsidRPr="001C0734">
        <w:rPr>
          <w:rFonts w:ascii="Times New Roman" w:hAnsi="Times New Roman"/>
          <w:sz w:val="24"/>
          <w:szCs w:val="24"/>
        </w:rPr>
        <w:t>cia</w:t>
      </w:r>
      <w:proofErr w:type="spellEnd"/>
      <w:r w:rsidR="0061511A">
        <w:rPr>
          <w:rFonts w:ascii="Times New Roman" w:hAnsi="Times New Roman"/>
          <w:sz w:val="24"/>
          <w:szCs w:val="24"/>
        </w:rPr>
        <w:t xml:space="preserve">, </w:t>
      </w:r>
      <w:proofErr w:type="spellStart"/>
      <w:r w:rsidR="0061511A">
        <w:rPr>
          <w:rFonts w:ascii="Times New Roman" w:hAnsi="Times New Roman"/>
          <w:sz w:val="24"/>
          <w:szCs w:val="24"/>
        </w:rPr>
        <w:t>Loureiro</w:t>
      </w:r>
      <w:proofErr w:type="spellEnd"/>
      <w:r w:rsidR="0061511A">
        <w:rPr>
          <w:rFonts w:ascii="Times New Roman" w:hAnsi="Times New Roman"/>
          <w:sz w:val="24"/>
          <w:szCs w:val="24"/>
        </w:rPr>
        <w:t xml:space="preserve"> and </w:t>
      </w:r>
      <w:proofErr w:type="spellStart"/>
      <w:r w:rsidR="0061511A">
        <w:rPr>
          <w:rFonts w:ascii="Times New Roman" w:hAnsi="Times New Roman"/>
          <w:sz w:val="24"/>
          <w:szCs w:val="24"/>
        </w:rPr>
        <w:t>Nayga</w:t>
      </w:r>
      <w:proofErr w:type="spellEnd"/>
      <w:r w:rsidR="0061511A">
        <w:rPr>
          <w:rFonts w:ascii="Times New Roman" w:hAnsi="Times New Roman"/>
          <w:sz w:val="24"/>
          <w:szCs w:val="24"/>
        </w:rPr>
        <w:t xml:space="preserve"> Jr.</w:t>
      </w:r>
      <w:r w:rsidRPr="001C0734">
        <w:rPr>
          <w:rFonts w:ascii="Times New Roman" w:hAnsi="Times New Roman"/>
          <w:sz w:val="24"/>
          <w:szCs w:val="24"/>
        </w:rPr>
        <w:t xml:space="preserve"> 2009; Caputo</w:t>
      </w:r>
      <w:r w:rsidR="0061511A">
        <w:rPr>
          <w:rFonts w:ascii="Times New Roman" w:hAnsi="Times New Roman"/>
          <w:sz w:val="24"/>
          <w:szCs w:val="24"/>
        </w:rPr>
        <w:t xml:space="preserve">, </w:t>
      </w:r>
      <w:proofErr w:type="spellStart"/>
      <w:r w:rsidR="0061511A">
        <w:rPr>
          <w:rFonts w:ascii="Times New Roman" w:hAnsi="Times New Roman"/>
          <w:sz w:val="24"/>
          <w:szCs w:val="24"/>
        </w:rPr>
        <w:t>Nayga</w:t>
      </w:r>
      <w:proofErr w:type="spellEnd"/>
      <w:r w:rsidR="0061511A">
        <w:rPr>
          <w:rFonts w:ascii="Times New Roman" w:hAnsi="Times New Roman"/>
          <w:sz w:val="24"/>
          <w:szCs w:val="24"/>
        </w:rPr>
        <w:t xml:space="preserve"> and Scarpa </w:t>
      </w:r>
      <w:r w:rsidRPr="001C0734">
        <w:rPr>
          <w:rFonts w:ascii="Times New Roman" w:hAnsi="Times New Roman"/>
          <w:sz w:val="24"/>
          <w:szCs w:val="24"/>
        </w:rPr>
        <w:t>2013</w:t>
      </w:r>
      <w:r w:rsidR="00F645FE">
        <w:rPr>
          <w:rFonts w:ascii="Times New Roman" w:hAnsi="Times New Roman"/>
          <w:sz w:val="24"/>
          <w:szCs w:val="24"/>
        </w:rPr>
        <w:t>).</w:t>
      </w:r>
      <w:r w:rsidRPr="001C0734">
        <w:rPr>
          <w:rFonts w:ascii="Times New Roman" w:hAnsi="Times New Roman"/>
          <w:sz w:val="24"/>
          <w:szCs w:val="24"/>
        </w:rPr>
        <w:t xml:space="preserve"> Nilsson</w:t>
      </w:r>
      <w:r w:rsidR="0061511A">
        <w:rPr>
          <w:rFonts w:ascii="Times New Roman" w:hAnsi="Times New Roman"/>
          <w:sz w:val="24"/>
          <w:szCs w:val="24"/>
        </w:rPr>
        <w:t>, Foster and Lusk</w:t>
      </w:r>
      <w:r w:rsidR="00CF655F">
        <w:rPr>
          <w:rFonts w:ascii="Times New Roman" w:hAnsi="Times New Roman"/>
          <w:sz w:val="24"/>
          <w:szCs w:val="24"/>
        </w:rPr>
        <w:t xml:space="preserve"> </w:t>
      </w:r>
      <w:r w:rsidRPr="001C0734">
        <w:rPr>
          <w:rFonts w:ascii="Times New Roman" w:hAnsi="Times New Roman"/>
          <w:sz w:val="24"/>
          <w:szCs w:val="24"/>
        </w:rPr>
        <w:t>(2006)</w:t>
      </w:r>
      <w:r w:rsidR="00F645FE">
        <w:rPr>
          <w:rFonts w:ascii="Times New Roman" w:hAnsi="Times New Roman"/>
          <w:sz w:val="24"/>
          <w:szCs w:val="24"/>
        </w:rPr>
        <w:t xml:space="preserve"> suggest that</w:t>
      </w:r>
      <w:r w:rsidRPr="001C0734">
        <w:rPr>
          <w:rFonts w:ascii="Times New Roman" w:hAnsi="Times New Roman"/>
          <w:sz w:val="24"/>
          <w:szCs w:val="24"/>
        </w:rPr>
        <w:t xml:space="preserve"> the observable consumer characteristics might be poor indicators of food preference heterogeneity </w:t>
      </w:r>
      <w:r w:rsidR="00AE01FC">
        <w:rPr>
          <w:rFonts w:ascii="Times New Roman" w:hAnsi="Times New Roman"/>
          <w:sz w:val="24"/>
          <w:szCs w:val="24"/>
        </w:rPr>
        <w:t xml:space="preserve">when analyzing </w:t>
      </w:r>
      <w:r w:rsidR="00AE01FC" w:rsidRPr="001C0734">
        <w:rPr>
          <w:rFonts w:ascii="Times New Roman" w:hAnsi="Times New Roman"/>
          <w:sz w:val="24"/>
          <w:szCs w:val="24"/>
        </w:rPr>
        <w:t>consumer preferences for credence attributes of food products (</w:t>
      </w:r>
      <w:r w:rsidR="00485475">
        <w:rPr>
          <w:rFonts w:ascii="Times New Roman" w:hAnsi="Times New Roman"/>
          <w:sz w:val="24"/>
          <w:szCs w:val="24"/>
        </w:rPr>
        <w:t>for example,</w:t>
      </w:r>
      <w:r w:rsidR="00AE01FC" w:rsidRPr="001C0734">
        <w:rPr>
          <w:rFonts w:ascii="Times New Roman" w:hAnsi="Times New Roman"/>
          <w:sz w:val="24"/>
          <w:szCs w:val="24"/>
        </w:rPr>
        <w:t xml:space="preserve"> country of origin, brands, etc.</w:t>
      </w:r>
      <w:r w:rsidR="00AE01FC">
        <w:rPr>
          <w:rFonts w:ascii="Times New Roman" w:hAnsi="Times New Roman"/>
          <w:sz w:val="24"/>
          <w:szCs w:val="24"/>
        </w:rPr>
        <w:t>)</w:t>
      </w:r>
      <w:r w:rsidR="00AE01FC" w:rsidRPr="001C0734">
        <w:rPr>
          <w:rFonts w:ascii="Times New Roman" w:hAnsi="Times New Roman"/>
          <w:sz w:val="24"/>
          <w:szCs w:val="24"/>
        </w:rPr>
        <w:t xml:space="preserve"> </w:t>
      </w:r>
      <w:r w:rsidRPr="001C0734">
        <w:rPr>
          <w:rFonts w:ascii="Times New Roman" w:hAnsi="Times New Roman"/>
          <w:sz w:val="24"/>
          <w:szCs w:val="24"/>
        </w:rPr>
        <w:t>due to the strong reparability assumption between</w:t>
      </w:r>
      <w:r w:rsidR="001C0734">
        <w:rPr>
          <w:rFonts w:ascii="Times New Roman" w:hAnsi="Times New Roman"/>
          <w:sz w:val="24"/>
          <w:szCs w:val="24"/>
        </w:rPr>
        <w:t xml:space="preserve"> food attributes and demographic information. </w:t>
      </w:r>
    </w:p>
    <w:p w14:paraId="7ACE040F" w14:textId="77777777" w:rsidR="00992B77" w:rsidRDefault="00992B77" w:rsidP="00AD67CB">
      <w:pPr>
        <w:tabs>
          <w:tab w:val="left" w:pos="426"/>
        </w:tabs>
        <w:autoSpaceDE w:val="0"/>
        <w:autoSpaceDN w:val="0"/>
        <w:adjustRightInd w:val="0"/>
        <w:spacing w:after="0" w:line="288" w:lineRule="auto"/>
        <w:ind w:firstLine="720"/>
        <w:jc w:val="both"/>
        <w:rPr>
          <w:rFonts w:ascii="Times New Roman" w:hAnsi="Times New Roman"/>
          <w:sz w:val="24"/>
          <w:szCs w:val="24"/>
        </w:rPr>
      </w:pPr>
    </w:p>
    <w:p w14:paraId="0FED427B" w14:textId="637AEC4B" w:rsidR="008D7A8D" w:rsidRDefault="0037151E" w:rsidP="00A039B7">
      <w:pPr>
        <w:tabs>
          <w:tab w:val="left" w:pos="426"/>
        </w:tabs>
        <w:autoSpaceDE w:val="0"/>
        <w:autoSpaceDN w:val="0"/>
        <w:adjustRightInd w:val="0"/>
        <w:spacing w:after="0" w:line="288" w:lineRule="auto"/>
        <w:ind w:firstLine="426"/>
        <w:jc w:val="both"/>
        <w:rPr>
          <w:rFonts w:ascii="Times New Roman" w:hAnsi="Times New Roman" w:cs="Times New Roman"/>
          <w:sz w:val="24"/>
          <w:szCs w:val="24"/>
        </w:rPr>
      </w:pPr>
      <w:r w:rsidRPr="00D5745B">
        <w:rPr>
          <w:rFonts w:ascii="Times New Roman" w:hAnsi="Times New Roman"/>
          <w:sz w:val="24"/>
          <w:szCs w:val="24"/>
        </w:rPr>
        <w:t>Given the significance of the interaction term between gender and the US Certified label</w:t>
      </w:r>
      <w:r w:rsidR="00C23348" w:rsidRPr="00D5745B">
        <w:rPr>
          <w:rFonts w:ascii="Times New Roman" w:hAnsi="Times New Roman"/>
          <w:sz w:val="24"/>
          <w:szCs w:val="24"/>
        </w:rPr>
        <w:t xml:space="preserve"> in Experiment A</w:t>
      </w:r>
      <w:r w:rsidRPr="00D5745B">
        <w:rPr>
          <w:rFonts w:ascii="Times New Roman" w:hAnsi="Times New Roman"/>
          <w:sz w:val="24"/>
          <w:szCs w:val="24"/>
        </w:rPr>
        <w:t xml:space="preserve">, </w:t>
      </w:r>
      <w:r>
        <w:rPr>
          <w:rFonts w:ascii="Times New Roman" w:hAnsi="Times New Roman"/>
          <w:sz w:val="24"/>
          <w:szCs w:val="24"/>
        </w:rPr>
        <w:t>we</w:t>
      </w:r>
      <w:r w:rsidR="001C0734">
        <w:rPr>
          <w:rFonts w:ascii="Times New Roman" w:hAnsi="Times New Roman"/>
          <w:sz w:val="24"/>
          <w:szCs w:val="24"/>
        </w:rPr>
        <w:t xml:space="preserve"> estimated a LML</w:t>
      </w:r>
      <w:r w:rsidR="006F374E">
        <w:rPr>
          <w:rStyle w:val="FootnoteReference"/>
          <w:rFonts w:ascii="Times New Roman" w:hAnsi="Times New Roman"/>
          <w:sz w:val="24"/>
          <w:szCs w:val="24"/>
        </w:rPr>
        <w:footnoteReference w:id="2"/>
      </w:r>
      <w:r w:rsidR="001C0734">
        <w:rPr>
          <w:rFonts w:ascii="Times New Roman" w:hAnsi="Times New Roman"/>
          <w:sz w:val="24"/>
          <w:szCs w:val="24"/>
        </w:rPr>
        <w:t xml:space="preserve"> for</w:t>
      </w:r>
      <w:r w:rsidR="00C23348">
        <w:rPr>
          <w:rFonts w:ascii="Times New Roman" w:hAnsi="Times New Roman"/>
          <w:sz w:val="24"/>
          <w:szCs w:val="24"/>
        </w:rPr>
        <w:t xml:space="preserve"> </w:t>
      </w:r>
      <w:r w:rsidR="00F645FE">
        <w:rPr>
          <w:rFonts w:ascii="Times New Roman" w:hAnsi="Times New Roman"/>
          <w:sz w:val="24"/>
          <w:szCs w:val="24"/>
        </w:rPr>
        <w:t>each</w:t>
      </w:r>
      <w:r w:rsidR="00C23348">
        <w:rPr>
          <w:rFonts w:ascii="Times New Roman" w:hAnsi="Times New Roman"/>
          <w:sz w:val="24"/>
          <w:szCs w:val="24"/>
        </w:rPr>
        <w:t xml:space="preserve"> </w:t>
      </w:r>
      <w:r w:rsidR="00F645FE">
        <w:rPr>
          <w:rFonts w:ascii="Times New Roman" w:hAnsi="Times New Roman"/>
          <w:sz w:val="24"/>
          <w:szCs w:val="24"/>
        </w:rPr>
        <w:t>sub-sample</w:t>
      </w:r>
      <w:r w:rsidR="005C16C5">
        <w:rPr>
          <w:rFonts w:ascii="Times New Roman" w:hAnsi="Times New Roman"/>
          <w:sz w:val="24"/>
          <w:szCs w:val="24"/>
        </w:rPr>
        <w:t xml:space="preserve"> based on gender (</w:t>
      </w:r>
      <w:r w:rsidR="001C0734">
        <w:rPr>
          <w:rFonts w:ascii="Times New Roman" w:hAnsi="Times New Roman"/>
          <w:sz w:val="24"/>
          <w:szCs w:val="24"/>
        </w:rPr>
        <w:t>male and female</w:t>
      </w:r>
      <w:r w:rsidR="005C16C5">
        <w:rPr>
          <w:rFonts w:ascii="Times New Roman" w:hAnsi="Times New Roman"/>
          <w:sz w:val="24"/>
          <w:szCs w:val="24"/>
        </w:rPr>
        <w:t xml:space="preserve">) </w:t>
      </w:r>
      <w:r w:rsidR="005C16C5" w:rsidRPr="005C16C5">
        <w:rPr>
          <w:rFonts w:ascii="Times New Roman" w:hAnsi="Times New Roman"/>
          <w:sz w:val="24"/>
          <w:szCs w:val="24"/>
        </w:rPr>
        <w:t>t</w:t>
      </w:r>
      <w:r w:rsidR="005C16C5">
        <w:rPr>
          <w:rFonts w:ascii="Times New Roman" w:hAnsi="Times New Roman"/>
          <w:sz w:val="24"/>
          <w:szCs w:val="24"/>
        </w:rPr>
        <w:t xml:space="preserve">o further </w:t>
      </w:r>
      <w:r w:rsidR="005C16C5" w:rsidRPr="00E0007D">
        <w:rPr>
          <w:rFonts w:ascii="Times New Roman" w:hAnsi="Times New Roman"/>
          <w:sz w:val="24"/>
          <w:szCs w:val="24"/>
        </w:rPr>
        <w:t xml:space="preserve">explore </w:t>
      </w:r>
      <w:r w:rsidR="005C16C5">
        <w:rPr>
          <w:rFonts w:ascii="Times New Roman" w:hAnsi="Times New Roman"/>
          <w:sz w:val="24"/>
          <w:szCs w:val="24"/>
        </w:rPr>
        <w:t>if there is heterogeneity in the estimates</w:t>
      </w:r>
      <w:r w:rsidR="001C0734">
        <w:rPr>
          <w:rFonts w:ascii="Times New Roman" w:hAnsi="Times New Roman"/>
          <w:sz w:val="24"/>
          <w:szCs w:val="24"/>
        </w:rPr>
        <w:t xml:space="preserve">. </w:t>
      </w:r>
      <w:r w:rsidR="00211E33">
        <w:rPr>
          <w:rFonts w:ascii="Times New Roman" w:hAnsi="Times New Roman"/>
          <w:sz w:val="24"/>
          <w:szCs w:val="24"/>
        </w:rPr>
        <w:t>As before</w:t>
      </w:r>
      <w:r w:rsidR="00C23348">
        <w:rPr>
          <w:rFonts w:ascii="Times New Roman" w:hAnsi="Times New Roman"/>
          <w:sz w:val="24"/>
          <w:szCs w:val="24"/>
        </w:rPr>
        <w:t xml:space="preserve">, for each </w:t>
      </w:r>
      <w:r w:rsidR="00F645FE">
        <w:rPr>
          <w:rFonts w:ascii="Times New Roman" w:hAnsi="Times New Roman"/>
          <w:sz w:val="24"/>
          <w:szCs w:val="24"/>
        </w:rPr>
        <w:t>sub-sample</w:t>
      </w:r>
      <w:r w:rsidR="00211E33">
        <w:rPr>
          <w:rFonts w:ascii="Times New Roman" w:hAnsi="Times New Roman"/>
          <w:sz w:val="24"/>
          <w:szCs w:val="24"/>
        </w:rPr>
        <w:t>,</w:t>
      </w:r>
      <w:r w:rsidR="00F645FE">
        <w:rPr>
          <w:rFonts w:ascii="Times New Roman" w:hAnsi="Times New Roman"/>
          <w:sz w:val="24"/>
          <w:szCs w:val="24"/>
        </w:rPr>
        <w:t xml:space="preserve"> </w:t>
      </w:r>
      <w:r w:rsidR="00211E33">
        <w:rPr>
          <w:rFonts w:ascii="Times New Roman" w:hAnsi="Times New Roman"/>
          <w:sz w:val="24"/>
          <w:szCs w:val="24"/>
        </w:rPr>
        <w:t>extreme</w:t>
      </w:r>
      <w:r w:rsidR="00C23348">
        <w:rPr>
          <w:rFonts w:ascii="Times New Roman" w:hAnsi="Times New Roman"/>
          <w:sz w:val="24"/>
          <w:szCs w:val="24"/>
        </w:rPr>
        <w:t xml:space="preserve"> marginal WTP values in the parameter </w:t>
      </w:r>
      <w:r w:rsidR="00C23348">
        <w:rPr>
          <w:rFonts w:ascii="Times New Roman" w:hAnsi="Times New Roman" w:cs="Times New Roman"/>
          <w:sz w:val="24"/>
          <w:szCs w:val="24"/>
        </w:rPr>
        <w:t>space</w:t>
      </w:r>
      <w:r w:rsidR="00C23348" w:rsidRPr="003A66C5">
        <w:rPr>
          <w:rFonts w:ascii="Times New Roman" w:hAnsi="Times New Roman" w:cs="Times New Roman"/>
          <w:sz w:val="24"/>
          <w:szCs w:val="24"/>
        </w:rPr>
        <w:t xml:space="preserve"> </w:t>
      </w:r>
      <w:r w:rsidR="00C23348" w:rsidRPr="00260F65">
        <w:rPr>
          <w:rFonts w:ascii="Times New Roman" w:hAnsi="Times New Roman" w:cs="Times New Roman"/>
          <w:i/>
          <w:sz w:val="24"/>
          <w:szCs w:val="24"/>
        </w:rPr>
        <w:t>S</w:t>
      </w:r>
      <w:r w:rsidR="00C23348">
        <w:rPr>
          <w:rFonts w:ascii="Times New Roman" w:hAnsi="Times New Roman" w:cs="Times New Roman"/>
          <w:sz w:val="24"/>
          <w:szCs w:val="24"/>
        </w:rPr>
        <w:t xml:space="preserve"> are </w:t>
      </w:r>
      <w:r w:rsidR="00211E33">
        <w:rPr>
          <w:rFonts w:ascii="Times New Roman" w:hAnsi="Times New Roman" w:cs="Times New Roman"/>
          <w:sz w:val="24"/>
          <w:szCs w:val="24"/>
        </w:rPr>
        <w:t>set to</w:t>
      </w:r>
      <w:r w:rsidR="00C23348">
        <w:rPr>
          <w:rFonts w:ascii="Times New Roman" w:hAnsi="Times New Roman" w:cs="Times New Roman"/>
          <w:sz w:val="24"/>
          <w:szCs w:val="24"/>
        </w:rPr>
        <w:t xml:space="preserve"> </w:t>
      </w:r>
      <w:r w:rsidR="00C23348" w:rsidRPr="005009AA">
        <w:rPr>
          <w:rFonts w:ascii="Times New Roman" w:hAnsi="Times New Roman" w:cs="Times New Roman"/>
          <w:sz w:val="24"/>
          <w:szCs w:val="24"/>
        </w:rPr>
        <w:t xml:space="preserve">two </w:t>
      </w:r>
      <w:r w:rsidR="00C23348">
        <w:rPr>
          <w:rFonts w:ascii="Times New Roman" w:hAnsi="Times New Roman" w:cs="Times New Roman"/>
          <w:sz w:val="24"/>
          <w:szCs w:val="24"/>
        </w:rPr>
        <w:t xml:space="preserve">and three </w:t>
      </w:r>
      <w:r w:rsidR="00C23348" w:rsidRPr="005009AA">
        <w:rPr>
          <w:rFonts w:ascii="Times New Roman" w:hAnsi="Times New Roman" w:cs="Times New Roman"/>
          <w:sz w:val="24"/>
          <w:szCs w:val="24"/>
        </w:rPr>
        <w:t xml:space="preserve">standard deviations above and below </w:t>
      </w:r>
      <w:r w:rsidR="00211E33">
        <w:rPr>
          <w:rFonts w:ascii="Times New Roman" w:hAnsi="Times New Roman" w:cs="Times New Roman"/>
          <w:sz w:val="24"/>
          <w:szCs w:val="24"/>
        </w:rPr>
        <w:t xml:space="preserve">estimated </w:t>
      </w:r>
      <w:r w:rsidR="00C23348" w:rsidRPr="005009AA">
        <w:rPr>
          <w:rFonts w:ascii="Times New Roman" w:hAnsi="Times New Roman" w:cs="Times New Roman"/>
          <w:sz w:val="24"/>
          <w:szCs w:val="24"/>
        </w:rPr>
        <w:t>mean</w:t>
      </w:r>
      <w:r w:rsidR="00211E33">
        <w:rPr>
          <w:rFonts w:ascii="Times New Roman" w:hAnsi="Times New Roman" w:cs="Times New Roman"/>
          <w:sz w:val="24"/>
          <w:szCs w:val="24"/>
        </w:rPr>
        <w:t>s of</w:t>
      </w:r>
      <w:r w:rsidR="00C23348" w:rsidRPr="005009AA">
        <w:rPr>
          <w:rFonts w:ascii="Times New Roman" w:hAnsi="Times New Roman" w:cs="Times New Roman"/>
          <w:sz w:val="24"/>
          <w:szCs w:val="24"/>
        </w:rPr>
        <w:t xml:space="preserve"> marginal WTPs from the MXL-N model</w:t>
      </w:r>
      <w:r w:rsidR="00C23348">
        <w:rPr>
          <w:rFonts w:ascii="Times New Roman" w:hAnsi="Times New Roman" w:cs="Times New Roman"/>
          <w:sz w:val="24"/>
          <w:szCs w:val="24"/>
        </w:rPr>
        <w:t xml:space="preserve"> with covariates</w:t>
      </w:r>
      <w:r w:rsidR="00211E33">
        <w:rPr>
          <w:rFonts w:ascii="Times New Roman" w:hAnsi="Times New Roman" w:cs="Times New Roman"/>
          <w:sz w:val="24"/>
          <w:szCs w:val="24"/>
        </w:rPr>
        <w:t>.</w:t>
      </w:r>
      <w:r w:rsidR="00C23348">
        <w:rPr>
          <w:rFonts w:ascii="Times New Roman" w:hAnsi="Times New Roman" w:cs="Times New Roman"/>
          <w:sz w:val="24"/>
          <w:szCs w:val="24"/>
        </w:rPr>
        <w:t xml:space="preserve"> </w:t>
      </w:r>
      <w:r w:rsidR="00211E33">
        <w:rPr>
          <w:rFonts w:ascii="Times New Roman" w:hAnsi="Times New Roman" w:cs="Times New Roman"/>
          <w:sz w:val="24"/>
          <w:szCs w:val="24"/>
        </w:rPr>
        <w:t xml:space="preserve">Also, </w:t>
      </w:r>
      <w:r w:rsidR="00C23348" w:rsidRPr="005009AA">
        <w:rPr>
          <w:rFonts w:ascii="Times New Roman" w:hAnsi="Times New Roman" w:cs="Times New Roman"/>
          <w:sz w:val="24"/>
          <w:szCs w:val="24"/>
        </w:rPr>
        <w:t>any time a sufficiently high probability mass was observed at the lowest and/or highest bin of the histogram</w:t>
      </w:r>
      <w:r w:rsidR="00211E33">
        <w:rPr>
          <w:rFonts w:ascii="Times New Roman" w:hAnsi="Times New Roman" w:cs="Times New Roman"/>
          <w:sz w:val="24"/>
          <w:szCs w:val="24"/>
        </w:rPr>
        <w:t xml:space="preserve"> we </w:t>
      </w:r>
      <w:r w:rsidR="00211E33" w:rsidRPr="005009AA">
        <w:rPr>
          <w:rFonts w:ascii="Times New Roman" w:hAnsi="Times New Roman" w:cs="Times New Roman"/>
          <w:sz w:val="24"/>
          <w:szCs w:val="24"/>
        </w:rPr>
        <w:t>extend</w:t>
      </w:r>
      <w:r w:rsidR="00211E33">
        <w:rPr>
          <w:rFonts w:ascii="Times New Roman" w:hAnsi="Times New Roman" w:cs="Times New Roman"/>
          <w:sz w:val="24"/>
          <w:szCs w:val="24"/>
        </w:rPr>
        <w:t>ed</w:t>
      </w:r>
      <w:r w:rsidR="00211E33" w:rsidRPr="005009AA">
        <w:rPr>
          <w:rFonts w:ascii="Times New Roman" w:hAnsi="Times New Roman" w:cs="Times New Roman"/>
          <w:sz w:val="24"/>
          <w:szCs w:val="24"/>
        </w:rPr>
        <w:t xml:space="preserve"> the upper or lower range limits</w:t>
      </w:r>
      <w:r w:rsidR="00C23348" w:rsidRPr="005009AA">
        <w:rPr>
          <w:rFonts w:ascii="Times New Roman" w:hAnsi="Times New Roman" w:cs="Times New Roman"/>
          <w:sz w:val="24"/>
          <w:szCs w:val="24"/>
        </w:rPr>
        <w:t>.</w:t>
      </w:r>
      <w:r w:rsidR="00E0007D" w:rsidRPr="00DF5D0C">
        <w:rPr>
          <w:rFonts w:ascii="Times New Roman" w:hAnsi="Times New Roman" w:cs="Times New Roman"/>
          <w:sz w:val="24"/>
          <w:szCs w:val="24"/>
        </w:rPr>
        <w:t xml:space="preserve"> </w:t>
      </w:r>
      <w:r w:rsidR="00211E33">
        <w:rPr>
          <w:rFonts w:ascii="Times New Roman" w:hAnsi="Times New Roman" w:cs="Times New Roman"/>
          <w:sz w:val="24"/>
          <w:szCs w:val="24"/>
        </w:rPr>
        <w:t xml:space="preserve">Figures 3 (female sub-sample) and 4 (male sub-sample) </w:t>
      </w:r>
      <w:r w:rsidR="006F374E">
        <w:rPr>
          <w:rFonts w:ascii="Times New Roman" w:hAnsi="Times New Roman" w:cs="Times New Roman"/>
          <w:sz w:val="24"/>
          <w:szCs w:val="24"/>
        </w:rPr>
        <w:t xml:space="preserve">report the </w:t>
      </w:r>
      <w:r w:rsidR="00DF5D0C">
        <w:rPr>
          <w:rFonts w:ascii="Times New Roman" w:hAnsi="Times New Roman" w:cs="Times New Roman"/>
          <w:sz w:val="24"/>
          <w:szCs w:val="24"/>
        </w:rPr>
        <w:t>estimated</w:t>
      </w:r>
      <w:r w:rsidR="00DF5D0C" w:rsidRPr="00DF5D0C">
        <w:rPr>
          <w:rFonts w:ascii="Times New Roman" w:hAnsi="Times New Roman" w:cs="Times New Roman"/>
          <w:sz w:val="24"/>
          <w:szCs w:val="24"/>
        </w:rPr>
        <w:t xml:space="preserve"> </w:t>
      </w:r>
      <w:r w:rsidR="00DF5D0C">
        <w:rPr>
          <w:rFonts w:ascii="Times New Roman" w:hAnsi="Times New Roman" w:cs="Times New Roman"/>
          <w:sz w:val="24"/>
          <w:szCs w:val="24"/>
        </w:rPr>
        <w:t xml:space="preserve">WTP </w:t>
      </w:r>
      <w:r w:rsidR="00DF5D0C" w:rsidRPr="00DF5D0C">
        <w:rPr>
          <w:rFonts w:ascii="Times New Roman" w:hAnsi="Times New Roman" w:cs="Times New Roman"/>
          <w:sz w:val="24"/>
          <w:szCs w:val="24"/>
        </w:rPr>
        <w:t xml:space="preserve">distributions </w:t>
      </w:r>
      <w:r w:rsidR="00211E33">
        <w:rPr>
          <w:rFonts w:ascii="Times New Roman" w:hAnsi="Times New Roman" w:cs="Times New Roman"/>
          <w:sz w:val="24"/>
          <w:szCs w:val="24"/>
        </w:rPr>
        <w:t>for</w:t>
      </w:r>
      <w:r w:rsidR="00DF5D0C" w:rsidRPr="00DF5D0C">
        <w:rPr>
          <w:rFonts w:ascii="Times New Roman" w:hAnsi="Times New Roman" w:cs="Times New Roman"/>
          <w:sz w:val="24"/>
          <w:szCs w:val="24"/>
        </w:rPr>
        <w:t xml:space="preserve"> </w:t>
      </w:r>
      <w:r w:rsidR="00DF5D0C" w:rsidRPr="00646672">
        <w:rPr>
          <w:rFonts w:ascii="Times New Roman" w:hAnsi="Times New Roman" w:cs="Times New Roman"/>
          <w:i/>
          <w:sz w:val="24"/>
          <w:szCs w:val="24"/>
        </w:rPr>
        <w:t>US certified</w:t>
      </w:r>
      <w:r w:rsidR="00DF5D0C" w:rsidRPr="00DF5D0C">
        <w:rPr>
          <w:rFonts w:ascii="Times New Roman" w:hAnsi="Times New Roman" w:cs="Times New Roman"/>
          <w:sz w:val="24"/>
          <w:szCs w:val="24"/>
        </w:rPr>
        <w:t xml:space="preserve"> and </w:t>
      </w:r>
      <w:r w:rsidR="00211E33">
        <w:rPr>
          <w:rFonts w:ascii="Times New Roman" w:hAnsi="Times New Roman" w:cs="Times New Roman"/>
          <w:sz w:val="24"/>
          <w:szCs w:val="24"/>
        </w:rPr>
        <w:t xml:space="preserve">for </w:t>
      </w:r>
      <w:r w:rsidR="00DF5D0C" w:rsidRPr="00646672">
        <w:rPr>
          <w:rFonts w:ascii="Times New Roman" w:hAnsi="Times New Roman" w:cs="Times New Roman"/>
          <w:i/>
          <w:sz w:val="24"/>
          <w:szCs w:val="24"/>
        </w:rPr>
        <w:t>guaranteed tender</w:t>
      </w:r>
      <w:r w:rsidR="00211E33">
        <w:rPr>
          <w:rFonts w:ascii="Times New Roman" w:hAnsi="Times New Roman" w:cs="Times New Roman"/>
          <w:i/>
          <w:sz w:val="24"/>
          <w:szCs w:val="24"/>
        </w:rPr>
        <w:t>.</w:t>
      </w:r>
      <w:r w:rsidR="003E19B5">
        <w:rPr>
          <w:rFonts w:ascii="Times New Roman" w:hAnsi="Times New Roman" w:cs="Times New Roman"/>
          <w:sz w:val="24"/>
          <w:szCs w:val="24"/>
        </w:rPr>
        <w:t xml:space="preserve"> </w:t>
      </w:r>
    </w:p>
    <w:p w14:paraId="7DC7E9B6" w14:textId="2B780202" w:rsidR="008D7A8D" w:rsidRDefault="008D7A8D" w:rsidP="00A039B7">
      <w:pPr>
        <w:tabs>
          <w:tab w:val="left" w:pos="426"/>
        </w:tabs>
        <w:autoSpaceDE w:val="0"/>
        <w:autoSpaceDN w:val="0"/>
        <w:adjustRightInd w:val="0"/>
        <w:spacing w:after="0" w:line="288" w:lineRule="auto"/>
        <w:ind w:firstLine="426"/>
        <w:jc w:val="both"/>
        <w:rPr>
          <w:rFonts w:ascii="Times New Roman" w:hAnsi="Times New Roman" w:cs="Times New Roman"/>
          <w:sz w:val="24"/>
          <w:szCs w:val="24"/>
        </w:rPr>
      </w:pPr>
    </w:p>
    <w:p w14:paraId="7A4C649B" w14:textId="77777777" w:rsidR="008D7A8D" w:rsidRDefault="008D7A8D" w:rsidP="008D7A8D">
      <w:pPr>
        <w:tabs>
          <w:tab w:val="left" w:pos="426"/>
        </w:tabs>
        <w:spacing w:after="0" w:line="288" w:lineRule="auto"/>
        <w:jc w:val="center"/>
        <w:rPr>
          <w:rFonts w:ascii="Times New Roman" w:hAnsi="Times New Roman" w:cs="Times New Roman"/>
          <w:b/>
        </w:rPr>
      </w:pPr>
      <w:r w:rsidRPr="003427EA">
        <w:rPr>
          <w:rFonts w:ascii="Times New Roman" w:hAnsi="Times New Roman" w:cs="Times New Roman"/>
          <w:b/>
        </w:rPr>
        <w:t>Figure 3: Estimated Distributions of Food Attribute Coefficients for Female</w:t>
      </w:r>
    </w:p>
    <w:p w14:paraId="5FBC81D9" w14:textId="77777777" w:rsidR="008D7A8D" w:rsidRPr="003427EA" w:rsidRDefault="008D7A8D" w:rsidP="008D7A8D">
      <w:pPr>
        <w:tabs>
          <w:tab w:val="left" w:pos="426"/>
        </w:tabs>
        <w:spacing w:after="0" w:line="288" w:lineRule="auto"/>
        <w:jc w:val="center"/>
        <w:rPr>
          <w:rFonts w:ascii="Times New Roman" w:hAnsi="Times New Roman" w:cs="Times New Roman"/>
          <w:b/>
        </w:rPr>
      </w:pPr>
      <w:r w:rsidRPr="003427EA">
        <w:rPr>
          <w:rFonts w:ascii="Times New Roman" w:hAnsi="Times New Roman" w:cs="Times New Roman"/>
          <w:b/>
        </w:rPr>
        <w:t>Experiment A</w:t>
      </w:r>
    </w:p>
    <w:p w14:paraId="5DCE3F44" w14:textId="77777777" w:rsidR="008D7A8D" w:rsidRDefault="008D7A8D" w:rsidP="008D7A8D">
      <w:pPr>
        <w:tabs>
          <w:tab w:val="left" w:pos="426"/>
        </w:tabs>
        <w:spacing w:after="0" w:line="288" w:lineRule="auto"/>
        <w:rPr>
          <w:noProof/>
        </w:rPr>
      </w:pPr>
      <w:r>
        <w:rPr>
          <w:noProof/>
          <w:lang w:val="it-IT" w:eastAsia="it-IT"/>
        </w:rPr>
        <w:drawing>
          <wp:inline distT="0" distB="0" distL="0" distR="0" wp14:anchorId="4D573DAC" wp14:editId="3D6686FA">
            <wp:extent cx="1859280" cy="139446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udy 1_Female_SD2_US.jpg"/>
                    <pic:cNvPicPr/>
                  </pic:nvPicPr>
                  <pic:blipFill>
                    <a:blip r:embed="rId28"/>
                    <a:stretch>
                      <a:fillRect/>
                    </a:stretch>
                  </pic:blipFill>
                  <pic:spPr>
                    <a:xfrm>
                      <a:off x="0" y="0"/>
                      <a:ext cx="1859280" cy="1394460"/>
                    </a:xfrm>
                    <a:prstGeom prst="rect">
                      <a:avLst/>
                    </a:prstGeom>
                  </pic:spPr>
                </pic:pic>
              </a:graphicData>
            </a:graphic>
          </wp:inline>
        </w:drawing>
      </w:r>
      <w:r w:rsidRPr="006F7D59">
        <w:rPr>
          <w:noProof/>
        </w:rPr>
        <w:t xml:space="preserve"> </w:t>
      </w:r>
      <w:r>
        <w:rPr>
          <w:noProof/>
          <w:lang w:val="it-IT" w:eastAsia="it-IT"/>
        </w:rPr>
        <w:drawing>
          <wp:inline distT="0" distB="0" distL="0" distR="0" wp14:anchorId="595D9BD5" wp14:editId="6C303270">
            <wp:extent cx="1818640" cy="13639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udy 1_Female_SD3_US.jpg"/>
                    <pic:cNvPicPr/>
                  </pic:nvPicPr>
                  <pic:blipFill>
                    <a:blip r:embed="rId29"/>
                    <a:stretch>
                      <a:fillRect/>
                    </a:stretch>
                  </pic:blipFill>
                  <pic:spPr>
                    <a:xfrm>
                      <a:off x="0" y="0"/>
                      <a:ext cx="1818640" cy="1363980"/>
                    </a:xfrm>
                    <a:prstGeom prst="rect">
                      <a:avLst/>
                    </a:prstGeom>
                  </pic:spPr>
                </pic:pic>
              </a:graphicData>
            </a:graphic>
          </wp:inline>
        </w:drawing>
      </w:r>
      <w:r w:rsidRPr="006F7D59">
        <w:rPr>
          <w:noProof/>
        </w:rPr>
        <w:t xml:space="preserve"> </w:t>
      </w:r>
      <w:r>
        <w:rPr>
          <w:noProof/>
          <w:lang w:val="it-IT" w:eastAsia="it-IT"/>
        </w:rPr>
        <w:drawing>
          <wp:inline distT="0" distB="0" distL="0" distR="0" wp14:anchorId="09B2A376" wp14:editId="253592E7">
            <wp:extent cx="1950720" cy="146304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50720" cy="1463040"/>
                    </a:xfrm>
                    <a:prstGeom prst="rect">
                      <a:avLst/>
                    </a:prstGeom>
                    <a:noFill/>
                    <a:ln>
                      <a:noFill/>
                    </a:ln>
                  </pic:spPr>
                </pic:pic>
              </a:graphicData>
            </a:graphic>
          </wp:inline>
        </w:drawing>
      </w:r>
    </w:p>
    <w:p w14:paraId="4C5E00F3" w14:textId="77777777" w:rsidR="008D7A8D" w:rsidRDefault="008D7A8D" w:rsidP="008D7A8D">
      <w:pPr>
        <w:tabs>
          <w:tab w:val="left" w:pos="426"/>
        </w:tabs>
        <w:spacing w:after="0" w:line="288" w:lineRule="auto"/>
        <w:rPr>
          <w:noProof/>
        </w:rPr>
      </w:pPr>
      <w:r w:rsidRPr="006F7D59">
        <w:rPr>
          <w:noProof/>
        </w:rPr>
        <w:t xml:space="preserve">  </w:t>
      </w:r>
      <w:r>
        <w:rPr>
          <w:noProof/>
          <w:lang w:val="it-IT" w:eastAsia="it-IT"/>
        </w:rPr>
        <w:drawing>
          <wp:inline distT="0" distB="0" distL="0" distR="0" wp14:anchorId="135161C4" wp14:editId="1D2C2F11">
            <wp:extent cx="1767840" cy="1325880"/>
            <wp:effectExtent l="0" t="0" r="381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67840" cy="1325880"/>
                    </a:xfrm>
                    <a:prstGeom prst="rect">
                      <a:avLst/>
                    </a:prstGeom>
                    <a:noFill/>
                    <a:ln>
                      <a:noFill/>
                    </a:ln>
                  </pic:spPr>
                </pic:pic>
              </a:graphicData>
            </a:graphic>
          </wp:inline>
        </w:drawing>
      </w:r>
      <w:r>
        <w:rPr>
          <w:noProof/>
          <w:lang w:val="it-IT" w:eastAsia="it-IT"/>
        </w:rPr>
        <w:drawing>
          <wp:inline distT="0" distB="0" distL="0" distR="0" wp14:anchorId="57EB08E1" wp14:editId="7CC53E88">
            <wp:extent cx="1849120" cy="13868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49120" cy="1386840"/>
                    </a:xfrm>
                    <a:prstGeom prst="rect">
                      <a:avLst/>
                    </a:prstGeom>
                    <a:noFill/>
                    <a:ln>
                      <a:noFill/>
                    </a:ln>
                  </pic:spPr>
                </pic:pic>
              </a:graphicData>
            </a:graphic>
          </wp:inline>
        </w:drawing>
      </w:r>
      <w:r>
        <w:rPr>
          <w:noProof/>
          <w:lang w:val="it-IT" w:eastAsia="it-IT"/>
        </w:rPr>
        <w:drawing>
          <wp:inline distT="0" distB="0" distL="0" distR="0" wp14:anchorId="6C0D1184" wp14:editId="4C65F48E">
            <wp:extent cx="1950720" cy="146304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50720" cy="1463040"/>
                    </a:xfrm>
                    <a:prstGeom prst="rect">
                      <a:avLst/>
                    </a:prstGeom>
                    <a:noFill/>
                    <a:ln>
                      <a:noFill/>
                    </a:ln>
                  </pic:spPr>
                </pic:pic>
              </a:graphicData>
            </a:graphic>
          </wp:inline>
        </w:drawing>
      </w:r>
    </w:p>
    <w:p w14:paraId="35F1DDA5" w14:textId="77777777" w:rsidR="008D7A8D" w:rsidRDefault="008D7A8D" w:rsidP="00A039B7">
      <w:pPr>
        <w:tabs>
          <w:tab w:val="left" w:pos="426"/>
        </w:tabs>
        <w:autoSpaceDE w:val="0"/>
        <w:autoSpaceDN w:val="0"/>
        <w:adjustRightInd w:val="0"/>
        <w:spacing w:after="0" w:line="288" w:lineRule="auto"/>
        <w:ind w:firstLine="426"/>
        <w:jc w:val="both"/>
        <w:rPr>
          <w:rFonts w:ascii="Times New Roman" w:hAnsi="Times New Roman" w:cs="Times New Roman"/>
          <w:sz w:val="24"/>
          <w:szCs w:val="24"/>
        </w:rPr>
      </w:pPr>
    </w:p>
    <w:p w14:paraId="6B1DC4FA" w14:textId="77777777" w:rsidR="008D7A8D" w:rsidRPr="003427EA" w:rsidRDefault="008D7A8D" w:rsidP="008D7A8D">
      <w:pPr>
        <w:tabs>
          <w:tab w:val="left" w:pos="426"/>
        </w:tabs>
        <w:spacing w:after="0" w:line="288" w:lineRule="auto"/>
        <w:jc w:val="center"/>
        <w:rPr>
          <w:rFonts w:ascii="Times New Roman" w:hAnsi="Times New Roman" w:cs="Times New Roman"/>
          <w:b/>
        </w:rPr>
      </w:pPr>
      <w:r w:rsidRPr="003427EA">
        <w:rPr>
          <w:rFonts w:ascii="Times New Roman" w:hAnsi="Times New Roman" w:cs="Times New Roman"/>
          <w:b/>
        </w:rPr>
        <w:lastRenderedPageBreak/>
        <w:t>Figure 4: Estimated Distributions of Food Attribute Coefficients for Male</w:t>
      </w:r>
    </w:p>
    <w:p w14:paraId="701A8F99" w14:textId="77777777" w:rsidR="008D7A8D" w:rsidRPr="003427EA" w:rsidRDefault="008D7A8D" w:rsidP="008D7A8D">
      <w:pPr>
        <w:tabs>
          <w:tab w:val="left" w:pos="426"/>
        </w:tabs>
        <w:spacing w:after="0" w:line="288" w:lineRule="auto"/>
        <w:jc w:val="center"/>
        <w:rPr>
          <w:rFonts w:ascii="Times New Roman" w:hAnsi="Times New Roman" w:cs="Times New Roman"/>
          <w:b/>
        </w:rPr>
      </w:pPr>
      <w:r w:rsidRPr="003427EA">
        <w:rPr>
          <w:rFonts w:ascii="Times New Roman" w:hAnsi="Times New Roman" w:cs="Times New Roman"/>
          <w:b/>
        </w:rPr>
        <w:t>Experiment A</w:t>
      </w:r>
    </w:p>
    <w:p w14:paraId="4603C642" w14:textId="77777777" w:rsidR="008D7A8D" w:rsidRDefault="008D7A8D" w:rsidP="008D7A8D">
      <w:pPr>
        <w:tabs>
          <w:tab w:val="left" w:pos="426"/>
        </w:tabs>
        <w:spacing w:after="0" w:line="288" w:lineRule="auto"/>
        <w:rPr>
          <w:noProof/>
        </w:rPr>
      </w:pPr>
      <w:r>
        <w:rPr>
          <w:noProof/>
          <w:lang w:val="it-IT" w:eastAsia="it-IT"/>
        </w:rPr>
        <w:drawing>
          <wp:inline distT="0" distB="0" distL="0" distR="0" wp14:anchorId="4C4829A3" wp14:editId="07723161">
            <wp:extent cx="1950720" cy="14630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50720" cy="1463040"/>
                    </a:xfrm>
                    <a:prstGeom prst="rect">
                      <a:avLst/>
                    </a:prstGeom>
                    <a:noFill/>
                    <a:ln>
                      <a:noFill/>
                    </a:ln>
                  </pic:spPr>
                </pic:pic>
              </a:graphicData>
            </a:graphic>
          </wp:inline>
        </w:drawing>
      </w:r>
      <w:r>
        <w:rPr>
          <w:noProof/>
          <w:lang w:val="it-IT" w:eastAsia="it-IT"/>
        </w:rPr>
        <w:drawing>
          <wp:inline distT="0" distB="0" distL="0" distR="0" wp14:anchorId="42DCFD93" wp14:editId="4DCAAC7A">
            <wp:extent cx="1808480" cy="1356360"/>
            <wp:effectExtent l="0" t="0" r="127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8480" cy="1356360"/>
                    </a:xfrm>
                    <a:prstGeom prst="rect">
                      <a:avLst/>
                    </a:prstGeom>
                    <a:noFill/>
                    <a:ln>
                      <a:noFill/>
                    </a:ln>
                  </pic:spPr>
                </pic:pic>
              </a:graphicData>
            </a:graphic>
          </wp:inline>
        </w:drawing>
      </w:r>
      <w:r>
        <w:rPr>
          <w:noProof/>
          <w:lang w:val="it-IT" w:eastAsia="it-IT"/>
        </w:rPr>
        <w:drawing>
          <wp:inline distT="0" distB="0" distL="0" distR="0" wp14:anchorId="0F874646" wp14:editId="539FA353">
            <wp:extent cx="1950720" cy="1463040"/>
            <wp:effectExtent l="0" t="0" r="0"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50720" cy="1463040"/>
                    </a:xfrm>
                    <a:prstGeom prst="rect">
                      <a:avLst/>
                    </a:prstGeom>
                    <a:noFill/>
                    <a:ln>
                      <a:noFill/>
                    </a:ln>
                  </pic:spPr>
                </pic:pic>
              </a:graphicData>
            </a:graphic>
          </wp:inline>
        </w:drawing>
      </w:r>
    </w:p>
    <w:p w14:paraId="19D9BE8D" w14:textId="77777777" w:rsidR="008D7A8D" w:rsidRDefault="008D7A8D" w:rsidP="008D7A8D">
      <w:pPr>
        <w:tabs>
          <w:tab w:val="left" w:pos="426"/>
        </w:tabs>
        <w:spacing w:after="0" w:line="288" w:lineRule="auto"/>
        <w:rPr>
          <w:noProof/>
        </w:rPr>
      </w:pPr>
      <w:r w:rsidRPr="006F7D59">
        <w:rPr>
          <w:noProof/>
        </w:rPr>
        <w:t xml:space="preserve">  </w:t>
      </w:r>
    </w:p>
    <w:p w14:paraId="516FE244" w14:textId="77777777" w:rsidR="008D7A8D" w:rsidRDefault="008D7A8D" w:rsidP="008D7A8D">
      <w:pPr>
        <w:tabs>
          <w:tab w:val="left" w:pos="426"/>
        </w:tabs>
        <w:spacing w:after="0" w:line="288" w:lineRule="auto"/>
        <w:rPr>
          <w:rFonts w:ascii="Times New Roman" w:hAnsi="Times New Roman" w:cs="Times New Roman"/>
          <w:sz w:val="24"/>
          <w:szCs w:val="24"/>
        </w:rPr>
      </w:pPr>
      <w:r>
        <w:rPr>
          <w:rFonts w:ascii="Times New Roman" w:hAnsi="Times New Roman" w:cs="Times New Roman"/>
          <w:noProof/>
          <w:sz w:val="24"/>
          <w:szCs w:val="24"/>
          <w:lang w:val="it-IT" w:eastAsia="it-IT"/>
        </w:rPr>
        <w:drawing>
          <wp:inline distT="0" distB="0" distL="0" distR="0" wp14:anchorId="2E499453" wp14:editId="57CC0094">
            <wp:extent cx="1950720" cy="1463040"/>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50720" cy="1463040"/>
                    </a:xfrm>
                    <a:prstGeom prst="rect">
                      <a:avLst/>
                    </a:prstGeom>
                    <a:noFill/>
                    <a:ln>
                      <a:noFill/>
                    </a:ln>
                  </pic:spPr>
                </pic:pic>
              </a:graphicData>
            </a:graphic>
          </wp:inline>
        </w:drawing>
      </w:r>
      <w:r>
        <w:rPr>
          <w:rFonts w:ascii="Times New Roman" w:hAnsi="Times New Roman" w:cs="Times New Roman"/>
          <w:noProof/>
          <w:sz w:val="24"/>
          <w:szCs w:val="24"/>
          <w:lang w:val="it-IT" w:eastAsia="it-IT"/>
        </w:rPr>
        <w:drawing>
          <wp:inline distT="0" distB="0" distL="0" distR="0" wp14:anchorId="483F1218" wp14:editId="1E0D0689">
            <wp:extent cx="1828800" cy="1371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r>
        <w:rPr>
          <w:rFonts w:ascii="Times New Roman" w:hAnsi="Times New Roman" w:cs="Times New Roman"/>
          <w:noProof/>
          <w:sz w:val="24"/>
          <w:szCs w:val="24"/>
          <w:lang w:val="it-IT" w:eastAsia="it-IT"/>
        </w:rPr>
        <w:drawing>
          <wp:inline distT="0" distB="0" distL="0" distR="0" wp14:anchorId="1A15DD45" wp14:editId="53D65604">
            <wp:extent cx="1950720" cy="1463040"/>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50720" cy="1463040"/>
                    </a:xfrm>
                    <a:prstGeom prst="rect">
                      <a:avLst/>
                    </a:prstGeom>
                    <a:noFill/>
                    <a:ln>
                      <a:noFill/>
                    </a:ln>
                  </pic:spPr>
                </pic:pic>
              </a:graphicData>
            </a:graphic>
          </wp:inline>
        </w:drawing>
      </w:r>
    </w:p>
    <w:p w14:paraId="59630586" w14:textId="77777777" w:rsidR="008D7A8D" w:rsidRDefault="008D7A8D" w:rsidP="00A039B7">
      <w:pPr>
        <w:tabs>
          <w:tab w:val="left" w:pos="426"/>
        </w:tabs>
        <w:autoSpaceDE w:val="0"/>
        <w:autoSpaceDN w:val="0"/>
        <w:adjustRightInd w:val="0"/>
        <w:spacing w:after="0" w:line="288" w:lineRule="auto"/>
        <w:ind w:firstLine="426"/>
        <w:jc w:val="both"/>
        <w:rPr>
          <w:rFonts w:ascii="Times New Roman" w:hAnsi="Times New Roman" w:cs="Times New Roman"/>
          <w:sz w:val="24"/>
          <w:szCs w:val="24"/>
        </w:rPr>
      </w:pPr>
    </w:p>
    <w:p w14:paraId="18E46094" w14:textId="38EC3967" w:rsidR="00983998" w:rsidRDefault="003E19B5" w:rsidP="00A039B7">
      <w:pPr>
        <w:tabs>
          <w:tab w:val="left" w:pos="426"/>
        </w:tabs>
        <w:autoSpaceDE w:val="0"/>
        <w:autoSpaceDN w:val="0"/>
        <w:adjustRightInd w:val="0"/>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Even after fitting different distributions by gender, i</w:t>
      </w:r>
      <w:r w:rsidR="00983998">
        <w:rPr>
          <w:rFonts w:ascii="Times New Roman" w:hAnsi="Times New Roman" w:cs="Times New Roman"/>
          <w:sz w:val="24"/>
          <w:szCs w:val="24"/>
        </w:rPr>
        <w:t xml:space="preserve">n all cases </w:t>
      </w:r>
      <w:r>
        <w:rPr>
          <w:rFonts w:ascii="Times New Roman" w:hAnsi="Times New Roman" w:cs="Times New Roman"/>
          <w:sz w:val="24"/>
          <w:szCs w:val="24"/>
        </w:rPr>
        <w:t>a clear evidence of asymmetry—and to some extent of bimodality—remain</w:t>
      </w:r>
      <w:r w:rsidR="00DF5D0C">
        <w:rPr>
          <w:rFonts w:ascii="Times New Roman" w:hAnsi="Times New Roman" w:cs="Times New Roman"/>
          <w:sz w:val="24"/>
          <w:szCs w:val="24"/>
        </w:rPr>
        <w:t>.</w:t>
      </w:r>
      <w:r>
        <w:rPr>
          <w:rFonts w:ascii="Times New Roman" w:hAnsi="Times New Roman" w:cs="Times New Roman"/>
          <w:sz w:val="24"/>
          <w:szCs w:val="24"/>
        </w:rPr>
        <w:t xml:space="preserve"> </w:t>
      </w:r>
      <w:r w:rsidR="005C16C5">
        <w:rPr>
          <w:rFonts w:ascii="Times New Roman" w:hAnsi="Times New Roman" w:cs="Times New Roman"/>
          <w:sz w:val="24"/>
          <w:szCs w:val="24"/>
        </w:rPr>
        <w:t xml:space="preserve">In other words, we still see </w:t>
      </w:r>
      <w:r>
        <w:rPr>
          <w:rFonts w:ascii="Times New Roman" w:hAnsi="Times New Roman" w:cs="Times New Roman"/>
          <w:sz w:val="24"/>
          <w:szCs w:val="24"/>
        </w:rPr>
        <w:t>departures from normality</w:t>
      </w:r>
      <w:r w:rsidR="005C16C5">
        <w:rPr>
          <w:rFonts w:ascii="Times New Roman" w:hAnsi="Times New Roman" w:cs="Times New Roman"/>
          <w:sz w:val="24"/>
          <w:szCs w:val="24"/>
        </w:rPr>
        <w:t xml:space="preserve"> even in the sub-sample analysis by gender. </w:t>
      </w:r>
      <w:r>
        <w:rPr>
          <w:rFonts w:ascii="Times New Roman" w:hAnsi="Times New Roman" w:cs="Times New Roman"/>
          <w:sz w:val="24"/>
          <w:szCs w:val="24"/>
        </w:rPr>
        <w:t xml:space="preserve"> </w:t>
      </w:r>
      <w:r w:rsidR="00DF5D0C">
        <w:rPr>
          <w:rFonts w:ascii="Times New Roman" w:hAnsi="Times New Roman" w:cs="Times New Roman"/>
          <w:sz w:val="24"/>
          <w:szCs w:val="24"/>
        </w:rPr>
        <w:t xml:space="preserve"> </w:t>
      </w:r>
    </w:p>
    <w:p w14:paraId="1B2931E9" w14:textId="77777777" w:rsidR="008D7A8D" w:rsidRDefault="008D7A8D" w:rsidP="00A039B7">
      <w:pPr>
        <w:tabs>
          <w:tab w:val="left" w:pos="426"/>
        </w:tabs>
        <w:autoSpaceDE w:val="0"/>
        <w:autoSpaceDN w:val="0"/>
        <w:adjustRightInd w:val="0"/>
        <w:spacing w:after="0" w:line="288" w:lineRule="auto"/>
        <w:ind w:firstLine="426"/>
        <w:jc w:val="both"/>
        <w:rPr>
          <w:rFonts w:ascii="Times New Roman" w:hAnsi="Times New Roman" w:cs="Times New Roman"/>
          <w:sz w:val="24"/>
          <w:szCs w:val="24"/>
        </w:rPr>
      </w:pPr>
    </w:p>
    <w:p w14:paraId="5022AA74" w14:textId="0D446FE9" w:rsidR="00C23348" w:rsidRDefault="00C23348" w:rsidP="00AD67CB">
      <w:pPr>
        <w:tabs>
          <w:tab w:val="left" w:pos="426"/>
        </w:tabs>
        <w:autoSpaceDE w:val="0"/>
        <w:autoSpaceDN w:val="0"/>
        <w:adjustRightInd w:val="0"/>
        <w:spacing w:after="0" w:line="288" w:lineRule="auto"/>
        <w:jc w:val="both"/>
        <w:rPr>
          <w:rFonts w:ascii="Times New Roman" w:hAnsi="Times New Roman" w:cs="Times New Roman"/>
          <w:sz w:val="24"/>
          <w:szCs w:val="24"/>
        </w:rPr>
      </w:pPr>
    </w:p>
    <w:p w14:paraId="26B70C61" w14:textId="7B9BB268" w:rsidR="00BB032E" w:rsidRDefault="00C25508" w:rsidP="00AD67CB">
      <w:pPr>
        <w:tabs>
          <w:tab w:val="left" w:pos="426"/>
        </w:tabs>
        <w:spacing w:after="0" w:line="288" w:lineRule="auto"/>
        <w:rPr>
          <w:rFonts w:ascii="Times New Roman" w:eastAsia="Calibri" w:hAnsi="Times New Roman" w:cs="Times New Roman"/>
          <w:b/>
          <w:sz w:val="24"/>
          <w:szCs w:val="24"/>
        </w:rPr>
      </w:pPr>
      <w:r>
        <w:rPr>
          <w:rFonts w:ascii="Times New Roman" w:hAnsi="Times New Roman" w:cs="Times New Roman"/>
          <w:b/>
          <w:sz w:val="24"/>
          <w:szCs w:val="24"/>
        </w:rPr>
        <w:t>5</w:t>
      </w:r>
      <w:r w:rsidR="00E8439C">
        <w:rPr>
          <w:rFonts w:ascii="Times New Roman" w:hAnsi="Times New Roman" w:cs="Times New Roman"/>
          <w:b/>
          <w:sz w:val="24"/>
          <w:szCs w:val="24"/>
        </w:rPr>
        <w:t xml:space="preserve">.  </w:t>
      </w:r>
      <w:r w:rsidR="00997A6A">
        <w:rPr>
          <w:rFonts w:ascii="Times New Roman" w:hAnsi="Times New Roman" w:cs="Times New Roman"/>
          <w:b/>
          <w:sz w:val="24"/>
          <w:szCs w:val="24"/>
        </w:rPr>
        <w:t xml:space="preserve">Conclusions and </w:t>
      </w:r>
      <w:r w:rsidR="006249C1">
        <w:rPr>
          <w:rFonts w:ascii="Times New Roman" w:hAnsi="Times New Roman" w:cs="Times New Roman"/>
          <w:b/>
          <w:sz w:val="24"/>
          <w:szCs w:val="24"/>
        </w:rPr>
        <w:t>R</w:t>
      </w:r>
      <w:r w:rsidR="00997A6A">
        <w:rPr>
          <w:rFonts w:ascii="Times New Roman" w:hAnsi="Times New Roman" w:cs="Times New Roman"/>
          <w:b/>
          <w:sz w:val="24"/>
          <w:szCs w:val="24"/>
        </w:rPr>
        <w:t xml:space="preserve">ecommendations for </w:t>
      </w:r>
      <w:r w:rsidR="006249C1">
        <w:rPr>
          <w:rFonts w:ascii="Times New Roman" w:hAnsi="Times New Roman" w:cs="Times New Roman"/>
          <w:b/>
          <w:sz w:val="24"/>
          <w:szCs w:val="24"/>
        </w:rPr>
        <w:t>P</w:t>
      </w:r>
      <w:r w:rsidR="00997A6A">
        <w:rPr>
          <w:rFonts w:ascii="Times New Roman" w:hAnsi="Times New Roman" w:cs="Times New Roman"/>
          <w:b/>
          <w:sz w:val="24"/>
          <w:szCs w:val="24"/>
        </w:rPr>
        <w:t>ractice</w:t>
      </w:r>
    </w:p>
    <w:p w14:paraId="5386E78D" w14:textId="77777777" w:rsidR="00C57166" w:rsidRPr="00C57166" w:rsidRDefault="00C57166" w:rsidP="00AD67CB">
      <w:pPr>
        <w:tabs>
          <w:tab w:val="left" w:pos="426"/>
        </w:tabs>
        <w:autoSpaceDE w:val="0"/>
        <w:autoSpaceDN w:val="0"/>
        <w:adjustRightInd w:val="0"/>
        <w:spacing w:after="0" w:line="288" w:lineRule="auto"/>
        <w:jc w:val="both"/>
        <w:rPr>
          <w:rFonts w:ascii="Times New Roman" w:hAnsi="Times New Roman"/>
          <w:sz w:val="12"/>
          <w:szCs w:val="12"/>
        </w:rPr>
      </w:pPr>
    </w:p>
    <w:p w14:paraId="1ABDA128" w14:textId="345C49C5" w:rsidR="008D3D17" w:rsidRDefault="008D3D17" w:rsidP="00AD67CB">
      <w:pPr>
        <w:tabs>
          <w:tab w:val="left" w:pos="426"/>
        </w:tabs>
        <w:autoSpaceDE w:val="0"/>
        <w:autoSpaceDN w:val="0"/>
        <w:adjustRightInd w:val="0"/>
        <w:spacing w:after="0" w:line="288" w:lineRule="auto"/>
        <w:jc w:val="both"/>
        <w:rPr>
          <w:rFonts w:ascii="Times New Roman" w:hAnsi="Times New Roman"/>
          <w:sz w:val="24"/>
          <w:szCs w:val="24"/>
        </w:rPr>
      </w:pPr>
      <w:r>
        <w:rPr>
          <w:rFonts w:ascii="Times New Roman" w:hAnsi="Times New Roman"/>
          <w:sz w:val="24"/>
          <w:szCs w:val="24"/>
        </w:rPr>
        <w:t xml:space="preserve">Food </w:t>
      </w:r>
      <w:r w:rsidRPr="00A52901">
        <w:rPr>
          <w:rFonts w:ascii="Times New Roman" w:hAnsi="Times New Roman"/>
          <w:sz w:val="24"/>
          <w:szCs w:val="24"/>
        </w:rPr>
        <w:t xml:space="preserve">choice studies that addressed taste heterogeneity have used parametric mixing distributions (i.e., largely normal distributions) </w:t>
      </w:r>
      <w:r>
        <w:rPr>
          <w:rFonts w:ascii="Times New Roman" w:hAnsi="Times New Roman"/>
          <w:sz w:val="24"/>
          <w:szCs w:val="24"/>
        </w:rPr>
        <w:t xml:space="preserve">that </w:t>
      </w:r>
      <w:r w:rsidRPr="00A52901">
        <w:rPr>
          <w:rFonts w:ascii="Times New Roman" w:hAnsi="Times New Roman"/>
          <w:sz w:val="24"/>
          <w:szCs w:val="24"/>
        </w:rPr>
        <w:t>fail to simultaneously address the three issues we focus upon in this study</w:t>
      </w:r>
      <w:r>
        <w:rPr>
          <w:rFonts w:ascii="Times New Roman" w:hAnsi="Times New Roman"/>
          <w:sz w:val="24"/>
          <w:szCs w:val="24"/>
        </w:rPr>
        <w:t xml:space="preserve"> in relation to distribution features: the definition of the range of variation, symmetry and multi-modality. This is an important topic since these distribution issues could significantly affect marginal WTP estimates that are used for important marketing and policy decisions. This study </w:t>
      </w:r>
      <w:r w:rsidRPr="00A52901">
        <w:rPr>
          <w:rFonts w:ascii="Times New Roman" w:hAnsi="Times New Roman"/>
          <w:sz w:val="24"/>
          <w:szCs w:val="24"/>
        </w:rPr>
        <w:t xml:space="preserve">is the first to simultaneously </w:t>
      </w:r>
      <w:r>
        <w:rPr>
          <w:rFonts w:ascii="Times New Roman" w:hAnsi="Times New Roman"/>
          <w:sz w:val="24"/>
          <w:szCs w:val="24"/>
        </w:rPr>
        <w:t xml:space="preserve">focus on </w:t>
      </w:r>
      <w:r w:rsidRPr="00A52901">
        <w:rPr>
          <w:rFonts w:ascii="Times New Roman" w:hAnsi="Times New Roman"/>
          <w:sz w:val="24"/>
          <w:szCs w:val="24"/>
        </w:rPr>
        <w:t>all these issues for all random coefficients</w:t>
      </w:r>
      <w:r w:rsidR="000E59B9">
        <w:rPr>
          <w:rFonts w:ascii="Times New Roman" w:hAnsi="Times New Roman"/>
          <w:sz w:val="24"/>
          <w:szCs w:val="24"/>
        </w:rPr>
        <w:t xml:space="preserve"> of food attributes</w:t>
      </w:r>
      <w:r w:rsidRPr="00A52901">
        <w:rPr>
          <w:rFonts w:ascii="Times New Roman" w:hAnsi="Times New Roman"/>
          <w:sz w:val="24"/>
          <w:szCs w:val="24"/>
        </w:rPr>
        <w:t xml:space="preserve"> by using a flexible semi-parametric distribution</w:t>
      </w:r>
      <w:r>
        <w:rPr>
          <w:rFonts w:ascii="Times New Roman" w:hAnsi="Times New Roman"/>
          <w:sz w:val="24"/>
          <w:szCs w:val="24"/>
        </w:rPr>
        <w:t xml:space="preserve"> </w:t>
      </w:r>
      <w:r w:rsidR="002B1D2C">
        <w:rPr>
          <w:rFonts w:ascii="Times New Roman" w:hAnsi="Times New Roman"/>
          <w:sz w:val="24"/>
          <w:szCs w:val="24"/>
        </w:rPr>
        <w:t xml:space="preserve">estimated </w:t>
      </w:r>
      <w:r>
        <w:rPr>
          <w:rFonts w:ascii="Times New Roman" w:hAnsi="Times New Roman"/>
          <w:sz w:val="24"/>
          <w:szCs w:val="24"/>
        </w:rPr>
        <w:t>in WTP space</w:t>
      </w:r>
      <w:r w:rsidRPr="00A52901">
        <w:rPr>
          <w:rFonts w:ascii="Times New Roman" w:hAnsi="Times New Roman"/>
          <w:sz w:val="24"/>
          <w:szCs w:val="24"/>
        </w:rPr>
        <w:t xml:space="preserve">. </w:t>
      </w:r>
    </w:p>
    <w:p w14:paraId="074CF315" w14:textId="77777777" w:rsidR="00A039B7" w:rsidRDefault="00A039B7" w:rsidP="00AD67CB">
      <w:pPr>
        <w:tabs>
          <w:tab w:val="left" w:pos="426"/>
        </w:tabs>
        <w:autoSpaceDE w:val="0"/>
        <w:autoSpaceDN w:val="0"/>
        <w:adjustRightInd w:val="0"/>
        <w:spacing w:after="0" w:line="288" w:lineRule="auto"/>
        <w:jc w:val="both"/>
        <w:rPr>
          <w:rFonts w:ascii="Times New Roman" w:hAnsi="Times New Roman" w:cs="Times New Roman"/>
          <w:sz w:val="24"/>
          <w:szCs w:val="24"/>
        </w:rPr>
      </w:pPr>
    </w:p>
    <w:p w14:paraId="69E1CCC6" w14:textId="14674D90" w:rsidR="005229EE" w:rsidRDefault="005444E2" w:rsidP="00A039B7">
      <w:pPr>
        <w:tabs>
          <w:tab w:val="left" w:pos="426"/>
        </w:tabs>
        <w:autoSpaceDE w:val="0"/>
        <w:autoSpaceDN w:val="0"/>
        <w:adjustRightInd w:val="0"/>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S</w:t>
      </w:r>
      <w:r w:rsidR="005C16C5">
        <w:rPr>
          <w:rFonts w:ascii="Times New Roman" w:hAnsi="Times New Roman" w:cs="Times New Roman"/>
          <w:sz w:val="24"/>
          <w:szCs w:val="24"/>
        </w:rPr>
        <w:t xml:space="preserve">hould future </w:t>
      </w:r>
      <w:r w:rsidR="00871E7D" w:rsidRPr="00871E7D">
        <w:rPr>
          <w:rFonts w:ascii="Times New Roman" w:hAnsi="Times New Roman" w:cs="Times New Roman"/>
          <w:sz w:val="24"/>
          <w:szCs w:val="24"/>
        </w:rPr>
        <w:t xml:space="preserve">investigations of preference heterogeneity </w:t>
      </w:r>
      <w:r w:rsidR="00871E7D">
        <w:rPr>
          <w:rFonts w:ascii="Times New Roman" w:hAnsi="Times New Roman" w:cs="Times New Roman"/>
          <w:sz w:val="24"/>
          <w:szCs w:val="24"/>
        </w:rPr>
        <w:t xml:space="preserve">in food </w:t>
      </w:r>
      <w:r w:rsidR="008D3D17">
        <w:rPr>
          <w:rFonts w:ascii="Times New Roman" w:hAnsi="Times New Roman" w:cs="Times New Roman"/>
          <w:sz w:val="24"/>
          <w:szCs w:val="24"/>
        </w:rPr>
        <w:t xml:space="preserve">choice studies </w:t>
      </w:r>
      <w:r w:rsidR="00871E7D" w:rsidRPr="00871E7D">
        <w:rPr>
          <w:rFonts w:ascii="Times New Roman" w:hAnsi="Times New Roman" w:cs="Times New Roman"/>
          <w:sz w:val="24"/>
          <w:szCs w:val="24"/>
        </w:rPr>
        <w:t>move beyond the parametric distributions in mixed logit</w:t>
      </w:r>
      <w:r w:rsidR="00332DFD">
        <w:rPr>
          <w:rFonts w:ascii="Times New Roman" w:hAnsi="Times New Roman" w:cs="Times New Roman"/>
          <w:sz w:val="24"/>
          <w:szCs w:val="24"/>
        </w:rPr>
        <w:t xml:space="preserve">? Our findings suggest that researchers using mixed logit </w:t>
      </w:r>
      <w:r w:rsidR="00126C4D">
        <w:rPr>
          <w:rFonts w:ascii="Times New Roman" w:hAnsi="Times New Roman" w:cs="Times New Roman"/>
          <w:sz w:val="24"/>
          <w:szCs w:val="24"/>
        </w:rPr>
        <w:t>models</w:t>
      </w:r>
      <w:r w:rsidR="00332DFD">
        <w:rPr>
          <w:rFonts w:ascii="Times New Roman" w:hAnsi="Times New Roman" w:cs="Times New Roman"/>
          <w:sz w:val="24"/>
          <w:szCs w:val="24"/>
        </w:rPr>
        <w:t xml:space="preserve"> should check the robustness of their findings by also using flexible distributions.</w:t>
      </w:r>
      <w:r w:rsidR="00871E7D" w:rsidRPr="00871E7D">
        <w:rPr>
          <w:rFonts w:ascii="Times New Roman" w:hAnsi="Times New Roman" w:cs="Times New Roman"/>
          <w:sz w:val="24"/>
          <w:szCs w:val="24"/>
        </w:rPr>
        <w:t xml:space="preserve"> In our investigation </w:t>
      </w:r>
      <w:r w:rsidR="00E71837">
        <w:rPr>
          <w:rFonts w:ascii="Times New Roman" w:hAnsi="Times New Roman" w:cs="Times New Roman"/>
          <w:sz w:val="24"/>
          <w:szCs w:val="24"/>
        </w:rPr>
        <w:t>on</w:t>
      </w:r>
      <w:r w:rsidR="00871E7D" w:rsidRPr="00871E7D">
        <w:rPr>
          <w:rFonts w:ascii="Times New Roman" w:hAnsi="Times New Roman" w:cs="Times New Roman"/>
          <w:sz w:val="24"/>
          <w:szCs w:val="24"/>
        </w:rPr>
        <w:t xml:space="preserve"> </w:t>
      </w:r>
      <w:r w:rsidR="00E71837">
        <w:rPr>
          <w:rFonts w:ascii="Times New Roman" w:hAnsi="Times New Roman" w:cs="Times New Roman"/>
          <w:sz w:val="24"/>
          <w:szCs w:val="24"/>
        </w:rPr>
        <w:t xml:space="preserve">beef </w:t>
      </w:r>
      <w:r w:rsidR="00B43C3C">
        <w:rPr>
          <w:rFonts w:ascii="Times New Roman" w:hAnsi="Times New Roman" w:cs="Times New Roman"/>
          <w:sz w:val="24"/>
          <w:szCs w:val="24"/>
        </w:rPr>
        <w:t>preferences,</w:t>
      </w:r>
      <w:r w:rsidR="00E71837">
        <w:rPr>
          <w:rFonts w:ascii="Times New Roman" w:hAnsi="Times New Roman" w:cs="Times New Roman"/>
          <w:sz w:val="24"/>
          <w:szCs w:val="24"/>
        </w:rPr>
        <w:t xml:space="preserve"> we use</w:t>
      </w:r>
      <w:r w:rsidR="00871E7D" w:rsidRPr="00871E7D">
        <w:rPr>
          <w:rFonts w:ascii="Times New Roman" w:hAnsi="Times New Roman" w:cs="Times New Roman"/>
          <w:sz w:val="24"/>
          <w:szCs w:val="24"/>
        </w:rPr>
        <w:t xml:space="preserve"> </w:t>
      </w:r>
      <w:r w:rsidR="00E71837">
        <w:rPr>
          <w:rFonts w:ascii="Times New Roman" w:hAnsi="Times New Roman" w:cs="Times New Roman"/>
          <w:sz w:val="24"/>
          <w:szCs w:val="24"/>
        </w:rPr>
        <w:t xml:space="preserve">a </w:t>
      </w:r>
      <w:r w:rsidR="00871E7D" w:rsidRPr="00871E7D">
        <w:rPr>
          <w:rFonts w:ascii="Times New Roman" w:hAnsi="Times New Roman" w:cs="Times New Roman"/>
          <w:sz w:val="24"/>
          <w:szCs w:val="24"/>
        </w:rPr>
        <w:t>flexible semi-parametric approach</w:t>
      </w:r>
      <w:r w:rsidR="005229EE">
        <w:rPr>
          <w:rFonts w:ascii="Times New Roman" w:hAnsi="Times New Roman" w:cs="Times New Roman"/>
          <w:sz w:val="24"/>
          <w:szCs w:val="24"/>
        </w:rPr>
        <w:t>, the logit mixed logit estimator</w:t>
      </w:r>
      <w:r w:rsidR="00871E7D" w:rsidRPr="00871E7D">
        <w:rPr>
          <w:rFonts w:ascii="Times New Roman" w:hAnsi="Times New Roman" w:cs="Times New Roman"/>
          <w:sz w:val="24"/>
          <w:szCs w:val="24"/>
        </w:rPr>
        <w:t xml:space="preserve"> proposed </w:t>
      </w:r>
      <w:r w:rsidR="005229EE">
        <w:rPr>
          <w:rFonts w:ascii="Times New Roman" w:hAnsi="Times New Roman" w:cs="Times New Roman"/>
          <w:sz w:val="24"/>
          <w:szCs w:val="24"/>
        </w:rPr>
        <w:t>by</w:t>
      </w:r>
      <w:r w:rsidR="00871E7D" w:rsidRPr="00871E7D">
        <w:rPr>
          <w:rFonts w:ascii="Times New Roman" w:hAnsi="Times New Roman" w:cs="Times New Roman"/>
          <w:sz w:val="24"/>
          <w:szCs w:val="24"/>
        </w:rPr>
        <w:t xml:space="preserve"> Train (2016) </w:t>
      </w:r>
      <w:r w:rsidR="00E71837">
        <w:rPr>
          <w:rFonts w:ascii="Times New Roman" w:hAnsi="Times New Roman" w:cs="Times New Roman"/>
          <w:sz w:val="24"/>
          <w:szCs w:val="24"/>
        </w:rPr>
        <w:t xml:space="preserve">and discover that </w:t>
      </w:r>
      <w:r w:rsidR="00871E7D" w:rsidRPr="00871E7D">
        <w:rPr>
          <w:rFonts w:ascii="Times New Roman" w:hAnsi="Times New Roman" w:cs="Times New Roman"/>
          <w:sz w:val="24"/>
          <w:szCs w:val="24"/>
        </w:rPr>
        <w:t xml:space="preserve">non-normal distributional features prevail. </w:t>
      </w:r>
      <w:r w:rsidR="00871E7D">
        <w:rPr>
          <w:rFonts w:ascii="Times New Roman" w:hAnsi="Times New Roman" w:cs="Times New Roman"/>
          <w:sz w:val="24"/>
          <w:szCs w:val="24"/>
        </w:rPr>
        <w:t>These features</w:t>
      </w:r>
      <w:r w:rsidR="00FD7927">
        <w:rPr>
          <w:rFonts w:ascii="Times New Roman" w:hAnsi="Times New Roman" w:cs="Times New Roman"/>
          <w:sz w:val="24"/>
          <w:szCs w:val="24"/>
        </w:rPr>
        <w:t xml:space="preserve"> are sensitive to the setting of the range of variation and</w:t>
      </w:r>
      <w:r w:rsidR="00871E7D">
        <w:rPr>
          <w:rFonts w:ascii="Times New Roman" w:hAnsi="Times New Roman" w:cs="Times New Roman"/>
          <w:sz w:val="24"/>
          <w:szCs w:val="24"/>
        </w:rPr>
        <w:t xml:space="preserve"> include </w:t>
      </w:r>
      <w:r w:rsidR="00105EB1">
        <w:rPr>
          <w:rFonts w:ascii="Times New Roman" w:hAnsi="Times New Roman" w:cs="Times New Roman"/>
          <w:sz w:val="24"/>
          <w:szCs w:val="24"/>
        </w:rPr>
        <w:t>acute</w:t>
      </w:r>
      <w:r w:rsidR="00871E7D">
        <w:rPr>
          <w:rFonts w:ascii="Times New Roman" w:hAnsi="Times New Roman" w:cs="Times New Roman"/>
          <w:sz w:val="24"/>
          <w:szCs w:val="24"/>
        </w:rPr>
        <w:t xml:space="preserve"> skewness, asymmetry and bimodality. </w:t>
      </w:r>
      <w:r w:rsidR="005229EE">
        <w:rPr>
          <w:rFonts w:ascii="Times New Roman" w:hAnsi="Times New Roman" w:cs="Times New Roman"/>
          <w:sz w:val="24"/>
          <w:szCs w:val="24"/>
        </w:rPr>
        <w:t xml:space="preserve">All of these features </w:t>
      </w:r>
      <w:r w:rsidR="005229EE">
        <w:rPr>
          <w:rFonts w:ascii="Times New Roman" w:hAnsi="Times New Roman" w:cs="Times New Roman"/>
          <w:sz w:val="24"/>
          <w:szCs w:val="24"/>
        </w:rPr>
        <w:lastRenderedPageBreak/>
        <w:t xml:space="preserve">would affect policy and marketing implications because they </w:t>
      </w:r>
      <w:r w:rsidR="00A35061">
        <w:rPr>
          <w:rFonts w:ascii="Times New Roman" w:hAnsi="Times New Roman" w:cs="Times New Roman"/>
          <w:sz w:val="24"/>
          <w:szCs w:val="24"/>
        </w:rPr>
        <w:t xml:space="preserve">are likely to </w:t>
      </w:r>
      <w:r w:rsidR="005229EE">
        <w:rPr>
          <w:rFonts w:ascii="Times New Roman" w:hAnsi="Times New Roman" w:cs="Times New Roman"/>
          <w:sz w:val="24"/>
          <w:szCs w:val="24"/>
        </w:rPr>
        <w:t xml:space="preserve">lead to different consumer stratifications from those derived using </w:t>
      </w:r>
      <w:r w:rsidR="00A35061">
        <w:rPr>
          <w:rFonts w:ascii="Times New Roman" w:hAnsi="Times New Roman" w:cs="Times New Roman"/>
          <w:sz w:val="24"/>
          <w:szCs w:val="24"/>
        </w:rPr>
        <w:t xml:space="preserve">normality </w:t>
      </w:r>
      <w:r w:rsidR="005229EE">
        <w:rPr>
          <w:rFonts w:ascii="Times New Roman" w:hAnsi="Times New Roman" w:cs="Times New Roman"/>
          <w:sz w:val="24"/>
          <w:szCs w:val="24"/>
        </w:rPr>
        <w:t xml:space="preserve">assumptions. </w:t>
      </w:r>
    </w:p>
    <w:p w14:paraId="5A17505F" w14:textId="77777777" w:rsidR="00A039B7" w:rsidRDefault="00A039B7" w:rsidP="00AD67CB">
      <w:pPr>
        <w:tabs>
          <w:tab w:val="left" w:pos="426"/>
        </w:tabs>
        <w:autoSpaceDE w:val="0"/>
        <w:autoSpaceDN w:val="0"/>
        <w:adjustRightInd w:val="0"/>
        <w:spacing w:after="0" w:line="288" w:lineRule="auto"/>
        <w:ind w:firstLine="720"/>
        <w:jc w:val="both"/>
        <w:rPr>
          <w:rFonts w:ascii="Times New Roman" w:hAnsi="Times New Roman" w:cs="Times New Roman"/>
          <w:sz w:val="24"/>
          <w:szCs w:val="24"/>
        </w:rPr>
      </w:pPr>
    </w:p>
    <w:p w14:paraId="4AFED6FD" w14:textId="4D8D3A3C" w:rsidR="00871E7D" w:rsidRDefault="00871E7D" w:rsidP="00A039B7">
      <w:pPr>
        <w:tabs>
          <w:tab w:val="left" w:pos="426"/>
        </w:tabs>
        <w:autoSpaceDE w:val="0"/>
        <w:autoSpaceDN w:val="0"/>
        <w:adjustRightInd w:val="0"/>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The </w:t>
      </w:r>
      <w:r w:rsidR="005229EE">
        <w:rPr>
          <w:rFonts w:ascii="Times New Roman" w:hAnsi="Times New Roman" w:cs="Times New Roman"/>
          <w:sz w:val="24"/>
          <w:szCs w:val="24"/>
        </w:rPr>
        <w:t xml:space="preserve">approach </w:t>
      </w:r>
      <w:r w:rsidR="005117FE">
        <w:rPr>
          <w:rFonts w:ascii="Times New Roman" w:hAnsi="Times New Roman" w:cs="Times New Roman"/>
          <w:sz w:val="24"/>
          <w:szCs w:val="24"/>
        </w:rPr>
        <w:t xml:space="preserve">used in this study </w:t>
      </w:r>
      <w:r w:rsidR="005229EE">
        <w:rPr>
          <w:rFonts w:ascii="Times New Roman" w:hAnsi="Times New Roman" w:cs="Times New Roman"/>
          <w:sz w:val="24"/>
          <w:szCs w:val="24"/>
        </w:rPr>
        <w:t>is</w:t>
      </w:r>
      <w:r>
        <w:rPr>
          <w:rFonts w:ascii="Times New Roman" w:hAnsi="Times New Roman" w:cs="Times New Roman"/>
          <w:sz w:val="24"/>
          <w:szCs w:val="24"/>
        </w:rPr>
        <w:t xml:space="preserve"> very flexible </w:t>
      </w:r>
      <w:r w:rsidR="00FD26C0">
        <w:rPr>
          <w:rFonts w:ascii="Times New Roman" w:hAnsi="Times New Roman" w:cs="Times New Roman"/>
          <w:sz w:val="24"/>
          <w:szCs w:val="24"/>
        </w:rPr>
        <w:t xml:space="preserve">and </w:t>
      </w:r>
      <w:r w:rsidR="005117FE">
        <w:rPr>
          <w:rFonts w:ascii="Times New Roman" w:hAnsi="Times New Roman" w:cs="Times New Roman"/>
          <w:sz w:val="24"/>
          <w:szCs w:val="24"/>
        </w:rPr>
        <w:t>not computationally burdensome, at least in our application</w:t>
      </w:r>
      <w:r w:rsidR="00FD26C0">
        <w:rPr>
          <w:rFonts w:ascii="Times New Roman" w:hAnsi="Times New Roman" w:cs="Times New Roman"/>
          <w:sz w:val="24"/>
          <w:szCs w:val="24"/>
        </w:rPr>
        <w:t>.</w:t>
      </w:r>
      <w:r w:rsidR="005117FE">
        <w:rPr>
          <w:rFonts w:ascii="Times New Roman" w:hAnsi="Times New Roman" w:cs="Times New Roman"/>
          <w:sz w:val="24"/>
          <w:szCs w:val="24"/>
        </w:rPr>
        <w:t xml:space="preserve"> Our results suggest that the</w:t>
      </w:r>
      <w:r w:rsidR="00FD26C0">
        <w:rPr>
          <w:rFonts w:ascii="Times New Roman" w:hAnsi="Times New Roman" w:cs="Times New Roman"/>
          <w:sz w:val="24"/>
          <w:szCs w:val="24"/>
        </w:rPr>
        <w:t xml:space="preserve"> </w:t>
      </w:r>
      <w:r w:rsidR="005117FE">
        <w:rPr>
          <w:rFonts w:ascii="Times New Roman" w:hAnsi="Times New Roman" w:cs="Times New Roman"/>
          <w:sz w:val="24"/>
          <w:szCs w:val="24"/>
        </w:rPr>
        <w:t>m</w:t>
      </w:r>
      <w:r w:rsidR="00FD26C0">
        <w:rPr>
          <w:rFonts w:ascii="Times New Roman" w:hAnsi="Times New Roman" w:cs="Times New Roman"/>
          <w:sz w:val="24"/>
          <w:szCs w:val="24"/>
        </w:rPr>
        <w:t xml:space="preserve">arginal WTP values show lower means in </w:t>
      </w:r>
      <w:r w:rsidR="005117FE">
        <w:rPr>
          <w:rFonts w:ascii="Times New Roman" w:hAnsi="Times New Roman" w:cs="Times New Roman"/>
          <w:sz w:val="24"/>
          <w:szCs w:val="24"/>
        </w:rPr>
        <w:t xml:space="preserve">our </w:t>
      </w:r>
      <w:r w:rsidR="00FD26C0">
        <w:rPr>
          <w:rFonts w:ascii="Times New Roman" w:hAnsi="Times New Roman" w:cs="Times New Roman"/>
          <w:sz w:val="24"/>
          <w:szCs w:val="24"/>
        </w:rPr>
        <w:t xml:space="preserve">experiments with </w:t>
      </w:r>
      <w:r w:rsidR="005117FE">
        <w:rPr>
          <w:rFonts w:ascii="Times New Roman" w:hAnsi="Times New Roman" w:cs="Times New Roman"/>
          <w:sz w:val="24"/>
          <w:szCs w:val="24"/>
        </w:rPr>
        <w:t xml:space="preserve">a </w:t>
      </w:r>
      <w:r w:rsidR="00FD26C0">
        <w:rPr>
          <w:rFonts w:ascii="Times New Roman" w:hAnsi="Times New Roman" w:cs="Times New Roman"/>
          <w:sz w:val="24"/>
          <w:szCs w:val="24"/>
        </w:rPr>
        <w:t xml:space="preserve">larger set of attributes, </w:t>
      </w:r>
      <w:r w:rsidR="00D07156">
        <w:rPr>
          <w:rFonts w:ascii="Times New Roman" w:hAnsi="Times New Roman" w:cs="Times New Roman"/>
          <w:sz w:val="24"/>
          <w:szCs w:val="24"/>
        </w:rPr>
        <w:t>in accordance with previous findings in these contexts</w:t>
      </w:r>
      <w:r w:rsidR="00FD26C0">
        <w:rPr>
          <w:rFonts w:ascii="Times New Roman" w:hAnsi="Times New Roman" w:cs="Times New Roman"/>
          <w:sz w:val="24"/>
          <w:szCs w:val="24"/>
        </w:rPr>
        <w:t>. Some significant probability mass extends over ranges of values that might appear very unlikely in reality</w:t>
      </w:r>
      <w:r w:rsidR="00B766FB">
        <w:rPr>
          <w:rFonts w:ascii="Times New Roman" w:hAnsi="Times New Roman" w:cs="Times New Roman"/>
          <w:sz w:val="24"/>
          <w:szCs w:val="24"/>
        </w:rPr>
        <w:t xml:space="preserve">, because </w:t>
      </w:r>
      <w:r w:rsidR="005117FE">
        <w:rPr>
          <w:rFonts w:ascii="Times New Roman" w:hAnsi="Times New Roman" w:cs="Times New Roman"/>
          <w:sz w:val="24"/>
          <w:szCs w:val="24"/>
        </w:rPr>
        <w:t xml:space="preserve">they are </w:t>
      </w:r>
      <w:r w:rsidR="00B766FB">
        <w:rPr>
          <w:rFonts w:ascii="Times New Roman" w:hAnsi="Times New Roman" w:cs="Times New Roman"/>
          <w:sz w:val="24"/>
          <w:szCs w:val="24"/>
        </w:rPr>
        <w:t>excessively high</w:t>
      </w:r>
      <w:r w:rsidR="00FD26C0">
        <w:rPr>
          <w:rFonts w:ascii="Times New Roman" w:hAnsi="Times New Roman" w:cs="Times New Roman"/>
          <w:sz w:val="24"/>
          <w:szCs w:val="24"/>
        </w:rPr>
        <w:t xml:space="preserve">. </w:t>
      </w:r>
      <w:r w:rsidR="008258B9">
        <w:rPr>
          <w:rFonts w:ascii="Times New Roman" w:hAnsi="Times New Roman" w:cs="Times New Roman"/>
          <w:sz w:val="24"/>
          <w:szCs w:val="24"/>
        </w:rPr>
        <w:t>To limit this problem</w:t>
      </w:r>
      <w:r w:rsidR="00FD26C0">
        <w:rPr>
          <w:rFonts w:ascii="Times New Roman" w:hAnsi="Times New Roman" w:cs="Times New Roman"/>
          <w:sz w:val="24"/>
          <w:szCs w:val="24"/>
        </w:rPr>
        <w:t>,</w:t>
      </w:r>
      <w:r w:rsidR="008258B9">
        <w:rPr>
          <w:rFonts w:ascii="Times New Roman" w:hAnsi="Times New Roman" w:cs="Times New Roman"/>
          <w:sz w:val="24"/>
          <w:szCs w:val="24"/>
        </w:rPr>
        <w:t xml:space="preserve"> and retain flexibility, we suggest that</w:t>
      </w:r>
      <w:r w:rsidR="00FD26C0">
        <w:rPr>
          <w:rFonts w:ascii="Times New Roman" w:hAnsi="Times New Roman" w:cs="Times New Roman"/>
          <w:sz w:val="24"/>
          <w:szCs w:val="24"/>
        </w:rPr>
        <w:t xml:space="preserve"> </w:t>
      </w:r>
      <w:r w:rsidR="00B766FB">
        <w:rPr>
          <w:rFonts w:ascii="Times New Roman" w:hAnsi="Times New Roman" w:cs="Times New Roman"/>
          <w:sz w:val="24"/>
          <w:szCs w:val="24"/>
        </w:rPr>
        <w:t xml:space="preserve">upper </w:t>
      </w:r>
      <w:r w:rsidR="00FD26C0">
        <w:rPr>
          <w:rFonts w:ascii="Times New Roman" w:hAnsi="Times New Roman" w:cs="Times New Roman"/>
          <w:sz w:val="24"/>
          <w:szCs w:val="24"/>
        </w:rPr>
        <w:t>ranges for m</w:t>
      </w:r>
      <w:r w:rsidR="005117FE">
        <w:rPr>
          <w:rFonts w:ascii="Times New Roman" w:hAnsi="Times New Roman" w:cs="Times New Roman"/>
          <w:sz w:val="24"/>
          <w:szCs w:val="24"/>
        </w:rPr>
        <w:t xml:space="preserve">arginal </w:t>
      </w:r>
      <w:r w:rsidR="00FD26C0">
        <w:rPr>
          <w:rFonts w:ascii="Times New Roman" w:hAnsi="Times New Roman" w:cs="Times New Roman"/>
          <w:sz w:val="24"/>
          <w:szCs w:val="24"/>
        </w:rPr>
        <w:t xml:space="preserve">WTP distributions </w:t>
      </w:r>
      <w:r w:rsidR="000D1E50">
        <w:rPr>
          <w:rFonts w:ascii="Times New Roman" w:hAnsi="Times New Roman" w:cs="Times New Roman"/>
          <w:sz w:val="24"/>
          <w:szCs w:val="24"/>
        </w:rPr>
        <w:t xml:space="preserve">from flexible distributions </w:t>
      </w:r>
      <w:r w:rsidR="00FD26C0">
        <w:rPr>
          <w:rFonts w:ascii="Times New Roman" w:hAnsi="Times New Roman" w:cs="Times New Roman"/>
          <w:sz w:val="24"/>
          <w:szCs w:val="24"/>
        </w:rPr>
        <w:t xml:space="preserve">might need to be informed by </w:t>
      </w:r>
      <w:r w:rsidR="005117FE">
        <w:rPr>
          <w:rFonts w:ascii="Times New Roman" w:hAnsi="Times New Roman" w:cs="Times New Roman"/>
          <w:sz w:val="24"/>
          <w:szCs w:val="24"/>
        </w:rPr>
        <w:t xml:space="preserve">responses </w:t>
      </w:r>
      <w:r w:rsidR="00FD7927">
        <w:rPr>
          <w:rFonts w:ascii="Times New Roman" w:hAnsi="Times New Roman" w:cs="Times New Roman"/>
          <w:sz w:val="24"/>
          <w:szCs w:val="24"/>
        </w:rPr>
        <w:t xml:space="preserve">to </w:t>
      </w:r>
      <w:r w:rsidR="00FD26C0">
        <w:rPr>
          <w:rFonts w:ascii="Times New Roman" w:hAnsi="Times New Roman" w:cs="Times New Roman"/>
          <w:sz w:val="24"/>
          <w:szCs w:val="24"/>
        </w:rPr>
        <w:t>specific</w:t>
      </w:r>
      <w:r w:rsidR="00FD7927">
        <w:rPr>
          <w:rFonts w:ascii="Times New Roman" w:hAnsi="Times New Roman" w:cs="Times New Roman"/>
          <w:sz w:val="24"/>
          <w:szCs w:val="24"/>
        </w:rPr>
        <w:t xml:space="preserve"> questions </w:t>
      </w:r>
      <w:r w:rsidR="005117FE">
        <w:rPr>
          <w:rFonts w:ascii="Times New Roman" w:hAnsi="Times New Roman" w:cs="Times New Roman"/>
          <w:sz w:val="24"/>
          <w:szCs w:val="24"/>
        </w:rPr>
        <w:t xml:space="preserve">that can be </w:t>
      </w:r>
      <w:r w:rsidR="00FD7927">
        <w:rPr>
          <w:rFonts w:ascii="Times New Roman" w:hAnsi="Times New Roman" w:cs="Times New Roman"/>
          <w:sz w:val="24"/>
          <w:szCs w:val="24"/>
        </w:rPr>
        <w:t>include</w:t>
      </w:r>
      <w:r w:rsidR="005117FE">
        <w:rPr>
          <w:rFonts w:ascii="Times New Roman" w:hAnsi="Times New Roman" w:cs="Times New Roman"/>
          <w:sz w:val="24"/>
          <w:szCs w:val="24"/>
        </w:rPr>
        <w:t>d</w:t>
      </w:r>
      <w:r w:rsidR="00FD7927">
        <w:rPr>
          <w:rFonts w:ascii="Times New Roman" w:hAnsi="Times New Roman" w:cs="Times New Roman"/>
          <w:sz w:val="24"/>
          <w:szCs w:val="24"/>
        </w:rPr>
        <w:t xml:space="preserve"> in survey questionnaires.</w:t>
      </w:r>
      <w:r w:rsidR="00B766FB">
        <w:rPr>
          <w:rFonts w:ascii="Times New Roman" w:hAnsi="Times New Roman" w:cs="Times New Roman"/>
          <w:sz w:val="24"/>
          <w:szCs w:val="24"/>
        </w:rPr>
        <w:t xml:space="preserve"> In this way</w:t>
      </w:r>
      <w:r w:rsidR="005117FE">
        <w:rPr>
          <w:rFonts w:ascii="Times New Roman" w:hAnsi="Times New Roman" w:cs="Times New Roman"/>
          <w:sz w:val="24"/>
          <w:szCs w:val="24"/>
        </w:rPr>
        <w:t>,</w:t>
      </w:r>
      <w:r w:rsidR="00B766FB">
        <w:rPr>
          <w:rFonts w:ascii="Times New Roman" w:hAnsi="Times New Roman" w:cs="Times New Roman"/>
          <w:sz w:val="24"/>
          <w:szCs w:val="24"/>
        </w:rPr>
        <w:t xml:space="preserve"> the delimitation of the range could be grounded to some empirical data based, for example, on self-reported maximum willingness to pay statements for </w:t>
      </w:r>
      <w:r w:rsidR="005117FE">
        <w:rPr>
          <w:rFonts w:ascii="Times New Roman" w:hAnsi="Times New Roman" w:cs="Times New Roman"/>
          <w:sz w:val="24"/>
          <w:szCs w:val="24"/>
        </w:rPr>
        <w:t xml:space="preserve">specific </w:t>
      </w:r>
      <w:r w:rsidR="00B766FB">
        <w:rPr>
          <w:rFonts w:ascii="Times New Roman" w:hAnsi="Times New Roman" w:cs="Times New Roman"/>
          <w:sz w:val="24"/>
          <w:szCs w:val="24"/>
        </w:rPr>
        <w:t>attributes.</w:t>
      </w:r>
    </w:p>
    <w:p w14:paraId="3DFFE0DF" w14:textId="77777777" w:rsidR="00A039B7" w:rsidRDefault="00A039B7" w:rsidP="00A039B7">
      <w:pPr>
        <w:tabs>
          <w:tab w:val="left" w:pos="426"/>
        </w:tabs>
        <w:autoSpaceDE w:val="0"/>
        <w:autoSpaceDN w:val="0"/>
        <w:adjustRightInd w:val="0"/>
        <w:spacing w:after="0" w:line="288" w:lineRule="auto"/>
        <w:ind w:firstLine="426"/>
        <w:jc w:val="both"/>
        <w:rPr>
          <w:rFonts w:ascii="Times New Roman" w:hAnsi="Times New Roman" w:cs="Times New Roman"/>
          <w:sz w:val="24"/>
          <w:szCs w:val="24"/>
        </w:rPr>
      </w:pPr>
    </w:p>
    <w:p w14:paraId="78A27EBC" w14:textId="45C8EFB9" w:rsidR="005117FE" w:rsidRDefault="00332DFD" w:rsidP="00A039B7">
      <w:pPr>
        <w:tabs>
          <w:tab w:val="left" w:pos="426"/>
        </w:tabs>
        <w:autoSpaceDE w:val="0"/>
        <w:autoSpaceDN w:val="0"/>
        <w:adjustRightInd w:val="0"/>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To sum up, g</w:t>
      </w:r>
      <w:r w:rsidR="005117FE">
        <w:rPr>
          <w:rFonts w:ascii="Times New Roman" w:hAnsi="Times New Roman" w:cs="Times New Roman"/>
          <w:sz w:val="24"/>
          <w:szCs w:val="24"/>
        </w:rPr>
        <w:t>iven our findings, future food choice analysts should consider</w:t>
      </w:r>
      <w:r w:rsidR="000E59B9">
        <w:rPr>
          <w:rFonts w:ascii="Times New Roman" w:hAnsi="Times New Roman" w:cs="Times New Roman"/>
          <w:sz w:val="24"/>
          <w:szCs w:val="24"/>
        </w:rPr>
        <w:t xml:space="preserve"> systematic </w:t>
      </w:r>
      <w:r w:rsidR="005117FE">
        <w:rPr>
          <w:rFonts w:ascii="Times New Roman" w:hAnsi="Times New Roman" w:cs="Times New Roman"/>
          <w:sz w:val="24"/>
          <w:szCs w:val="24"/>
        </w:rPr>
        <w:t xml:space="preserve">testing </w:t>
      </w:r>
      <w:r w:rsidR="000E59B9">
        <w:rPr>
          <w:rFonts w:ascii="Times New Roman" w:hAnsi="Times New Roman" w:cs="Times New Roman"/>
          <w:sz w:val="24"/>
          <w:szCs w:val="24"/>
        </w:rPr>
        <w:t xml:space="preserve">of </w:t>
      </w:r>
      <w:r w:rsidR="005117FE">
        <w:rPr>
          <w:rFonts w:ascii="Times New Roman" w:hAnsi="Times New Roman" w:cs="Times New Roman"/>
          <w:sz w:val="24"/>
          <w:szCs w:val="24"/>
        </w:rPr>
        <w:t xml:space="preserve">the sensitivity of their results to the use of different parameter distributional features. Our hope is that this study will start a serious discussion about and consideration for this issue, given the increasing popularity </w:t>
      </w:r>
      <w:r w:rsidR="00BC2A2B">
        <w:rPr>
          <w:rFonts w:ascii="Times New Roman" w:hAnsi="Times New Roman" w:cs="Times New Roman"/>
          <w:sz w:val="24"/>
          <w:szCs w:val="24"/>
        </w:rPr>
        <w:t>of</w:t>
      </w:r>
      <w:r w:rsidR="005117FE">
        <w:rPr>
          <w:rFonts w:ascii="Times New Roman" w:hAnsi="Times New Roman" w:cs="Times New Roman"/>
          <w:sz w:val="24"/>
          <w:szCs w:val="24"/>
        </w:rPr>
        <w:t xml:space="preserve"> the use of discrete choice models in food choice studies</w:t>
      </w:r>
      <w:r w:rsidR="00BC2A2B">
        <w:rPr>
          <w:rFonts w:ascii="Times New Roman" w:hAnsi="Times New Roman" w:cs="Times New Roman"/>
          <w:sz w:val="24"/>
          <w:szCs w:val="24"/>
        </w:rPr>
        <w:t xml:space="preserve">. These studies are </w:t>
      </w:r>
      <w:r w:rsidR="005117FE">
        <w:rPr>
          <w:rFonts w:ascii="Times New Roman" w:hAnsi="Times New Roman" w:cs="Times New Roman"/>
          <w:sz w:val="24"/>
          <w:szCs w:val="24"/>
        </w:rPr>
        <w:t xml:space="preserve">typically used not just for business applications but </w:t>
      </w:r>
      <w:r>
        <w:rPr>
          <w:rFonts w:ascii="Times New Roman" w:hAnsi="Times New Roman" w:cs="Times New Roman"/>
          <w:sz w:val="24"/>
          <w:szCs w:val="24"/>
        </w:rPr>
        <w:t xml:space="preserve">also </w:t>
      </w:r>
      <w:r w:rsidR="00BC2A2B">
        <w:rPr>
          <w:rFonts w:ascii="Times New Roman" w:hAnsi="Times New Roman" w:cs="Times New Roman"/>
          <w:sz w:val="24"/>
          <w:szCs w:val="24"/>
        </w:rPr>
        <w:t xml:space="preserve">for welfare and policy analysis. </w:t>
      </w:r>
      <w:r w:rsidR="00CB31A5">
        <w:rPr>
          <w:rFonts w:ascii="Times New Roman" w:hAnsi="Times New Roman" w:cs="Times New Roman"/>
          <w:sz w:val="24"/>
          <w:szCs w:val="24"/>
        </w:rPr>
        <w:t xml:space="preserve">Our results also have significant implications for </w:t>
      </w:r>
      <w:r w:rsidR="002A7A31">
        <w:rPr>
          <w:rFonts w:ascii="Times New Roman" w:hAnsi="Times New Roman" w:cs="Times New Roman"/>
          <w:sz w:val="24"/>
          <w:szCs w:val="24"/>
        </w:rPr>
        <w:t xml:space="preserve">research </w:t>
      </w:r>
      <w:r w:rsidR="00646672" w:rsidRPr="00646672">
        <w:rPr>
          <w:rFonts w:ascii="Times New Roman" w:hAnsi="Times New Roman" w:cs="Times New Roman"/>
          <w:sz w:val="24"/>
          <w:szCs w:val="24"/>
        </w:rPr>
        <w:t xml:space="preserve">in other fields of </w:t>
      </w:r>
      <w:r>
        <w:rPr>
          <w:rFonts w:ascii="Times New Roman" w:hAnsi="Times New Roman" w:cs="Times New Roman"/>
          <w:sz w:val="24"/>
          <w:szCs w:val="24"/>
        </w:rPr>
        <w:t>i</w:t>
      </w:r>
      <w:r w:rsidR="00646672" w:rsidRPr="00646672">
        <w:rPr>
          <w:rFonts w:ascii="Times New Roman" w:hAnsi="Times New Roman" w:cs="Times New Roman"/>
          <w:sz w:val="24"/>
          <w:szCs w:val="24"/>
        </w:rPr>
        <w:t>nquiry</w:t>
      </w:r>
      <w:r w:rsidR="002A7A31">
        <w:rPr>
          <w:rFonts w:ascii="Times New Roman" w:hAnsi="Times New Roman" w:cs="Times New Roman"/>
          <w:sz w:val="24"/>
          <w:szCs w:val="24"/>
        </w:rPr>
        <w:t xml:space="preserve"> where</w:t>
      </w:r>
      <w:r>
        <w:rPr>
          <w:rFonts w:ascii="Times New Roman" w:hAnsi="Times New Roman" w:cs="Times New Roman"/>
          <w:sz w:val="24"/>
          <w:szCs w:val="24"/>
        </w:rPr>
        <w:t xml:space="preserve"> </w:t>
      </w:r>
      <w:r w:rsidR="00646672" w:rsidRPr="00646672">
        <w:rPr>
          <w:rFonts w:ascii="Times New Roman" w:hAnsi="Times New Roman" w:cs="Times New Roman"/>
          <w:sz w:val="24"/>
          <w:szCs w:val="24"/>
        </w:rPr>
        <w:t>uniform type distribution</w:t>
      </w:r>
      <w:r w:rsidR="00CB31A5">
        <w:rPr>
          <w:rFonts w:ascii="Times New Roman" w:hAnsi="Times New Roman" w:cs="Times New Roman"/>
          <w:sz w:val="24"/>
          <w:szCs w:val="24"/>
        </w:rPr>
        <w:t>s</w:t>
      </w:r>
      <w:r w:rsidR="00646672" w:rsidRPr="00646672">
        <w:rPr>
          <w:rFonts w:ascii="Times New Roman" w:hAnsi="Times New Roman" w:cs="Times New Roman"/>
          <w:sz w:val="24"/>
          <w:szCs w:val="24"/>
        </w:rPr>
        <w:t xml:space="preserve"> between two extremes </w:t>
      </w:r>
      <w:r w:rsidR="002A7A31">
        <w:rPr>
          <w:rFonts w:ascii="Times New Roman" w:hAnsi="Times New Roman" w:cs="Times New Roman"/>
          <w:sz w:val="24"/>
          <w:szCs w:val="24"/>
        </w:rPr>
        <w:t xml:space="preserve">are </w:t>
      </w:r>
      <w:r w:rsidR="00CB31A5">
        <w:rPr>
          <w:rFonts w:ascii="Times New Roman" w:hAnsi="Times New Roman" w:cs="Times New Roman"/>
          <w:sz w:val="24"/>
          <w:szCs w:val="24"/>
        </w:rPr>
        <w:t>commonly used</w:t>
      </w:r>
      <w:r w:rsidR="002A7A31">
        <w:rPr>
          <w:rFonts w:ascii="Times New Roman" w:hAnsi="Times New Roman" w:cs="Times New Roman"/>
          <w:sz w:val="24"/>
          <w:szCs w:val="24"/>
        </w:rPr>
        <w:t xml:space="preserve"> (</w:t>
      </w:r>
      <w:r w:rsidR="00383F0C" w:rsidRPr="00383F0C">
        <w:rPr>
          <w:rFonts w:ascii="Times New Roman" w:hAnsi="Times New Roman" w:cs="Times New Roman"/>
          <w:sz w:val="24"/>
          <w:szCs w:val="24"/>
        </w:rPr>
        <w:t>for example,</w:t>
      </w:r>
      <w:r w:rsidR="002A7A31">
        <w:rPr>
          <w:rFonts w:ascii="Times New Roman" w:hAnsi="Times New Roman" w:cs="Times New Roman"/>
          <w:sz w:val="24"/>
          <w:szCs w:val="24"/>
        </w:rPr>
        <w:t xml:space="preserve"> stu</w:t>
      </w:r>
      <w:r w:rsidR="00CB31A5">
        <w:rPr>
          <w:rFonts w:ascii="Times New Roman" w:hAnsi="Times New Roman" w:cs="Times New Roman"/>
          <w:sz w:val="24"/>
          <w:szCs w:val="24"/>
        </w:rPr>
        <w:t xml:space="preserve">dies </w:t>
      </w:r>
      <w:r w:rsidR="00646672" w:rsidRPr="00646672">
        <w:rPr>
          <w:rFonts w:ascii="Times New Roman" w:hAnsi="Times New Roman" w:cs="Times New Roman"/>
          <w:sz w:val="24"/>
          <w:szCs w:val="24"/>
        </w:rPr>
        <w:t xml:space="preserve">investigating </w:t>
      </w:r>
      <w:r w:rsidR="00C22FC2">
        <w:rPr>
          <w:rFonts w:ascii="Times New Roman" w:hAnsi="Times New Roman" w:cs="Times New Roman"/>
          <w:sz w:val="24"/>
          <w:szCs w:val="24"/>
        </w:rPr>
        <w:t xml:space="preserve">the </w:t>
      </w:r>
      <w:r w:rsidR="005E133C">
        <w:rPr>
          <w:rFonts w:ascii="Times New Roman" w:hAnsi="Times New Roman" w:cs="Times New Roman"/>
          <w:sz w:val="24"/>
          <w:szCs w:val="24"/>
        </w:rPr>
        <w:t xml:space="preserve">market and </w:t>
      </w:r>
      <w:r w:rsidR="00C22FC2">
        <w:rPr>
          <w:rFonts w:ascii="Times New Roman" w:hAnsi="Times New Roman" w:cs="Times New Roman"/>
          <w:sz w:val="24"/>
          <w:szCs w:val="24"/>
        </w:rPr>
        <w:t xml:space="preserve">welfare effects </w:t>
      </w:r>
      <w:r w:rsidR="005E133C">
        <w:rPr>
          <w:rFonts w:ascii="Times New Roman" w:hAnsi="Times New Roman" w:cs="Times New Roman"/>
          <w:sz w:val="24"/>
          <w:szCs w:val="24"/>
        </w:rPr>
        <w:t>of</w:t>
      </w:r>
      <w:r w:rsidR="00C22FC2">
        <w:rPr>
          <w:rFonts w:ascii="Times New Roman" w:hAnsi="Times New Roman" w:cs="Times New Roman"/>
          <w:sz w:val="24"/>
          <w:szCs w:val="24"/>
        </w:rPr>
        <w:t xml:space="preserve"> </w:t>
      </w:r>
      <w:r w:rsidR="00CB31A5">
        <w:rPr>
          <w:rFonts w:ascii="Times New Roman" w:hAnsi="Times New Roman" w:cs="Times New Roman"/>
          <w:sz w:val="24"/>
          <w:szCs w:val="24"/>
        </w:rPr>
        <w:t>novel food products and labels</w:t>
      </w:r>
      <w:r w:rsidR="002A7A31">
        <w:rPr>
          <w:rFonts w:ascii="Times New Roman" w:hAnsi="Times New Roman" w:cs="Times New Roman"/>
          <w:sz w:val="24"/>
          <w:szCs w:val="24"/>
        </w:rPr>
        <w:t>)</w:t>
      </w:r>
      <w:r>
        <w:rPr>
          <w:rFonts w:ascii="Times New Roman" w:hAnsi="Times New Roman" w:cs="Times New Roman"/>
          <w:sz w:val="24"/>
          <w:szCs w:val="24"/>
        </w:rPr>
        <w:t xml:space="preserve"> since failure </w:t>
      </w:r>
      <w:r w:rsidR="002A7A31">
        <w:rPr>
          <w:rFonts w:ascii="Times New Roman" w:hAnsi="Times New Roman" w:cs="Times New Roman"/>
          <w:sz w:val="24"/>
          <w:szCs w:val="24"/>
        </w:rPr>
        <w:t>to capture deviations from normality could have serious economic consequences.</w:t>
      </w:r>
    </w:p>
    <w:p w14:paraId="1C10A1D7" w14:textId="30A667A6" w:rsidR="00A039B7" w:rsidRDefault="00A039B7" w:rsidP="00A039B7">
      <w:pPr>
        <w:tabs>
          <w:tab w:val="left" w:pos="426"/>
        </w:tabs>
        <w:autoSpaceDE w:val="0"/>
        <w:autoSpaceDN w:val="0"/>
        <w:adjustRightInd w:val="0"/>
        <w:spacing w:after="0" w:line="288" w:lineRule="auto"/>
        <w:ind w:firstLine="426"/>
        <w:jc w:val="both"/>
        <w:rPr>
          <w:rFonts w:ascii="Times New Roman" w:hAnsi="Times New Roman" w:cs="Times New Roman"/>
          <w:sz w:val="24"/>
          <w:szCs w:val="24"/>
        </w:rPr>
      </w:pPr>
    </w:p>
    <w:p w14:paraId="4A440187" w14:textId="2BC38DB6" w:rsidR="00596211" w:rsidRPr="00BB032E" w:rsidRDefault="00596211" w:rsidP="00AD67CB">
      <w:pPr>
        <w:tabs>
          <w:tab w:val="left" w:pos="426"/>
        </w:tabs>
        <w:spacing w:after="0" w:line="288" w:lineRule="auto"/>
        <w:rPr>
          <w:rFonts w:ascii="Times New Roman" w:eastAsia="Calibri" w:hAnsi="Times New Roman" w:cs="Times New Roman"/>
          <w:b/>
          <w:sz w:val="24"/>
          <w:szCs w:val="24"/>
        </w:rPr>
      </w:pPr>
      <w:r w:rsidRPr="00BB032E">
        <w:rPr>
          <w:rFonts w:ascii="Times New Roman" w:eastAsia="Calibri" w:hAnsi="Times New Roman" w:cs="Times New Roman"/>
          <w:b/>
          <w:sz w:val="24"/>
          <w:szCs w:val="24"/>
        </w:rPr>
        <w:t xml:space="preserve">References </w:t>
      </w:r>
    </w:p>
    <w:p w14:paraId="5F9C0CE9" w14:textId="77777777" w:rsidR="00F96ECF" w:rsidRPr="00F96ECF" w:rsidRDefault="00F96ECF" w:rsidP="00DB13F5">
      <w:pPr>
        <w:tabs>
          <w:tab w:val="left" w:pos="426"/>
        </w:tabs>
        <w:spacing w:after="100" w:line="240" w:lineRule="auto"/>
        <w:ind w:left="425" w:hanging="425"/>
        <w:jc w:val="both"/>
        <w:rPr>
          <w:rFonts w:ascii="Times New Roman" w:hAnsi="Times New Roman" w:cs="Times New Roman"/>
          <w:sz w:val="12"/>
          <w:szCs w:val="12"/>
        </w:rPr>
      </w:pPr>
    </w:p>
    <w:p w14:paraId="37E1731C" w14:textId="730D4850" w:rsidR="00B428AC" w:rsidRPr="0084762E" w:rsidRDefault="00B428AC" w:rsidP="00DB13F5">
      <w:pPr>
        <w:tabs>
          <w:tab w:val="left" w:pos="426"/>
        </w:tabs>
        <w:spacing w:after="100" w:line="240" w:lineRule="auto"/>
        <w:ind w:left="425" w:hanging="425"/>
        <w:jc w:val="both"/>
        <w:rPr>
          <w:rFonts w:ascii="Times New Roman" w:hAnsi="Times New Roman" w:cs="Times New Roman"/>
        </w:rPr>
      </w:pPr>
      <w:proofErr w:type="spellStart"/>
      <w:r w:rsidRPr="0084762E">
        <w:rPr>
          <w:rFonts w:ascii="Times New Roman" w:hAnsi="Times New Roman" w:cs="Times New Roman"/>
        </w:rPr>
        <w:t>Alfnes</w:t>
      </w:r>
      <w:proofErr w:type="spellEnd"/>
      <w:r w:rsidRPr="0084762E">
        <w:rPr>
          <w:rFonts w:ascii="Times New Roman" w:hAnsi="Times New Roman" w:cs="Times New Roman"/>
        </w:rPr>
        <w:t xml:space="preserve">, F., A. G. </w:t>
      </w:r>
      <w:proofErr w:type="spellStart"/>
      <w:r w:rsidRPr="0084762E">
        <w:rPr>
          <w:rFonts w:ascii="Times New Roman" w:hAnsi="Times New Roman" w:cs="Times New Roman"/>
        </w:rPr>
        <w:t>Guttormsen</w:t>
      </w:r>
      <w:proofErr w:type="spellEnd"/>
      <w:r w:rsidRPr="0084762E">
        <w:rPr>
          <w:rFonts w:ascii="Times New Roman" w:hAnsi="Times New Roman" w:cs="Times New Roman"/>
        </w:rPr>
        <w:t xml:space="preserve">, G. </w:t>
      </w:r>
      <w:proofErr w:type="spellStart"/>
      <w:r w:rsidRPr="0084762E">
        <w:rPr>
          <w:rFonts w:ascii="Times New Roman" w:hAnsi="Times New Roman" w:cs="Times New Roman"/>
        </w:rPr>
        <w:t>Steine</w:t>
      </w:r>
      <w:proofErr w:type="spellEnd"/>
      <w:r w:rsidRPr="0084762E">
        <w:rPr>
          <w:rFonts w:ascii="Times New Roman" w:hAnsi="Times New Roman" w:cs="Times New Roman"/>
        </w:rPr>
        <w:t xml:space="preserve">, and K. </w:t>
      </w:r>
      <w:proofErr w:type="spellStart"/>
      <w:r w:rsidRPr="0084762E">
        <w:rPr>
          <w:rFonts w:ascii="Times New Roman" w:hAnsi="Times New Roman" w:cs="Times New Roman"/>
        </w:rPr>
        <w:t>Kolstad</w:t>
      </w:r>
      <w:proofErr w:type="spellEnd"/>
      <w:r w:rsidRPr="0084762E">
        <w:rPr>
          <w:rFonts w:ascii="Times New Roman" w:hAnsi="Times New Roman" w:cs="Times New Roman"/>
        </w:rPr>
        <w:t>. 2006. Consumers’ Willingness to Pay for the Color of Salmon:</w:t>
      </w:r>
      <w:r w:rsidR="004F7B1D" w:rsidRPr="0084762E">
        <w:rPr>
          <w:rFonts w:ascii="Times New Roman" w:hAnsi="Times New Roman" w:cs="Times New Roman"/>
        </w:rPr>
        <w:t xml:space="preserve"> </w:t>
      </w:r>
      <w:r w:rsidRPr="0084762E">
        <w:rPr>
          <w:rFonts w:ascii="Times New Roman" w:hAnsi="Times New Roman" w:cs="Times New Roman"/>
        </w:rPr>
        <w:t xml:space="preserve">A Choice Experiment with Real Economic Incentives. </w:t>
      </w:r>
      <w:r w:rsidRPr="0084762E">
        <w:rPr>
          <w:rFonts w:ascii="Times New Roman" w:hAnsi="Times New Roman" w:cs="Times New Roman"/>
          <w:i/>
        </w:rPr>
        <w:t>American Journal of Agricultural Economics</w:t>
      </w:r>
      <w:r w:rsidRPr="0084762E">
        <w:rPr>
          <w:rFonts w:ascii="Times New Roman" w:hAnsi="Times New Roman" w:cs="Times New Roman"/>
        </w:rPr>
        <w:t xml:space="preserve"> 88:</w:t>
      </w:r>
      <w:r w:rsidR="009616FF" w:rsidRPr="0084762E">
        <w:rPr>
          <w:rFonts w:ascii="Times New Roman" w:hAnsi="Times New Roman" w:cs="Times New Roman"/>
        </w:rPr>
        <w:t xml:space="preserve"> </w:t>
      </w:r>
      <w:r w:rsidRPr="0084762E">
        <w:rPr>
          <w:rFonts w:ascii="Times New Roman" w:hAnsi="Times New Roman" w:cs="Times New Roman"/>
        </w:rPr>
        <w:t>1050–61.</w:t>
      </w:r>
    </w:p>
    <w:p w14:paraId="146513C0" w14:textId="6460503B" w:rsidR="003C5758" w:rsidRPr="0084762E" w:rsidRDefault="003C5758" w:rsidP="00DB13F5">
      <w:pPr>
        <w:tabs>
          <w:tab w:val="left" w:pos="426"/>
        </w:tabs>
        <w:spacing w:after="100" w:line="240" w:lineRule="auto"/>
        <w:ind w:left="425" w:hanging="425"/>
        <w:jc w:val="both"/>
        <w:rPr>
          <w:rFonts w:ascii="Times New Roman" w:hAnsi="Times New Roman" w:cs="Times New Roman"/>
        </w:rPr>
      </w:pPr>
      <w:r w:rsidRPr="0084762E">
        <w:rPr>
          <w:rFonts w:ascii="Times New Roman" w:hAnsi="Times New Roman" w:cs="Times New Roman"/>
        </w:rPr>
        <w:t>Bansal, P., R.</w:t>
      </w:r>
      <w:r w:rsidR="006C6827" w:rsidRPr="0084762E">
        <w:rPr>
          <w:rFonts w:ascii="Times New Roman" w:hAnsi="Times New Roman" w:cs="Times New Roman"/>
        </w:rPr>
        <w:t xml:space="preserve"> </w:t>
      </w:r>
      <w:r w:rsidRPr="0084762E">
        <w:rPr>
          <w:rFonts w:ascii="Times New Roman" w:hAnsi="Times New Roman" w:cs="Times New Roman"/>
        </w:rPr>
        <w:t xml:space="preserve">A. </w:t>
      </w:r>
      <w:proofErr w:type="spellStart"/>
      <w:r w:rsidRPr="0084762E">
        <w:rPr>
          <w:rFonts w:ascii="Times New Roman" w:hAnsi="Times New Roman" w:cs="Times New Roman"/>
        </w:rPr>
        <w:t>Daziano</w:t>
      </w:r>
      <w:proofErr w:type="spellEnd"/>
      <w:r w:rsidRPr="0084762E">
        <w:rPr>
          <w:rFonts w:ascii="Times New Roman" w:hAnsi="Times New Roman" w:cs="Times New Roman"/>
        </w:rPr>
        <w:t xml:space="preserve">, and M. </w:t>
      </w:r>
      <w:proofErr w:type="spellStart"/>
      <w:r w:rsidRPr="0084762E">
        <w:rPr>
          <w:rFonts w:ascii="Times New Roman" w:hAnsi="Times New Roman" w:cs="Times New Roman"/>
        </w:rPr>
        <w:t>Achtnicht</w:t>
      </w:r>
      <w:proofErr w:type="spellEnd"/>
      <w:r w:rsidRPr="0084762E">
        <w:rPr>
          <w:rFonts w:ascii="Times New Roman" w:hAnsi="Times New Roman" w:cs="Times New Roman"/>
        </w:rPr>
        <w:t xml:space="preserve">. 2016. Comparison of Parametric and </w:t>
      </w:r>
      <w:proofErr w:type="spellStart"/>
      <w:r w:rsidRPr="0084762E">
        <w:rPr>
          <w:rFonts w:ascii="Times New Roman" w:hAnsi="Times New Roman" w:cs="Times New Roman"/>
        </w:rPr>
        <w:t>Seminonparametric</w:t>
      </w:r>
      <w:proofErr w:type="spellEnd"/>
      <w:r w:rsidRPr="0084762E">
        <w:rPr>
          <w:rFonts w:ascii="Times New Roman" w:hAnsi="Times New Roman" w:cs="Times New Roman"/>
        </w:rPr>
        <w:t xml:space="preserve"> Representations of Unobserved Taste Heterogeneity in Discrete Choice. (December 28, 2016). Available at SSRN: </w:t>
      </w:r>
      <w:hyperlink r:id="rId40" w:history="1">
        <w:r w:rsidR="00993EB1" w:rsidRPr="0084762E">
          <w:rPr>
            <w:rFonts w:ascii="Times New Roman" w:hAnsi="Times New Roman" w:cs="Times New Roman"/>
          </w:rPr>
          <w:t>http://dx.doi.org/10.2139/ssrn.2902402</w:t>
        </w:r>
      </w:hyperlink>
      <w:r w:rsidR="00993EB1" w:rsidRPr="0084762E">
        <w:rPr>
          <w:rFonts w:ascii="Times New Roman" w:hAnsi="Times New Roman" w:cs="Times New Roman"/>
        </w:rPr>
        <w:t xml:space="preserve">. </w:t>
      </w:r>
      <w:r w:rsidRPr="0084762E">
        <w:rPr>
          <w:rFonts w:ascii="Times New Roman" w:hAnsi="Times New Roman" w:cs="Times New Roman"/>
        </w:rPr>
        <w:t xml:space="preserve"> </w:t>
      </w:r>
    </w:p>
    <w:p w14:paraId="3B241C95" w14:textId="12C0A925" w:rsidR="00C10B9F" w:rsidRPr="0084762E" w:rsidRDefault="00C10B9F" w:rsidP="00DB13F5">
      <w:pPr>
        <w:tabs>
          <w:tab w:val="left" w:pos="426"/>
        </w:tabs>
        <w:spacing w:after="100" w:line="240" w:lineRule="auto"/>
        <w:ind w:left="425" w:hanging="425"/>
        <w:jc w:val="both"/>
        <w:rPr>
          <w:rFonts w:ascii="Times New Roman" w:hAnsi="Times New Roman" w:cs="Times New Roman"/>
        </w:rPr>
      </w:pPr>
      <w:proofErr w:type="spellStart"/>
      <w:r w:rsidRPr="0084762E">
        <w:rPr>
          <w:rFonts w:ascii="Times New Roman" w:hAnsi="Times New Roman" w:cs="Times New Roman"/>
        </w:rPr>
        <w:t>Bastin</w:t>
      </w:r>
      <w:proofErr w:type="spellEnd"/>
      <w:r w:rsidRPr="0084762E">
        <w:rPr>
          <w:rFonts w:ascii="Times New Roman" w:hAnsi="Times New Roman" w:cs="Times New Roman"/>
        </w:rPr>
        <w:t xml:space="preserve">, F., C. Cirillo, and P. L. </w:t>
      </w:r>
      <w:proofErr w:type="spellStart"/>
      <w:r w:rsidRPr="0084762E">
        <w:rPr>
          <w:rFonts w:ascii="Times New Roman" w:hAnsi="Times New Roman" w:cs="Times New Roman"/>
        </w:rPr>
        <w:t>Toint</w:t>
      </w:r>
      <w:proofErr w:type="spellEnd"/>
      <w:r w:rsidRPr="0084762E">
        <w:rPr>
          <w:rFonts w:ascii="Times New Roman" w:hAnsi="Times New Roman" w:cs="Times New Roman"/>
        </w:rPr>
        <w:t xml:space="preserve">. 2010. Estimating nonparametric random utility models with an application to the value of time in heterogeneous populations. </w:t>
      </w:r>
      <w:r w:rsidRPr="0084762E">
        <w:rPr>
          <w:rFonts w:ascii="Times New Roman" w:hAnsi="Times New Roman" w:cs="Times New Roman"/>
          <w:i/>
        </w:rPr>
        <w:t>Transportation Science</w:t>
      </w:r>
      <w:r w:rsidRPr="0084762E">
        <w:rPr>
          <w:rFonts w:ascii="Times New Roman" w:hAnsi="Times New Roman" w:cs="Times New Roman"/>
        </w:rPr>
        <w:t xml:space="preserve"> 44(4)</w:t>
      </w:r>
      <w:r w:rsidR="00502DFA" w:rsidRPr="0084762E">
        <w:rPr>
          <w:rFonts w:ascii="Times New Roman" w:hAnsi="Times New Roman" w:cs="Times New Roman"/>
        </w:rPr>
        <w:t>:</w:t>
      </w:r>
      <w:r w:rsidR="00356DB8" w:rsidRPr="0084762E">
        <w:rPr>
          <w:rFonts w:ascii="Times New Roman" w:hAnsi="Times New Roman" w:cs="Times New Roman"/>
        </w:rPr>
        <w:t xml:space="preserve"> </w:t>
      </w:r>
      <w:r w:rsidRPr="0084762E">
        <w:rPr>
          <w:rFonts w:ascii="Times New Roman" w:hAnsi="Times New Roman" w:cs="Times New Roman"/>
        </w:rPr>
        <w:t>537</w:t>
      </w:r>
      <w:r w:rsidR="00502DFA" w:rsidRPr="0084762E">
        <w:rPr>
          <w:rFonts w:ascii="Times New Roman" w:hAnsi="Times New Roman" w:cs="Times New Roman"/>
        </w:rPr>
        <w:t>-</w:t>
      </w:r>
      <w:r w:rsidRPr="0084762E">
        <w:rPr>
          <w:rFonts w:ascii="Times New Roman" w:hAnsi="Times New Roman" w:cs="Times New Roman"/>
        </w:rPr>
        <w:t>549.</w:t>
      </w:r>
    </w:p>
    <w:p w14:paraId="6606FA57" w14:textId="0425B587" w:rsidR="002A0A08" w:rsidRPr="0084762E" w:rsidRDefault="006842AD" w:rsidP="00DB13F5">
      <w:pPr>
        <w:tabs>
          <w:tab w:val="left" w:pos="426"/>
        </w:tabs>
        <w:spacing w:after="100" w:line="240" w:lineRule="auto"/>
        <w:ind w:left="425" w:hanging="425"/>
        <w:jc w:val="both"/>
        <w:rPr>
          <w:rFonts w:ascii="Times New Roman" w:hAnsi="Times New Roman" w:cs="Times New Roman"/>
          <w:lang w:val="it-IT"/>
        </w:rPr>
      </w:pPr>
      <w:r w:rsidRPr="0084762E">
        <w:rPr>
          <w:rFonts w:ascii="Times New Roman" w:hAnsi="Times New Roman" w:cs="Times New Roman"/>
          <w:lang w:val="it-IT"/>
        </w:rPr>
        <w:t xml:space="preserve">Balcombe, K., M. Burton, and D. Rigby. 2011. Skew and attribute non-attendance within the bayesian mixed logit model. </w:t>
      </w:r>
      <w:r w:rsidRPr="0084762E">
        <w:rPr>
          <w:rFonts w:ascii="Times New Roman" w:hAnsi="Times New Roman" w:cs="Times New Roman"/>
          <w:i/>
          <w:iCs/>
          <w:lang w:val="it-IT"/>
        </w:rPr>
        <w:t>Journal of Environmental Economics and Management</w:t>
      </w:r>
      <w:r w:rsidR="002A0A08" w:rsidRPr="0084762E">
        <w:rPr>
          <w:rFonts w:ascii="Times New Roman" w:hAnsi="Times New Roman" w:cs="Times New Roman"/>
          <w:lang w:val="it-IT"/>
        </w:rPr>
        <w:t xml:space="preserve"> </w:t>
      </w:r>
      <w:r w:rsidRPr="0084762E">
        <w:rPr>
          <w:rFonts w:ascii="Times New Roman" w:hAnsi="Times New Roman" w:cs="Times New Roman"/>
          <w:lang w:val="it-IT"/>
        </w:rPr>
        <w:t>62(3):</w:t>
      </w:r>
      <w:r w:rsidR="00660E80" w:rsidRPr="0084762E">
        <w:rPr>
          <w:rFonts w:ascii="Times New Roman" w:hAnsi="Times New Roman" w:cs="Times New Roman"/>
          <w:lang w:val="it-IT"/>
        </w:rPr>
        <w:t xml:space="preserve"> </w:t>
      </w:r>
      <w:r w:rsidRPr="0084762E">
        <w:rPr>
          <w:rFonts w:ascii="Times New Roman" w:hAnsi="Times New Roman" w:cs="Times New Roman"/>
          <w:lang w:val="it-IT"/>
        </w:rPr>
        <w:t>446</w:t>
      </w:r>
      <w:r w:rsidR="00502DFA" w:rsidRPr="0084762E">
        <w:rPr>
          <w:rFonts w:ascii="Times New Roman" w:hAnsi="Times New Roman" w:cs="Times New Roman"/>
          <w:lang w:val="it-IT"/>
        </w:rPr>
        <w:t>-</w:t>
      </w:r>
      <w:r w:rsidRPr="0084762E">
        <w:rPr>
          <w:rFonts w:ascii="Times New Roman" w:hAnsi="Times New Roman" w:cs="Times New Roman"/>
          <w:lang w:val="it-IT"/>
        </w:rPr>
        <w:t>461</w:t>
      </w:r>
      <w:r w:rsidR="002A0A08" w:rsidRPr="0084762E">
        <w:rPr>
          <w:rFonts w:ascii="Times New Roman" w:hAnsi="Times New Roman" w:cs="Times New Roman"/>
          <w:lang w:val="it-IT"/>
        </w:rPr>
        <w:t>.</w:t>
      </w:r>
    </w:p>
    <w:p w14:paraId="15305A02" w14:textId="18302F5F" w:rsidR="00502DFA" w:rsidRPr="0084762E" w:rsidRDefault="00502DFA" w:rsidP="00DB13F5">
      <w:pPr>
        <w:tabs>
          <w:tab w:val="left" w:pos="426"/>
        </w:tabs>
        <w:spacing w:after="100" w:line="240" w:lineRule="auto"/>
        <w:ind w:left="425" w:hanging="425"/>
        <w:jc w:val="both"/>
        <w:rPr>
          <w:rFonts w:ascii="Times New Roman" w:hAnsi="Times New Roman" w:cs="Times New Roman"/>
          <w:lang w:val="it-IT"/>
        </w:rPr>
      </w:pPr>
      <w:r w:rsidRPr="0084762E">
        <w:rPr>
          <w:rFonts w:ascii="Times New Roman" w:hAnsi="Times New Roman" w:cs="Times New Roman"/>
          <w:lang w:val="it-IT"/>
        </w:rPr>
        <w:t xml:space="preserve">Bajari, P., J. T. Fox, and S. P. Ryan. 2007. Linear regression estimation of discrete choice models with nonparametric distributions of random coefficients. </w:t>
      </w:r>
      <w:r w:rsidRPr="0084762E">
        <w:rPr>
          <w:rFonts w:ascii="Times New Roman" w:hAnsi="Times New Roman" w:cs="Times New Roman"/>
          <w:i/>
          <w:lang w:val="it-IT"/>
        </w:rPr>
        <w:t>The American Economic Review</w:t>
      </w:r>
      <w:r w:rsidRPr="0084762E">
        <w:rPr>
          <w:rFonts w:ascii="Times New Roman" w:hAnsi="Times New Roman" w:cs="Times New Roman"/>
          <w:lang w:val="it-IT"/>
        </w:rPr>
        <w:t xml:space="preserve">, 97(2): 459-463. </w:t>
      </w:r>
    </w:p>
    <w:p w14:paraId="247AA034" w14:textId="61989899" w:rsidR="006842AD" w:rsidRPr="0084762E" w:rsidRDefault="002A0A08" w:rsidP="00DB13F5">
      <w:pPr>
        <w:tabs>
          <w:tab w:val="left" w:pos="426"/>
        </w:tabs>
        <w:spacing w:after="100" w:line="240" w:lineRule="auto"/>
        <w:ind w:left="425" w:hanging="425"/>
        <w:jc w:val="both"/>
        <w:rPr>
          <w:rFonts w:ascii="Times New Roman" w:hAnsi="Times New Roman" w:cs="Times New Roman"/>
          <w:lang w:val="it-IT"/>
        </w:rPr>
      </w:pPr>
      <w:r w:rsidRPr="0084762E">
        <w:rPr>
          <w:rFonts w:ascii="Times New Roman" w:eastAsia="Garamond" w:hAnsi="Times New Roman" w:cs="Times New Roman"/>
          <w:bCs/>
          <w:lang w:val="it-IT"/>
        </w:rPr>
        <w:t xml:space="preserve">Bazzani, C., V. Caputo, R. M. Nayga Jr., and M. Canavari. </w:t>
      </w:r>
      <w:r w:rsidRPr="0084762E">
        <w:rPr>
          <w:rFonts w:ascii="Times New Roman" w:eastAsia="Garamond" w:hAnsi="Times New Roman" w:cs="Times New Roman"/>
          <w:bCs/>
        </w:rPr>
        <w:t xml:space="preserve">2017. </w:t>
      </w:r>
      <w:r w:rsidR="00383F0C">
        <w:rPr>
          <w:rFonts w:ascii="Times New Roman" w:eastAsia="Garamond" w:hAnsi="Times New Roman" w:cs="Times New Roman"/>
          <w:bCs/>
        </w:rPr>
        <w:t>‘</w:t>
      </w:r>
      <w:r w:rsidRPr="0084762E">
        <w:rPr>
          <w:rFonts w:ascii="Times New Roman" w:eastAsia="Garamond" w:hAnsi="Times New Roman" w:cs="Times New Roman"/>
          <w:bCs/>
        </w:rPr>
        <w:t>Testing Commitment Cost Theory in Choice Experiment.</w:t>
      </w:r>
      <w:r w:rsidR="00383F0C">
        <w:rPr>
          <w:rFonts w:ascii="Times New Roman" w:eastAsia="Garamond" w:hAnsi="Times New Roman" w:cs="Times New Roman"/>
          <w:bCs/>
        </w:rPr>
        <w:t>’</w:t>
      </w:r>
      <w:r w:rsidRPr="0084762E">
        <w:rPr>
          <w:rFonts w:ascii="Times New Roman" w:eastAsia="Garamond" w:hAnsi="Times New Roman" w:cs="Times New Roman"/>
          <w:bCs/>
        </w:rPr>
        <w:t xml:space="preserve"> </w:t>
      </w:r>
      <w:r w:rsidRPr="0084762E">
        <w:rPr>
          <w:rFonts w:ascii="Times New Roman" w:eastAsia="Batang" w:hAnsi="Times New Roman" w:cs="Times New Roman"/>
          <w:bCs/>
          <w:i/>
          <w:lang w:eastAsia="ko-KR"/>
        </w:rPr>
        <w:t>Economic Inquiry</w:t>
      </w:r>
      <w:r w:rsidRPr="0084762E">
        <w:rPr>
          <w:rFonts w:ascii="Times New Roman" w:eastAsia="Batang" w:hAnsi="Times New Roman" w:cs="Times New Roman"/>
          <w:bCs/>
          <w:lang w:eastAsia="ko-KR"/>
        </w:rPr>
        <w:t xml:space="preserve"> 55(1): 383-396.</w:t>
      </w:r>
    </w:p>
    <w:p w14:paraId="0A7082D4" w14:textId="117BAAA9" w:rsidR="00BD3788" w:rsidRPr="0084762E" w:rsidRDefault="00BD3788" w:rsidP="00DB13F5">
      <w:pPr>
        <w:tabs>
          <w:tab w:val="left" w:pos="426"/>
        </w:tabs>
        <w:spacing w:after="100" w:line="240" w:lineRule="auto"/>
        <w:ind w:left="425" w:hanging="425"/>
        <w:jc w:val="both"/>
        <w:rPr>
          <w:rFonts w:ascii="Times New Roman" w:hAnsi="Times New Roman" w:cs="Times New Roman"/>
        </w:rPr>
      </w:pPr>
      <w:r w:rsidRPr="0084762E">
        <w:rPr>
          <w:rFonts w:ascii="Times New Roman" w:hAnsi="Times New Roman" w:cs="Times New Roman"/>
        </w:rPr>
        <w:lastRenderedPageBreak/>
        <w:t xml:space="preserve">Bonnet, C., and M. </w:t>
      </w:r>
      <w:proofErr w:type="spellStart"/>
      <w:r w:rsidRPr="0084762E">
        <w:rPr>
          <w:rFonts w:ascii="Times New Roman" w:hAnsi="Times New Roman" w:cs="Times New Roman"/>
        </w:rPr>
        <w:t>Simioni</w:t>
      </w:r>
      <w:proofErr w:type="spellEnd"/>
      <w:r w:rsidRPr="0084762E">
        <w:rPr>
          <w:rFonts w:ascii="Times New Roman" w:hAnsi="Times New Roman" w:cs="Times New Roman"/>
        </w:rPr>
        <w:t xml:space="preserve">. 2001. Assessing Consumer Response to Protected Designation of Origin Labelling: A Mixed Multinomial Logit Approach, </w:t>
      </w:r>
      <w:r w:rsidRPr="0084762E">
        <w:rPr>
          <w:rFonts w:ascii="Times New Roman" w:hAnsi="Times New Roman" w:cs="Times New Roman"/>
          <w:i/>
        </w:rPr>
        <w:t>European Review of Agricultural Economics</w:t>
      </w:r>
      <w:r w:rsidRPr="0084762E">
        <w:rPr>
          <w:rFonts w:ascii="Times New Roman" w:hAnsi="Times New Roman" w:cs="Times New Roman"/>
        </w:rPr>
        <w:t xml:space="preserve"> 28(2001):</w:t>
      </w:r>
      <w:r w:rsidR="00356DB8" w:rsidRPr="0084762E">
        <w:rPr>
          <w:rFonts w:ascii="Times New Roman" w:hAnsi="Times New Roman" w:cs="Times New Roman"/>
        </w:rPr>
        <w:t xml:space="preserve"> </w:t>
      </w:r>
      <w:r w:rsidRPr="0084762E">
        <w:rPr>
          <w:rFonts w:ascii="Times New Roman" w:hAnsi="Times New Roman" w:cs="Times New Roman"/>
        </w:rPr>
        <w:t>433-449</w:t>
      </w:r>
    </w:p>
    <w:p w14:paraId="2CF012D5" w14:textId="36EFA691" w:rsidR="00BB032E" w:rsidRPr="0084762E" w:rsidRDefault="00BB032E" w:rsidP="00DB13F5">
      <w:pPr>
        <w:tabs>
          <w:tab w:val="left" w:pos="426"/>
        </w:tabs>
        <w:spacing w:after="100" w:line="240" w:lineRule="auto"/>
        <w:ind w:left="425" w:hanging="425"/>
        <w:jc w:val="both"/>
        <w:rPr>
          <w:rFonts w:ascii="Times New Roman" w:hAnsi="Times New Roman" w:cs="Times New Roman"/>
        </w:rPr>
      </w:pPr>
      <w:r w:rsidRPr="0084762E">
        <w:rPr>
          <w:rFonts w:ascii="Times New Roman" w:hAnsi="Times New Roman" w:cs="Times New Roman"/>
        </w:rPr>
        <w:t xml:space="preserve">Burton, M., K. Balcombe, and D. Rigby. 2009. Mixed Logit Model Performance and Distributional </w:t>
      </w:r>
      <w:r w:rsidRPr="0084762E">
        <w:rPr>
          <w:rFonts w:ascii="Times New Roman" w:eastAsia="Calibri" w:hAnsi="Times New Roman" w:cs="Times New Roman"/>
          <w:noProof/>
        </w:rPr>
        <w:t>Assumptions</w:t>
      </w:r>
      <w:r w:rsidRPr="0084762E">
        <w:rPr>
          <w:rFonts w:ascii="Times New Roman" w:hAnsi="Times New Roman" w:cs="Times New Roman"/>
        </w:rPr>
        <w:t xml:space="preserve">: Preferences and GM foods. </w:t>
      </w:r>
      <w:r w:rsidRPr="0084762E">
        <w:rPr>
          <w:rFonts w:ascii="Times New Roman" w:hAnsi="Times New Roman" w:cs="Times New Roman"/>
          <w:i/>
        </w:rPr>
        <w:t>Environmental and Resource Economics</w:t>
      </w:r>
      <w:r w:rsidRPr="0084762E">
        <w:rPr>
          <w:rFonts w:ascii="Times New Roman" w:hAnsi="Times New Roman" w:cs="Times New Roman"/>
        </w:rPr>
        <w:t xml:space="preserve"> 42:</w:t>
      </w:r>
      <w:r w:rsidR="00356DB8" w:rsidRPr="0084762E">
        <w:rPr>
          <w:rFonts w:ascii="Times New Roman" w:hAnsi="Times New Roman" w:cs="Times New Roman"/>
        </w:rPr>
        <w:t xml:space="preserve"> </w:t>
      </w:r>
      <w:r w:rsidRPr="0084762E">
        <w:rPr>
          <w:rFonts w:ascii="Times New Roman" w:hAnsi="Times New Roman" w:cs="Times New Roman"/>
        </w:rPr>
        <w:t>279-295.</w:t>
      </w:r>
    </w:p>
    <w:p w14:paraId="35339D12" w14:textId="7352036F" w:rsidR="002A5897" w:rsidRPr="0084762E" w:rsidRDefault="00BB032E" w:rsidP="00DB13F5">
      <w:pPr>
        <w:tabs>
          <w:tab w:val="left" w:pos="426"/>
        </w:tabs>
        <w:spacing w:after="100" w:line="240" w:lineRule="auto"/>
        <w:ind w:left="425" w:hanging="425"/>
        <w:jc w:val="both"/>
        <w:rPr>
          <w:rFonts w:ascii="Times New Roman" w:hAnsi="Times New Roman" w:cs="Times New Roman"/>
        </w:rPr>
      </w:pPr>
      <w:r w:rsidRPr="0084762E">
        <w:rPr>
          <w:rFonts w:ascii="Times New Roman" w:hAnsi="Times New Roman" w:cs="Times New Roman"/>
        </w:rPr>
        <w:t>Cameron, T., and M. James.</w:t>
      </w:r>
      <w:r w:rsidR="00992426" w:rsidRPr="0084762E">
        <w:rPr>
          <w:rFonts w:ascii="Times New Roman" w:hAnsi="Times New Roman" w:cs="Times New Roman"/>
        </w:rPr>
        <w:t xml:space="preserve"> </w:t>
      </w:r>
      <w:r w:rsidRPr="0084762E">
        <w:rPr>
          <w:rFonts w:ascii="Times New Roman" w:hAnsi="Times New Roman" w:cs="Times New Roman"/>
        </w:rPr>
        <w:t xml:space="preserve">1987. Efficient Estimation Methods for Closed-Ended Contingent Valuation Survey Data. </w:t>
      </w:r>
      <w:r w:rsidRPr="0084762E">
        <w:rPr>
          <w:rFonts w:ascii="Times New Roman" w:hAnsi="Times New Roman" w:cs="Times New Roman"/>
          <w:i/>
        </w:rPr>
        <w:t>Review of Economics and Statistics</w:t>
      </w:r>
      <w:r w:rsidRPr="0084762E">
        <w:rPr>
          <w:rFonts w:ascii="Times New Roman" w:hAnsi="Times New Roman" w:cs="Times New Roman"/>
        </w:rPr>
        <w:t xml:space="preserve"> 69:</w:t>
      </w:r>
      <w:r w:rsidR="00356DB8" w:rsidRPr="0084762E">
        <w:rPr>
          <w:rFonts w:ascii="Times New Roman" w:hAnsi="Times New Roman" w:cs="Times New Roman"/>
        </w:rPr>
        <w:t xml:space="preserve"> </w:t>
      </w:r>
      <w:r w:rsidRPr="0084762E">
        <w:rPr>
          <w:rFonts w:ascii="Times New Roman" w:hAnsi="Times New Roman" w:cs="Times New Roman"/>
        </w:rPr>
        <w:t>269-276.</w:t>
      </w:r>
      <w:r w:rsidR="00293E61" w:rsidRPr="0084762E">
        <w:rPr>
          <w:rFonts w:ascii="Times New Roman" w:hAnsi="Times New Roman" w:cs="Times New Roman"/>
        </w:rPr>
        <w:t xml:space="preserve">Caputo, V., R. M. </w:t>
      </w:r>
      <w:proofErr w:type="spellStart"/>
      <w:r w:rsidR="00293E61" w:rsidRPr="0084762E">
        <w:rPr>
          <w:rFonts w:ascii="Times New Roman" w:hAnsi="Times New Roman" w:cs="Times New Roman"/>
        </w:rPr>
        <w:t>Nayga</w:t>
      </w:r>
      <w:proofErr w:type="spellEnd"/>
      <w:r w:rsidR="00293E61" w:rsidRPr="0084762E">
        <w:rPr>
          <w:rFonts w:ascii="Times New Roman" w:hAnsi="Times New Roman" w:cs="Times New Roman"/>
        </w:rPr>
        <w:t xml:space="preserve">, Jr., and R. Scarpa. 2013. Food miles or carbon emissions? Exploring labeling preference for food transport footprint with a stated choice study. </w:t>
      </w:r>
      <w:r w:rsidR="00293E61" w:rsidRPr="0084762E">
        <w:rPr>
          <w:rFonts w:ascii="Times New Roman" w:hAnsi="Times New Roman" w:cs="Times New Roman"/>
          <w:i/>
        </w:rPr>
        <w:t>Australian Journal of Agricultural Economics</w:t>
      </w:r>
      <w:r w:rsidR="00293E61" w:rsidRPr="0084762E">
        <w:rPr>
          <w:rFonts w:ascii="Times New Roman" w:hAnsi="Times New Roman" w:cs="Times New Roman"/>
        </w:rPr>
        <w:t xml:space="preserve"> 57:</w:t>
      </w:r>
      <w:r w:rsidR="00356DB8" w:rsidRPr="0084762E">
        <w:rPr>
          <w:rFonts w:ascii="Times New Roman" w:hAnsi="Times New Roman" w:cs="Times New Roman"/>
        </w:rPr>
        <w:t xml:space="preserve"> </w:t>
      </w:r>
      <w:r w:rsidR="003427EA">
        <w:rPr>
          <w:rFonts w:ascii="Times New Roman" w:hAnsi="Times New Roman" w:cs="Times New Roman"/>
        </w:rPr>
        <w:br/>
      </w:r>
      <w:r w:rsidR="00293E61" w:rsidRPr="0084762E">
        <w:rPr>
          <w:rFonts w:ascii="Times New Roman" w:hAnsi="Times New Roman" w:cs="Times New Roman"/>
        </w:rPr>
        <w:t xml:space="preserve">1-18. </w:t>
      </w:r>
    </w:p>
    <w:p w14:paraId="57CC2F6D" w14:textId="51C877B2" w:rsidR="002A5897" w:rsidRPr="0084762E" w:rsidRDefault="002A5897" w:rsidP="00DB13F5">
      <w:pPr>
        <w:tabs>
          <w:tab w:val="left" w:pos="426"/>
        </w:tabs>
        <w:spacing w:after="100" w:line="240" w:lineRule="auto"/>
        <w:ind w:left="425" w:hanging="425"/>
        <w:jc w:val="both"/>
        <w:rPr>
          <w:rFonts w:ascii="Times New Roman" w:hAnsi="Times New Roman" w:cs="Times New Roman"/>
        </w:rPr>
      </w:pPr>
      <w:r w:rsidRPr="0084762E">
        <w:rPr>
          <w:rFonts w:ascii="Times New Roman" w:eastAsia="Garamond" w:hAnsi="Times New Roman" w:cs="Times New Roman"/>
          <w:bCs/>
        </w:rPr>
        <w:t xml:space="preserve">Caputo, V., R. Scarpa, and </w:t>
      </w:r>
      <w:r w:rsidR="00D24F68" w:rsidRPr="0084762E">
        <w:rPr>
          <w:rFonts w:ascii="Times New Roman" w:eastAsia="Garamond" w:hAnsi="Times New Roman" w:cs="Times New Roman"/>
          <w:bCs/>
        </w:rPr>
        <w:t xml:space="preserve">R. M. </w:t>
      </w:r>
      <w:proofErr w:type="spellStart"/>
      <w:r w:rsidRPr="0084762E">
        <w:rPr>
          <w:rFonts w:ascii="Times New Roman" w:eastAsia="Garamond" w:hAnsi="Times New Roman" w:cs="Times New Roman"/>
          <w:bCs/>
        </w:rPr>
        <w:t>Nayga</w:t>
      </w:r>
      <w:proofErr w:type="spellEnd"/>
      <w:r w:rsidRPr="0084762E">
        <w:rPr>
          <w:rFonts w:ascii="Times New Roman" w:eastAsia="Garamond" w:hAnsi="Times New Roman" w:cs="Times New Roman"/>
          <w:bCs/>
        </w:rPr>
        <w:t xml:space="preserve"> Jr. 2017. Cue versus independent food attributes: The Effect of Adding Attributes in Choice Experiments.</w:t>
      </w:r>
      <w:r w:rsidR="00D24F68" w:rsidRPr="0084762E">
        <w:rPr>
          <w:rFonts w:ascii="Times New Roman" w:eastAsia="Garamond" w:hAnsi="Times New Roman" w:cs="Times New Roman"/>
          <w:bCs/>
        </w:rPr>
        <w:t xml:space="preserve"> </w:t>
      </w:r>
      <w:r w:rsidRPr="0084762E">
        <w:rPr>
          <w:rFonts w:ascii="Times New Roman" w:eastAsia="Garamond" w:hAnsi="Times New Roman" w:cs="Times New Roman"/>
          <w:bCs/>
          <w:i/>
          <w:lang w:val="it-IT"/>
        </w:rPr>
        <w:t>European Review of Agricultural Economics</w:t>
      </w:r>
      <w:r w:rsidRPr="0084762E">
        <w:rPr>
          <w:rFonts w:ascii="Times New Roman" w:eastAsia="Garamond" w:hAnsi="Times New Roman" w:cs="Times New Roman"/>
          <w:bCs/>
          <w:lang w:val="it-IT"/>
        </w:rPr>
        <w:t xml:space="preserve"> 44(2): 211-230. </w:t>
      </w:r>
    </w:p>
    <w:p w14:paraId="5A725BBA" w14:textId="68717ED5" w:rsidR="002119D1" w:rsidRPr="0084762E" w:rsidRDefault="009616FF" w:rsidP="00DB13F5">
      <w:pPr>
        <w:tabs>
          <w:tab w:val="left" w:pos="426"/>
        </w:tabs>
        <w:spacing w:after="100" w:line="240" w:lineRule="auto"/>
        <w:ind w:left="425" w:hanging="425"/>
        <w:jc w:val="both"/>
        <w:rPr>
          <w:rFonts w:ascii="Times New Roman" w:hAnsi="Times New Roman" w:cs="Times New Roman"/>
        </w:rPr>
      </w:pPr>
      <w:proofErr w:type="spellStart"/>
      <w:r w:rsidRPr="0084762E">
        <w:rPr>
          <w:rFonts w:ascii="Times New Roman" w:hAnsi="Times New Roman" w:cs="Times New Roman"/>
        </w:rPr>
        <w:t>Cherchi</w:t>
      </w:r>
      <w:proofErr w:type="spellEnd"/>
      <w:r w:rsidRPr="0084762E">
        <w:rPr>
          <w:rFonts w:ascii="Times New Roman" w:hAnsi="Times New Roman" w:cs="Times New Roman"/>
        </w:rPr>
        <w:t xml:space="preserve">, E., and J. </w:t>
      </w:r>
      <w:proofErr w:type="spellStart"/>
      <w:r w:rsidRPr="0084762E">
        <w:rPr>
          <w:rFonts w:ascii="Times New Roman" w:hAnsi="Times New Roman" w:cs="Times New Roman"/>
        </w:rPr>
        <w:t>Polak</w:t>
      </w:r>
      <w:proofErr w:type="spellEnd"/>
      <w:r w:rsidRPr="0084762E">
        <w:rPr>
          <w:rFonts w:ascii="Times New Roman" w:hAnsi="Times New Roman" w:cs="Times New Roman"/>
        </w:rPr>
        <w:t xml:space="preserve">. 2005. Assessing user benefits with discrete choice models: Implications of Specification errors under random taste heterogeneity. </w:t>
      </w:r>
      <w:r w:rsidRPr="0084762E">
        <w:rPr>
          <w:rFonts w:ascii="Times New Roman" w:hAnsi="Times New Roman" w:cs="Times New Roman"/>
          <w:i/>
        </w:rPr>
        <w:t>Transportation Research Record: Journal of the Transportation Research Board</w:t>
      </w:r>
      <w:r w:rsidRPr="0084762E">
        <w:rPr>
          <w:rFonts w:ascii="Times New Roman" w:hAnsi="Times New Roman" w:cs="Times New Roman"/>
        </w:rPr>
        <w:t xml:space="preserve"> (1926): 61-69</w:t>
      </w:r>
      <w:r w:rsidRPr="0084762E" w:rsidDel="009616FF">
        <w:rPr>
          <w:rFonts w:ascii="Times New Roman" w:hAnsi="Times New Roman" w:cs="Times New Roman"/>
        </w:rPr>
        <w:t xml:space="preserve"> </w:t>
      </w:r>
      <w:proofErr w:type="spellStart"/>
      <w:r w:rsidR="002119D1" w:rsidRPr="0084762E">
        <w:rPr>
          <w:rFonts w:ascii="Times New Roman" w:hAnsi="Times New Roman" w:cs="Times New Roman"/>
        </w:rPr>
        <w:t>Cicia</w:t>
      </w:r>
      <w:proofErr w:type="spellEnd"/>
      <w:r w:rsidR="002119D1" w:rsidRPr="0084762E">
        <w:rPr>
          <w:rFonts w:ascii="Times New Roman" w:hAnsi="Times New Roman" w:cs="Times New Roman"/>
        </w:rPr>
        <w:t xml:space="preserve">, G., </w:t>
      </w:r>
      <w:r w:rsidR="009D560F" w:rsidRPr="0084762E">
        <w:rPr>
          <w:rFonts w:ascii="Times New Roman" w:hAnsi="Times New Roman" w:cs="Times New Roman"/>
        </w:rPr>
        <w:t xml:space="preserve">T. </w:t>
      </w:r>
      <w:r w:rsidR="002119D1" w:rsidRPr="0084762E">
        <w:rPr>
          <w:rFonts w:ascii="Times New Roman" w:hAnsi="Times New Roman" w:cs="Times New Roman"/>
        </w:rPr>
        <w:t xml:space="preserve">Del </w:t>
      </w:r>
      <w:proofErr w:type="spellStart"/>
      <w:r w:rsidR="002119D1" w:rsidRPr="0084762E">
        <w:rPr>
          <w:rFonts w:ascii="Times New Roman" w:hAnsi="Times New Roman" w:cs="Times New Roman"/>
        </w:rPr>
        <w:t>Giudice</w:t>
      </w:r>
      <w:proofErr w:type="spellEnd"/>
      <w:r w:rsidR="002119D1" w:rsidRPr="0084762E">
        <w:rPr>
          <w:rFonts w:ascii="Times New Roman" w:hAnsi="Times New Roman" w:cs="Times New Roman"/>
        </w:rPr>
        <w:t>,</w:t>
      </w:r>
      <w:r w:rsidR="009D560F" w:rsidRPr="0084762E">
        <w:rPr>
          <w:rFonts w:ascii="Times New Roman" w:hAnsi="Times New Roman" w:cs="Times New Roman"/>
        </w:rPr>
        <w:t xml:space="preserve"> </w:t>
      </w:r>
      <w:r w:rsidR="002119D1" w:rsidRPr="0084762E">
        <w:rPr>
          <w:rFonts w:ascii="Times New Roman" w:hAnsi="Times New Roman" w:cs="Times New Roman"/>
        </w:rPr>
        <w:t xml:space="preserve">and </w:t>
      </w:r>
      <w:r w:rsidR="009D560F" w:rsidRPr="0084762E">
        <w:rPr>
          <w:rFonts w:ascii="Times New Roman" w:hAnsi="Times New Roman" w:cs="Times New Roman"/>
        </w:rPr>
        <w:t xml:space="preserve">R. </w:t>
      </w:r>
      <w:r w:rsidR="002119D1" w:rsidRPr="0084762E">
        <w:rPr>
          <w:rFonts w:ascii="Times New Roman" w:hAnsi="Times New Roman" w:cs="Times New Roman"/>
        </w:rPr>
        <w:t>Scarp</w:t>
      </w:r>
      <w:r w:rsidR="009D560F" w:rsidRPr="0084762E">
        <w:rPr>
          <w:rFonts w:ascii="Times New Roman" w:hAnsi="Times New Roman" w:cs="Times New Roman"/>
        </w:rPr>
        <w:t>a</w:t>
      </w:r>
      <w:r w:rsidR="002119D1" w:rsidRPr="0084762E">
        <w:rPr>
          <w:rFonts w:ascii="Times New Roman" w:hAnsi="Times New Roman" w:cs="Times New Roman"/>
        </w:rPr>
        <w:t xml:space="preserve">. 2002. Consumers' Perception of Quality in Organic Food: a random utility model under preference heterogeneity and choice correlation from rank-orderings. </w:t>
      </w:r>
      <w:r w:rsidR="002119D1" w:rsidRPr="0084762E">
        <w:rPr>
          <w:rFonts w:ascii="Times New Roman" w:hAnsi="Times New Roman" w:cs="Times New Roman"/>
          <w:i/>
        </w:rPr>
        <w:t>British Food Journal</w:t>
      </w:r>
      <w:r w:rsidR="002119D1" w:rsidRPr="0084762E">
        <w:rPr>
          <w:rFonts w:ascii="Times New Roman" w:hAnsi="Times New Roman" w:cs="Times New Roman"/>
        </w:rPr>
        <w:t xml:space="preserve"> 104(3/4/5):</w:t>
      </w:r>
      <w:r w:rsidR="00356DB8" w:rsidRPr="0084762E">
        <w:rPr>
          <w:rFonts w:ascii="Times New Roman" w:hAnsi="Times New Roman" w:cs="Times New Roman"/>
        </w:rPr>
        <w:t xml:space="preserve"> </w:t>
      </w:r>
      <w:r w:rsidR="003427EA">
        <w:rPr>
          <w:rFonts w:ascii="Times New Roman" w:hAnsi="Times New Roman" w:cs="Times New Roman"/>
        </w:rPr>
        <w:br/>
      </w:r>
      <w:r w:rsidR="002119D1" w:rsidRPr="0084762E">
        <w:rPr>
          <w:rFonts w:ascii="Times New Roman" w:hAnsi="Times New Roman" w:cs="Times New Roman"/>
        </w:rPr>
        <w:t>200-213</w:t>
      </w:r>
      <w:r w:rsidR="00AC2388" w:rsidRPr="0084762E">
        <w:rPr>
          <w:rFonts w:ascii="Times New Roman" w:hAnsi="Times New Roman" w:cs="Times New Roman"/>
        </w:rPr>
        <w:t>.</w:t>
      </w:r>
    </w:p>
    <w:p w14:paraId="0422C220" w14:textId="5771D190" w:rsidR="00AC2388" w:rsidRPr="0084762E" w:rsidRDefault="00AC2388" w:rsidP="00DB13F5">
      <w:pPr>
        <w:tabs>
          <w:tab w:val="left" w:pos="426"/>
        </w:tabs>
        <w:spacing w:after="100" w:line="240" w:lineRule="auto"/>
        <w:ind w:left="425" w:hanging="425"/>
        <w:jc w:val="both"/>
        <w:rPr>
          <w:rFonts w:ascii="Times New Roman" w:hAnsi="Times New Roman" w:cs="Times New Roman"/>
        </w:rPr>
      </w:pPr>
      <w:proofErr w:type="spellStart"/>
      <w:r w:rsidRPr="0084762E">
        <w:rPr>
          <w:rFonts w:ascii="Times New Roman" w:hAnsi="Times New Roman" w:cs="Times New Roman"/>
        </w:rPr>
        <w:t>Crespi</w:t>
      </w:r>
      <w:proofErr w:type="spellEnd"/>
      <w:r w:rsidRPr="0084762E">
        <w:rPr>
          <w:rFonts w:ascii="Times New Roman" w:hAnsi="Times New Roman" w:cs="Times New Roman"/>
        </w:rPr>
        <w:t xml:space="preserve">, J. M., and S. </w:t>
      </w:r>
      <w:proofErr w:type="spellStart"/>
      <w:r w:rsidRPr="0084762E">
        <w:rPr>
          <w:rFonts w:ascii="Times New Roman" w:hAnsi="Times New Roman" w:cs="Times New Roman"/>
        </w:rPr>
        <w:t>Marette</w:t>
      </w:r>
      <w:proofErr w:type="spellEnd"/>
      <w:r w:rsidRPr="0084762E">
        <w:rPr>
          <w:rFonts w:ascii="Times New Roman" w:hAnsi="Times New Roman" w:cs="Times New Roman"/>
        </w:rPr>
        <w:t xml:space="preserve">, 2003. </w:t>
      </w:r>
      <w:r w:rsidR="00383F0C">
        <w:rPr>
          <w:rFonts w:ascii="Times New Roman" w:hAnsi="Times New Roman" w:cs="Times New Roman"/>
        </w:rPr>
        <w:t>‘</w:t>
      </w:r>
      <w:r w:rsidRPr="0084762E">
        <w:rPr>
          <w:rFonts w:ascii="Times New Roman" w:hAnsi="Times New Roman" w:cs="Times New Roman"/>
        </w:rPr>
        <w:t>Does contain</w:t>
      </w:r>
      <w:r w:rsidR="00383F0C">
        <w:rPr>
          <w:rFonts w:ascii="Times New Roman" w:hAnsi="Times New Roman" w:cs="Times New Roman"/>
        </w:rPr>
        <w:t>’</w:t>
      </w:r>
      <w:r w:rsidRPr="0084762E">
        <w:rPr>
          <w:rFonts w:ascii="Times New Roman" w:hAnsi="Times New Roman" w:cs="Times New Roman"/>
        </w:rPr>
        <w:t xml:space="preserve"> vs.</w:t>
      </w:r>
      <w:r w:rsidR="000C1DD0" w:rsidRPr="0084762E">
        <w:rPr>
          <w:rFonts w:ascii="Times New Roman" w:hAnsi="Times New Roman" w:cs="Times New Roman"/>
        </w:rPr>
        <w:t xml:space="preserve"> </w:t>
      </w:r>
      <w:r w:rsidR="00383F0C">
        <w:rPr>
          <w:rFonts w:ascii="Times New Roman" w:hAnsi="Times New Roman" w:cs="Times New Roman"/>
        </w:rPr>
        <w:t>‘</w:t>
      </w:r>
      <w:r w:rsidRPr="0084762E">
        <w:rPr>
          <w:rFonts w:ascii="Times New Roman" w:hAnsi="Times New Roman" w:cs="Times New Roman"/>
        </w:rPr>
        <w:t>Does Not Contain</w:t>
      </w:r>
      <w:r w:rsidR="00383F0C">
        <w:rPr>
          <w:rFonts w:ascii="Times New Roman" w:hAnsi="Times New Roman" w:cs="Times New Roman"/>
        </w:rPr>
        <w:t>’</w:t>
      </w:r>
      <w:r w:rsidRPr="0084762E">
        <w:rPr>
          <w:rFonts w:ascii="Times New Roman" w:hAnsi="Times New Roman" w:cs="Times New Roman"/>
        </w:rPr>
        <w:t xml:space="preserve">: does it matter which GMO label is </w:t>
      </w:r>
      <w:proofErr w:type="gramStart"/>
      <w:r w:rsidRPr="0084762E">
        <w:rPr>
          <w:rFonts w:ascii="Times New Roman" w:hAnsi="Times New Roman" w:cs="Times New Roman"/>
        </w:rPr>
        <w:t>used?.</w:t>
      </w:r>
      <w:proofErr w:type="gramEnd"/>
      <w:r w:rsidRPr="0084762E">
        <w:rPr>
          <w:rFonts w:ascii="Times New Roman" w:hAnsi="Times New Roman" w:cs="Times New Roman"/>
        </w:rPr>
        <w:t> </w:t>
      </w:r>
      <w:r w:rsidRPr="0084762E">
        <w:rPr>
          <w:rFonts w:ascii="Times New Roman" w:hAnsi="Times New Roman" w:cs="Times New Roman"/>
          <w:i/>
        </w:rPr>
        <w:t>European Journal of Law and Economics</w:t>
      </w:r>
      <w:r w:rsidRPr="0084762E">
        <w:rPr>
          <w:rFonts w:ascii="Times New Roman" w:hAnsi="Times New Roman" w:cs="Times New Roman"/>
        </w:rPr>
        <w:t> 16(3): 327-344.</w:t>
      </w:r>
    </w:p>
    <w:p w14:paraId="07D83995" w14:textId="524965A3" w:rsidR="00BB032E" w:rsidRPr="0084762E" w:rsidRDefault="00BB032E" w:rsidP="00DB13F5">
      <w:pPr>
        <w:tabs>
          <w:tab w:val="left" w:pos="426"/>
        </w:tabs>
        <w:spacing w:after="100" w:line="240" w:lineRule="auto"/>
        <w:ind w:left="425" w:hanging="425"/>
        <w:jc w:val="both"/>
        <w:rPr>
          <w:rFonts w:ascii="Times New Roman" w:hAnsi="Times New Roman" w:cs="Times New Roman"/>
        </w:rPr>
      </w:pPr>
      <w:r w:rsidRPr="0084762E">
        <w:rPr>
          <w:rFonts w:ascii="Times New Roman" w:hAnsi="Times New Roman" w:cs="Times New Roman"/>
        </w:rPr>
        <w:t>Daly, A.J., S. Hess, and K. E. Train.</w:t>
      </w:r>
      <w:r w:rsidR="009D560F" w:rsidRPr="0084762E">
        <w:rPr>
          <w:rFonts w:ascii="Times New Roman" w:hAnsi="Times New Roman" w:cs="Times New Roman"/>
        </w:rPr>
        <w:t xml:space="preserve"> </w:t>
      </w:r>
      <w:r w:rsidRPr="0084762E">
        <w:rPr>
          <w:rFonts w:ascii="Times New Roman" w:hAnsi="Times New Roman" w:cs="Times New Roman"/>
        </w:rPr>
        <w:t xml:space="preserve">2012. Assuring finite moments for willingness to pay in random coefficients models. </w:t>
      </w:r>
      <w:r w:rsidRPr="0084762E">
        <w:rPr>
          <w:rFonts w:ascii="Times New Roman" w:hAnsi="Times New Roman" w:cs="Times New Roman"/>
          <w:i/>
        </w:rPr>
        <w:t>Transportation</w:t>
      </w:r>
      <w:r w:rsidRPr="0084762E">
        <w:rPr>
          <w:rFonts w:ascii="Times New Roman" w:hAnsi="Times New Roman" w:cs="Times New Roman"/>
        </w:rPr>
        <w:t xml:space="preserve"> 39(1):</w:t>
      </w:r>
      <w:r w:rsidR="00356DB8" w:rsidRPr="0084762E">
        <w:rPr>
          <w:rFonts w:ascii="Times New Roman" w:hAnsi="Times New Roman" w:cs="Times New Roman"/>
        </w:rPr>
        <w:t xml:space="preserve"> </w:t>
      </w:r>
      <w:r w:rsidRPr="0084762E">
        <w:rPr>
          <w:rFonts w:ascii="Times New Roman" w:hAnsi="Times New Roman" w:cs="Times New Roman"/>
        </w:rPr>
        <w:t>19-31.</w:t>
      </w:r>
    </w:p>
    <w:p w14:paraId="1AAC10A6" w14:textId="7ED36507" w:rsidR="009D560F" w:rsidRPr="0084762E" w:rsidRDefault="00DD7022" w:rsidP="00DB13F5">
      <w:pPr>
        <w:tabs>
          <w:tab w:val="left" w:pos="426"/>
        </w:tabs>
        <w:spacing w:after="100" w:line="240" w:lineRule="auto"/>
        <w:ind w:left="425" w:hanging="425"/>
        <w:jc w:val="both"/>
        <w:rPr>
          <w:rFonts w:ascii="Times New Roman" w:hAnsi="Times New Roman" w:cs="Times New Roman"/>
        </w:rPr>
      </w:pPr>
      <w:r w:rsidRPr="0084762E">
        <w:rPr>
          <w:rFonts w:ascii="Times New Roman" w:hAnsi="Times New Roman" w:cs="Times New Roman"/>
        </w:rPr>
        <w:t>De</w:t>
      </w:r>
      <w:r w:rsidR="000767D5" w:rsidRPr="0084762E">
        <w:rPr>
          <w:rFonts w:ascii="Times New Roman" w:hAnsi="Times New Roman" w:cs="Times New Roman"/>
        </w:rPr>
        <w:t xml:space="preserve"> </w:t>
      </w:r>
      <w:proofErr w:type="spellStart"/>
      <w:r w:rsidR="009D560F" w:rsidRPr="0084762E">
        <w:rPr>
          <w:rFonts w:ascii="Times New Roman" w:hAnsi="Times New Roman" w:cs="Times New Roman"/>
        </w:rPr>
        <w:t>Marchi</w:t>
      </w:r>
      <w:proofErr w:type="spellEnd"/>
      <w:r w:rsidR="009D560F" w:rsidRPr="0084762E">
        <w:rPr>
          <w:rFonts w:ascii="Times New Roman" w:hAnsi="Times New Roman" w:cs="Times New Roman"/>
        </w:rPr>
        <w:t xml:space="preserve">, E., </w:t>
      </w:r>
      <w:r w:rsidR="00931746" w:rsidRPr="0084762E">
        <w:rPr>
          <w:rFonts w:ascii="Times New Roman" w:hAnsi="Times New Roman" w:cs="Times New Roman"/>
        </w:rPr>
        <w:t xml:space="preserve">V. </w:t>
      </w:r>
      <w:r w:rsidR="009D560F" w:rsidRPr="0084762E">
        <w:rPr>
          <w:rFonts w:ascii="Times New Roman" w:hAnsi="Times New Roman" w:cs="Times New Roman"/>
        </w:rPr>
        <w:t xml:space="preserve">Caputo, </w:t>
      </w:r>
      <w:r w:rsidR="00931746" w:rsidRPr="0084762E">
        <w:rPr>
          <w:rFonts w:ascii="Times New Roman" w:hAnsi="Times New Roman" w:cs="Times New Roman"/>
        </w:rPr>
        <w:t>R.</w:t>
      </w:r>
      <w:r w:rsidR="006C6827" w:rsidRPr="0084762E">
        <w:rPr>
          <w:rFonts w:ascii="Times New Roman" w:hAnsi="Times New Roman" w:cs="Times New Roman"/>
        </w:rPr>
        <w:t xml:space="preserve"> </w:t>
      </w:r>
      <w:r w:rsidR="00931746" w:rsidRPr="0084762E">
        <w:rPr>
          <w:rFonts w:ascii="Times New Roman" w:hAnsi="Times New Roman" w:cs="Times New Roman"/>
        </w:rPr>
        <w:t xml:space="preserve">M. </w:t>
      </w:r>
      <w:proofErr w:type="spellStart"/>
      <w:r w:rsidR="009D560F" w:rsidRPr="0084762E">
        <w:rPr>
          <w:rFonts w:ascii="Times New Roman" w:hAnsi="Times New Roman" w:cs="Times New Roman"/>
        </w:rPr>
        <w:t>Nayga</w:t>
      </w:r>
      <w:proofErr w:type="spellEnd"/>
      <w:r w:rsidR="009D560F" w:rsidRPr="0084762E">
        <w:rPr>
          <w:rFonts w:ascii="Times New Roman" w:hAnsi="Times New Roman" w:cs="Times New Roman"/>
        </w:rPr>
        <w:t>, and</w:t>
      </w:r>
      <w:r w:rsidR="00931746" w:rsidRPr="0084762E">
        <w:rPr>
          <w:rFonts w:ascii="Times New Roman" w:hAnsi="Times New Roman" w:cs="Times New Roman"/>
        </w:rPr>
        <w:t xml:space="preserve"> A.</w:t>
      </w:r>
      <w:r w:rsidR="009D560F" w:rsidRPr="0084762E">
        <w:rPr>
          <w:rFonts w:ascii="Times New Roman" w:hAnsi="Times New Roman" w:cs="Times New Roman"/>
        </w:rPr>
        <w:t xml:space="preserve"> Banterle</w:t>
      </w:r>
      <w:r w:rsidR="00931746" w:rsidRPr="0084762E">
        <w:rPr>
          <w:rFonts w:ascii="Times New Roman" w:hAnsi="Times New Roman" w:cs="Times New Roman"/>
        </w:rPr>
        <w:t xml:space="preserve">. </w:t>
      </w:r>
      <w:r w:rsidR="009D560F" w:rsidRPr="0084762E">
        <w:rPr>
          <w:rFonts w:ascii="Times New Roman" w:hAnsi="Times New Roman" w:cs="Times New Roman"/>
        </w:rPr>
        <w:t>2016. Time preferences and food choices: Evidence from a choice experiment. </w:t>
      </w:r>
      <w:r w:rsidR="009D560F" w:rsidRPr="0084762E">
        <w:rPr>
          <w:rFonts w:ascii="Times New Roman" w:hAnsi="Times New Roman" w:cs="Times New Roman"/>
          <w:i/>
        </w:rPr>
        <w:t>Food Policy</w:t>
      </w:r>
      <w:r w:rsidR="009D560F" w:rsidRPr="0084762E">
        <w:rPr>
          <w:rFonts w:ascii="Times New Roman" w:hAnsi="Times New Roman" w:cs="Times New Roman"/>
        </w:rPr>
        <w:t> 62</w:t>
      </w:r>
      <w:r w:rsidR="000D0310" w:rsidRPr="0084762E">
        <w:rPr>
          <w:rFonts w:ascii="Times New Roman" w:hAnsi="Times New Roman" w:cs="Times New Roman"/>
        </w:rPr>
        <w:t xml:space="preserve">: </w:t>
      </w:r>
      <w:r w:rsidR="009D560F" w:rsidRPr="0084762E">
        <w:rPr>
          <w:rFonts w:ascii="Times New Roman" w:hAnsi="Times New Roman" w:cs="Times New Roman"/>
        </w:rPr>
        <w:t>99-109.</w:t>
      </w:r>
    </w:p>
    <w:p w14:paraId="6FC8333B" w14:textId="4C4E75CD" w:rsidR="00993EB1" w:rsidRPr="0084762E" w:rsidRDefault="00993EB1" w:rsidP="00DB13F5">
      <w:pPr>
        <w:tabs>
          <w:tab w:val="left" w:pos="426"/>
        </w:tabs>
        <w:spacing w:after="100" w:line="240" w:lineRule="auto"/>
        <w:ind w:left="425" w:hanging="425"/>
        <w:jc w:val="both"/>
        <w:rPr>
          <w:rFonts w:ascii="Times New Roman" w:hAnsi="Times New Roman" w:cs="Times New Roman"/>
        </w:rPr>
      </w:pPr>
      <w:proofErr w:type="spellStart"/>
      <w:r w:rsidRPr="0084762E">
        <w:rPr>
          <w:rFonts w:ascii="Times New Roman" w:hAnsi="Times New Roman" w:cs="Times New Roman"/>
        </w:rPr>
        <w:t>Fosgerau</w:t>
      </w:r>
      <w:proofErr w:type="spellEnd"/>
      <w:r w:rsidRPr="0084762E">
        <w:rPr>
          <w:rFonts w:ascii="Times New Roman" w:hAnsi="Times New Roman" w:cs="Times New Roman"/>
        </w:rPr>
        <w:t xml:space="preserve">, M. and M. </w:t>
      </w:r>
      <w:proofErr w:type="spellStart"/>
      <w:r w:rsidRPr="0084762E">
        <w:rPr>
          <w:rFonts w:ascii="Times New Roman" w:hAnsi="Times New Roman" w:cs="Times New Roman"/>
        </w:rPr>
        <w:t>Bierlaire</w:t>
      </w:r>
      <w:proofErr w:type="spellEnd"/>
      <w:r w:rsidRPr="0084762E">
        <w:rPr>
          <w:rFonts w:ascii="Times New Roman" w:hAnsi="Times New Roman" w:cs="Times New Roman"/>
        </w:rPr>
        <w:t xml:space="preserve">. 2007. A practical test for the choice of mixing distribution in discrete choice models. </w:t>
      </w:r>
      <w:r w:rsidRPr="0084762E">
        <w:rPr>
          <w:rFonts w:ascii="Times New Roman" w:hAnsi="Times New Roman" w:cs="Times New Roman"/>
          <w:i/>
        </w:rPr>
        <w:t>Transportation Research Part B: Methodological</w:t>
      </w:r>
      <w:r w:rsidRPr="0084762E">
        <w:rPr>
          <w:rFonts w:ascii="Times New Roman" w:hAnsi="Times New Roman" w:cs="Times New Roman"/>
        </w:rPr>
        <w:t xml:space="preserve"> 41(7):</w:t>
      </w:r>
      <w:r w:rsidR="00356DB8" w:rsidRPr="0084762E">
        <w:rPr>
          <w:rFonts w:ascii="Times New Roman" w:hAnsi="Times New Roman" w:cs="Times New Roman"/>
        </w:rPr>
        <w:t xml:space="preserve"> </w:t>
      </w:r>
      <w:r w:rsidRPr="0084762E">
        <w:rPr>
          <w:rFonts w:ascii="Times New Roman" w:hAnsi="Times New Roman" w:cs="Times New Roman"/>
        </w:rPr>
        <w:t>784-794.</w:t>
      </w:r>
    </w:p>
    <w:p w14:paraId="18A2DF76" w14:textId="528796AA" w:rsidR="00C10B9F" w:rsidRPr="0084762E" w:rsidRDefault="00C10B9F" w:rsidP="00DB13F5">
      <w:pPr>
        <w:tabs>
          <w:tab w:val="left" w:pos="426"/>
        </w:tabs>
        <w:spacing w:after="100" w:line="240" w:lineRule="auto"/>
        <w:ind w:left="425" w:hanging="425"/>
        <w:jc w:val="both"/>
        <w:rPr>
          <w:rFonts w:ascii="Times New Roman" w:hAnsi="Times New Roman" w:cs="Times New Roman"/>
        </w:rPr>
      </w:pPr>
      <w:proofErr w:type="spellStart"/>
      <w:r w:rsidRPr="0084762E">
        <w:rPr>
          <w:rFonts w:ascii="Times New Roman" w:hAnsi="Times New Roman" w:cs="Times New Roman"/>
        </w:rPr>
        <w:t>Fosgerau</w:t>
      </w:r>
      <w:proofErr w:type="spellEnd"/>
      <w:r w:rsidRPr="0084762E">
        <w:rPr>
          <w:rFonts w:ascii="Times New Roman" w:hAnsi="Times New Roman" w:cs="Times New Roman"/>
        </w:rPr>
        <w:t xml:space="preserve">, M. and S. L. </w:t>
      </w:r>
      <w:proofErr w:type="spellStart"/>
      <w:r w:rsidRPr="0084762E">
        <w:rPr>
          <w:rFonts w:ascii="Times New Roman" w:hAnsi="Times New Roman" w:cs="Times New Roman"/>
        </w:rPr>
        <w:t>Mabit</w:t>
      </w:r>
      <w:proofErr w:type="spellEnd"/>
      <w:r w:rsidRPr="0084762E">
        <w:rPr>
          <w:rFonts w:ascii="Times New Roman" w:hAnsi="Times New Roman" w:cs="Times New Roman"/>
        </w:rPr>
        <w:t xml:space="preserve">. 2013. Easy and flexible mixture distributions. </w:t>
      </w:r>
      <w:r w:rsidRPr="0084762E">
        <w:rPr>
          <w:rFonts w:ascii="Times New Roman" w:hAnsi="Times New Roman" w:cs="Times New Roman"/>
          <w:i/>
        </w:rPr>
        <w:t xml:space="preserve">Economics Letters </w:t>
      </w:r>
      <w:r w:rsidRPr="0084762E">
        <w:rPr>
          <w:rFonts w:ascii="Times New Roman" w:hAnsi="Times New Roman" w:cs="Times New Roman"/>
        </w:rPr>
        <w:t>120(2): 206</w:t>
      </w:r>
      <w:r w:rsidR="003C5B8D" w:rsidRPr="0084762E">
        <w:rPr>
          <w:rFonts w:ascii="Times New Roman" w:hAnsi="Times New Roman" w:cs="Times New Roman"/>
        </w:rPr>
        <w:t>-</w:t>
      </w:r>
      <w:r w:rsidRPr="0084762E">
        <w:rPr>
          <w:rFonts w:ascii="Times New Roman" w:hAnsi="Times New Roman" w:cs="Times New Roman"/>
        </w:rPr>
        <w:t xml:space="preserve">210. </w:t>
      </w:r>
    </w:p>
    <w:p w14:paraId="03A4AC72" w14:textId="25BA631B" w:rsidR="00C10B9F" w:rsidRPr="0084762E" w:rsidRDefault="00C10B9F" w:rsidP="00DB13F5">
      <w:pPr>
        <w:tabs>
          <w:tab w:val="left" w:pos="426"/>
        </w:tabs>
        <w:spacing w:after="100" w:line="240" w:lineRule="auto"/>
        <w:ind w:left="425" w:hanging="425"/>
        <w:jc w:val="both"/>
        <w:rPr>
          <w:rFonts w:ascii="Times New Roman" w:hAnsi="Times New Roman" w:cs="Times New Roman"/>
        </w:rPr>
      </w:pPr>
      <w:r w:rsidRPr="0084762E">
        <w:rPr>
          <w:rFonts w:ascii="Times New Roman" w:hAnsi="Times New Roman" w:cs="Times New Roman"/>
        </w:rPr>
        <w:t xml:space="preserve">Fox, J. T., S. P. Ryan, and P. </w:t>
      </w:r>
      <w:proofErr w:type="spellStart"/>
      <w:r w:rsidRPr="0084762E">
        <w:rPr>
          <w:rFonts w:ascii="Times New Roman" w:hAnsi="Times New Roman" w:cs="Times New Roman"/>
        </w:rPr>
        <w:t>Bajari</w:t>
      </w:r>
      <w:proofErr w:type="spellEnd"/>
      <w:r w:rsidRPr="0084762E">
        <w:rPr>
          <w:rFonts w:ascii="Times New Roman" w:hAnsi="Times New Roman" w:cs="Times New Roman"/>
        </w:rPr>
        <w:t xml:space="preserve">. 2011. A simple estimator for the distribution of random coefficients. </w:t>
      </w:r>
      <w:r w:rsidRPr="0084762E">
        <w:rPr>
          <w:rFonts w:ascii="Times New Roman" w:hAnsi="Times New Roman" w:cs="Times New Roman"/>
          <w:i/>
        </w:rPr>
        <w:t>Quantitative Economics</w:t>
      </w:r>
      <w:r w:rsidRPr="0084762E">
        <w:rPr>
          <w:rFonts w:ascii="Times New Roman" w:hAnsi="Times New Roman" w:cs="Times New Roman"/>
        </w:rPr>
        <w:t xml:space="preserve"> 2(3):</w:t>
      </w:r>
      <w:r w:rsidR="00356DB8" w:rsidRPr="0084762E">
        <w:rPr>
          <w:rFonts w:ascii="Times New Roman" w:hAnsi="Times New Roman" w:cs="Times New Roman"/>
        </w:rPr>
        <w:t xml:space="preserve"> </w:t>
      </w:r>
      <w:r w:rsidRPr="0084762E">
        <w:rPr>
          <w:rFonts w:ascii="Times New Roman" w:hAnsi="Times New Roman" w:cs="Times New Roman"/>
        </w:rPr>
        <w:t>381:418.</w:t>
      </w:r>
    </w:p>
    <w:p w14:paraId="7E87D860" w14:textId="6896C127" w:rsidR="00FD688A" w:rsidRPr="0084762E" w:rsidRDefault="00FD688A" w:rsidP="00DB13F5">
      <w:pPr>
        <w:tabs>
          <w:tab w:val="left" w:pos="426"/>
        </w:tabs>
        <w:spacing w:after="100" w:line="240" w:lineRule="auto"/>
        <w:ind w:left="425" w:hanging="425"/>
        <w:jc w:val="both"/>
        <w:rPr>
          <w:rFonts w:ascii="Times New Roman" w:hAnsi="Times New Roman" w:cs="Times New Roman"/>
        </w:rPr>
      </w:pPr>
      <w:r w:rsidRPr="0084762E">
        <w:rPr>
          <w:rFonts w:ascii="Times New Roman" w:hAnsi="Times New Roman" w:cs="Times New Roman"/>
        </w:rPr>
        <w:t>Gao, Z., and T.</w:t>
      </w:r>
      <w:r w:rsidR="006C6827" w:rsidRPr="0084762E">
        <w:rPr>
          <w:rFonts w:ascii="Times New Roman" w:hAnsi="Times New Roman" w:cs="Times New Roman"/>
        </w:rPr>
        <w:t xml:space="preserve"> </w:t>
      </w:r>
      <w:r w:rsidRPr="0084762E">
        <w:rPr>
          <w:rFonts w:ascii="Times New Roman" w:hAnsi="Times New Roman" w:cs="Times New Roman"/>
        </w:rPr>
        <w:t>C. Schroeder. 2009. Effects of label information on Consumer willingness to</w:t>
      </w:r>
      <w:r w:rsidR="009D560F" w:rsidRPr="0084762E">
        <w:rPr>
          <w:rFonts w:ascii="Times New Roman" w:hAnsi="Times New Roman" w:cs="Times New Roman"/>
        </w:rPr>
        <w:t xml:space="preserve"> </w:t>
      </w:r>
      <w:r w:rsidRPr="0084762E">
        <w:rPr>
          <w:rFonts w:ascii="Times New Roman" w:hAnsi="Times New Roman" w:cs="Times New Roman"/>
        </w:rPr>
        <w:t xml:space="preserve">pay. </w:t>
      </w:r>
      <w:r w:rsidRPr="0084762E">
        <w:rPr>
          <w:rFonts w:ascii="Times New Roman" w:hAnsi="Times New Roman" w:cs="Times New Roman"/>
          <w:i/>
        </w:rPr>
        <w:t>American Journal of Agricultural Economics</w:t>
      </w:r>
      <w:r w:rsidRPr="0084762E">
        <w:rPr>
          <w:rFonts w:ascii="Times New Roman" w:hAnsi="Times New Roman" w:cs="Times New Roman"/>
        </w:rPr>
        <w:t xml:space="preserve"> 91(3):</w:t>
      </w:r>
      <w:r w:rsidR="00356DB8" w:rsidRPr="0084762E">
        <w:rPr>
          <w:rFonts w:ascii="Times New Roman" w:hAnsi="Times New Roman" w:cs="Times New Roman"/>
        </w:rPr>
        <w:t xml:space="preserve"> </w:t>
      </w:r>
      <w:r w:rsidRPr="0084762E">
        <w:rPr>
          <w:rFonts w:ascii="Times New Roman" w:hAnsi="Times New Roman" w:cs="Times New Roman"/>
        </w:rPr>
        <w:t xml:space="preserve">795-809. </w:t>
      </w:r>
    </w:p>
    <w:p w14:paraId="42CE7BA2" w14:textId="15B2D1C9" w:rsidR="00332A9B" w:rsidRPr="0084762E" w:rsidRDefault="00332A9B" w:rsidP="00DB13F5">
      <w:pPr>
        <w:tabs>
          <w:tab w:val="left" w:pos="426"/>
        </w:tabs>
        <w:spacing w:after="100" w:line="240" w:lineRule="auto"/>
        <w:ind w:left="425" w:hanging="425"/>
        <w:jc w:val="both"/>
        <w:rPr>
          <w:rFonts w:ascii="Times New Roman" w:hAnsi="Times New Roman" w:cs="Times New Roman"/>
        </w:rPr>
      </w:pPr>
      <w:proofErr w:type="spellStart"/>
      <w:r w:rsidRPr="0084762E">
        <w:rPr>
          <w:rFonts w:ascii="Times New Roman" w:hAnsi="Times New Roman" w:cs="Times New Roman"/>
        </w:rPr>
        <w:t>G</w:t>
      </w:r>
      <w:r w:rsidR="0061511A" w:rsidRPr="0084762E">
        <w:rPr>
          <w:rFonts w:ascii="Times New Roman" w:hAnsi="Times New Roman" w:cs="Times New Roman"/>
        </w:rPr>
        <w:t>ra</w:t>
      </w:r>
      <w:r w:rsidRPr="0084762E">
        <w:rPr>
          <w:rFonts w:ascii="Times New Roman" w:hAnsi="Times New Roman" w:cs="Times New Roman"/>
        </w:rPr>
        <w:t>cia</w:t>
      </w:r>
      <w:proofErr w:type="spellEnd"/>
      <w:r w:rsidRPr="0084762E">
        <w:rPr>
          <w:rFonts w:ascii="Times New Roman" w:hAnsi="Times New Roman" w:cs="Times New Roman"/>
        </w:rPr>
        <w:t>, A., M.</w:t>
      </w:r>
      <w:r w:rsidR="006C6827" w:rsidRPr="0084762E">
        <w:rPr>
          <w:rFonts w:ascii="Times New Roman" w:hAnsi="Times New Roman" w:cs="Times New Roman"/>
        </w:rPr>
        <w:t xml:space="preserve"> </w:t>
      </w:r>
      <w:r w:rsidRPr="0084762E">
        <w:rPr>
          <w:rFonts w:ascii="Times New Roman" w:hAnsi="Times New Roman" w:cs="Times New Roman"/>
        </w:rPr>
        <w:t xml:space="preserve">L. </w:t>
      </w:r>
      <w:proofErr w:type="spellStart"/>
      <w:r w:rsidRPr="0084762E">
        <w:rPr>
          <w:rFonts w:ascii="Times New Roman" w:hAnsi="Times New Roman" w:cs="Times New Roman"/>
        </w:rPr>
        <w:t>Loureiro</w:t>
      </w:r>
      <w:proofErr w:type="spellEnd"/>
      <w:r w:rsidRPr="0084762E">
        <w:rPr>
          <w:rFonts w:ascii="Times New Roman" w:hAnsi="Times New Roman" w:cs="Times New Roman"/>
        </w:rPr>
        <w:t>, and R.</w:t>
      </w:r>
      <w:r w:rsidR="006C6827" w:rsidRPr="0084762E">
        <w:rPr>
          <w:rFonts w:ascii="Times New Roman" w:hAnsi="Times New Roman" w:cs="Times New Roman"/>
        </w:rPr>
        <w:t xml:space="preserve"> </w:t>
      </w:r>
      <w:r w:rsidRPr="0084762E">
        <w:rPr>
          <w:rFonts w:ascii="Times New Roman" w:hAnsi="Times New Roman" w:cs="Times New Roman"/>
        </w:rPr>
        <w:t xml:space="preserve">M. </w:t>
      </w:r>
      <w:proofErr w:type="spellStart"/>
      <w:r w:rsidRPr="0084762E">
        <w:rPr>
          <w:rFonts w:ascii="Times New Roman" w:hAnsi="Times New Roman" w:cs="Times New Roman"/>
        </w:rPr>
        <w:t>Nayga</w:t>
      </w:r>
      <w:proofErr w:type="spellEnd"/>
      <w:r w:rsidRPr="0084762E">
        <w:rPr>
          <w:rFonts w:ascii="Times New Roman" w:hAnsi="Times New Roman" w:cs="Times New Roman"/>
        </w:rPr>
        <w:t xml:space="preserve"> Jr., 2009. Consumers’ valuation of nutritional information: A choice experiment study. </w:t>
      </w:r>
      <w:r w:rsidRPr="0084762E">
        <w:rPr>
          <w:rFonts w:ascii="Times New Roman" w:hAnsi="Times New Roman" w:cs="Times New Roman"/>
          <w:i/>
        </w:rPr>
        <w:t>Food Quality and Preference</w:t>
      </w:r>
      <w:r w:rsidR="00356DB8" w:rsidRPr="0084762E">
        <w:rPr>
          <w:rFonts w:ascii="Times New Roman" w:hAnsi="Times New Roman" w:cs="Times New Roman"/>
        </w:rPr>
        <w:t xml:space="preserve"> </w:t>
      </w:r>
      <w:r w:rsidRPr="0084762E">
        <w:rPr>
          <w:rFonts w:ascii="Times New Roman" w:hAnsi="Times New Roman" w:cs="Times New Roman"/>
        </w:rPr>
        <w:t>20: 463-471.</w:t>
      </w:r>
    </w:p>
    <w:p w14:paraId="01451805" w14:textId="0826C44B" w:rsidR="00AC2388" w:rsidRPr="0084762E" w:rsidRDefault="00AC2388" w:rsidP="00DB13F5">
      <w:pPr>
        <w:tabs>
          <w:tab w:val="left" w:pos="426"/>
        </w:tabs>
        <w:spacing w:after="100" w:line="240" w:lineRule="auto"/>
        <w:ind w:left="425" w:hanging="425"/>
        <w:jc w:val="both"/>
        <w:rPr>
          <w:rFonts w:ascii="Times New Roman" w:hAnsi="Times New Roman" w:cs="Times New Roman"/>
        </w:rPr>
      </w:pPr>
      <w:proofErr w:type="spellStart"/>
      <w:r w:rsidRPr="0084762E">
        <w:rPr>
          <w:rFonts w:ascii="Times New Roman" w:hAnsi="Times New Roman" w:cs="Times New Roman"/>
        </w:rPr>
        <w:t>Giannakas</w:t>
      </w:r>
      <w:proofErr w:type="spellEnd"/>
      <w:r w:rsidRPr="0084762E">
        <w:rPr>
          <w:rFonts w:ascii="Times New Roman" w:hAnsi="Times New Roman" w:cs="Times New Roman"/>
        </w:rPr>
        <w:t xml:space="preserve">, K., and A. </w:t>
      </w:r>
      <w:proofErr w:type="spellStart"/>
      <w:r w:rsidRPr="0084762E">
        <w:rPr>
          <w:rFonts w:ascii="Times New Roman" w:hAnsi="Times New Roman" w:cs="Times New Roman"/>
        </w:rPr>
        <w:t>Yiannaka</w:t>
      </w:r>
      <w:proofErr w:type="spellEnd"/>
      <w:r w:rsidRPr="0084762E">
        <w:rPr>
          <w:rFonts w:ascii="Times New Roman" w:hAnsi="Times New Roman" w:cs="Times New Roman"/>
        </w:rPr>
        <w:t>, 2008. Market and welfare effects of second-generation, consumer-oriented GM products. </w:t>
      </w:r>
      <w:r w:rsidRPr="0084762E">
        <w:rPr>
          <w:rFonts w:ascii="Times New Roman" w:hAnsi="Times New Roman" w:cs="Times New Roman"/>
          <w:i/>
        </w:rPr>
        <w:t>American Journal of Agricultural Economics</w:t>
      </w:r>
      <w:r w:rsidRPr="0084762E">
        <w:rPr>
          <w:rFonts w:ascii="Times New Roman" w:hAnsi="Times New Roman" w:cs="Times New Roman"/>
        </w:rPr>
        <w:t> 90(1): 152-171.</w:t>
      </w:r>
    </w:p>
    <w:p w14:paraId="65F2840E" w14:textId="52453488" w:rsidR="001B73A4" w:rsidRPr="0084762E" w:rsidRDefault="001B73A4" w:rsidP="00DB13F5">
      <w:pPr>
        <w:tabs>
          <w:tab w:val="left" w:pos="426"/>
        </w:tabs>
        <w:spacing w:after="100" w:line="240" w:lineRule="auto"/>
        <w:ind w:left="425" w:hanging="425"/>
        <w:jc w:val="both"/>
        <w:rPr>
          <w:rFonts w:ascii="Times New Roman" w:hAnsi="Times New Roman" w:cs="Times New Roman"/>
        </w:rPr>
      </w:pPr>
      <w:proofErr w:type="spellStart"/>
      <w:r w:rsidRPr="0084762E">
        <w:rPr>
          <w:rFonts w:ascii="Times New Roman" w:hAnsi="Times New Roman" w:cs="Times New Roman"/>
        </w:rPr>
        <w:t>Hensher</w:t>
      </w:r>
      <w:proofErr w:type="spellEnd"/>
      <w:r w:rsidRPr="0084762E">
        <w:rPr>
          <w:rFonts w:ascii="Times New Roman" w:hAnsi="Times New Roman" w:cs="Times New Roman"/>
        </w:rPr>
        <w:t>, D. A., and W.</w:t>
      </w:r>
      <w:r w:rsidR="006C6827" w:rsidRPr="0084762E">
        <w:rPr>
          <w:rFonts w:ascii="Times New Roman" w:hAnsi="Times New Roman" w:cs="Times New Roman"/>
        </w:rPr>
        <w:t xml:space="preserve"> </w:t>
      </w:r>
      <w:r w:rsidR="00931746" w:rsidRPr="0084762E">
        <w:rPr>
          <w:rFonts w:ascii="Times New Roman" w:hAnsi="Times New Roman" w:cs="Times New Roman"/>
        </w:rPr>
        <w:t>H.</w:t>
      </w:r>
      <w:r w:rsidRPr="0084762E">
        <w:rPr>
          <w:rFonts w:ascii="Times New Roman" w:hAnsi="Times New Roman" w:cs="Times New Roman"/>
        </w:rPr>
        <w:t xml:space="preserve"> Greene. 2003. The Mixed Logit Model:</w:t>
      </w:r>
      <w:r w:rsidR="009D560F" w:rsidRPr="0084762E">
        <w:rPr>
          <w:rFonts w:ascii="Times New Roman" w:hAnsi="Times New Roman" w:cs="Times New Roman"/>
        </w:rPr>
        <w:t xml:space="preserve"> </w:t>
      </w:r>
      <w:r w:rsidRPr="0084762E">
        <w:rPr>
          <w:rFonts w:ascii="Times New Roman" w:hAnsi="Times New Roman" w:cs="Times New Roman"/>
        </w:rPr>
        <w:t xml:space="preserve">The State of Practice. </w:t>
      </w:r>
      <w:r w:rsidRPr="0084762E">
        <w:rPr>
          <w:rFonts w:ascii="Times New Roman" w:hAnsi="Times New Roman" w:cs="Times New Roman"/>
          <w:i/>
        </w:rPr>
        <w:t>Transportation</w:t>
      </w:r>
      <w:r w:rsidRPr="0084762E">
        <w:rPr>
          <w:rFonts w:ascii="Times New Roman" w:hAnsi="Times New Roman" w:cs="Times New Roman"/>
        </w:rPr>
        <w:t xml:space="preserve"> 30(2): 133–76.</w:t>
      </w:r>
    </w:p>
    <w:p w14:paraId="0B53DE43" w14:textId="4EDDC80A" w:rsidR="00465BBE" w:rsidRPr="0084762E" w:rsidRDefault="00465BBE" w:rsidP="00DB13F5">
      <w:pPr>
        <w:tabs>
          <w:tab w:val="left" w:pos="426"/>
        </w:tabs>
        <w:spacing w:after="100" w:line="240" w:lineRule="auto"/>
        <w:ind w:left="425" w:hanging="425"/>
        <w:jc w:val="both"/>
        <w:rPr>
          <w:rFonts w:ascii="Times New Roman" w:hAnsi="Times New Roman" w:cs="Times New Roman"/>
        </w:rPr>
      </w:pPr>
      <w:proofErr w:type="spellStart"/>
      <w:r w:rsidRPr="0084762E">
        <w:rPr>
          <w:rFonts w:ascii="Times New Roman" w:hAnsi="Times New Roman" w:cs="Times New Roman"/>
        </w:rPr>
        <w:t>Hensher</w:t>
      </w:r>
      <w:proofErr w:type="spellEnd"/>
      <w:r w:rsidRPr="0084762E">
        <w:rPr>
          <w:rFonts w:ascii="Times New Roman" w:hAnsi="Times New Roman" w:cs="Times New Roman"/>
        </w:rPr>
        <w:t>, D.</w:t>
      </w:r>
      <w:r w:rsidR="006C6827" w:rsidRPr="0084762E">
        <w:rPr>
          <w:rFonts w:ascii="Times New Roman" w:hAnsi="Times New Roman" w:cs="Times New Roman"/>
        </w:rPr>
        <w:t xml:space="preserve"> </w:t>
      </w:r>
      <w:r w:rsidRPr="0084762E">
        <w:rPr>
          <w:rFonts w:ascii="Times New Roman" w:hAnsi="Times New Roman" w:cs="Times New Roman"/>
        </w:rPr>
        <w:t xml:space="preserve">A. and </w:t>
      </w:r>
      <w:r w:rsidR="009D560F" w:rsidRPr="0084762E">
        <w:rPr>
          <w:rFonts w:ascii="Times New Roman" w:hAnsi="Times New Roman" w:cs="Times New Roman"/>
        </w:rPr>
        <w:t>W.</w:t>
      </w:r>
      <w:r w:rsidR="006C6827" w:rsidRPr="0084762E">
        <w:rPr>
          <w:rFonts w:ascii="Times New Roman" w:hAnsi="Times New Roman" w:cs="Times New Roman"/>
        </w:rPr>
        <w:t xml:space="preserve"> </w:t>
      </w:r>
      <w:r w:rsidR="009D560F" w:rsidRPr="0084762E">
        <w:rPr>
          <w:rFonts w:ascii="Times New Roman" w:hAnsi="Times New Roman" w:cs="Times New Roman"/>
        </w:rPr>
        <w:t xml:space="preserve">H. </w:t>
      </w:r>
      <w:r w:rsidRPr="0084762E">
        <w:rPr>
          <w:rFonts w:ascii="Times New Roman" w:hAnsi="Times New Roman" w:cs="Times New Roman"/>
        </w:rPr>
        <w:t>Greene</w:t>
      </w:r>
      <w:r w:rsidR="009D560F" w:rsidRPr="0084762E">
        <w:rPr>
          <w:rFonts w:ascii="Times New Roman" w:hAnsi="Times New Roman" w:cs="Times New Roman"/>
        </w:rPr>
        <w:t>.</w:t>
      </w:r>
      <w:r w:rsidRPr="0084762E">
        <w:rPr>
          <w:rFonts w:ascii="Times New Roman" w:hAnsi="Times New Roman" w:cs="Times New Roman"/>
        </w:rPr>
        <w:t xml:space="preserve"> 2009. Taming analytical distributions: valuation in WTP and utility space in the presence of taste and scale heterogeneity, Institute of Transport and</w:t>
      </w:r>
      <w:r w:rsidR="000D0310" w:rsidRPr="0084762E">
        <w:rPr>
          <w:rFonts w:ascii="Times New Roman" w:hAnsi="Times New Roman" w:cs="Times New Roman"/>
        </w:rPr>
        <w:t xml:space="preserve"> </w:t>
      </w:r>
      <w:r w:rsidRPr="0084762E">
        <w:rPr>
          <w:rFonts w:ascii="Times New Roman" w:hAnsi="Times New Roman" w:cs="Times New Roman"/>
        </w:rPr>
        <w:t xml:space="preserve">Logistics Studies, University of Sydney, July. </w:t>
      </w:r>
    </w:p>
    <w:p w14:paraId="36A8DCB3" w14:textId="682A8093" w:rsidR="00465BBE" w:rsidRPr="0084762E" w:rsidRDefault="00465BBE" w:rsidP="00DB13F5">
      <w:pPr>
        <w:tabs>
          <w:tab w:val="left" w:pos="426"/>
        </w:tabs>
        <w:spacing w:after="100" w:line="240" w:lineRule="auto"/>
        <w:ind w:left="425" w:hanging="425"/>
        <w:jc w:val="both"/>
        <w:rPr>
          <w:rFonts w:ascii="Times New Roman" w:hAnsi="Times New Roman" w:cs="Times New Roman"/>
        </w:rPr>
      </w:pPr>
      <w:proofErr w:type="spellStart"/>
      <w:r w:rsidRPr="0084762E">
        <w:rPr>
          <w:rFonts w:ascii="Times New Roman" w:hAnsi="Times New Roman" w:cs="Times New Roman"/>
        </w:rPr>
        <w:t>Hensher</w:t>
      </w:r>
      <w:proofErr w:type="spellEnd"/>
      <w:r w:rsidRPr="0084762E">
        <w:rPr>
          <w:rFonts w:ascii="Times New Roman" w:hAnsi="Times New Roman" w:cs="Times New Roman"/>
        </w:rPr>
        <w:t>, D.</w:t>
      </w:r>
      <w:r w:rsidR="006C6827" w:rsidRPr="0084762E">
        <w:rPr>
          <w:rFonts w:ascii="Times New Roman" w:hAnsi="Times New Roman" w:cs="Times New Roman"/>
        </w:rPr>
        <w:t xml:space="preserve"> </w:t>
      </w:r>
      <w:r w:rsidRPr="0084762E">
        <w:rPr>
          <w:rFonts w:ascii="Times New Roman" w:hAnsi="Times New Roman" w:cs="Times New Roman"/>
        </w:rPr>
        <w:t>A.,</w:t>
      </w:r>
      <w:r w:rsidR="00BF48B8" w:rsidRPr="0084762E">
        <w:rPr>
          <w:rFonts w:ascii="Times New Roman" w:hAnsi="Times New Roman" w:cs="Times New Roman"/>
        </w:rPr>
        <w:t xml:space="preserve"> J.</w:t>
      </w:r>
      <w:r w:rsidR="006C6827" w:rsidRPr="0084762E">
        <w:rPr>
          <w:rFonts w:ascii="Times New Roman" w:hAnsi="Times New Roman" w:cs="Times New Roman"/>
        </w:rPr>
        <w:t xml:space="preserve"> </w:t>
      </w:r>
      <w:r w:rsidR="00BF48B8" w:rsidRPr="0084762E">
        <w:rPr>
          <w:rFonts w:ascii="Times New Roman" w:hAnsi="Times New Roman" w:cs="Times New Roman"/>
        </w:rPr>
        <w:t>M.  Rose, and</w:t>
      </w:r>
      <w:r w:rsidRPr="0084762E">
        <w:rPr>
          <w:rFonts w:ascii="Times New Roman" w:hAnsi="Times New Roman" w:cs="Times New Roman"/>
        </w:rPr>
        <w:t xml:space="preserve"> </w:t>
      </w:r>
      <w:r w:rsidR="00BF48B8" w:rsidRPr="0084762E">
        <w:rPr>
          <w:rFonts w:ascii="Times New Roman" w:hAnsi="Times New Roman" w:cs="Times New Roman"/>
        </w:rPr>
        <w:t>W.</w:t>
      </w:r>
      <w:r w:rsidR="006C6827" w:rsidRPr="0084762E">
        <w:rPr>
          <w:rFonts w:ascii="Times New Roman" w:hAnsi="Times New Roman" w:cs="Times New Roman"/>
        </w:rPr>
        <w:t xml:space="preserve"> </w:t>
      </w:r>
      <w:r w:rsidR="00BF48B8" w:rsidRPr="0084762E">
        <w:rPr>
          <w:rFonts w:ascii="Times New Roman" w:hAnsi="Times New Roman" w:cs="Times New Roman"/>
        </w:rPr>
        <w:t xml:space="preserve">H. </w:t>
      </w:r>
      <w:r w:rsidRPr="0084762E">
        <w:rPr>
          <w:rFonts w:ascii="Times New Roman" w:hAnsi="Times New Roman" w:cs="Times New Roman"/>
        </w:rPr>
        <w:t xml:space="preserve">Greene, 2015. Applied Choice Analysis. Second Edition, </w:t>
      </w:r>
      <w:proofErr w:type="spellStart"/>
      <w:r w:rsidRPr="0084762E">
        <w:rPr>
          <w:rFonts w:ascii="Times New Roman" w:hAnsi="Times New Roman" w:cs="Times New Roman"/>
        </w:rPr>
        <w:t>Cambrige</w:t>
      </w:r>
      <w:proofErr w:type="spellEnd"/>
      <w:r w:rsidRPr="0084762E">
        <w:rPr>
          <w:rFonts w:ascii="Times New Roman" w:hAnsi="Times New Roman" w:cs="Times New Roman"/>
        </w:rPr>
        <w:t xml:space="preserve"> University Press. </w:t>
      </w:r>
    </w:p>
    <w:p w14:paraId="2F1F038D" w14:textId="43FD2397" w:rsidR="00AC2388" w:rsidRPr="0084762E" w:rsidRDefault="00AC2388" w:rsidP="00DB13F5">
      <w:pPr>
        <w:tabs>
          <w:tab w:val="left" w:pos="426"/>
        </w:tabs>
        <w:spacing w:after="100" w:line="240" w:lineRule="auto"/>
        <w:ind w:left="425" w:hanging="425"/>
        <w:jc w:val="both"/>
        <w:rPr>
          <w:rFonts w:ascii="Times New Roman" w:hAnsi="Times New Roman" w:cs="Times New Roman"/>
        </w:rPr>
      </w:pPr>
      <w:proofErr w:type="spellStart"/>
      <w:r w:rsidRPr="0084762E">
        <w:rPr>
          <w:rFonts w:ascii="Times New Roman" w:hAnsi="Times New Roman" w:cs="Times New Roman"/>
        </w:rPr>
        <w:t>Lapan</w:t>
      </w:r>
      <w:proofErr w:type="spellEnd"/>
      <w:r w:rsidRPr="0084762E">
        <w:rPr>
          <w:rFonts w:ascii="Times New Roman" w:hAnsi="Times New Roman" w:cs="Times New Roman"/>
        </w:rPr>
        <w:t xml:space="preserve">, H., and G. </w:t>
      </w:r>
      <w:proofErr w:type="spellStart"/>
      <w:r w:rsidRPr="0084762E">
        <w:rPr>
          <w:rFonts w:ascii="Times New Roman" w:hAnsi="Times New Roman" w:cs="Times New Roman"/>
        </w:rPr>
        <w:t>Moschini</w:t>
      </w:r>
      <w:proofErr w:type="spellEnd"/>
      <w:r w:rsidRPr="0084762E">
        <w:rPr>
          <w:rFonts w:ascii="Times New Roman" w:hAnsi="Times New Roman" w:cs="Times New Roman"/>
        </w:rPr>
        <w:t>, 2007. Grading, minimum quality standards, and the labeling of genetically modified products. </w:t>
      </w:r>
      <w:r w:rsidRPr="0084762E">
        <w:rPr>
          <w:rFonts w:ascii="Times New Roman" w:hAnsi="Times New Roman" w:cs="Times New Roman"/>
          <w:i/>
        </w:rPr>
        <w:t>American Journal of Agricultural Economics</w:t>
      </w:r>
      <w:r w:rsidRPr="0084762E">
        <w:rPr>
          <w:rFonts w:ascii="Times New Roman" w:hAnsi="Times New Roman" w:cs="Times New Roman"/>
        </w:rPr>
        <w:t> 89(3): 769-783.</w:t>
      </w:r>
    </w:p>
    <w:p w14:paraId="7D5181A1" w14:textId="4D1760F6" w:rsidR="00E11F80" w:rsidRPr="0084762E" w:rsidRDefault="00E11F80" w:rsidP="00DB13F5">
      <w:pPr>
        <w:tabs>
          <w:tab w:val="left" w:pos="426"/>
        </w:tabs>
        <w:spacing w:after="100" w:line="240" w:lineRule="auto"/>
        <w:ind w:left="425" w:hanging="425"/>
        <w:jc w:val="both"/>
        <w:rPr>
          <w:rFonts w:ascii="Times New Roman" w:hAnsi="Times New Roman" w:cs="Times New Roman"/>
        </w:rPr>
      </w:pPr>
      <w:r w:rsidRPr="0084762E">
        <w:rPr>
          <w:rFonts w:ascii="Times New Roman" w:hAnsi="Times New Roman" w:cs="Times New Roman"/>
        </w:rPr>
        <w:lastRenderedPageBreak/>
        <w:t>Lusk, J. L., and T. C. Schroeder. 2004. Are Choice Experiments Incentive Compatible? A Test with Quality Differentiated Beef Steaks.</w:t>
      </w:r>
      <w:r w:rsidR="00931746" w:rsidRPr="0084762E">
        <w:rPr>
          <w:rFonts w:ascii="Times New Roman" w:hAnsi="Times New Roman" w:cs="Times New Roman"/>
        </w:rPr>
        <w:t xml:space="preserve"> </w:t>
      </w:r>
      <w:r w:rsidRPr="0084762E">
        <w:rPr>
          <w:rFonts w:ascii="Times New Roman" w:hAnsi="Times New Roman" w:cs="Times New Roman"/>
          <w:i/>
        </w:rPr>
        <w:t>American Journal of</w:t>
      </w:r>
      <w:r w:rsidR="00931746" w:rsidRPr="0084762E">
        <w:rPr>
          <w:rFonts w:ascii="Times New Roman" w:hAnsi="Times New Roman" w:cs="Times New Roman"/>
          <w:i/>
        </w:rPr>
        <w:t xml:space="preserve"> </w:t>
      </w:r>
      <w:r w:rsidRPr="0084762E">
        <w:rPr>
          <w:rFonts w:ascii="Times New Roman" w:hAnsi="Times New Roman" w:cs="Times New Roman"/>
          <w:i/>
        </w:rPr>
        <w:t>Agricultural Economics</w:t>
      </w:r>
      <w:r w:rsidRPr="0084762E">
        <w:rPr>
          <w:rFonts w:ascii="Times New Roman" w:hAnsi="Times New Roman" w:cs="Times New Roman"/>
        </w:rPr>
        <w:t xml:space="preserve"> 86 (2):</w:t>
      </w:r>
      <w:r w:rsidR="00356DB8" w:rsidRPr="0084762E">
        <w:rPr>
          <w:rFonts w:ascii="Times New Roman" w:hAnsi="Times New Roman" w:cs="Times New Roman"/>
        </w:rPr>
        <w:t xml:space="preserve"> </w:t>
      </w:r>
      <w:r w:rsidRPr="0084762E">
        <w:rPr>
          <w:rFonts w:ascii="Times New Roman" w:hAnsi="Times New Roman" w:cs="Times New Roman"/>
        </w:rPr>
        <w:t xml:space="preserve">467–82. </w:t>
      </w:r>
    </w:p>
    <w:p w14:paraId="1F35759A" w14:textId="0B0C503F" w:rsidR="00332A9B" w:rsidRPr="0084762E" w:rsidRDefault="00332A9B" w:rsidP="00DB13F5">
      <w:pPr>
        <w:tabs>
          <w:tab w:val="left" w:pos="426"/>
        </w:tabs>
        <w:spacing w:after="100" w:line="240" w:lineRule="auto"/>
        <w:ind w:left="425" w:hanging="425"/>
        <w:jc w:val="both"/>
        <w:rPr>
          <w:rFonts w:ascii="Times New Roman" w:hAnsi="Times New Roman" w:cs="Times New Roman"/>
        </w:rPr>
      </w:pPr>
      <w:r w:rsidRPr="0084762E">
        <w:rPr>
          <w:rFonts w:ascii="Times New Roman" w:hAnsi="Times New Roman" w:cs="Times New Roman"/>
        </w:rPr>
        <w:t>Nilsson T., K. Foster, and J.</w:t>
      </w:r>
      <w:r w:rsidR="00356DB8" w:rsidRPr="0084762E">
        <w:rPr>
          <w:rFonts w:ascii="Times New Roman" w:hAnsi="Times New Roman" w:cs="Times New Roman"/>
        </w:rPr>
        <w:t xml:space="preserve"> </w:t>
      </w:r>
      <w:r w:rsidRPr="0084762E">
        <w:rPr>
          <w:rFonts w:ascii="Times New Roman" w:hAnsi="Times New Roman" w:cs="Times New Roman"/>
        </w:rPr>
        <w:t xml:space="preserve">L. Lusk, 2006. Marketing Opportunities for Certified Pork Chops.  </w:t>
      </w:r>
      <w:r w:rsidRPr="0084762E">
        <w:rPr>
          <w:rFonts w:ascii="Times New Roman" w:hAnsi="Times New Roman" w:cs="Times New Roman"/>
          <w:i/>
        </w:rPr>
        <w:t>Canadian Journal of Agricultural Economics</w:t>
      </w:r>
      <w:r w:rsidRPr="0084762E">
        <w:rPr>
          <w:rFonts w:ascii="Times New Roman" w:hAnsi="Times New Roman" w:cs="Times New Roman"/>
        </w:rPr>
        <w:t xml:space="preserve"> 54: 567–583.</w:t>
      </w:r>
    </w:p>
    <w:p w14:paraId="2345DBA3" w14:textId="614B3E0E" w:rsidR="00D90A67" w:rsidRPr="0084762E" w:rsidRDefault="00D90A67" w:rsidP="00DB13F5">
      <w:pPr>
        <w:tabs>
          <w:tab w:val="left" w:pos="426"/>
        </w:tabs>
        <w:spacing w:after="100" w:line="240" w:lineRule="auto"/>
        <w:ind w:left="425" w:hanging="425"/>
        <w:jc w:val="both"/>
        <w:rPr>
          <w:rFonts w:ascii="Times New Roman" w:hAnsi="Times New Roman" w:cs="Times New Roman"/>
        </w:rPr>
      </w:pPr>
      <w:r w:rsidRPr="0084762E">
        <w:rPr>
          <w:rFonts w:ascii="Times New Roman" w:hAnsi="Times New Roman" w:cs="Times New Roman"/>
        </w:rPr>
        <w:t>Ortega, D.</w:t>
      </w:r>
      <w:r w:rsidR="00356DB8" w:rsidRPr="0084762E">
        <w:rPr>
          <w:rFonts w:ascii="Times New Roman" w:hAnsi="Times New Roman" w:cs="Times New Roman"/>
        </w:rPr>
        <w:t xml:space="preserve"> </w:t>
      </w:r>
      <w:r w:rsidRPr="0084762E">
        <w:rPr>
          <w:rFonts w:ascii="Times New Roman" w:hAnsi="Times New Roman" w:cs="Times New Roman"/>
        </w:rPr>
        <w:t xml:space="preserve">L., H. H. Wang, L. Wu and N. </w:t>
      </w:r>
      <w:proofErr w:type="spellStart"/>
      <w:r w:rsidRPr="0084762E">
        <w:rPr>
          <w:rFonts w:ascii="Times New Roman" w:hAnsi="Times New Roman" w:cs="Times New Roman"/>
        </w:rPr>
        <w:t>Olynk</w:t>
      </w:r>
      <w:proofErr w:type="spellEnd"/>
      <w:r w:rsidR="00931746" w:rsidRPr="0084762E">
        <w:rPr>
          <w:rFonts w:ascii="Times New Roman" w:hAnsi="Times New Roman" w:cs="Times New Roman"/>
        </w:rPr>
        <w:t xml:space="preserve">. </w:t>
      </w:r>
      <w:r w:rsidRPr="0084762E">
        <w:rPr>
          <w:rFonts w:ascii="Times New Roman" w:hAnsi="Times New Roman" w:cs="Times New Roman"/>
        </w:rPr>
        <w:t xml:space="preserve">2011. Modeling Heterogeneity in Consumer Preferences for Select Food Safety Attributes in China. </w:t>
      </w:r>
      <w:r w:rsidRPr="0084762E">
        <w:rPr>
          <w:rFonts w:ascii="Times New Roman" w:hAnsi="Times New Roman" w:cs="Times New Roman"/>
          <w:i/>
        </w:rPr>
        <w:t>Food Policy</w:t>
      </w:r>
      <w:r w:rsidRPr="0084762E">
        <w:rPr>
          <w:rFonts w:ascii="Times New Roman" w:hAnsi="Times New Roman" w:cs="Times New Roman"/>
        </w:rPr>
        <w:t xml:space="preserve"> 36 (2): 318-324</w:t>
      </w:r>
    </w:p>
    <w:p w14:paraId="3FD37B8C" w14:textId="06BEF4D5" w:rsidR="00BB032E" w:rsidRPr="0084762E" w:rsidRDefault="00D90A67" w:rsidP="00DB13F5">
      <w:pPr>
        <w:tabs>
          <w:tab w:val="left" w:pos="426"/>
        </w:tabs>
        <w:spacing w:after="100" w:line="240" w:lineRule="auto"/>
        <w:ind w:left="425" w:hanging="425"/>
        <w:jc w:val="both"/>
        <w:rPr>
          <w:rFonts w:ascii="Times New Roman" w:hAnsi="Times New Roman" w:cs="Times New Roman"/>
        </w:rPr>
      </w:pPr>
      <w:r w:rsidRPr="0084762E">
        <w:rPr>
          <w:rFonts w:ascii="Times New Roman" w:hAnsi="Times New Roman" w:cs="Times New Roman"/>
          <w:lang w:val="en-GB" w:eastAsia="it-IT"/>
        </w:rPr>
        <w:t xml:space="preserve"> </w:t>
      </w:r>
      <w:r w:rsidR="00BB032E" w:rsidRPr="0084762E">
        <w:rPr>
          <w:rFonts w:ascii="Times New Roman" w:hAnsi="Times New Roman" w:cs="Times New Roman"/>
        </w:rPr>
        <w:t>Parsons, G. R., and K. Myers.</w:t>
      </w:r>
      <w:r w:rsidR="00931746" w:rsidRPr="0084762E">
        <w:rPr>
          <w:rFonts w:ascii="Times New Roman" w:hAnsi="Times New Roman" w:cs="Times New Roman"/>
        </w:rPr>
        <w:t xml:space="preserve"> </w:t>
      </w:r>
      <w:r w:rsidR="00BB032E" w:rsidRPr="0084762E">
        <w:rPr>
          <w:rFonts w:ascii="Times New Roman" w:hAnsi="Times New Roman" w:cs="Times New Roman"/>
        </w:rPr>
        <w:t xml:space="preserve">2016. Fat tails and truncated bids in contingent valuation: An application to an endangered shorebird species. </w:t>
      </w:r>
      <w:r w:rsidR="00BB032E" w:rsidRPr="0084762E">
        <w:rPr>
          <w:rFonts w:ascii="Times New Roman" w:hAnsi="Times New Roman" w:cs="Times New Roman"/>
          <w:i/>
        </w:rPr>
        <w:t>Ecological Economics</w:t>
      </w:r>
      <w:r w:rsidR="00BB032E" w:rsidRPr="0084762E">
        <w:rPr>
          <w:rFonts w:ascii="Times New Roman" w:hAnsi="Times New Roman" w:cs="Times New Roman"/>
        </w:rPr>
        <w:t xml:space="preserve"> 129:</w:t>
      </w:r>
      <w:r w:rsidR="00356DB8" w:rsidRPr="0084762E">
        <w:rPr>
          <w:rFonts w:ascii="Times New Roman" w:hAnsi="Times New Roman" w:cs="Times New Roman"/>
        </w:rPr>
        <w:t xml:space="preserve"> </w:t>
      </w:r>
      <w:r w:rsidR="00BB032E" w:rsidRPr="0084762E">
        <w:rPr>
          <w:rFonts w:ascii="Times New Roman" w:hAnsi="Times New Roman" w:cs="Times New Roman"/>
        </w:rPr>
        <w:t>210 - 219.</w:t>
      </w:r>
      <w:r w:rsidRPr="0084762E">
        <w:rPr>
          <w:rFonts w:ascii="Times New Roman" w:hAnsi="Times New Roman" w:cs="Times New Roman"/>
        </w:rPr>
        <w:t xml:space="preserve"> </w:t>
      </w:r>
    </w:p>
    <w:p w14:paraId="66C350DD" w14:textId="403AC976" w:rsidR="00E15898" w:rsidRPr="0084762E" w:rsidRDefault="00E15898" w:rsidP="00DB13F5">
      <w:pPr>
        <w:tabs>
          <w:tab w:val="left" w:pos="426"/>
        </w:tabs>
        <w:spacing w:after="100" w:line="240" w:lineRule="auto"/>
        <w:ind w:left="425" w:hanging="425"/>
        <w:jc w:val="both"/>
        <w:rPr>
          <w:rFonts w:ascii="Times New Roman" w:hAnsi="Times New Roman" w:cs="Times New Roman"/>
        </w:rPr>
      </w:pPr>
      <w:proofErr w:type="spellStart"/>
      <w:r w:rsidRPr="0084762E">
        <w:rPr>
          <w:rFonts w:ascii="Times New Roman" w:hAnsi="Times New Roman" w:cs="Times New Roman"/>
        </w:rPr>
        <w:t>Revelt</w:t>
      </w:r>
      <w:proofErr w:type="spellEnd"/>
      <w:r w:rsidRPr="0084762E">
        <w:rPr>
          <w:rFonts w:ascii="Times New Roman" w:hAnsi="Times New Roman" w:cs="Times New Roman"/>
        </w:rPr>
        <w:t>, D.,</w:t>
      </w:r>
      <w:r w:rsidR="0073311F" w:rsidRPr="0084762E">
        <w:rPr>
          <w:rFonts w:ascii="Times New Roman" w:hAnsi="Times New Roman" w:cs="Times New Roman"/>
        </w:rPr>
        <w:t xml:space="preserve"> K. Train. 1998</w:t>
      </w:r>
      <w:r w:rsidRPr="0084762E">
        <w:rPr>
          <w:rFonts w:ascii="Times New Roman" w:hAnsi="Times New Roman" w:cs="Times New Roman"/>
        </w:rPr>
        <w:t xml:space="preserve">. Mixed logit with repeated choices: households' choices of appliance efficiency level. </w:t>
      </w:r>
      <w:r w:rsidRPr="0084762E">
        <w:rPr>
          <w:rFonts w:ascii="Times New Roman" w:hAnsi="Times New Roman" w:cs="Times New Roman"/>
          <w:i/>
        </w:rPr>
        <w:t>Review of economics and statistics</w:t>
      </w:r>
      <w:r w:rsidR="0073311F" w:rsidRPr="0084762E">
        <w:rPr>
          <w:rFonts w:ascii="Times New Roman" w:hAnsi="Times New Roman" w:cs="Times New Roman"/>
        </w:rPr>
        <w:t xml:space="preserve"> 80(4):</w:t>
      </w:r>
      <w:r w:rsidRPr="0084762E">
        <w:rPr>
          <w:rFonts w:ascii="Times New Roman" w:hAnsi="Times New Roman" w:cs="Times New Roman"/>
        </w:rPr>
        <w:t xml:space="preserve"> 647-657.</w:t>
      </w:r>
    </w:p>
    <w:p w14:paraId="08A9ED5F" w14:textId="2D7CEE0D" w:rsidR="00E11F80" w:rsidRPr="0084762E" w:rsidRDefault="00E11F80" w:rsidP="00DB13F5">
      <w:pPr>
        <w:tabs>
          <w:tab w:val="left" w:pos="426"/>
        </w:tabs>
        <w:spacing w:after="100" w:line="240" w:lineRule="auto"/>
        <w:ind w:left="425" w:hanging="425"/>
        <w:jc w:val="both"/>
        <w:rPr>
          <w:rFonts w:ascii="Times New Roman" w:hAnsi="Times New Roman" w:cs="Times New Roman"/>
        </w:rPr>
      </w:pPr>
      <w:r w:rsidRPr="0084762E">
        <w:rPr>
          <w:rFonts w:ascii="Times New Roman" w:hAnsi="Times New Roman" w:cs="Times New Roman"/>
        </w:rPr>
        <w:t>Rigby, D. and Burton.</w:t>
      </w:r>
      <w:r w:rsidR="00931746" w:rsidRPr="0084762E">
        <w:rPr>
          <w:rFonts w:ascii="Times New Roman" w:hAnsi="Times New Roman" w:cs="Times New Roman"/>
        </w:rPr>
        <w:t xml:space="preserve"> </w:t>
      </w:r>
      <w:r w:rsidRPr="0084762E">
        <w:rPr>
          <w:rFonts w:ascii="Times New Roman" w:hAnsi="Times New Roman" w:cs="Times New Roman"/>
        </w:rPr>
        <w:t>2006. Modelling Disinterest and Dislike:</w:t>
      </w:r>
      <w:r w:rsidR="00931746" w:rsidRPr="0084762E">
        <w:rPr>
          <w:rFonts w:ascii="Times New Roman" w:hAnsi="Times New Roman" w:cs="Times New Roman"/>
        </w:rPr>
        <w:t xml:space="preserve"> </w:t>
      </w:r>
      <w:r w:rsidRPr="0084762E">
        <w:rPr>
          <w:rFonts w:ascii="Times New Roman" w:hAnsi="Times New Roman" w:cs="Times New Roman"/>
        </w:rPr>
        <w:t xml:space="preserve">A Bounded Bayesian Mixed Logit Model of the UK Market for GM Food. </w:t>
      </w:r>
      <w:r w:rsidRPr="0084762E">
        <w:rPr>
          <w:rFonts w:ascii="Times New Roman" w:hAnsi="Times New Roman" w:cs="Times New Roman"/>
          <w:i/>
        </w:rPr>
        <w:t>Environmental and Resource Economics</w:t>
      </w:r>
      <w:r w:rsidRPr="0084762E">
        <w:rPr>
          <w:rFonts w:ascii="Times New Roman" w:hAnsi="Times New Roman" w:cs="Times New Roman"/>
        </w:rPr>
        <w:t xml:space="preserve"> 33:</w:t>
      </w:r>
      <w:r w:rsidR="00356DB8" w:rsidRPr="0084762E">
        <w:rPr>
          <w:rFonts w:ascii="Times New Roman" w:hAnsi="Times New Roman" w:cs="Times New Roman"/>
        </w:rPr>
        <w:t xml:space="preserve"> </w:t>
      </w:r>
      <w:r w:rsidRPr="0084762E">
        <w:rPr>
          <w:rFonts w:ascii="Times New Roman" w:hAnsi="Times New Roman" w:cs="Times New Roman"/>
        </w:rPr>
        <w:t xml:space="preserve">485–509. </w:t>
      </w:r>
    </w:p>
    <w:p w14:paraId="2CC531EE" w14:textId="4E72EDCC" w:rsidR="0061511A" w:rsidRPr="0084762E" w:rsidRDefault="0061511A" w:rsidP="00DB13F5">
      <w:pPr>
        <w:tabs>
          <w:tab w:val="left" w:pos="426"/>
        </w:tabs>
        <w:spacing w:after="100" w:line="240" w:lineRule="auto"/>
        <w:ind w:left="425" w:hanging="425"/>
        <w:jc w:val="both"/>
        <w:rPr>
          <w:rFonts w:ascii="Times New Roman" w:hAnsi="Times New Roman" w:cs="Times New Roman"/>
        </w:rPr>
      </w:pPr>
      <w:r w:rsidRPr="0084762E">
        <w:rPr>
          <w:rFonts w:ascii="Times New Roman" w:hAnsi="Times New Roman" w:cs="Times New Roman"/>
        </w:rPr>
        <w:t xml:space="preserve">Rose, J., and L. </w:t>
      </w:r>
      <w:proofErr w:type="spellStart"/>
      <w:r w:rsidRPr="0084762E">
        <w:rPr>
          <w:rFonts w:ascii="Times New Roman" w:hAnsi="Times New Roman" w:cs="Times New Roman"/>
        </w:rPr>
        <w:t>Masiero</w:t>
      </w:r>
      <w:proofErr w:type="spellEnd"/>
      <w:r w:rsidRPr="0084762E">
        <w:rPr>
          <w:rFonts w:ascii="Times New Roman" w:hAnsi="Times New Roman" w:cs="Times New Roman"/>
        </w:rPr>
        <w:t>. 2010. A comparison of the impacts of aspects of prospect theory on WTP/WTA estimated in preference and WTP/WTA space (Doctoral dissertation, Delft University of Technology).</w:t>
      </w:r>
    </w:p>
    <w:p w14:paraId="0D25BF9B" w14:textId="04FA046B" w:rsidR="00BB032E" w:rsidRPr="0084762E" w:rsidRDefault="00BB032E" w:rsidP="00DB13F5">
      <w:pPr>
        <w:tabs>
          <w:tab w:val="left" w:pos="426"/>
        </w:tabs>
        <w:spacing w:after="100" w:line="240" w:lineRule="auto"/>
        <w:ind w:left="425" w:hanging="425"/>
        <w:jc w:val="both"/>
        <w:rPr>
          <w:rFonts w:ascii="Times New Roman" w:hAnsi="Times New Roman" w:cs="Times New Roman"/>
        </w:rPr>
      </w:pPr>
      <w:r w:rsidRPr="0084762E">
        <w:rPr>
          <w:rFonts w:ascii="Times New Roman" w:hAnsi="Times New Roman" w:cs="Times New Roman"/>
        </w:rPr>
        <w:t xml:space="preserve">Scarpa, R., M. </w:t>
      </w:r>
      <w:proofErr w:type="spellStart"/>
      <w:r w:rsidRPr="0084762E">
        <w:rPr>
          <w:rFonts w:ascii="Times New Roman" w:hAnsi="Times New Roman" w:cs="Times New Roman"/>
        </w:rPr>
        <w:t>Thiene</w:t>
      </w:r>
      <w:proofErr w:type="spellEnd"/>
      <w:r w:rsidRPr="0084762E">
        <w:rPr>
          <w:rFonts w:ascii="Times New Roman" w:hAnsi="Times New Roman" w:cs="Times New Roman"/>
        </w:rPr>
        <w:t>,</w:t>
      </w:r>
      <w:r w:rsidR="00A34C24" w:rsidRPr="0084762E">
        <w:rPr>
          <w:rFonts w:ascii="Times New Roman" w:hAnsi="Times New Roman" w:cs="Times New Roman"/>
        </w:rPr>
        <w:t xml:space="preserve"> and</w:t>
      </w:r>
      <w:r w:rsidRPr="0084762E">
        <w:rPr>
          <w:rFonts w:ascii="Times New Roman" w:hAnsi="Times New Roman" w:cs="Times New Roman"/>
        </w:rPr>
        <w:t xml:space="preserve"> F. </w:t>
      </w:r>
      <w:proofErr w:type="spellStart"/>
      <w:r w:rsidRPr="0084762E">
        <w:rPr>
          <w:rFonts w:ascii="Times New Roman" w:hAnsi="Times New Roman" w:cs="Times New Roman"/>
        </w:rPr>
        <w:t>Marangon</w:t>
      </w:r>
      <w:proofErr w:type="spellEnd"/>
      <w:r w:rsidR="00A34C24" w:rsidRPr="0084762E">
        <w:rPr>
          <w:rFonts w:ascii="Times New Roman" w:hAnsi="Times New Roman" w:cs="Times New Roman"/>
        </w:rPr>
        <w:t>.</w:t>
      </w:r>
      <w:r w:rsidRPr="0084762E">
        <w:rPr>
          <w:rFonts w:ascii="Times New Roman" w:hAnsi="Times New Roman" w:cs="Times New Roman"/>
        </w:rPr>
        <w:t xml:space="preserve"> 2008. Using flexible taste distributions to value collective reputation for environmentally friendly production methods.</w:t>
      </w:r>
      <w:r w:rsidR="000D0310" w:rsidRPr="0084762E">
        <w:rPr>
          <w:rFonts w:ascii="Times New Roman" w:hAnsi="Times New Roman" w:cs="Times New Roman"/>
        </w:rPr>
        <w:t xml:space="preserve"> </w:t>
      </w:r>
      <w:r w:rsidR="000D0310" w:rsidRPr="0084762E">
        <w:rPr>
          <w:rFonts w:ascii="Times New Roman" w:hAnsi="Times New Roman" w:cs="Times New Roman"/>
          <w:i/>
        </w:rPr>
        <w:t>Canadian Journal of Agricultural Economics</w:t>
      </w:r>
      <w:r w:rsidR="000D0310" w:rsidRPr="0084762E">
        <w:rPr>
          <w:rFonts w:ascii="Times New Roman" w:hAnsi="Times New Roman" w:cs="Times New Roman"/>
        </w:rPr>
        <w:t xml:space="preserve"> 56:</w:t>
      </w:r>
      <w:r w:rsidR="00356DB8" w:rsidRPr="0084762E">
        <w:rPr>
          <w:rFonts w:ascii="Times New Roman" w:hAnsi="Times New Roman" w:cs="Times New Roman"/>
        </w:rPr>
        <w:t xml:space="preserve"> </w:t>
      </w:r>
      <w:r w:rsidR="000D0310" w:rsidRPr="0084762E">
        <w:rPr>
          <w:rFonts w:ascii="Times New Roman" w:hAnsi="Times New Roman" w:cs="Times New Roman"/>
        </w:rPr>
        <w:t xml:space="preserve">145-162.  </w:t>
      </w:r>
    </w:p>
    <w:p w14:paraId="55C8FC10" w14:textId="5D6A4E02" w:rsidR="00E11F80" w:rsidRPr="0084762E" w:rsidRDefault="00E11F80" w:rsidP="00DB13F5">
      <w:pPr>
        <w:tabs>
          <w:tab w:val="left" w:pos="426"/>
        </w:tabs>
        <w:autoSpaceDE w:val="0"/>
        <w:autoSpaceDN w:val="0"/>
        <w:adjustRightInd w:val="0"/>
        <w:spacing w:after="100" w:line="240" w:lineRule="auto"/>
        <w:ind w:left="425" w:hanging="425"/>
        <w:jc w:val="both"/>
        <w:rPr>
          <w:rFonts w:ascii="Times New Roman" w:hAnsi="Times New Roman" w:cs="Times New Roman"/>
          <w:noProof/>
        </w:rPr>
      </w:pPr>
      <w:r w:rsidRPr="0084762E">
        <w:rPr>
          <w:rFonts w:ascii="Times New Roman" w:hAnsi="Times New Roman" w:cs="Times New Roman"/>
          <w:noProof/>
        </w:rPr>
        <w:t xml:space="preserve">Scarpa, R., M. Thiene, and K. Train.  2008. Utility in Willingness to Pay Space: A tool to Adress Confounding Random Scale Effects in Destination Choice to the Alp. </w:t>
      </w:r>
      <w:r w:rsidRPr="0084762E">
        <w:rPr>
          <w:rFonts w:ascii="Times New Roman" w:hAnsi="Times New Roman" w:cs="Times New Roman"/>
          <w:i/>
          <w:noProof/>
        </w:rPr>
        <w:t>American Journal of Agricultural Economics</w:t>
      </w:r>
      <w:r w:rsidRPr="0084762E">
        <w:rPr>
          <w:rFonts w:ascii="Times New Roman" w:hAnsi="Times New Roman" w:cs="Times New Roman"/>
          <w:noProof/>
        </w:rPr>
        <w:t xml:space="preserve"> 90(4):</w:t>
      </w:r>
      <w:r w:rsidR="00356DB8" w:rsidRPr="0084762E">
        <w:rPr>
          <w:rFonts w:ascii="Times New Roman" w:hAnsi="Times New Roman" w:cs="Times New Roman"/>
          <w:noProof/>
        </w:rPr>
        <w:t xml:space="preserve"> </w:t>
      </w:r>
      <w:r w:rsidRPr="0084762E">
        <w:rPr>
          <w:rFonts w:ascii="Times New Roman" w:hAnsi="Times New Roman" w:cs="Times New Roman"/>
          <w:noProof/>
        </w:rPr>
        <w:t xml:space="preserve">994-1010. </w:t>
      </w:r>
    </w:p>
    <w:p w14:paraId="6F81D0C1" w14:textId="13AD2BB7" w:rsidR="00B428AC" w:rsidRPr="0084762E" w:rsidRDefault="00B428AC" w:rsidP="00DB13F5">
      <w:pPr>
        <w:tabs>
          <w:tab w:val="left" w:pos="426"/>
        </w:tabs>
        <w:spacing w:after="100" w:line="240" w:lineRule="auto"/>
        <w:ind w:left="425" w:hanging="425"/>
        <w:jc w:val="both"/>
        <w:rPr>
          <w:rFonts w:ascii="Times New Roman" w:hAnsi="Times New Roman" w:cs="Times New Roman"/>
        </w:rPr>
      </w:pPr>
      <w:r w:rsidRPr="0084762E">
        <w:rPr>
          <w:rFonts w:ascii="Times New Roman" w:hAnsi="Times New Roman" w:cs="Times New Roman"/>
        </w:rPr>
        <w:t xml:space="preserve">Scarpa, R., R. </w:t>
      </w:r>
      <w:proofErr w:type="spellStart"/>
      <w:r w:rsidRPr="0084762E">
        <w:rPr>
          <w:rFonts w:ascii="Times New Roman" w:hAnsi="Times New Roman" w:cs="Times New Roman"/>
        </w:rPr>
        <w:t>Zanoli</w:t>
      </w:r>
      <w:proofErr w:type="spellEnd"/>
      <w:r w:rsidRPr="0084762E">
        <w:rPr>
          <w:rFonts w:ascii="Times New Roman" w:hAnsi="Times New Roman" w:cs="Times New Roman"/>
        </w:rPr>
        <w:t xml:space="preserve">, V. </w:t>
      </w:r>
      <w:proofErr w:type="spellStart"/>
      <w:r w:rsidRPr="0084762E">
        <w:rPr>
          <w:rFonts w:ascii="Times New Roman" w:hAnsi="Times New Roman" w:cs="Times New Roman"/>
        </w:rPr>
        <w:t>Bruschi</w:t>
      </w:r>
      <w:proofErr w:type="spellEnd"/>
      <w:r w:rsidRPr="0084762E">
        <w:rPr>
          <w:rFonts w:ascii="Times New Roman" w:hAnsi="Times New Roman" w:cs="Times New Roman"/>
        </w:rPr>
        <w:t xml:space="preserve">, and S. </w:t>
      </w:r>
      <w:proofErr w:type="spellStart"/>
      <w:r w:rsidRPr="0084762E">
        <w:rPr>
          <w:rFonts w:ascii="Times New Roman" w:hAnsi="Times New Roman" w:cs="Times New Roman"/>
        </w:rPr>
        <w:t>Naspetti</w:t>
      </w:r>
      <w:proofErr w:type="spellEnd"/>
      <w:r w:rsidRPr="0084762E">
        <w:rPr>
          <w:rFonts w:ascii="Times New Roman" w:hAnsi="Times New Roman" w:cs="Times New Roman"/>
        </w:rPr>
        <w:t>. 2013. Inferred and Stated Attribute Non-</w:t>
      </w:r>
      <w:proofErr w:type="spellStart"/>
      <w:r w:rsidRPr="0084762E">
        <w:rPr>
          <w:rFonts w:ascii="Times New Roman" w:hAnsi="Times New Roman" w:cs="Times New Roman"/>
        </w:rPr>
        <w:t>Attendande</w:t>
      </w:r>
      <w:proofErr w:type="spellEnd"/>
      <w:r w:rsidRPr="0084762E">
        <w:rPr>
          <w:rFonts w:ascii="Times New Roman" w:hAnsi="Times New Roman" w:cs="Times New Roman"/>
        </w:rPr>
        <w:t xml:space="preserve"> in Food Choice Experiments. </w:t>
      </w:r>
      <w:r w:rsidRPr="0084762E">
        <w:rPr>
          <w:rFonts w:ascii="Times New Roman" w:hAnsi="Times New Roman" w:cs="Times New Roman"/>
          <w:i/>
        </w:rPr>
        <w:t>American Journal of Agricultural Economics</w:t>
      </w:r>
      <w:r w:rsidRPr="0084762E">
        <w:rPr>
          <w:rFonts w:ascii="Times New Roman" w:hAnsi="Times New Roman" w:cs="Times New Roman"/>
        </w:rPr>
        <w:t xml:space="preserve"> 95 (1):</w:t>
      </w:r>
      <w:r w:rsidR="00356DB8" w:rsidRPr="0084762E">
        <w:rPr>
          <w:rFonts w:ascii="Times New Roman" w:hAnsi="Times New Roman" w:cs="Times New Roman"/>
        </w:rPr>
        <w:t xml:space="preserve"> </w:t>
      </w:r>
      <w:r w:rsidRPr="0084762E">
        <w:rPr>
          <w:rFonts w:ascii="Times New Roman" w:hAnsi="Times New Roman" w:cs="Times New Roman"/>
        </w:rPr>
        <w:t>165-180.</w:t>
      </w:r>
    </w:p>
    <w:p w14:paraId="1C2DBDA6" w14:textId="766E3BBE" w:rsidR="003C3857" w:rsidRPr="0084762E" w:rsidRDefault="003C3857" w:rsidP="00DB13F5">
      <w:pPr>
        <w:tabs>
          <w:tab w:val="left" w:pos="426"/>
        </w:tabs>
        <w:spacing w:after="100" w:line="240" w:lineRule="auto"/>
        <w:ind w:left="425" w:hanging="425"/>
        <w:jc w:val="both"/>
        <w:rPr>
          <w:rFonts w:ascii="Times New Roman" w:hAnsi="Times New Roman" w:cs="Times New Roman"/>
        </w:rPr>
      </w:pPr>
      <w:r w:rsidRPr="0084762E">
        <w:rPr>
          <w:rFonts w:ascii="Times New Roman" w:hAnsi="Times New Roman" w:cs="Times New Roman"/>
        </w:rPr>
        <w:t xml:space="preserve">Train, K. E. 2008. EM algorithms for nonparametric estimation of mixing distributions. </w:t>
      </w:r>
      <w:r w:rsidRPr="0084762E">
        <w:rPr>
          <w:rFonts w:ascii="Times New Roman" w:hAnsi="Times New Roman" w:cs="Times New Roman"/>
          <w:i/>
        </w:rPr>
        <w:t>Journal of Choice Modelling</w:t>
      </w:r>
      <w:r w:rsidRPr="0084762E">
        <w:rPr>
          <w:rFonts w:ascii="Times New Roman" w:hAnsi="Times New Roman" w:cs="Times New Roman"/>
        </w:rPr>
        <w:t xml:space="preserve"> 1(1):</w:t>
      </w:r>
      <w:r w:rsidR="00356DB8" w:rsidRPr="0084762E">
        <w:rPr>
          <w:rFonts w:ascii="Times New Roman" w:hAnsi="Times New Roman" w:cs="Times New Roman"/>
        </w:rPr>
        <w:t xml:space="preserve"> </w:t>
      </w:r>
      <w:r w:rsidRPr="0084762E">
        <w:rPr>
          <w:rFonts w:ascii="Times New Roman" w:hAnsi="Times New Roman" w:cs="Times New Roman"/>
        </w:rPr>
        <w:t>40-69.</w:t>
      </w:r>
    </w:p>
    <w:p w14:paraId="6BB21525" w14:textId="1B2FD038" w:rsidR="00182103" w:rsidRPr="0084762E" w:rsidRDefault="00182103" w:rsidP="00DB13F5">
      <w:pPr>
        <w:tabs>
          <w:tab w:val="left" w:pos="426"/>
        </w:tabs>
        <w:spacing w:after="100" w:line="240" w:lineRule="auto"/>
        <w:ind w:left="425" w:hanging="425"/>
        <w:jc w:val="both"/>
        <w:rPr>
          <w:rFonts w:ascii="Times New Roman" w:hAnsi="Times New Roman" w:cs="Times New Roman"/>
        </w:rPr>
      </w:pPr>
      <w:r w:rsidRPr="0084762E">
        <w:rPr>
          <w:rFonts w:ascii="Times New Roman" w:hAnsi="Times New Roman" w:cs="Times New Roman"/>
        </w:rPr>
        <w:t xml:space="preserve">Train, K. 2016. Mixed logit with a flexible mixing distribution. </w:t>
      </w:r>
      <w:r w:rsidRPr="0084762E">
        <w:rPr>
          <w:rFonts w:ascii="Times New Roman" w:hAnsi="Times New Roman" w:cs="Times New Roman"/>
          <w:i/>
        </w:rPr>
        <w:t>Journal of Choice Modeling</w:t>
      </w:r>
      <w:r w:rsidRPr="0084762E">
        <w:rPr>
          <w:rFonts w:ascii="Times New Roman" w:hAnsi="Times New Roman" w:cs="Times New Roman"/>
        </w:rPr>
        <w:t xml:space="preserve"> 19-40-53. </w:t>
      </w:r>
    </w:p>
    <w:p w14:paraId="7C3452CE" w14:textId="2EA36469" w:rsidR="00BB032E" w:rsidRPr="0084762E" w:rsidRDefault="006C6827" w:rsidP="00DB13F5">
      <w:pPr>
        <w:tabs>
          <w:tab w:val="left" w:pos="426"/>
        </w:tabs>
        <w:spacing w:after="100" w:line="240" w:lineRule="auto"/>
        <w:ind w:left="425" w:hanging="425"/>
        <w:jc w:val="both"/>
        <w:rPr>
          <w:rFonts w:ascii="Times New Roman" w:hAnsi="Times New Roman" w:cs="Times New Roman"/>
        </w:rPr>
      </w:pPr>
      <w:r w:rsidRPr="0084762E">
        <w:rPr>
          <w:rFonts w:ascii="Times New Roman" w:hAnsi="Times New Roman" w:cs="Times New Roman"/>
        </w:rPr>
        <w:t xml:space="preserve">Train, K., and G. Sonnier. 2005. Mixed logit with bounded distributions of correlated </w:t>
      </w:r>
      <w:proofErr w:type="spellStart"/>
      <w:r w:rsidRPr="0084762E">
        <w:rPr>
          <w:rFonts w:ascii="Times New Roman" w:hAnsi="Times New Roman" w:cs="Times New Roman"/>
        </w:rPr>
        <w:t>partworths</w:t>
      </w:r>
      <w:proofErr w:type="spellEnd"/>
      <w:r w:rsidRPr="0084762E">
        <w:rPr>
          <w:rFonts w:ascii="Times New Roman" w:hAnsi="Times New Roman" w:cs="Times New Roman"/>
        </w:rPr>
        <w:t xml:space="preserve">. </w:t>
      </w:r>
      <w:r w:rsidR="000E3DAE" w:rsidRPr="0084762E">
        <w:rPr>
          <w:rFonts w:ascii="Times New Roman" w:hAnsi="Times New Roman" w:cs="Times New Roman"/>
          <w:noProof/>
        </w:rPr>
        <w:t xml:space="preserve">In R. Scarpa and A. Alberini, eds. </w:t>
      </w:r>
      <w:r w:rsidRPr="0084762E">
        <w:rPr>
          <w:rFonts w:ascii="Times New Roman" w:hAnsi="Times New Roman" w:cs="Times New Roman"/>
          <w:i/>
        </w:rPr>
        <w:t>Applications of simulation methods in environmental and resource economics</w:t>
      </w:r>
      <w:r w:rsidRPr="0084762E">
        <w:rPr>
          <w:rFonts w:ascii="Times New Roman" w:hAnsi="Times New Roman" w:cs="Times New Roman"/>
        </w:rPr>
        <w:t xml:space="preserve"> 7: 117-134.</w:t>
      </w:r>
      <w:r w:rsidR="00F162C6" w:rsidRPr="0084762E">
        <w:rPr>
          <w:rFonts w:ascii="Times New Roman" w:hAnsi="Times New Roman" w:cs="Times New Roman"/>
          <w:noProof/>
        </w:rPr>
        <w:t xml:space="preserve">In R. Scarpa and A. Alberini, eds. </w:t>
      </w:r>
    </w:p>
    <w:p w14:paraId="555D6713" w14:textId="77777777" w:rsidR="008F4D38" w:rsidRPr="0084762E" w:rsidRDefault="00A63152" w:rsidP="00DB13F5">
      <w:pPr>
        <w:tabs>
          <w:tab w:val="left" w:pos="426"/>
        </w:tabs>
        <w:spacing w:after="100" w:line="240" w:lineRule="auto"/>
        <w:ind w:left="425" w:hanging="425"/>
        <w:jc w:val="both"/>
        <w:rPr>
          <w:rFonts w:ascii="Times New Roman" w:hAnsi="Times New Roman" w:cs="Times New Roman"/>
          <w:noProof/>
        </w:rPr>
      </w:pPr>
      <w:r w:rsidRPr="0084762E">
        <w:rPr>
          <w:rFonts w:ascii="Times New Roman" w:hAnsi="Times New Roman" w:cs="Times New Roman"/>
          <w:noProof/>
        </w:rPr>
        <w:t>Train, K., and M. Weeks. 2005. Discrete choice models in preference space and willing-to</w:t>
      </w:r>
      <w:r w:rsidR="00AD1620" w:rsidRPr="0084762E">
        <w:rPr>
          <w:rFonts w:ascii="Times New Roman" w:hAnsi="Times New Roman" w:cs="Times New Roman"/>
          <w:noProof/>
        </w:rPr>
        <w:t xml:space="preserve">-pay </w:t>
      </w:r>
      <w:r w:rsidRPr="0084762E">
        <w:rPr>
          <w:rFonts w:ascii="Times New Roman" w:hAnsi="Times New Roman" w:cs="Times New Roman"/>
          <w:noProof/>
        </w:rPr>
        <w:t xml:space="preserve">space. </w:t>
      </w:r>
      <w:r w:rsidR="008F4D38" w:rsidRPr="0084762E">
        <w:rPr>
          <w:rFonts w:ascii="Times New Roman" w:hAnsi="Times New Roman" w:cs="Times New Roman"/>
          <w:noProof/>
        </w:rPr>
        <w:t xml:space="preserve">In R. Scarpa and A. Alberini, eds. </w:t>
      </w:r>
      <w:r w:rsidR="00AD1620" w:rsidRPr="0084762E">
        <w:rPr>
          <w:rFonts w:ascii="Times New Roman" w:hAnsi="Times New Roman" w:cs="Times New Roman"/>
          <w:i/>
        </w:rPr>
        <w:t>Applications of simulation methods in environmental and resource economics</w:t>
      </w:r>
      <w:r w:rsidR="00AD1620" w:rsidRPr="0084762E">
        <w:rPr>
          <w:rFonts w:ascii="Times New Roman" w:hAnsi="Times New Roman" w:cs="Times New Roman"/>
          <w:noProof/>
        </w:rPr>
        <w:t xml:space="preserve"> 1:</w:t>
      </w:r>
      <w:r w:rsidRPr="0084762E">
        <w:rPr>
          <w:rFonts w:ascii="Times New Roman" w:hAnsi="Times New Roman" w:cs="Times New Roman"/>
          <w:noProof/>
        </w:rPr>
        <w:t xml:space="preserve"> 1-16.</w:t>
      </w:r>
      <w:r w:rsidRPr="0084762E" w:rsidDel="00A63152">
        <w:rPr>
          <w:rFonts w:ascii="Times New Roman" w:hAnsi="Times New Roman" w:cs="Times New Roman"/>
          <w:noProof/>
        </w:rPr>
        <w:t xml:space="preserve"> </w:t>
      </w:r>
    </w:p>
    <w:p w14:paraId="16EE3186" w14:textId="695DF588" w:rsidR="00A4358B" w:rsidRPr="0084762E" w:rsidRDefault="00A4358B" w:rsidP="00DB13F5">
      <w:pPr>
        <w:tabs>
          <w:tab w:val="left" w:pos="426"/>
        </w:tabs>
        <w:spacing w:after="100" w:line="240" w:lineRule="auto"/>
        <w:ind w:left="425" w:hanging="425"/>
        <w:jc w:val="both"/>
        <w:rPr>
          <w:rFonts w:ascii="Times New Roman" w:eastAsia="Garamond" w:hAnsi="Times New Roman" w:cs="Times New Roman"/>
          <w:bCs/>
        </w:rPr>
      </w:pPr>
      <w:r w:rsidRPr="0084762E">
        <w:rPr>
          <w:rFonts w:ascii="Times New Roman" w:eastAsia="Garamond" w:hAnsi="Times New Roman" w:cs="Times New Roman"/>
          <w:bCs/>
        </w:rPr>
        <w:t xml:space="preserve">van </w:t>
      </w:r>
      <w:proofErr w:type="spellStart"/>
      <w:r w:rsidRPr="0084762E">
        <w:rPr>
          <w:rFonts w:ascii="Times New Roman" w:eastAsia="Garamond" w:hAnsi="Times New Roman" w:cs="Times New Roman"/>
          <w:bCs/>
        </w:rPr>
        <w:t>Wezemael</w:t>
      </w:r>
      <w:proofErr w:type="spellEnd"/>
      <w:r w:rsidRPr="0084762E">
        <w:rPr>
          <w:rFonts w:ascii="Times New Roman" w:eastAsia="Garamond" w:hAnsi="Times New Roman" w:cs="Times New Roman"/>
          <w:bCs/>
        </w:rPr>
        <w:t>, L.</w:t>
      </w:r>
      <w:r w:rsidR="00356DB8" w:rsidRPr="0084762E">
        <w:rPr>
          <w:rFonts w:ascii="Times New Roman" w:eastAsia="Garamond" w:hAnsi="Times New Roman" w:cs="Times New Roman"/>
          <w:bCs/>
        </w:rPr>
        <w:t xml:space="preserve"> </w:t>
      </w:r>
      <w:r w:rsidRPr="0084762E">
        <w:rPr>
          <w:rFonts w:ascii="Times New Roman" w:eastAsia="Garamond" w:hAnsi="Times New Roman" w:cs="Times New Roman"/>
          <w:bCs/>
        </w:rPr>
        <w:t>L., V. Caputo, R.</w:t>
      </w:r>
      <w:r w:rsidR="00356DB8" w:rsidRPr="0084762E">
        <w:rPr>
          <w:rFonts w:ascii="Times New Roman" w:eastAsia="Garamond" w:hAnsi="Times New Roman" w:cs="Times New Roman"/>
          <w:bCs/>
        </w:rPr>
        <w:t xml:space="preserve"> </w:t>
      </w:r>
      <w:r w:rsidRPr="0084762E">
        <w:rPr>
          <w:rFonts w:ascii="Times New Roman" w:eastAsia="Garamond" w:hAnsi="Times New Roman" w:cs="Times New Roman"/>
          <w:bCs/>
        </w:rPr>
        <w:t xml:space="preserve">M.  </w:t>
      </w:r>
      <w:proofErr w:type="spellStart"/>
      <w:r w:rsidRPr="0084762E">
        <w:rPr>
          <w:rFonts w:ascii="Times New Roman" w:eastAsia="Garamond" w:hAnsi="Times New Roman" w:cs="Times New Roman"/>
          <w:bCs/>
        </w:rPr>
        <w:t>Nayga</w:t>
      </w:r>
      <w:proofErr w:type="spellEnd"/>
      <w:r w:rsidRPr="0084762E">
        <w:rPr>
          <w:rFonts w:ascii="Times New Roman" w:eastAsia="Garamond" w:hAnsi="Times New Roman" w:cs="Times New Roman"/>
          <w:bCs/>
        </w:rPr>
        <w:t xml:space="preserve"> Jr., G.  </w:t>
      </w:r>
      <w:proofErr w:type="spellStart"/>
      <w:r w:rsidRPr="0084762E">
        <w:rPr>
          <w:rFonts w:ascii="Times New Roman" w:eastAsia="Garamond" w:hAnsi="Times New Roman" w:cs="Times New Roman"/>
          <w:bCs/>
        </w:rPr>
        <w:t>Chryssochoidis</w:t>
      </w:r>
      <w:proofErr w:type="spellEnd"/>
      <w:r w:rsidRPr="0084762E">
        <w:rPr>
          <w:rFonts w:ascii="Times New Roman" w:eastAsia="Garamond" w:hAnsi="Times New Roman" w:cs="Times New Roman"/>
          <w:bCs/>
        </w:rPr>
        <w:t xml:space="preserve">, and W. Verbeke .2014. European consumer preferences for beef with nutrition and health claims: a multi-country investigation using discrete choice experiments. </w:t>
      </w:r>
      <w:r w:rsidRPr="0084762E">
        <w:rPr>
          <w:rFonts w:ascii="Times New Roman" w:eastAsia="Garamond" w:hAnsi="Times New Roman" w:cs="Times New Roman"/>
          <w:bCs/>
          <w:i/>
        </w:rPr>
        <w:t>Food Policy</w:t>
      </w:r>
      <w:r w:rsidRPr="0084762E">
        <w:rPr>
          <w:rFonts w:ascii="Times New Roman" w:eastAsia="Garamond" w:hAnsi="Times New Roman" w:cs="Times New Roman"/>
          <w:bCs/>
        </w:rPr>
        <w:t xml:space="preserve"> 44:</w:t>
      </w:r>
      <w:r w:rsidR="00356DB8" w:rsidRPr="0084762E">
        <w:rPr>
          <w:rFonts w:ascii="Times New Roman" w:eastAsia="Garamond" w:hAnsi="Times New Roman" w:cs="Times New Roman"/>
          <w:bCs/>
        </w:rPr>
        <w:t xml:space="preserve"> </w:t>
      </w:r>
      <w:r w:rsidRPr="0084762E">
        <w:rPr>
          <w:rFonts w:ascii="Times New Roman" w:eastAsia="Garamond" w:hAnsi="Times New Roman" w:cs="Times New Roman"/>
          <w:bCs/>
        </w:rPr>
        <w:t>167-176</w:t>
      </w:r>
    </w:p>
    <w:p w14:paraId="244A999C" w14:textId="5FC59833" w:rsidR="00940316" w:rsidRPr="0084762E" w:rsidRDefault="00940316" w:rsidP="00DB13F5">
      <w:pPr>
        <w:tabs>
          <w:tab w:val="left" w:pos="426"/>
        </w:tabs>
        <w:spacing w:after="100" w:line="240" w:lineRule="auto"/>
        <w:ind w:left="425" w:hanging="425"/>
        <w:jc w:val="both"/>
        <w:rPr>
          <w:rFonts w:ascii="Times New Roman" w:eastAsia="Garamond" w:hAnsi="Times New Roman" w:cs="Times New Roman"/>
          <w:bCs/>
        </w:rPr>
      </w:pPr>
      <w:proofErr w:type="spellStart"/>
      <w:r w:rsidRPr="0084762E">
        <w:rPr>
          <w:rFonts w:ascii="Times New Roman" w:eastAsia="Garamond" w:hAnsi="Times New Roman" w:cs="Times New Roman"/>
          <w:bCs/>
        </w:rPr>
        <w:t>Wasi</w:t>
      </w:r>
      <w:proofErr w:type="spellEnd"/>
      <w:r w:rsidRPr="0084762E">
        <w:rPr>
          <w:rFonts w:ascii="Times New Roman" w:eastAsia="Garamond" w:hAnsi="Times New Roman" w:cs="Times New Roman"/>
          <w:bCs/>
        </w:rPr>
        <w:t xml:space="preserve">, N., and R. T. Carson. 2013. The influence of rebate programs on the demand for water heaters: The case of New South Wales. </w:t>
      </w:r>
      <w:r w:rsidRPr="0084762E">
        <w:rPr>
          <w:rFonts w:ascii="Times New Roman" w:eastAsia="Garamond" w:hAnsi="Times New Roman" w:cs="Times New Roman"/>
          <w:bCs/>
          <w:i/>
        </w:rPr>
        <w:t>Energy Economics</w:t>
      </w:r>
      <w:r w:rsidRPr="0084762E">
        <w:rPr>
          <w:rFonts w:ascii="Times New Roman" w:eastAsia="Garamond" w:hAnsi="Times New Roman" w:cs="Times New Roman"/>
          <w:bCs/>
        </w:rPr>
        <w:t xml:space="preserve"> 40: 645-656.</w:t>
      </w:r>
    </w:p>
    <w:p w14:paraId="24F4D4EC" w14:textId="4B5CCE5B" w:rsidR="00EF3354" w:rsidRPr="0084762E" w:rsidRDefault="00EF3354" w:rsidP="00DB13F5">
      <w:pPr>
        <w:tabs>
          <w:tab w:val="left" w:pos="426"/>
        </w:tabs>
        <w:spacing w:after="100" w:line="240" w:lineRule="auto"/>
        <w:ind w:left="425" w:hanging="425"/>
        <w:jc w:val="both"/>
        <w:rPr>
          <w:rFonts w:ascii="Times New Roman" w:hAnsi="Times New Roman" w:cs="Times New Roman"/>
          <w:noProof/>
        </w:rPr>
      </w:pPr>
      <w:r w:rsidRPr="0084762E">
        <w:rPr>
          <w:rFonts w:ascii="Times New Roman" w:hAnsi="Times New Roman" w:cs="Times New Roman"/>
          <w:lang w:val="it-IT"/>
        </w:rPr>
        <w:t>Wedel, M.</w:t>
      </w:r>
      <w:r w:rsidR="00356DB8" w:rsidRPr="0084762E">
        <w:rPr>
          <w:rFonts w:ascii="Times New Roman" w:hAnsi="Times New Roman" w:cs="Times New Roman"/>
          <w:lang w:val="it-IT"/>
        </w:rPr>
        <w:t>,</w:t>
      </w:r>
      <w:r w:rsidRPr="0084762E">
        <w:rPr>
          <w:rFonts w:ascii="Times New Roman" w:hAnsi="Times New Roman" w:cs="Times New Roman"/>
          <w:lang w:val="it-IT"/>
        </w:rPr>
        <w:t xml:space="preserve"> </w:t>
      </w:r>
      <w:r w:rsidR="00931746" w:rsidRPr="0084762E">
        <w:rPr>
          <w:rFonts w:ascii="Times New Roman" w:hAnsi="Times New Roman" w:cs="Times New Roman"/>
          <w:lang w:val="it-IT"/>
        </w:rPr>
        <w:t xml:space="preserve">W.A. </w:t>
      </w:r>
      <w:r w:rsidRPr="0084762E">
        <w:rPr>
          <w:rFonts w:ascii="Times New Roman" w:hAnsi="Times New Roman" w:cs="Times New Roman"/>
          <w:lang w:val="it-IT"/>
        </w:rPr>
        <w:t>Kamakura,</w:t>
      </w:r>
      <w:r w:rsidR="00931746" w:rsidRPr="0084762E">
        <w:rPr>
          <w:rFonts w:ascii="Times New Roman" w:hAnsi="Times New Roman" w:cs="Times New Roman"/>
          <w:lang w:val="it-IT"/>
        </w:rPr>
        <w:t xml:space="preserve"> N.</w:t>
      </w:r>
      <w:r w:rsidRPr="0084762E">
        <w:rPr>
          <w:rFonts w:ascii="Times New Roman" w:hAnsi="Times New Roman" w:cs="Times New Roman"/>
          <w:lang w:val="it-IT"/>
        </w:rPr>
        <w:t xml:space="preserve"> Arora, </w:t>
      </w:r>
      <w:r w:rsidR="00931746" w:rsidRPr="0084762E">
        <w:rPr>
          <w:rFonts w:ascii="Times New Roman" w:hAnsi="Times New Roman" w:cs="Times New Roman"/>
          <w:lang w:val="it-IT"/>
        </w:rPr>
        <w:t xml:space="preserve">A. </w:t>
      </w:r>
      <w:r w:rsidRPr="0084762E">
        <w:rPr>
          <w:rFonts w:ascii="Times New Roman" w:hAnsi="Times New Roman" w:cs="Times New Roman"/>
          <w:lang w:val="it-IT"/>
        </w:rPr>
        <w:t>Bemmaor</w:t>
      </w:r>
      <w:r w:rsidR="00931746" w:rsidRPr="0084762E">
        <w:rPr>
          <w:rFonts w:ascii="Times New Roman" w:hAnsi="Times New Roman" w:cs="Times New Roman"/>
          <w:lang w:val="it-IT"/>
        </w:rPr>
        <w:t>, J.</w:t>
      </w:r>
      <w:r w:rsidRPr="0084762E">
        <w:rPr>
          <w:rFonts w:ascii="Times New Roman" w:hAnsi="Times New Roman" w:cs="Times New Roman"/>
          <w:lang w:val="it-IT"/>
        </w:rPr>
        <w:t xml:space="preserve"> Chiang,</w:t>
      </w:r>
      <w:r w:rsidR="00931746" w:rsidRPr="0084762E">
        <w:rPr>
          <w:rFonts w:ascii="Times New Roman" w:hAnsi="Times New Roman" w:cs="Times New Roman"/>
          <w:lang w:val="it-IT"/>
        </w:rPr>
        <w:t xml:space="preserve"> T.</w:t>
      </w:r>
      <w:r w:rsidRPr="0084762E">
        <w:rPr>
          <w:rFonts w:ascii="Times New Roman" w:hAnsi="Times New Roman" w:cs="Times New Roman"/>
          <w:lang w:val="it-IT"/>
        </w:rPr>
        <w:t xml:space="preserve"> Elrod, </w:t>
      </w:r>
      <w:r w:rsidR="00931746" w:rsidRPr="0084762E">
        <w:rPr>
          <w:rFonts w:ascii="Times New Roman" w:hAnsi="Times New Roman" w:cs="Times New Roman"/>
          <w:lang w:val="it-IT"/>
        </w:rPr>
        <w:t>R.</w:t>
      </w:r>
      <w:r w:rsidRPr="0084762E">
        <w:rPr>
          <w:rFonts w:ascii="Times New Roman" w:hAnsi="Times New Roman" w:cs="Times New Roman"/>
          <w:lang w:val="it-IT"/>
        </w:rPr>
        <w:t xml:space="preserve"> Johnson,</w:t>
      </w:r>
      <w:r w:rsidR="00931746" w:rsidRPr="0084762E">
        <w:rPr>
          <w:rFonts w:ascii="Times New Roman" w:hAnsi="Times New Roman" w:cs="Times New Roman"/>
          <w:lang w:val="it-IT"/>
        </w:rPr>
        <w:t xml:space="preserve"> P.</w:t>
      </w:r>
      <w:r w:rsidRPr="0084762E">
        <w:rPr>
          <w:rFonts w:ascii="Times New Roman" w:hAnsi="Times New Roman" w:cs="Times New Roman"/>
          <w:lang w:val="it-IT"/>
        </w:rPr>
        <w:t xml:space="preserve"> Lenk, </w:t>
      </w:r>
      <w:r w:rsidR="00931746" w:rsidRPr="0084762E">
        <w:rPr>
          <w:rFonts w:ascii="Times New Roman" w:hAnsi="Times New Roman" w:cs="Times New Roman"/>
          <w:lang w:val="it-IT"/>
        </w:rPr>
        <w:t xml:space="preserve">S. </w:t>
      </w:r>
      <w:r w:rsidR="000E182B" w:rsidRPr="0084762E">
        <w:rPr>
          <w:rFonts w:ascii="Times New Roman" w:hAnsi="Times New Roman" w:cs="Times New Roman"/>
          <w:lang w:val="it-IT"/>
        </w:rPr>
        <w:t xml:space="preserve">Neslin, </w:t>
      </w:r>
      <w:r w:rsidR="00931746" w:rsidRPr="0084762E">
        <w:rPr>
          <w:rFonts w:ascii="Times New Roman" w:hAnsi="Times New Roman" w:cs="Times New Roman"/>
          <w:lang w:val="it-IT"/>
        </w:rPr>
        <w:t xml:space="preserve">and C.S. </w:t>
      </w:r>
      <w:r w:rsidR="000E182B" w:rsidRPr="0084762E">
        <w:rPr>
          <w:rFonts w:ascii="Times New Roman" w:hAnsi="Times New Roman" w:cs="Times New Roman"/>
          <w:lang w:val="it-IT"/>
        </w:rPr>
        <w:t>Poulsen.</w:t>
      </w:r>
      <w:r w:rsidR="00931746" w:rsidRPr="0084762E">
        <w:rPr>
          <w:rFonts w:ascii="Times New Roman" w:hAnsi="Times New Roman" w:cs="Times New Roman"/>
          <w:lang w:val="it-IT"/>
        </w:rPr>
        <w:t xml:space="preserve"> </w:t>
      </w:r>
      <w:r w:rsidRPr="0084762E">
        <w:rPr>
          <w:rFonts w:ascii="Times New Roman" w:hAnsi="Times New Roman" w:cs="Times New Roman"/>
          <w:lang w:val="it-IT"/>
        </w:rPr>
        <w:t>1999</w:t>
      </w:r>
      <w:r w:rsidR="000E182B" w:rsidRPr="0084762E">
        <w:rPr>
          <w:rFonts w:ascii="Times New Roman" w:hAnsi="Times New Roman" w:cs="Times New Roman"/>
          <w:lang w:val="it-IT"/>
        </w:rPr>
        <w:t>.</w:t>
      </w:r>
      <w:r w:rsidRPr="0084762E">
        <w:rPr>
          <w:rFonts w:ascii="Times New Roman" w:hAnsi="Times New Roman" w:cs="Times New Roman"/>
          <w:lang w:val="it-IT"/>
        </w:rPr>
        <w:t xml:space="preserve"> Discrete and continuous representations of unobserved heterogeneity in choice </w:t>
      </w:r>
      <w:r w:rsidR="00931746" w:rsidRPr="0084762E">
        <w:rPr>
          <w:rFonts w:ascii="Times New Roman" w:hAnsi="Times New Roman" w:cs="Times New Roman"/>
          <w:lang w:val="it-IT"/>
        </w:rPr>
        <w:t>modeling.</w:t>
      </w:r>
      <w:r w:rsidRPr="0084762E">
        <w:rPr>
          <w:rFonts w:ascii="Times New Roman" w:hAnsi="Times New Roman" w:cs="Times New Roman"/>
          <w:lang w:val="it-IT"/>
        </w:rPr>
        <w:t xml:space="preserve"> </w:t>
      </w:r>
      <w:r w:rsidRPr="0084762E">
        <w:rPr>
          <w:rFonts w:ascii="Times New Roman" w:hAnsi="Times New Roman" w:cs="Times New Roman"/>
          <w:i/>
          <w:iCs/>
          <w:lang w:val="it-IT"/>
        </w:rPr>
        <w:t>Marketing Letters</w:t>
      </w:r>
      <w:r w:rsidRPr="0084762E">
        <w:rPr>
          <w:rFonts w:ascii="Times New Roman" w:hAnsi="Times New Roman" w:cs="Times New Roman"/>
          <w:lang w:val="it-IT"/>
        </w:rPr>
        <w:t xml:space="preserve"> </w:t>
      </w:r>
      <w:r w:rsidRPr="0084762E">
        <w:rPr>
          <w:rFonts w:ascii="Times New Roman" w:hAnsi="Times New Roman" w:cs="Times New Roman"/>
          <w:bCs/>
          <w:lang w:val="it-IT"/>
        </w:rPr>
        <w:t>10</w:t>
      </w:r>
      <w:r w:rsidR="00356DB8" w:rsidRPr="0084762E">
        <w:rPr>
          <w:rFonts w:ascii="Times New Roman" w:hAnsi="Times New Roman" w:cs="Times New Roman"/>
          <w:lang w:val="it-IT"/>
        </w:rPr>
        <w:t>:</w:t>
      </w:r>
      <w:r w:rsidRPr="0084762E">
        <w:rPr>
          <w:rFonts w:ascii="Times New Roman" w:hAnsi="Times New Roman" w:cs="Times New Roman"/>
          <w:lang w:val="it-IT"/>
        </w:rPr>
        <w:t xml:space="preserve"> 219-232.</w:t>
      </w:r>
      <w:r w:rsidRPr="0084762E">
        <w:rPr>
          <w:rFonts w:ascii="Times New Roman" w:hAnsi="Times New Roman" w:cs="Times New Roman"/>
          <w:noProof/>
        </w:rPr>
        <w:t xml:space="preserve"> </w:t>
      </w:r>
    </w:p>
    <w:p w14:paraId="7582C1FE" w14:textId="07C99844" w:rsidR="00E5432F" w:rsidRDefault="000E182B" w:rsidP="00DB13F5">
      <w:pPr>
        <w:tabs>
          <w:tab w:val="left" w:pos="426"/>
        </w:tabs>
        <w:spacing w:after="100" w:line="240" w:lineRule="auto"/>
        <w:ind w:left="425" w:hanging="425"/>
        <w:jc w:val="both"/>
        <w:rPr>
          <w:rFonts w:ascii="Times New Roman" w:hAnsi="Times New Roman" w:cs="Times New Roman"/>
          <w:lang w:val="it-IT"/>
        </w:rPr>
      </w:pPr>
      <w:r w:rsidRPr="0084762E">
        <w:rPr>
          <w:rFonts w:ascii="Times New Roman" w:hAnsi="Times New Roman" w:cs="Times New Roman"/>
          <w:lang w:val="it-IT"/>
        </w:rPr>
        <w:t>Yuan, Y.</w:t>
      </w:r>
      <w:r w:rsidR="00931746" w:rsidRPr="0084762E">
        <w:rPr>
          <w:rFonts w:ascii="Times New Roman" w:hAnsi="Times New Roman" w:cs="Times New Roman"/>
          <w:lang w:val="it-IT"/>
        </w:rPr>
        <w:t>, W.</w:t>
      </w:r>
      <w:r w:rsidRPr="0084762E">
        <w:rPr>
          <w:rFonts w:ascii="Times New Roman" w:hAnsi="Times New Roman" w:cs="Times New Roman"/>
          <w:lang w:val="it-IT"/>
        </w:rPr>
        <w:t xml:space="preserve"> You, </w:t>
      </w:r>
      <w:r w:rsidR="00931746" w:rsidRPr="0084762E">
        <w:rPr>
          <w:rFonts w:ascii="Times New Roman" w:hAnsi="Times New Roman" w:cs="Times New Roman"/>
          <w:lang w:val="it-IT"/>
        </w:rPr>
        <w:t>and K.</w:t>
      </w:r>
      <w:r w:rsidR="006C6827" w:rsidRPr="0084762E">
        <w:rPr>
          <w:rFonts w:ascii="Times New Roman" w:hAnsi="Times New Roman" w:cs="Times New Roman"/>
          <w:lang w:val="it-IT"/>
        </w:rPr>
        <w:t xml:space="preserve"> </w:t>
      </w:r>
      <w:r w:rsidR="00931746" w:rsidRPr="0084762E">
        <w:rPr>
          <w:rFonts w:ascii="Times New Roman" w:hAnsi="Times New Roman" w:cs="Times New Roman"/>
          <w:lang w:val="it-IT"/>
        </w:rPr>
        <w:t>J.</w:t>
      </w:r>
      <w:r w:rsidRPr="0084762E">
        <w:rPr>
          <w:rFonts w:ascii="Times New Roman" w:hAnsi="Times New Roman" w:cs="Times New Roman"/>
          <w:lang w:val="it-IT"/>
        </w:rPr>
        <w:t xml:space="preserve"> Boyle</w:t>
      </w:r>
      <w:r w:rsidR="00931746" w:rsidRPr="0084762E">
        <w:rPr>
          <w:rFonts w:ascii="Times New Roman" w:hAnsi="Times New Roman" w:cs="Times New Roman"/>
          <w:lang w:val="it-IT"/>
        </w:rPr>
        <w:t xml:space="preserve">. </w:t>
      </w:r>
      <w:r w:rsidRPr="0084762E">
        <w:rPr>
          <w:rFonts w:ascii="Times New Roman" w:hAnsi="Times New Roman" w:cs="Times New Roman"/>
          <w:lang w:val="it-IT"/>
        </w:rPr>
        <w:t>2015</w:t>
      </w:r>
      <w:r w:rsidR="00931746" w:rsidRPr="0084762E">
        <w:rPr>
          <w:rFonts w:ascii="Times New Roman" w:hAnsi="Times New Roman" w:cs="Times New Roman"/>
          <w:lang w:val="it-IT"/>
        </w:rPr>
        <w:t>.</w:t>
      </w:r>
      <w:r w:rsidRPr="0084762E">
        <w:rPr>
          <w:rFonts w:ascii="Times New Roman" w:hAnsi="Times New Roman" w:cs="Times New Roman"/>
          <w:lang w:val="it-IT"/>
        </w:rPr>
        <w:t xml:space="preserve"> A guide to heterogeneity features captured by parametric and nonparametric mixing distributions for the mixed logit mode</w:t>
      </w:r>
      <w:r w:rsidR="00931746" w:rsidRPr="0084762E">
        <w:rPr>
          <w:rFonts w:ascii="Times New Roman" w:hAnsi="Times New Roman" w:cs="Times New Roman"/>
          <w:lang w:val="it-IT"/>
        </w:rPr>
        <w:t>.</w:t>
      </w:r>
      <w:r w:rsidRPr="0084762E">
        <w:rPr>
          <w:rFonts w:ascii="Times New Roman" w:hAnsi="Times New Roman" w:cs="Times New Roman"/>
          <w:lang w:val="it-IT"/>
        </w:rPr>
        <w:t xml:space="preserve"> Selected Paper prepared for presentation at the Agricultural &amp; Applied Economics Association and Western Agricultural Economics Association Joint An</w:t>
      </w:r>
      <w:r w:rsidR="008D7A8D">
        <w:rPr>
          <w:rFonts w:ascii="Times New Roman" w:hAnsi="Times New Roman" w:cs="Times New Roman"/>
          <w:lang w:val="it-IT"/>
        </w:rPr>
        <w:t>nual Meeting, San Francisco, CA</w:t>
      </w:r>
      <w:r w:rsidR="00DB13F5">
        <w:rPr>
          <w:rFonts w:ascii="Times New Roman" w:hAnsi="Times New Roman" w:cs="Times New Roman"/>
          <w:lang w:val="it-IT"/>
        </w:rPr>
        <w:t>.</w:t>
      </w:r>
    </w:p>
    <w:p w14:paraId="5BE32B03" w14:textId="77777777" w:rsidR="00DB13F5" w:rsidRPr="008D7A8D" w:rsidRDefault="00DB13F5" w:rsidP="00DB13F5">
      <w:pPr>
        <w:tabs>
          <w:tab w:val="left" w:pos="426"/>
        </w:tabs>
        <w:spacing w:after="100" w:line="240" w:lineRule="auto"/>
        <w:ind w:left="425" w:hanging="425"/>
        <w:jc w:val="both"/>
        <w:rPr>
          <w:rFonts w:ascii="Times New Roman" w:hAnsi="Times New Roman" w:cs="Times New Roman"/>
          <w:lang w:val="it-IT"/>
        </w:rPr>
        <w:sectPr w:rsidR="00DB13F5" w:rsidRPr="008D7A8D" w:rsidSect="00043A77">
          <w:pgSz w:w="11906" w:h="16838" w:code="9"/>
          <w:pgMar w:top="1440" w:right="1440" w:bottom="1440" w:left="1440" w:header="720" w:footer="720" w:gutter="0"/>
          <w:cols w:space="720"/>
          <w:docGrid w:linePitch="360"/>
        </w:sectPr>
      </w:pPr>
    </w:p>
    <w:p w14:paraId="56FCEECA" w14:textId="72BA4287" w:rsidR="00CF655F" w:rsidRPr="008B2D06" w:rsidRDefault="00CF655F" w:rsidP="008D7A8D">
      <w:pPr>
        <w:tabs>
          <w:tab w:val="left" w:pos="426"/>
        </w:tabs>
        <w:spacing w:after="0" w:line="288" w:lineRule="auto"/>
        <w:jc w:val="center"/>
        <w:rPr>
          <w:rFonts w:ascii="Times New Roman" w:hAnsi="Times New Roman" w:cs="Times New Roman"/>
          <w:b/>
          <w:sz w:val="24"/>
          <w:szCs w:val="24"/>
        </w:rPr>
      </w:pPr>
      <w:r w:rsidRPr="008B2D06">
        <w:rPr>
          <w:rFonts w:ascii="Times New Roman" w:hAnsi="Times New Roman" w:cs="Times New Roman"/>
          <w:b/>
          <w:sz w:val="24"/>
          <w:szCs w:val="24"/>
        </w:rPr>
        <w:lastRenderedPageBreak/>
        <w:t xml:space="preserve">Appendix </w:t>
      </w:r>
      <w:r w:rsidR="000E3DAE" w:rsidRPr="008B2D06">
        <w:rPr>
          <w:rFonts w:ascii="Times New Roman" w:hAnsi="Times New Roman" w:cs="Times New Roman"/>
          <w:b/>
          <w:sz w:val="24"/>
          <w:szCs w:val="24"/>
        </w:rPr>
        <w:t>A</w:t>
      </w:r>
    </w:p>
    <w:p w14:paraId="19477FE6" w14:textId="77777777" w:rsidR="008B2D06" w:rsidRPr="003C5A8B" w:rsidRDefault="008B2D06" w:rsidP="00AD67CB">
      <w:pPr>
        <w:tabs>
          <w:tab w:val="left" w:pos="426"/>
        </w:tabs>
        <w:spacing w:after="0" w:line="288" w:lineRule="auto"/>
        <w:jc w:val="center"/>
        <w:rPr>
          <w:rFonts w:ascii="Times New Roman" w:hAnsi="Times New Roman" w:cs="Times New Roman"/>
        </w:rPr>
      </w:pPr>
    </w:p>
    <w:p w14:paraId="674C5A82" w14:textId="538D69EA" w:rsidR="003C5A8B" w:rsidRDefault="008F4D38" w:rsidP="00AD67CB">
      <w:pPr>
        <w:tabs>
          <w:tab w:val="left" w:pos="426"/>
        </w:tabs>
        <w:spacing w:after="0" w:line="288" w:lineRule="auto"/>
        <w:jc w:val="center"/>
        <w:rPr>
          <w:rFonts w:ascii="Times New Roman" w:hAnsi="Times New Roman" w:cs="Times New Roman"/>
          <w:b/>
        </w:rPr>
      </w:pPr>
      <w:r w:rsidRPr="003C5A8B">
        <w:rPr>
          <w:rFonts w:ascii="Times New Roman" w:hAnsi="Times New Roman" w:cs="Times New Roman"/>
          <w:b/>
        </w:rPr>
        <w:t>Table A1</w:t>
      </w:r>
      <w:r w:rsidR="008B2D06">
        <w:rPr>
          <w:rFonts w:ascii="Times New Roman" w:hAnsi="Times New Roman" w:cs="Times New Roman"/>
          <w:b/>
        </w:rPr>
        <w:t>:</w:t>
      </w:r>
      <w:r w:rsidRPr="003C5A8B">
        <w:rPr>
          <w:rFonts w:ascii="Times New Roman" w:hAnsi="Times New Roman" w:cs="Times New Roman"/>
          <w:b/>
        </w:rPr>
        <w:t xml:space="preserve"> Statistics of Marginal WTP</w:t>
      </w:r>
    </w:p>
    <w:p w14:paraId="423999AE" w14:textId="045486D4" w:rsidR="008B2D06" w:rsidRDefault="008F4D38" w:rsidP="00AD67CB">
      <w:pPr>
        <w:tabs>
          <w:tab w:val="left" w:pos="426"/>
        </w:tabs>
        <w:spacing w:after="0" w:line="288" w:lineRule="auto"/>
        <w:jc w:val="center"/>
        <w:rPr>
          <w:rFonts w:ascii="Times New Roman" w:hAnsi="Times New Roman" w:cs="Times New Roman"/>
          <w:b/>
        </w:rPr>
      </w:pPr>
      <w:r w:rsidRPr="003C5A8B">
        <w:rPr>
          <w:rFonts w:ascii="Times New Roman" w:hAnsi="Times New Roman" w:cs="Times New Roman"/>
          <w:b/>
        </w:rPr>
        <w:t>Estimates</w:t>
      </w:r>
      <w:r w:rsidR="008B2D06">
        <w:rPr>
          <w:rFonts w:ascii="Times New Roman" w:hAnsi="Times New Roman" w:cs="Times New Roman"/>
          <w:b/>
        </w:rPr>
        <w:t xml:space="preserve"> from the LML Model Across D</w:t>
      </w:r>
      <w:r w:rsidRPr="003C5A8B">
        <w:rPr>
          <w:rFonts w:ascii="Times New Roman" w:hAnsi="Times New Roman" w:cs="Times New Roman"/>
          <w:b/>
        </w:rPr>
        <w:t>emographics</w:t>
      </w:r>
      <w:r w:rsidR="008B2D06">
        <w:rPr>
          <w:rFonts w:ascii="Times New Roman" w:hAnsi="Times New Roman" w:cs="Times New Roman"/>
          <w:b/>
        </w:rPr>
        <w:t xml:space="preserve">, </w:t>
      </w:r>
      <w:r w:rsidRPr="003C5A8B">
        <w:rPr>
          <w:rFonts w:ascii="Times New Roman" w:hAnsi="Times New Roman" w:cs="Times New Roman"/>
          <w:b/>
        </w:rPr>
        <w:t>Bootstrapped Standard E</w:t>
      </w:r>
      <w:r w:rsidR="008B2D06">
        <w:rPr>
          <w:rFonts w:ascii="Times New Roman" w:hAnsi="Times New Roman" w:cs="Times New Roman"/>
          <w:b/>
        </w:rPr>
        <w:t>rrors</w:t>
      </w:r>
    </w:p>
    <w:p w14:paraId="1795CF4D" w14:textId="61614689" w:rsidR="008F4D38" w:rsidRDefault="008F4D38" w:rsidP="00AD67CB">
      <w:pPr>
        <w:tabs>
          <w:tab w:val="left" w:pos="426"/>
        </w:tabs>
        <w:spacing w:after="0" w:line="288" w:lineRule="auto"/>
        <w:jc w:val="center"/>
        <w:rPr>
          <w:rFonts w:ascii="Times New Roman" w:hAnsi="Times New Roman" w:cs="Times New Roman"/>
          <w:b/>
        </w:rPr>
      </w:pPr>
      <w:r w:rsidRPr="003C5A8B">
        <w:rPr>
          <w:rFonts w:ascii="Times New Roman" w:hAnsi="Times New Roman" w:cs="Times New Roman"/>
          <w:b/>
        </w:rPr>
        <w:t>Experiment A</w:t>
      </w:r>
    </w:p>
    <w:p w14:paraId="6BDBCD82" w14:textId="77777777" w:rsidR="00007109" w:rsidRPr="00007109" w:rsidRDefault="00007109" w:rsidP="00AD67CB">
      <w:pPr>
        <w:tabs>
          <w:tab w:val="left" w:pos="426"/>
        </w:tabs>
        <w:spacing w:after="0" w:line="288" w:lineRule="auto"/>
        <w:jc w:val="center"/>
        <w:rPr>
          <w:rFonts w:ascii="Times New Roman" w:hAnsi="Times New Roman" w:cs="Times New Roman"/>
          <w:b/>
          <w:sz w:val="10"/>
          <w:szCs w:val="10"/>
        </w:rPr>
      </w:pPr>
    </w:p>
    <w:tbl>
      <w:tblPr>
        <w:tblStyle w:val="TableGridLight2"/>
        <w:tblW w:w="926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5"/>
        <w:gridCol w:w="990"/>
        <w:gridCol w:w="270"/>
        <w:gridCol w:w="1260"/>
        <w:gridCol w:w="990"/>
        <w:gridCol w:w="1080"/>
        <w:gridCol w:w="1080"/>
        <w:gridCol w:w="1080"/>
        <w:gridCol w:w="990"/>
      </w:tblGrid>
      <w:tr w:rsidR="008F4D38" w:rsidRPr="003C5A8B" w14:paraId="17271525" w14:textId="77777777" w:rsidTr="00856A07">
        <w:trPr>
          <w:trHeight w:val="278"/>
        </w:trPr>
        <w:tc>
          <w:tcPr>
            <w:tcW w:w="1525" w:type="dxa"/>
            <w:tcBorders>
              <w:bottom w:val="nil"/>
            </w:tcBorders>
            <w:hideMark/>
          </w:tcPr>
          <w:p w14:paraId="693E6A4D" w14:textId="77777777" w:rsidR="008F4D38" w:rsidRPr="003C5A8B" w:rsidRDefault="008F4D38" w:rsidP="00AD67CB">
            <w:pPr>
              <w:tabs>
                <w:tab w:val="left" w:pos="426"/>
              </w:tabs>
              <w:spacing w:line="288" w:lineRule="auto"/>
              <w:rPr>
                <w:rFonts w:ascii="Times New Roman" w:eastAsia="Times New Roman" w:hAnsi="Times New Roman" w:cs="Times New Roman"/>
              </w:rPr>
            </w:pPr>
          </w:p>
        </w:tc>
        <w:tc>
          <w:tcPr>
            <w:tcW w:w="990" w:type="dxa"/>
            <w:tcBorders>
              <w:bottom w:val="nil"/>
            </w:tcBorders>
            <w:noWrap/>
            <w:hideMark/>
          </w:tcPr>
          <w:p w14:paraId="1A81080E" w14:textId="77777777" w:rsidR="008F4D38" w:rsidRPr="003C5A8B" w:rsidRDefault="008F4D38" w:rsidP="00AD67CB">
            <w:pPr>
              <w:tabs>
                <w:tab w:val="left" w:pos="426"/>
              </w:tabs>
              <w:spacing w:line="288" w:lineRule="auto"/>
              <w:rPr>
                <w:rFonts w:ascii="Times New Roman" w:eastAsia="Times New Roman" w:hAnsi="Times New Roman" w:cs="Times New Roman"/>
              </w:rPr>
            </w:pPr>
          </w:p>
        </w:tc>
        <w:tc>
          <w:tcPr>
            <w:tcW w:w="270" w:type="dxa"/>
            <w:tcBorders>
              <w:bottom w:val="nil"/>
            </w:tcBorders>
            <w:noWrap/>
            <w:hideMark/>
          </w:tcPr>
          <w:p w14:paraId="631ED321" w14:textId="77777777" w:rsidR="008F4D38" w:rsidRPr="003C5A8B" w:rsidRDefault="008F4D38" w:rsidP="00AD67CB">
            <w:pPr>
              <w:tabs>
                <w:tab w:val="left" w:pos="426"/>
              </w:tabs>
              <w:spacing w:line="288" w:lineRule="auto"/>
              <w:rPr>
                <w:rFonts w:ascii="Times New Roman" w:eastAsia="Times New Roman" w:hAnsi="Times New Roman" w:cs="Times New Roman"/>
              </w:rPr>
            </w:pPr>
          </w:p>
        </w:tc>
        <w:tc>
          <w:tcPr>
            <w:tcW w:w="3330" w:type="dxa"/>
            <w:gridSpan w:val="3"/>
            <w:tcBorders>
              <w:top w:val="single" w:sz="4" w:space="0" w:color="auto"/>
              <w:bottom w:val="single" w:sz="4" w:space="0" w:color="auto"/>
            </w:tcBorders>
            <w:hideMark/>
          </w:tcPr>
          <w:p w14:paraId="30969538" w14:textId="77777777" w:rsidR="008F4D38" w:rsidRPr="003C5A8B" w:rsidRDefault="008F4D38" w:rsidP="00AD67CB">
            <w:pPr>
              <w:tabs>
                <w:tab w:val="left" w:pos="426"/>
              </w:tabs>
              <w:spacing w:line="288" w:lineRule="auto"/>
              <w:jc w:val="center"/>
              <w:rPr>
                <w:rFonts w:ascii="Times New Roman" w:eastAsia="Times New Roman" w:hAnsi="Times New Roman" w:cs="Times New Roman"/>
                <w:b/>
                <w:bCs/>
                <w:color w:val="000000"/>
              </w:rPr>
            </w:pPr>
            <w:r w:rsidRPr="003C5A8B">
              <w:rPr>
                <w:rFonts w:ascii="Times New Roman" w:eastAsia="Times New Roman" w:hAnsi="Times New Roman" w:cs="Times New Roman"/>
                <w:b/>
                <w:bCs/>
                <w:color w:val="000000"/>
              </w:rPr>
              <w:t xml:space="preserve">Female </w:t>
            </w:r>
          </w:p>
        </w:tc>
        <w:tc>
          <w:tcPr>
            <w:tcW w:w="3150" w:type="dxa"/>
            <w:gridSpan w:val="3"/>
            <w:tcBorders>
              <w:top w:val="single" w:sz="4" w:space="0" w:color="auto"/>
              <w:bottom w:val="single" w:sz="4" w:space="0" w:color="auto"/>
            </w:tcBorders>
            <w:noWrap/>
            <w:hideMark/>
          </w:tcPr>
          <w:p w14:paraId="1BE76554" w14:textId="77777777" w:rsidR="008F4D38" w:rsidRPr="003C5A8B" w:rsidRDefault="008F4D38" w:rsidP="00AD67CB">
            <w:pPr>
              <w:tabs>
                <w:tab w:val="left" w:pos="426"/>
              </w:tabs>
              <w:spacing w:line="288" w:lineRule="auto"/>
              <w:jc w:val="center"/>
              <w:rPr>
                <w:rFonts w:ascii="Times New Roman" w:eastAsia="Times New Roman" w:hAnsi="Times New Roman" w:cs="Times New Roman"/>
                <w:b/>
                <w:bCs/>
                <w:color w:val="000000"/>
              </w:rPr>
            </w:pPr>
            <w:r w:rsidRPr="003C5A8B">
              <w:rPr>
                <w:rFonts w:ascii="Times New Roman" w:eastAsia="Times New Roman" w:hAnsi="Times New Roman" w:cs="Times New Roman"/>
                <w:b/>
                <w:bCs/>
                <w:color w:val="000000"/>
              </w:rPr>
              <w:t xml:space="preserve">Male </w:t>
            </w:r>
          </w:p>
        </w:tc>
      </w:tr>
      <w:tr w:rsidR="008F4D38" w:rsidRPr="003C5A8B" w14:paraId="33CFE108" w14:textId="77777777" w:rsidTr="00856A07">
        <w:trPr>
          <w:trHeight w:val="274"/>
        </w:trPr>
        <w:tc>
          <w:tcPr>
            <w:tcW w:w="1525" w:type="dxa"/>
            <w:tcBorders>
              <w:top w:val="nil"/>
              <w:bottom w:val="nil"/>
            </w:tcBorders>
            <w:hideMark/>
          </w:tcPr>
          <w:p w14:paraId="5162E6CF" w14:textId="77777777" w:rsidR="008F4D38" w:rsidRPr="003C5A8B" w:rsidRDefault="008F4D38" w:rsidP="00AD67CB">
            <w:pPr>
              <w:tabs>
                <w:tab w:val="left" w:pos="426"/>
              </w:tabs>
              <w:spacing w:line="288" w:lineRule="auto"/>
              <w:rPr>
                <w:rFonts w:ascii="Times New Roman" w:eastAsia="Times New Roman" w:hAnsi="Times New Roman" w:cs="Times New Roman"/>
                <w:color w:val="000000"/>
              </w:rPr>
            </w:pPr>
            <w:r w:rsidRPr="003C5A8B">
              <w:rPr>
                <w:rFonts w:ascii="Times New Roman" w:eastAsia="Times New Roman" w:hAnsi="Times New Roman" w:cs="Times New Roman"/>
                <w:color w:val="000000"/>
              </w:rPr>
              <w:t xml:space="preserve">Models </w:t>
            </w:r>
          </w:p>
        </w:tc>
        <w:tc>
          <w:tcPr>
            <w:tcW w:w="990" w:type="dxa"/>
            <w:tcBorders>
              <w:top w:val="nil"/>
              <w:bottom w:val="nil"/>
            </w:tcBorders>
            <w:noWrap/>
            <w:hideMark/>
          </w:tcPr>
          <w:p w14:paraId="5A3D8025" w14:textId="77777777" w:rsidR="008F4D38" w:rsidRPr="003C5A8B" w:rsidRDefault="008F4D38" w:rsidP="00AD67CB">
            <w:pPr>
              <w:tabs>
                <w:tab w:val="left" w:pos="426"/>
              </w:tabs>
              <w:spacing w:line="288" w:lineRule="auto"/>
              <w:rPr>
                <w:rFonts w:ascii="Times New Roman" w:eastAsia="Times New Roman" w:hAnsi="Times New Roman" w:cs="Times New Roman"/>
                <w:color w:val="000000"/>
              </w:rPr>
            </w:pPr>
          </w:p>
        </w:tc>
        <w:tc>
          <w:tcPr>
            <w:tcW w:w="270" w:type="dxa"/>
            <w:tcBorders>
              <w:top w:val="nil"/>
              <w:bottom w:val="nil"/>
            </w:tcBorders>
            <w:noWrap/>
            <w:hideMark/>
          </w:tcPr>
          <w:p w14:paraId="0469E955" w14:textId="77777777" w:rsidR="008F4D38" w:rsidRPr="003C5A8B" w:rsidRDefault="008F4D38" w:rsidP="00AD67CB">
            <w:pPr>
              <w:tabs>
                <w:tab w:val="left" w:pos="426"/>
              </w:tabs>
              <w:spacing w:line="288" w:lineRule="auto"/>
              <w:rPr>
                <w:rFonts w:ascii="Times New Roman" w:eastAsia="Times New Roman" w:hAnsi="Times New Roman" w:cs="Times New Roman"/>
              </w:rPr>
            </w:pPr>
          </w:p>
        </w:tc>
        <w:tc>
          <w:tcPr>
            <w:tcW w:w="3330" w:type="dxa"/>
            <w:gridSpan w:val="3"/>
            <w:tcBorders>
              <w:top w:val="single" w:sz="4" w:space="0" w:color="auto"/>
              <w:bottom w:val="nil"/>
            </w:tcBorders>
            <w:hideMark/>
          </w:tcPr>
          <w:p w14:paraId="6E2905D8"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 xml:space="preserve">Polynomial </w:t>
            </w:r>
          </w:p>
        </w:tc>
        <w:tc>
          <w:tcPr>
            <w:tcW w:w="3150" w:type="dxa"/>
            <w:gridSpan w:val="3"/>
            <w:tcBorders>
              <w:top w:val="single" w:sz="4" w:space="0" w:color="auto"/>
              <w:bottom w:val="nil"/>
            </w:tcBorders>
            <w:hideMark/>
          </w:tcPr>
          <w:p w14:paraId="36D21080"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 xml:space="preserve">Polynomial </w:t>
            </w:r>
          </w:p>
        </w:tc>
      </w:tr>
      <w:tr w:rsidR="008F4D38" w:rsidRPr="003C5A8B" w14:paraId="5C6B9EF8" w14:textId="77777777" w:rsidTr="00856A07">
        <w:trPr>
          <w:trHeight w:val="556"/>
        </w:trPr>
        <w:tc>
          <w:tcPr>
            <w:tcW w:w="1525" w:type="dxa"/>
            <w:tcBorders>
              <w:top w:val="nil"/>
              <w:bottom w:val="single" w:sz="4" w:space="0" w:color="auto"/>
            </w:tcBorders>
          </w:tcPr>
          <w:p w14:paraId="48F8C446"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p>
        </w:tc>
        <w:tc>
          <w:tcPr>
            <w:tcW w:w="990" w:type="dxa"/>
            <w:tcBorders>
              <w:top w:val="nil"/>
              <w:bottom w:val="single" w:sz="4" w:space="0" w:color="auto"/>
            </w:tcBorders>
          </w:tcPr>
          <w:p w14:paraId="0A8E9F81"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p>
        </w:tc>
        <w:tc>
          <w:tcPr>
            <w:tcW w:w="270" w:type="dxa"/>
            <w:tcBorders>
              <w:top w:val="nil"/>
              <w:bottom w:val="single" w:sz="4" w:space="0" w:color="auto"/>
            </w:tcBorders>
          </w:tcPr>
          <w:p w14:paraId="1C89C4D3"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p>
        </w:tc>
        <w:tc>
          <w:tcPr>
            <w:tcW w:w="1260" w:type="dxa"/>
            <w:tcBorders>
              <w:top w:val="nil"/>
              <w:bottom w:val="single" w:sz="4" w:space="0" w:color="auto"/>
            </w:tcBorders>
            <w:hideMark/>
          </w:tcPr>
          <w:p w14:paraId="6C508587" w14:textId="77777777" w:rsidR="008F4D38" w:rsidRPr="003C5A8B" w:rsidRDefault="008F4D38" w:rsidP="00AD67CB">
            <w:pPr>
              <w:tabs>
                <w:tab w:val="left" w:pos="426"/>
              </w:tabs>
              <w:spacing w:line="288" w:lineRule="auto"/>
              <w:jc w:val="center"/>
              <w:rPr>
                <w:rFonts w:ascii="Times New Roman" w:eastAsia="Times New Roman" w:hAnsi="Times New Roman" w:cs="Times New Roman"/>
                <w:i/>
                <w:iCs/>
                <w:color w:val="000000"/>
              </w:rPr>
            </w:pPr>
            <w:r w:rsidRPr="003C5A8B">
              <w:rPr>
                <w:rFonts w:ascii="Times New Roman" w:eastAsia="Times New Roman" w:hAnsi="Times New Roman" w:cs="Times New Roman"/>
                <w:i/>
                <w:iCs/>
                <w:color w:val="000000"/>
              </w:rPr>
              <w:t>2SD</w:t>
            </w:r>
          </w:p>
        </w:tc>
        <w:tc>
          <w:tcPr>
            <w:tcW w:w="990" w:type="dxa"/>
            <w:tcBorders>
              <w:top w:val="nil"/>
              <w:bottom w:val="single" w:sz="4" w:space="0" w:color="auto"/>
            </w:tcBorders>
            <w:hideMark/>
          </w:tcPr>
          <w:p w14:paraId="681F72B1" w14:textId="77777777" w:rsidR="008F4D38" w:rsidRPr="003C5A8B" w:rsidRDefault="008F4D38" w:rsidP="00AD67CB">
            <w:pPr>
              <w:tabs>
                <w:tab w:val="left" w:pos="426"/>
              </w:tabs>
              <w:spacing w:line="288" w:lineRule="auto"/>
              <w:jc w:val="center"/>
              <w:rPr>
                <w:rFonts w:ascii="Times New Roman" w:eastAsia="Times New Roman" w:hAnsi="Times New Roman" w:cs="Times New Roman"/>
                <w:i/>
                <w:iCs/>
                <w:color w:val="000000"/>
              </w:rPr>
            </w:pPr>
            <w:r w:rsidRPr="003C5A8B">
              <w:rPr>
                <w:rFonts w:ascii="Times New Roman" w:eastAsia="Times New Roman" w:hAnsi="Times New Roman" w:cs="Times New Roman"/>
                <w:i/>
                <w:iCs/>
                <w:color w:val="000000"/>
              </w:rPr>
              <w:t>3SD</w:t>
            </w:r>
          </w:p>
        </w:tc>
        <w:tc>
          <w:tcPr>
            <w:tcW w:w="1080" w:type="dxa"/>
            <w:tcBorders>
              <w:top w:val="nil"/>
              <w:bottom w:val="single" w:sz="4" w:space="0" w:color="auto"/>
            </w:tcBorders>
            <w:hideMark/>
          </w:tcPr>
          <w:p w14:paraId="197FEAD0" w14:textId="77777777" w:rsidR="008F4D38" w:rsidRPr="003C5A8B" w:rsidRDefault="008F4D38" w:rsidP="00AD67CB">
            <w:pPr>
              <w:tabs>
                <w:tab w:val="left" w:pos="426"/>
              </w:tabs>
              <w:spacing w:line="288" w:lineRule="auto"/>
              <w:jc w:val="center"/>
              <w:rPr>
                <w:rFonts w:ascii="Times New Roman" w:eastAsia="Times New Roman" w:hAnsi="Times New Roman" w:cs="Times New Roman"/>
                <w:i/>
                <w:iCs/>
                <w:color w:val="000000"/>
              </w:rPr>
            </w:pPr>
            <w:r w:rsidRPr="003C5A8B">
              <w:rPr>
                <w:rFonts w:ascii="Times New Roman" w:eastAsia="Times New Roman" w:hAnsi="Times New Roman" w:cs="Times New Roman"/>
                <w:i/>
                <w:iCs/>
                <w:color w:val="000000"/>
              </w:rPr>
              <w:t xml:space="preserve">Vis. Insp. </w:t>
            </w:r>
          </w:p>
        </w:tc>
        <w:tc>
          <w:tcPr>
            <w:tcW w:w="1080" w:type="dxa"/>
            <w:tcBorders>
              <w:top w:val="nil"/>
              <w:bottom w:val="single" w:sz="4" w:space="0" w:color="auto"/>
            </w:tcBorders>
            <w:hideMark/>
          </w:tcPr>
          <w:p w14:paraId="5B5FE05D" w14:textId="77777777" w:rsidR="008F4D38" w:rsidRPr="003C5A8B" w:rsidRDefault="008F4D38" w:rsidP="00AD67CB">
            <w:pPr>
              <w:tabs>
                <w:tab w:val="left" w:pos="426"/>
              </w:tabs>
              <w:spacing w:line="288" w:lineRule="auto"/>
              <w:jc w:val="center"/>
              <w:rPr>
                <w:rFonts w:ascii="Times New Roman" w:eastAsia="Times New Roman" w:hAnsi="Times New Roman" w:cs="Times New Roman"/>
                <w:i/>
                <w:iCs/>
                <w:color w:val="000000"/>
              </w:rPr>
            </w:pPr>
            <w:r w:rsidRPr="003C5A8B">
              <w:rPr>
                <w:rFonts w:ascii="Times New Roman" w:eastAsia="Times New Roman" w:hAnsi="Times New Roman" w:cs="Times New Roman"/>
                <w:i/>
                <w:iCs/>
                <w:color w:val="000000"/>
              </w:rPr>
              <w:t>2SD</w:t>
            </w:r>
          </w:p>
        </w:tc>
        <w:tc>
          <w:tcPr>
            <w:tcW w:w="1080" w:type="dxa"/>
            <w:tcBorders>
              <w:top w:val="nil"/>
              <w:bottom w:val="single" w:sz="4" w:space="0" w:color="auto"/>
            </w:tcBorders>
            <w:hideMark/>
          </w:tcPr>
          <w:p w14:paraId="082F2F79" w14:textId="77777777" w:rsidR="008F4D38" w:rsidRPr="003C5A8B" w:rsidRDefault="008F4D38" w:rsidP="00AD67CB">
            <w:pPr>
              <w:tabs>
                <w:tab w:val="left" w:pos="426"/>
              </w:tabs>
              <w:spacing w:line="288" w:lineRule="auto"/>
              <w:jc w:val="center"/>
              <w:rPr>
                <w:rFonts w:ascii="Times New Roman" w:eastAsia="Times New Roman" w:hAnsi="Times New Roman" w:cs="Times New Roman"/>
                <w:i/>
                <w:iCs/>
                <w:color w:val="000000"/>
              </w:rPr>
            </w:pPr>
            <w:r w:rsidRPr="003C5A8B">
              <w:rPr>
                <w:rFonts w:ascii="Times New Roman" w:eastAsia="Times New Roman" w:hAnsi="Times New Roman" w:cs="Times New Roman"/>
                <w:i/>
                <w:iCs/>
                <w:color w:val="000000"/>
              </w:rPr>
              <w:t>3SD</w:t>
            </w:r>
          </w:p>
        </w:tc>
        <w:tc>
          <w:tcPr>
            <w:tcW w:w="990" w:type="dxa"/>
            <w:tcBorders>
              <w:top w:val="nil"/>
              <w:bottom w:val="single" w:sz="4" w:space="0" w:color="auto"/>
            </w:tcBorders>
            <w:hideMark/>
          </w:tcPr>
          <w:p w14:paraId="153CE6B6" w14:textId="77777777" w:rsidR="008F4D38" w:rsidRPr="003C5A8B" w:rsidRDefault="008F4D38" w:rsidP="00AD67CB">
            <w:pPr>
              <w:tabs>
                <w:tab w:val="left" w:pos="426"/>
              </w:tabs>
              <w:spacing w:line="288" w:lineRule="auto"/>
              <w:jc w:val="center"/>
              <w:rPr>
                <w:rFonts w:ascii="Times New Roman" w:eastAsia="Times New Roman" w:hAnsi="Times New Roman" w:cs="Times New Roman"/>
                <w:i/>
                <w:iCs/>
                <w:color w:val="000000"/>
              </w:rPr>
            </w:pPr>
            <w:r w:rsidRPr="003C5A8B">
              <w:rPr>
                <w:rFonts w:ascii="Times New Roman" w:eastAsia="Times New Roman" w:hAnsi="Times New Roman" w:cs="Times New Roman"/>
                <w:i/>
                <w:iCs/>
                <w:color w:val="000000"/>
              </w:rPr>
              <w:t xml:space="preserve">Vis. Insp. </w:t>
            </w:r>
          </w:p>
        </w:tc>
      </w:tr>
      <w:tr w:rsidR="008F4D38" w:rsidRPr="003C5A8B" w14:paraId="4747AA19" w14:textId="77777777" w:rsidTr="00856A07">
        <w:trPr>
          <w:trHeight w:val="278"/>
        </w:trPr>
        <w:tc>
          <w:tcPr>
            <w:tcW w:w="1525" w:type="dxa"/>
            <w:tcBorders>
              <w:top w:val="single" w:sz="4" w:space="0" w:color="auto"/>
              <w:bottom w:val="single" w:sz="4" w:space="0" w:color="auto"/>
            </w:tcBorders>
            <w:hideMark/>
          </w:tcPr>
          <w:p w14:paraId="27BE7B8B" w14:textId="77777777" w:rsidR="008F4D38" w:rsidRPr="003C5A8B" w:rsidRDefault="008F4D38" w:rsidP="00AD67CB">
            <w:pPr>
              <w:tabs>
                <w:tab w:val="left" w:pos="426"/>
              </w:tabs>
              <w:spacing w:line="288" w:lineRule="auto"/>
              <w:rPr>
                <w:rFonts w:ascii="Times New Roman" w:eastAsia="Times New Roman" w:hAnsi="Times New Roman" w:cs="Times New Roman"/>
                <w:color w:val="000000"/>
              </w:rPr>
            </w:pPr>
            <w:r w:rsidRPr="003C5A8B">
              <w:rPr>
                <w:rFonts w:ascii="Times New Roman" w:eastAsia="Times New Roman" w:hAnsi="Times New Roman" w:cs="Times New Roman"/>
                <w:color w:val="000000"/>
              </w:rPr>
              <w:t xml:space="preserve">Variables </w:t>
            </w:r>
          </w:p>
        </w:tc>
        <w:tc>
          <w:tcPr>
            <w:tcW w:w="990" w:type="dxa"/>
            <w:tcBorders>
              <w:top w:val="single" w:sz="4" w:space="0" w:color="auto"/>
              <w:bottom w:val="single" w:sz="4" w:space="0" w:color="auto"/>
            </w:tcBorders>
            <w:hideMark/>
          </w:tcPr>
          <w:p w14:paraId="5196491B"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Par</w:t>
            </w:r>
          </w:p>
        </w:tc>
        <w:tc>
          <w:tcPr>
            <w:tcW w:w="270" w:type="dxa"/>
            <w:tcBorders>
              <w:top w:val="single" w:sz="4" w:space="0" w:color="auto"/>
              <w:bottom w:val="single" w:sz="4" w:space="0" w:color="auto"/>
            </w:tcBorders>
            <w:hideMark/>
          </w:tcPr>
          <w:p w14:paraId="0D7F60D6"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p>
        </w:tc>
        <w:tc>
          <w:tcPr>
            <w:tcW w:w="1260" w:type="dxa"/>
            <w:tcBorders>
              <w:top w:val="single" w:sz="4" w:space="0" w:color="auto"/>
              <w:bottom w:val="single" w:sz="4" w:space="0" w:color="auto"/>
            </w:tcBorders>
          </w:tcPr>
          <w:p w14:paraId="6AB2A4EA" w14:textId="77777777" w:rsidR="008F4D38" w:rsidRPr="003C5A8B" w:rsidRDefault="008F4D38" w:rsidP="00AD67CB">
            <w:pPr>
              <w:tabs>
                <w:tab w:val="left" w:pos="426"/>
              </w:tabs>
              <w:spacing w:line="288" w:lineRule="auto"/>
              <w:jc w:val="center"/>
              <w:rPr>
                <w:rFonts w:ascii="Times New Roman" w:eastAsia="Times New Roman" w:hAnsi="Times New Roman" w:cs="Times New Roman"/>
              </w:rPr>
            </w:pPr>
          </w:p>
        </w:tc>
        <w:tc>
          <w:tcPr>
            <w:tcW w:w="990" w:type="dxa"/>
            <w:tcBorders>
              <w:top w:val="single" w:sz="4" w:space="0" w:color="auto"/>
              <w:bottom w:val="single" w:sz="4" w:space="0" w:color="auto"/>
            </w:tcBorders>
          </w:tcPr>
          <w:p w14:paraId="626DA788" w14:textId="77777777" w:rsidR="008F4D38" w:rsidRPr="003C5A8B" w:rsidRDefault="008F4D38" w:rsidP="00AD67CB">
            <w:pPr>
              <w:tabs>
                <w:tab w:val="left" w:pos="426"/>
              </w:tabs>
              <w:spacing w:line="288" w:lineRule="auto"/>
              <w:jc w:val="center"/>
              <w:rPr>
                <w:rFonts w:ascii="Times New Roman" w:eastAsia="Times New Roman" w:hAnsi="Times New Roman" w:cs="Times New Roman"/>
              </w:rPr>
            </w:pPr>
          </w:p>
        </w:tc>
        <w:tc>
          <w:tcPr>
            <w:tcW w:w="1080" w:type="dxa"/>
            <w:tcBorders>
              <w:top w:val="single" w:sz="4" w:space="0" w:color="auto"/>
              <w:bottom w:val="single" w:sz="4" w:space="0" w:color="auto"/>
            </w:tcBorders>
          </w:tcPr>
          <w:p w14:paraId="23C0F648" w14:textId="77777777" w:rsidR="008F4D38" w:rsidRPr="003C5A8B" w:rsidRDefault="008F4D38" w:rsidP="00AD67CB">
            <w:pPr>
              <w:tabs>
                <w:tab w:val="left" w:pos="426"/>
              </w:tabs>
              <w:spacing w:line="288" w:lineRule="auto"/>
              <w:rPr>
                <w:rFonts w:ascii="Times New Roman" w:eastAsia="Times New Roman" w:hAnsi="Times New Roman" w:cs="Times New Roman"/>
                <w:i/>
                <w:iCs/>
                <w:color w:val="000000"/>
              </w:rPr>
            </w:pPr>
          </w:p>
        </w:tc>
        <w:tc>
          <w:tcPr>
            <w:tcW w:w="1080" w:type="dxa"/>
            <w:tcBorders>
              <w:top w:val="single" w:sz="4" w:space="0" w:color="auto"/>
              <w:bottom w:val="single" w:sz="4" w:space="0" w:color="auto"/>
            </w:tcBorders>
          </w:tcPr>
          <w:p w14:paraId="3CB4F4E2" w14:textId="77777777" w:rsidR="008F4D38" w:rsidRPr="003C5A8B" w:rsidRDefault="008F4D38" w:rsidP="00AD67CB">
            <w:pPr>
              <w:tabs>
                <w:tab w:val="left" w:pos="426"/>
              </w:tabs>
              <w:spacing w:line="288" w:lineRule="auto"/>
              <w:rPr>
                <w:rFonts w:ascii="Times New Roman" w:eastAsia="Times New Roman" w:hAnsi="Times New Roman" w:cs="Times New Roman"/>
                <w:i/>
                <w:iCs/>
                <w:color w:val="000000"/>
              </w:rPr>
            </w:pPr>
          </w:p>
        </w:tc>
        <w:tc>
          <w:tcPr>
            <w:tcW w:w="1080" w:type="dxa"/>
            <w:tcBorders>
              <w:top w:val="single" w:sz="4" w:space="0" w:color="auto"/>
              <w:bottom w:val="single" w:sz="4" w:space="0" w:color="auto"/>
            </w:tcBorders>
          </w:tcPr>
          <w:p w14:paraId="05235BF2" w14:textId="77777777" w:rsidR="008F4D38" w:rsidRPr="003C5A8B" w:rsidRDefault="008F4D38" w:rsidP="00AD67CB">
            <w:pPr>
              <w:tabs>
                <w:tab w:val="left" w:pos="426"/>
              </w:tabs>
              <w:spacing w:line="288" w:lineRule="auto"/>
              <w:jc w:val="center"/>
              <w:rPr>
                <w:rFonts w:ascii="Times New Roman" w:eastAsia="Times New Roman" w:hAnsi="Times New Roman" w:cs="Times New Roman"/>
              </w:rPr>
            </w:pPr>
          </w:p>
        </w:tc>
        <w:tc>
          <w:tcPr>
            <w:tcW w:w="990" w:type="dxa"/>
            <w:tcBorders>
              <w:top w:val="single" w:sz="4" w:space="0" w:color="auto"/>
              <w:bottom w:val="single" w:sz="4" w:space="0" w:color="auto"/>
            </w:tcBorders>
          </w:tcPr>
          <w:p w14:paraId="388AFE39"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p>
        </w:tc>
      </w:tr>
      <w:tr w:rsidR="008F4D38" w:rsidRPr="003C5A8B" w14:paraId="0BD70C3A" w14:textId="77777777" w:rsidTr="00856A07">
        <w:trPr>
          <w:trHeight w:val="278"/>
        </w:trPr>
        <w:tc>
          <w:tcPr>
            <w:tcW w:w="1525" w:type="dxa"/>
            <w:tcBorders>
              <w:top w:val="single" w:sz="4" w:space="0" w:color="auto"/>
            </w:tcBorders>
            <w:noWrap/>
            <w:hideMark/>
          </w:tcPr>
          <w:p w14:paraId="23554F4F"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p>
        </w:tc>
        <w:tc>
          <w:tcPr>
            <w:tcW w:w="990" w:type="dxa"/>
            <w:tcBorders>
              <w:top w:val="single" w:sz="4" w:space="0" w:color="auto"/>
            </w:tcBorders>
            <w:hideMark/>
          </w:tcPr>
          <w:p w14:paraId="1AD05574" w14:textId="77777777" w:rsidR="008F4D38" w:rsidRPr="003C5A8B" w:rsidRDefault="008F4D38" w:rsidP="00AD67CB">
            <w:pPr>
              <w:tabs>
                <w:tab w:val="left" w:pos="426"/>
              </w:tabs>
              <w:spacing w:line="288" w:lineRule="auto"/>
              <w:rPr>
                <w:rFonts w:ascii="Times New Roman" w:eastAsia="Times New Roman" w:hAnsi="Times New Roman" w:cs="Times New Roman"/>
              </w:rPr>
            </w:pPr>
          </w:p>
        </w:tc>
        <w:tc>
          <w:tcPr>
            <w:tcW w:w="270" w:type="dxa"/>
            <w:tcBorders>
              <w:top w:val="single" w:sz="4" w:space="0" w:color="auto"/>
            </w:tcBorders>
            <w:hideMark/>
          </w:tcPr>
          <w:p w14:paraId="456B0F1E" w14:textId="77777777" w:rsidR="008F4D38" w:rsidRPr="003C5A8B" w:rsidRDefault="008F4D38" w:rsidP="00AD67CB">
            <w:pPr>
              <w:tabs>
                <w:tab w:val="left" w:pos="426"/>
              </w:tabs>
              <w:spacing w:line="288" w:lineRule="auto"/>
              <w:rPr>
                <w:rFonts w:ascii="Times New Roman" w:eastAsia="Times New Roman" w:hAnsi="Times New Roman" w:cs="Times New Roman"/>
              </w:rPr>
            </w:pPr>
          </w:p>
        </w:tc>
        <w:tc>
          <w:tcPr>
            <w:tcW w:w="1260" w:type="dxa"/>
            <w:tcBorders>
              <w:top w:val="single" w:sz="4" w:space="0" w:color="auto"/>
            </w:tcBorders>
          </w:tcPr>
          <w:p w14:paraId="372FD2C8" w14:textId="77777777" w:rsidR="008F4D38" w:rsidRPr="003C5A8B" w:rsidRDefault="008F4D38" w:rsidP="00AD67CB">
            <w:pPr>
              <w:tabs>
                <w:tab w:val="left" w:pos="426"/>
              </w:tabs>
              <w:spacing w:line="288" w:lineRule="auto"/>
              <w:rPr>
                <w:rFonts w:ascii="Times New Roman" w:eastAsia="Times New Roman" w:hAnsi="Times New Roman" w:cs="Times New Roman"/>
              </w:rPr>
            </w:pPr>
          </w:p>
        </w:tc>
        <w:tc>
          <w:tcPr>
            <w:tcW w:w="990" w:type="dxa"/>
            <w:tcBorders>
              <w:top w:val="single" w:sz="4" w:space="0" w:color="auto"/>
            </w:tcBorders>
          </w:tcPr>
          <w:p w14:paraId="40B6172D" w14:textId="77777777" w:rsidR="008F4D38" w:rsidRPr="003C5A8B" w:rsidRDefault="008F4D38" w:rsidP="00AD67CB">
            <w:pPr>
              <w:tabs>
                <w:tab w:val="left" w:pos="426"/>
              </w:tabs>
              <w:spacing w:line="288" w:lineRule="auto"/>
              <w:rPr>
                <w:rFonts w:ascii="Times New Roman" w:eastAsia="Times New Roman" w:hAnsi="Times New Roman" w:cs="Times New Roman"/>
              </w:rPr>
            </w:pPr>
          </w:p>
        </w:tc>
        <w:tc>
          <w:tcPr>
            <w:tcW w:w="1080" w:type="dxa"/>
            <w:tcBorders>
              <w:top w:val="single" w:sz="4" w:space="0" w:color="auto"/>
            </w:tcBorders>
          </w:tcPr>
          <w:p w14:paraId="24A3EEFE" w14:textId="77777777" w:rsidR="008F4D38" w:rsidRPr="003C5A8B" w:rsidRDefault="008F4D38" w:rsidP="00AD67CB">
            <w:pPr>
              <w:tabs>
                <w:tab w:val="left" w:pos="426"/>
              </w:tabs>
              <w:spacing w:line="288" w:lineRule="auto"/>
              <w:rPr>
                <w:rFonts w:ascii="Times New Roman" w:eastAsia="Times New Roman" w:hAnsi="Times New Roman" w:cs="Times New Roman"/>
                <w:i/>
                <w:iCs/>
                <w:color w:val="000000"/>
              </w:rPr>
            </w:pPr>
          </w:p>
        </w:tc>
        <w:tc>
          <w:tcPr>
            <w:tcW w:w="1080" w:type="dxa"/>
            <w:tcBorders>
              <w:top w:val="single" w:sz="4" w:space="0" w:color="auto"/>
            </w:tcBorders>
          </w:tcPr>
          <w:p w14:paraId="4014515A" w14:textId="77777777" w:rsidR="008F4D38" w:rsidRPr="003C5A8B" w:rsidRDefault="008F4D38" w:rsidP="00AD67CB">
            <w:pPr>
              <w:tabs>
                <w:tab w:val="left" w:pos="426"/>
              </w:tabs>
              <w:spacing w:line="288" w:lineRule="auto"/>
              <w:rPr>
                <w:rFonts w:ascii="Times New Roman" w:eastAsia="Times New Roman" w:hAnsi="Times New Roman" w:cs="Times New Roman"/>
                <w:i/>
                <w:iCs/>
                <w:color w:val="000000"/>
              </w:rPr>
            </w:pPr>
          </w:p>
        </w:tc>
        <w:tc>
          <w:tcPr>
            <w:tcW w:w="1080" w:type="dxa"/>
            <w:tcBorders>
              <w:top w:val="single" w:sz="4" w:space="0" w:color="auto"/>
            </w:tcBorders>
          </w:tcPr>
          <w:p w14:paraId="6681C3AF" w14:textId="77777777" w:rsidR="008F4D38" w:rsidRPr="003C5A8B" w:rsidRDefault="008F4D38" w:rsidP="00AD67CB">
            <w:pPr>
              <w:tabs>
                <w:tab w:val="left" w:pos="426"/>
              </w:tabs>
              <w:spacing w:line="288" w:lineRule="auto"/>
              <w:jc w:val="center"/>
              <w:rPr>
                <w:rFonts w:ascii="Times New Roman" w:eastAsia="Times New Roman" w:hAnsi="Times New Roman" w:cs="Times New Roman"/>
              </w:rPr>
            </w:pPr>
          </w:p>
        </w:tc>
        <w:tc>
          <w:tcPr>
            <w:tcW w:w="990" w:type="dxa"/>
            <w:tcBorders>
              <w:top w:val="single" w:sz="4" w:space="0" w:color="auto"/>
            </w:tcBorders>
          </w:tcPr>
          <w:p w14:paraId="1B3CF02F"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p>
        </w:tc>
      </w:tr>
      <w:tr w:rsidR="008F4D38" w:rsidRPr="003C5A8B" w14:paraId="4E60A840" w14:textId="77777777" w:rsidTr="00856A07">
        <w:trPr>
          <w:trHeight w:val="556"/>
        </w:trPr>
        <w:tc>
          <w:tcPr>
            <w:tcW w:w="1525" w:type="dxa"/>
            <w:vMerge w:val="restart"/>
            <w:noWrap/>
            <w:hideMark/>
          </w:tcPr>
          <w:p w14:paraId="53FCB5AE" w14:textId="77777777" w:rsidR="008F4D38" w:rsidRPr="003C5A8B" w:rsidRDefault="008F4D38" w:rsidP="00AD67CB">
            <w:pPr>
              <w:tabs>
                <w:tab w:val="left" w:pos="426"/>
              </w:tabs>
              <w:spacing w:line="288" w:lineRule="auto"/>
              <w:jc w:val="center"/>
              <w:rPr>
                <w:rFonts w:ascii="Times New Roman" w:eastAsia="Times New Roman" w:hAnsi="Times New Roman" w:cs="Times New Roman"/>
                <w:i/>
                <w:iCs/>
                <w:color w:val="000000"/>
              </w:rPr>
            </w:pPr>
            <w:r w:rsidRPr="003C5A8B">
              <w:rPr>
                <w:rFonts w:ascii="Times New Roman" w:eastAsia="Times New Roman" w:hAnsi="Times New Roman" w:cs="Times New Roman"/>
                <w:i/>
                <w:iCs/>
                <w:color w:val="000000"/>
              </w:rPr>
              <w:t>US</w:t>
            </w:r>
          </w:p>
        </w:tc>
        <w:tc>
          <w:tcPr>
            <w:tcW w:w="990" w:type="dxa"/>
            <w:hideMark/>
          </w:tcPr>
          <w:p w14:paraId="20D2BF49"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µ</w:t>
            </w:r>
          </w:p>
        </w:tc>
        <w:tc>
          <w:tcPr>
            <w:tcW w:w="270" w:type="dxa"/>
            <w:hideMark/>
          </w:tcPr>
          <w:p w14:paraId="50011CA6"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p>
        </w:tc>
        <w:tc>
          <w:tcPr>
            <w:tcW w:w="1260" w:type="dxa"/>
            <w:hideMark/>
          </w:tcPr>
          <w:p w14:paraId="55B4F0EF"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6.49*</w:t>
            </w:r>
            <w:r w:rsidRPr="003C5A8B">
              <w:rPr>
                <w:rFonts w:ascii="Times New Roman" w:eastAsia="Times New Roman" w:hAnsi="Times New Roman" w:cs="Times New Roman"/>
                <w:color w:val="000000"/>
              </w:rPr>
              <w:br/>
              <w:t>(0.35)</w:t>
            </w:r>
          </w:p>
        </w:tc>
        <w:tc>
          <w:tcPr>
            <w:tcW w:w="990" w:type="dxa"/>
            <w:hideMark/>
          </w:tcPr>
          <w:p w14:paraId="198BD87E"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7.64*</w:t>
            </w:r>
            <w:r w:rsidRPr="003C5A8B">
              <w:rPr>
                <w:rFonts w:ascii="Times New Roman" w:eastAsia="Times New Roman" w:hAnsi="Times New Roman" w:cs="Times New Roman"/>
                <w:color w:val="000000"/>
              </w:rPr>
              <w:br/>
              <w:t>(0.45)</w:t>
            </w:r>
          </w:p>
        </w:tc>
        <w:tc>
          <w:tcPr>
            <w:tcW w:w="1080" w:type="dxa"/>
            <w:hideMark/>
          </w:tcPr>
          <w:p w14:paraId="24FD212F"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10.67*</w:t>
            </w:r>
            <w:r w:rsidRPr="003C5A8B">
              <w:rPr>
                <w:rFonts w:ascii="Times New Roman" w:eastAsia="Times New Roman" w:hAnsi="Times New Roman" w:cs="Times New Roman"/>
                <w:color w:val="000000"/>
              </w:rPr>
              <w:br/>
              <w:t>(2.34)</w:t>
            </w:r>
          </w:p>
        </w:tc>
        <w:tc>
          <w:tcPr>
            <w:tcW w:w="1080" w:type="dxa"/>
            <w:hideMark/>
          </w:tcPr>
          <w:p w14:paraId="1DEEBF86"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4.13*</w:t>
            </w:r>
            <w:r w:rsidRPr="003C5A8B">
              <w:rPr>
                <w:rFonts w:ascii="Times New Roman" w:eastAsia="Times New Roman" w:hAnsi="Times New Roman" w:cs="Times New Roman"/>
                <w:color w:val="000000"/>
              </w:rPr>
              <w:br/>
              <w:t>(0.18)</w:t>
            </w:r>
          </w:p>
        </w:tc>
        <w:tc>
          <w:tcPr>
            <w:tcW w:w="1080" w:type="dxa"/>
            <w:hideMark/>
          </w:tcPr>
          <w:p w14:paraId="6B363B0A"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5.15*</w:t>
            </w:r>
            <w:r w:rsidRPr="003C5A8B">
              <w:rPr>
                <w:rFonts w:ascii="Times New Roman" w:eastAsia="Times New Roman" w:hAnsi="Times New Roman" w:cs="Times New Roman"/>
                <w:color w:val="000000"/>
              </w:rPr>
              <w:br/>
              <w:t>(0.74)</w:t>
            </w:r>
          </w:p>
        </w:tc>
        <w:tc>
          <w:tcPr>
            <w:tcW w:w="990" w:type="dxa"/>
            <w:hideMark/>
          </w:tcPr>
          <w:p w14:paraId="1A83D3CA"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5.55*</w:t>
            </w:r>
            <w:r w:rsidRPr="003C5A8B">
              <w:rPr>
                <w:rFonts w:ascii="Times New Roman" w:eastAsia="Times New Roman" w:hAnsi="Times New Roman" w:cs="Times New Roman"/>
                <w:color w:val="000000"/>
              </w:rPr>
              <w:br/>
              <w:t>(0.59)</w:t>
            </w:r>
          </w:p>
        </w:tc>
      </w:tr>
      <w:tr w:rsidR="008F4D38" w:rsidRPr="003C5A8B" w14:paraId="0002A33C" w14:textId="77777777" w:rsidTr="00856A07">
        <w:trPr>
          <w:trHeight w:val="556"/>
        </w:trPr>
        <w:tc>
          <w:tcPr>
            <w:tcW w:w="1525" w:type="dxa"/>
            <w:vMerge/>
            <w:hideMark/>
          </w:tcPr>
          <w:p w14:paraId="6D237E1B" w14:textId="77777777" w:rsidR="008F4D38" w:rsidRPr="003C5A8B" w:rsidRDefault="008F4D38" w:rsidP="00AD67CB">
            <w:pPr>
              <w:tabs>
                <w:tab w:val="left" w:pos="426"/>
              </w:tabs>
              <w:spacing w:line="288" w:lineRule="auto"/>
              <w:jc w:val="center"/>
              <w:rPr>
                <w:rFonts w:ascii="Times New Roman" w:eastAsia="Times New Roman" w:hAnsi="Times New Roman" w:cs="Times New Roman"/>
                <w:i/>
                <w:iCs/>
                <w:color w:val="000000"/>
              </w:rPr>
            </w:pPr>
          </w:p>
        </w:tc>
        <w:tc>
          <w:tcPr>
            <w:tcW w:w="990" w:type="dxa"/>
            <w:hideMark/>
          </w:tcPr>
          <w:p w14:paraId="05A9D05E"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σ</w:t>
            </w:r>
          </w:p>
        </w:tc>
        <w:tc>
          <w:tcPr>
            <w:tcW w:w="270" w:type="dxa"/>
            <w:hideMark/>
          </w:tcPr>
          <w:p w14:paraId="5EAB51AE"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p>
        </w:tc>
        <w:tc>
          <w:tcPr>
            <w:tcW w:w="1260" w:type="dxa"/>
            <w:hideMark/>
          </w:tcPr>
          <w:p w14:paraId="6D696E81"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5.12*</w:t>
            </w:r>
            <w:r w:rsidRPr="003C5A8B">
              <w:rPr>
                <w:rFonts w:ascii="Times New Roman" w:eastAsia="Times New Roman" w:hAnsi="Times New Roman" w:cs="Times New Roman"/>
                <w:color w:val="000000"/>
              </w:rPr>
              <w:br/>
              <w:t>(0.57)</w:t>
            </w:r>
          </w:p>
        </w:tc>
        <w:tc>
          <w:tcPr>
            <w:tcW w:w="990" w:type="dxa"/>
            <w:hideMark/>
          </w:tcPr>
          <w:p w14:paraId="00C13318"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7.16*</w:t>
            </w:r>
            <w:r w:rsidRPr="003C5A8B">
              <w:rPr>
                <w:rFonts w:ascii="Times New Roman" w:eastAsia="Times New Roman" w:hAnsi="Times New Roman" w:cs="Times New Roman"/>
                <w:color w:val="000000"/>
              </w:rPr>
              <w:br/>
              <w:t>(0.42)</w:t>
            </w:r>
          </w:p>
        </w:tc>
        <w:tc>
          <w:tcPr>
            <w:tcW w:w="1080" w:type="dxa"/>
            <w:hideMark/>
          </w:tcPr>
          <w:p w14:paraId="0ED1C64F"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12.26*</w:t>
            </w:r>
            <w:r w:rsidRPr="003C5A8B">
              <w:rPr>
                <w:rFonts w:ascii="Times New Roman" w:eastAsia="Times New Roman" w:hAnsi="Times New Roman" w:cs="Times New Roman"/>
                <w:color w:val="000000"/>
              </w:rPr>
              <w:br/>
              <w:t>(3.58)</w:t>
            </w:r>
          </w:p>
        </w:tc>
        <w:tc>
          <w:tcPr>
            <w:tcW w:w="1080" w:type="dxa"/>
            <w:hideMark/>
          </w:tcPr>
          <w:p w14:paraId="20B18D15"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3.91*</w:t>
            </w:r>
            <w:r w:rsidRPr="003C5A8B">
              <w:rPr>
                <w:rFonts w:ascii="Times New Roman" w:eastAsia="Times New Roman" w:hAnsi="Times New Roman" w:cs="Times New Roman"/>
                <w:color w:val="000000"/>
              </w:rPr>
              <w:br/>
              <w:t>(0.46)</w:t>
            </w:r>
          </w:p>
        </w:tc>
        <w:tc>
          <w:tcPr>
            <w:tcW w:w="1080" w:type="dxa"/>
            <w:hideMark/>
          </w:tcPr>
          <w:p w14:paraId="567E2F70"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5.76*</w:t>
            </w:r>
            <w:r w:rsidRPr="003C5A8B">
              <w:rPr>
                <w:rFonts w:ascii="Times New Roman" w:eastAsia="Times New Roman" w:hAnsi="Times New Roman" w:cs="Times New Roman"/>
                <w:color w:val="000000"/>
              </w:rPr>
              <w:br/>
              <w:t>(1.10)</w:t>
            </w:r>
          </w:p>
        </w:tc>
        <w:tc>
          <w:tcPr>
            <w:tcW w:w="990" w:type="dxa"/>
            <w:hideMark/>
          </w:tcPr>
          <w:p w14:paraId="41EEC4D9"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8.16*</w:t>
            </w:r>
            <w:r w:rsidRPr="003C5A8B">
              <w:rPr>
                <w:rFonts w:ascii="Times New Roman" w:eastAsia="Times New Roman" w:hAnsi="Times New Roman" w:cs="Times New Roman"/>
                <w:color w:val="000000"/>
              </w:rPr>
              <w:br/>
              <w:t>(0.97)</w:t>
            </w:r>
          </w:p>
        </w:tc>
      </w:tr>
      <w:tr w:rsidR="008F4D38" w:rsidRPr="003C5A8B" w14:paraId="02BA294F" w14:textId="77777777" w:rsidTr="00856A07">
        <w:trPr>
          <w:trHeight w:val="556"/>
        </w:trPr>
        <w:tc>
          <w:tcPr>
            <w:tcW w:w="1525" w:type="dxa"/>
            <w:vMerge w:val="restart"/>
            <w:noWrap/>
            <w:hideMark/>
          </w:tcPr>
          <w:p w14:paraId="003CE594" w14:textId="77777777" w:rsidR="008F4D38" w:rsidRPr="003C5A8B" w:rsidRDefault="008F4D38" w:rsidP="00AD67CB">
            <w:pPr>
              <w:tabs>
                <w:tab w:val="left" w:pos="426"/>
              </w:tabs>
              <w:spacing w:line="288" w:lineRule="auto"/>
              <w:jc w:val="center"/>
              <w:rPr>
                <w:rFonts w:ascii="Times New Roman" w:eastAsia="Times New Roman" w:hAnsi="Times New Roman" w:cs="Times New Roman"/>
                <w:i/>
                <w:iCs/>
                <w:color w:val="000000"/>
              </w:rPr>
            </w:pPr>
            <w:r w:rsidRPr="003C5A8B">
              <w:rPr>
                <w:rFonts w:ascii="Times New Roman" w:eastAsia="Times New Roman" w:hAnsi="Times New Roman" w:cs="Times New Roman"/>
                <w:i/>
                <w:iCs/>
                <w:color w:val="000000"/>
              </w:rPr>
              <w:t>Tender</w:t>
            </w:r>
          </w:p>
        </w:tc>
        <w:tc>
          <w:tcPr>
            <w:tcW w:w="990" w:type="dxa"/>
            <w:hideMark/>
          </w:tcPr>
          <w:p w14:paraId="3B401BC2"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µ</w:t>
            </w:r>
          </w:p>
        </w:tc>
        <w:tc>
          <w:tcPr>
            <w:tcW w:w="270" w:type="dxa"/>
            <w:hideMark/>
          </w:tcPr>
          <w:p w14:paraId="2575C39C"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p>
        </w:tc>
        <w:tc>
          <w:tcPr>
            <w:tcW w:w="1260" w:type="dxa"/>
            <w:hideMark/>
          </w:tcPr>
          <w:p w14:paraId="31DDF02B"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2.44*</w:t>
            </w:r>
            <w:r w:rsidRPr="003C5A8B">
              <w:rPr>
                <w:rFonts w:ascii="Times New Roman" w:eastAsia="Times New Roman" w:hAnsi="Times New Roman" w:cs="Times New Roman"/>
                <w:color w:val="000000"/>
              </w:rPr>
              <w:br/>
              <w:t>(0.59)</w:t>
            </w:r>
          </w:p>
        </w:tc>
        <w:tc>
          <w:tcPr>
            <w:tcW w:w="990" w:type="dxa"/>
            <w:hideMark/>
          </w:tcPr>
          <w:p w14:paraId="2A5379D0"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2.37*</w:t>
            </w:r>
            <w:r w:rsidRPr="003C5A8B">
              <w:rPr>
                <w:rFonts w:ascii="Times New Roman" w:eastAsia="Times New Roman" w:hAnsi="Times New Roman" w:cs="Times New Roman"/>
                <w:color w:val="000000"/>
              </w:rPr>
              <w:br/>
              <w:t>(0.55)</w:t>
            </w:r>
          </w:p>
        </w:tc>
        <w:tc>
          <w:tcPr>
            <w:tcW w:w="1080" w:type="dxa"/>
            <w:hideMark/>
          </w:tcPr>
          <w:p w14:paraId="5F74F262"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4.68*</w:t>
            </w:r>
            <w:r w:rsidRPr="003C5A8B">
              <w:rPr>
                <w:rFonts w:ascii="Times New Roman" w:eastAsia="Times New Roman" w:hAnsi="Times New Roman" w:cs="Times New Roman"/>
                <w:color w:val="000000"/>
              </w:rPr>
              <w:br/>
              <w:t>(0.99)</w:t>
            </w:r>
          </w:p>
        </w:tc>
        <w:tc>
          <w:tcPr>
            <w:tcW w:w="1080" w:type="dxa"/>
            <w:hideMark/>
          </w:tcPr>
          <w:p w14:paraId="248380EE"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1.94*</w:t>
            </w:r>
            <w:r w:rsidRPr="003C5A8B">
              <w:rPr>
                <w:rFonts w:ascii="Times New Roman" w:eastAsia="Times New Roman" w:hAnsi="Times New Roman" w:cs="Times New Roman"/>
                <w:color w:val="000000"/>
              </w:rPr>
              <w:br/>
              <w:t>(0.17)</w:t>
            </w:r>
          </w:p>
        </w:tc>
        <w:tc>
          <w:tcPr>
            <w:tcW w:w="1080" w:type="dxa"/>
            <w:hideMark/>
          </w:tcPr>
          <w:p w14:paraId="63F5F071"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1.97*</w:t>
            </w:r>
            <w:r w:rsidRPr="003C5A8B">
              <w:rPr>
                <w:rFonts w:ascii="Times New Roman" w:eastAsia="Times New Roman" w:hAnsi="Times New Roman" w:cs="Times New Roman"/>
                <w:color w:val="000000"/>
              </w:rPr>
              <w:br/>
              <w:t>(0.52)</w:t>
            </w:r>
          </w:p>
        </w:tc>
        <w:tc>
          <w:tcPr>
            <w:tcW w:w="990" w:type="dxa"/>
            <w:hideMark/>
          </w:tcPr>
          <w:p w14:paraId="6D1611EA"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2.87*</w:t>
            </w:r>
            <w:r w:rsidRPr="003C5A8B">
              <w:rPr>
                <w:rFonts w:ascii="Times New Roman" w:eastAsia="Times New Roman" w:hAnsi="Times New Roman" w:cs="Times New Roman"/>
                <w:color w:val="000000"/>
              </w:rPr>
              <w:br/>
              <w:t>(0.66)</w:t>
            </w:r>
          </w:p>
        </w:tc>
      </w:tr>
      <w:tr w:rsidR="008F4D38" w:rsidRPr="003C5A8B" w14:paraId="0A9009A2" w14:textId="77777777" w:rsidTr="00856A07">
        <w:trPr>
          <w:trHeight w:val="556"/>
        </w:trPr>
        <w:tc>
          <w:tcPr>
            <w:tcW w:w="1525" w:type="dxa"/>
            <w:vMerge/>
            <w:hideMark/>
          </w:tcPr>
          <w:p w14:paraId="3ACF735F" w14:textId="77777777" w:rsidR="008F4D38" w:rsidRPr="003C5A8B" w:rsidRDefault="008F4D38" w:rsidP="00AD67CB">
            <w:pPr>
              <w:tabs>
                <w:tab w:val="left" w:pos="426"/>
              </w:tabs>
              <w:spacing w:line="288" w:lineRule="auto"/>
              <w:jc w:val="center"/>
              <w:rPr>
                <w:rFonts w:ascii="Times New Roman" w:eastAsia="Times New Roman" w:hAnsi="Times New Roman" w:cs="Times New Roman"/>
                <w:i/>
                <w:iCs/>
                <w:color w:val="000000"/>
              </w:rPr>
            </w:pPr>
          </w:p>
        </w:tc>
        <w:tc>
          <w:tcPr>
            <w:tcW w:w="990" w:type="dxa"/>
            <w:hideMark/>
          </w:tcPr>
          <w:p w14:paraId="4389DBC8"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σ</w:t>
            </w:r>
          </w:p>
        </w:tc>
        <w:tc>
          <w:tcPr>
            <w:tcW w:w="270" w:type="dxa"/>
            <w:hideMark/>
          </w:tcPr>
          <w:p w14:paraId="1AC15117"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p>
        </w:tc>
        <w:tc>
          <w:tcPr>
            <w:tcW w:w="1260" w:type="dxa"/>
            <w:hideMark/>
          </w:tcPr>
          <w:p w14:paraId="05509323"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1.26**</w:t>
            </w:r>
            <w:r w:rsidRPr="003C5A8B">
              <w:rPr>
                <w:rFonts w:ascii="Times New Roman" w:eastAsia="Times New Roman" w:hAnsi="Times New Roman" w:cs="Times New Roman"/>
                <w:color w:val="000000"/>
              </w:rPr>
              <w:br/>
              <w:t>(0.67)</w:t>
            </w:r>
          </w:p>
        </w:tc>
        <w:tc>
          <w:tcPr>
            <w:tcW w:w="990" w:type="dxa"/>
            <w:hideMark/>
          </w:tcPr>
          <w:p w14:paraId="7F294688"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2.11*</w:t>
            </w:r>
            <w:r w:rsidRPr="003C5A8B">
              <w:rPr>
                <w:rFonts w:ascii="Times New Roman" w:eastAsia="Times New Roman" w:hAnsi="Times New Roman" w:cs="Times New Roman"/>
                <w:color w:val="000000"/>
              </w:rPr>
              <w:br/>
              <w:t>(0.33)</w:t>
            </w:r>
          </w:p>
        </w:tc>
        <w:tc>
          <w:tcPr>
            <w:tcW w:w="1080" w:type="dxa"/>
            <w:hideMark/>
          </w:tcPr>
          <w:p w14:paraId="6D83BEAC"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8.63*</w:t>
            </w:r>
            <w:r w:rsidRPr="003C5A8B">
              <w:rPr>
                <w:rFonts w:ascii="Times New Roman" w:eastAsia="Times New Roman" w:hAnsi="Times New Roman" w:cs="Times New Roman"/>
                <w:color w:val="000000"/>
              </w:rPr>
              <w:br/>
              <w:t>(3.34)</w:t>
            </w:r>
          </w:p>
        </w:tc>
        <w:tc>
          <w:tcPr>
            <w:tcW w:w="1080" w:type="dxa"/>
            <w:hideMark/>
          </w:tcPr>
          <w:p w14:paraId="7236C2A5"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1.40*</w:t>
            </w:r>
            <w:r w:rsidRPr="003C5A8B">
              <w:rPr>
                <w:rFonts w:ascii="Times New Roman" w:eastAsia="Times New Roman" w:hAnsi="Times New Roman" w:cs="Times New Roman"/>
                <w:color w:val="000000"/>
              </w:rPr>
              <w:br/>
              <w:t>(0.31)</w:t>
            </w:r>
          </w:p>
        </w:tc>
        <w:tc>
          <w:tcPr>
            <w:tcW w:w="1080" w:type="dxa"/>
            <w:hideMark/>
          </w:tcPr>
          <w:p w14:paraId="39D61F04"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1.62*</w:t>
            </w:r>
            <w:r w:rsidRPr="003C5A8B">
              <w:rPr>
                <w:rFonts w:ascii="Times New Roman" w:eastAsia="Times New Roman" w:hAnsi="Times New Roman" w:cs="Times New Roman"/>
                <w:color w:val="000000"/>
              </w:rPr>
              <w:br/>
              <w:t>(0.42)</w:t>
            </w:r>
          </w:p>
        </w:tc>
        <w:tc>
          <w:tcPr>
            <w:tcW w:w="990" w:type="dxa"/>
            <w:hideMark/>
          </w:tcPr>
          <w:p w14:paraId="6670A5A8"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5.22*</w:t>
            </w:r>
            <w:r w:rsidRPr="003C5A8B">
              <w:rPr>
                <w:rFonts w:ascii="Times New Roman" w:eastAsia="Times New Roman" w:hAnsi="Times New Roman" w:cs="Times New Roman"/>
                <w:color w:val="000000"/>
              </w:rPr>
              <w:br/>
              <w:t>(2.32)</w:t>
            </w:r>
          </w:p>
        </w:tc>
      </w:tr>
      <w:tr w:rsidR="008F4D38" w:rsidRPr="003C5A8B" w14:paraId="4082A92A" w14:textId="77777777" w:rsidTr="00856A07">
        <w:trPr>
          <w:trHeight w:val="278"/>
        </w:trPr>
        <w:tc>
          <w:tcPr>
            <w:tcW w:w="1525" w:type="dxa"/>
            <w:tcBorders>
              <w:top w:val="single" w:sz="4" w:space="0" w:color="auto"/>
              <w:bottom w:val="single" w:sz="4" w:space="0" w:color="auto"/>
            </w:tcBorders>
            <w:noWrap/>
          </w:tcPr>
          <w:p w14:paraId="52CE3908" w14:textId="77777777" w:rsidR="008F4D38" w:rsidRPr="003C5A8B" w:rsidRDefault="008F4D38" w:rsidP="00AD67CB">
            <w:pPr>
              <w:tabs>
                <w:tab w:val="left" w:pos="426"/>
              </w:tabs>
              <w:spacing w:line="288" w:lineRule="auto"/>
              <w:rPr>
                <w:rFonts w:ascii="Times New Roman" w:eastAsia="Times New Roman" w:hAnsi="Times New Roman" w:cs="Times New Roman"/>
                <w:iCs/>
                <w:color w:val="000000"/>
              </w:rPr>
            </w:pPr>
            <w:r w:rsidRPr="003C5A8B">
              <w:rPr>
                <w:rFonts w:ascii="Times New Roman" w:eastAsia="Times New Roman" w:hAnsi="Times New Roman" w:cs="Times New Roman"/>
                <w:iCs/>
                <w:color w:val="000000"/>
              </w:rPr>
              <w:t xml:space="preserve">Statistics </w:t>
            </w:r>
          </w:p>
        </w:tc>
        <w:tc>
          <w:tcPr>
            <w:tcW w:w="990" w:type="dxa"/>
            <w:tcBorders>
              <w:top w:val="single" w:sz="4" w:space="0" w:color="auto"/>
              <w:bottom w:val="single" w:sz="4" w:space="0" w:color="auto"/>
            </w:tcBorders>
            <w:noWrap/>
          </w:tcPr>
          <w:p w14:paraId="4C6ED60D" w14:textId="77777777" w:rsidR="008F4D38" w:rsidRPr="003C5A8B" w:rsidRDefault="008F4D38" w:rsidP="00AD67CB">
            <w:pPr>
              <w:tabs>
                <w:tab w:val="left" w:pos="426"/>
              </w:tabs>
              <w:spacing w:line="288" w:lineRule="auto"/>
              <w:rPr>
                <w:rFonts w:ascii="Times New Roman" w:eastAsia="Times New Roman" w:hAnsi="Times New Roman" w:cs="Times New Roman"/>
                <w:color w:val="000000"/>
              </w:rPr>
            </w:pPr>
          </w:p>
        </w:tc>
        <w:tc>
          <w:tcPr>
            <w:tcW w:w="270" w:type="dxa"/>
            <w:tcBorders>
              <w:top w:val="single" w:sz="4" w:space="0" w:color="auto"/>
              <w:bottom w:val="single" w:sz="4" w:space="0" w:color="auto"/>
            </w:tcBorders>
            <w:noWrap/>
          </w:tcPr>
          <w:p w14:paraId="53168B03" w14:textId="77777777" w:rsidR="008F4D38" w:rsidRPr="003C5A8B" w:rsidRDefault="008F4D38" w:rsidP="00AD67CB">
            <w:pPr>
              <w:tabs>
                <w:tab w:val="left" w:pos="426"/>
              </w:tabs>
              <w:spacing w:line="288" w:lineRule="auto"/>
              <w:rPr>
                <w:rFonts w:ascii="Times New Roman" w:eastAsia="Times New Roman" w:hAnsi="Times New Roman" w:cs="Times New Roman"/>
                <w:color w:val="000000"/>
              </w:rPr>
            </w:pPr>
          </w:p>
        </w:tc>
        <w:tc>
          <w:tcPr>
            <w:tcW w:w="1260" w:type="dxa"/>
            <w:tcBorders>
              <w:top w:val="single" w:sz="4" w:space="0" w:color="auto"/>
              <w:bottom w:val="single" w:sz="4" w:space="0" w:color="auto"/>
            </w:tcBorders>
          </w:tcPr>
          <w:p w14:paraId="22DFC736"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p>
        </w:tc>
        <w:tc>
          <w:tcPr>
            <w:tcW w:w="990" w:type="dxa"/>
            <w:tcBorders>
              <w:top w:val="single" w:sz="4" w:space="0" w:color="auto"/>
              <w:bottom w:val="single" w:sz="4" w:space="0" w:color="auto"/>
            </w:tcBorders>
          </w:tcPr>
          <w:p w14:paraId="7DEA2347"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p>
        </w:tc>
        <w:tc>
          <w:tcPr>
            <w:tcW w:w="1080" w:type="dxa"/>
            <w:tcBorders>
              <w:top w:val="single" w:sz="4" w:space="0" w:color="auto"/>
              <w:bottom w:val="single" w:sz="4" w:space="0" w:color="auto"/>
            </w:tcBorders>
          </w:tcPr>
          <w:p w14:paraId="1A5851A2"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p>
        </w:tc>
        <w:tc>
          <w:tcPr>
            <w:tcW w:w="1080" w:type="dxa"/>
            <w:tcBorders>
              <w:top w:val="single" w:sz="4" w:space="0" w:color="auto"/>
              <w:bottom w:val="single" w:sz="4" w:space="0" w:color="auto"/>
            </w:tcBorders>
            <w:noWrap/>
          </w:tcPr>
          <w:p w14:paraId="49406AA0"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p>
        </w:tc>
        <w:tc>
          <w:tcPr>
            <w:tcW w:w="1080" w:type="dxa"/>
            <w:tcBorders>
              <w:top w:val="single" w:sz="4" w:space="0" w:color="auto"/>
              <w:bottom w:val="single" w:sz="4" w:space="0" w:color="auto"/>
            </w:tcBorders>
            <w:noWrap/>
          </w:tcPr>
          <w:p w14:paraId="47474D7F"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p>
        </w:tc>
        <w:tc>
          <w:tcPr>
            <w:tcW w:w="990" w:type="dxa"/>
            <w:tcBorders>
              <w:top w:val="single" w:sz="4" w:space="0" w:color="auto"/>
              <w:bottom w:val="single" w:sz="4" w:space="0" w:color="auto"/>
            </w:tcBorders>
            <w:noWrap/>
          </w:tcPr>
          <w:p w14:paraId="1574E505"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p>
        </w:tc>
      </w:tr>
      <w:tr w:rsidR="008F4D38" w:rsidRPr="003C5A8B" w14:paraId="4036DF33" w14:textId="77777777" w:rsidTr="00856A07">
        <w:trPr>
          <w:trHeight w:val="377"/>
        </w:trPr>
        <w:tc>
          <w:tcPr>
            <w:tcW w:w="1525" w:type="dxa"/>
            <w:tcBorders>
              <w:top w:val="single" w:sz="4" w:space="0" w:color="auto"/>
            </w:tcBorders>
            <w:noWrap/>
          </w:tcPr>
          <w:p w14:paraId="6FA07A82" w14:textId="77777777" w:rsidR="008F4D38" w:rsidRPr="003C5A8B" w:rsidRDefault="008F4D38" w:rsidP="00AD67CB">
            <w:pPr>
              <w:tabs>
                <w:tab w:val="left" w:pos="426"/>
              </w:tabs>
              <w:spacing w:line="288" w:lineRule="auto"/>
              <w:rPr>
                <w:rFonts w:ascii="Times New Roman" w:eastAsia="Times New Roman" w:hAnsi="Times New Roman" w:cs="Times New Roman"/>
                <w:i/>
                <w:iCs/>
                <w:color w:val="000000"/>
              </w:rPr>
            </w:pPr>
            <w:r w:rsidRPr="003C5A8B">
              <w:rPr>
                <w:rFonts w:ascii="Times New Roman" w:eastAsia="Times New Roman" w:hAnsi="Times New Roman" w:cs="Times New Roman"/>
              </w:rPr>
              <w:t xml:space="preserve">Choices </w:t>
            </w:r>
          </w:p>
        </w:tc>
        <w:tc>
          <w:tcPr>
            <w:tcW w:w="990" w:type="dxa"/>
            <w:tcBorders>
              <w:top w:val="single" w:sz="4" w:space="0" w:color="auto"/>
            </w:tcBorders>
            <w:noWrap/>
          </w:tcPr>
          <w:p w14:paraId="7A88CDA7" w14:textId="77777777" w:rsidR="008F4D38" w:rsidRPr="003C5A8B" w:rsidRDefault="008F4D38" w:rsidP="00AD67CB">
            <w:pPr>
              <w:tabs>
                <w:tab w:val="left" w:pos="426"/>
              </w:tabs>
              <w:spacing w:line="288" w:lineRule="auto"/>
              <w:rPr>
                <w:rFonts w:ascii="Times New Roman" w:eastAsia="Times New Roman" w:hAnsi="Times New Roman" w:cs="Times New Roman"/>
                <w:color w:val="000000"/>
              </w:rPr>
            </w:pPr>
          </w:p>
        </w:tc>
        <w:tc>
          <w:tcPr>
            <w:tcW w:w="270" w:type="dxa"/>
            <w:tcBorders>
              <w:top w:val="single" w:sz="4" w:space="0" w:color="auto"/>
            </w:tcBorders>
            <w:noWrap/>
          </w:tcPr>
          <w:p w14:paraId="6D466664" w14:textId="77777777" w:rsidR="008F4D38" w:rsidRPr="003C5A8B" w:rsidRDefault="008F4D38" w:rsidP="00AD67CB">
            <w:pPr>
              <w:tabs>
                <w:tab w:val="left" w:pos="426"/>
              </w:tabs>
              <w:spacing w:line="288" w:lineRule="auto"/>
              <w:rPr>
                <w:rFonts w:ascii="Times New Roman" w:eastAsia="Times New Roman" w:hAnsi="Times New Roman" w:cs="Times New Roman"/>
                <w:color w:val="000000"/>
              </w:rPr>
            </w:pPr>
          </w:p>
        </w:tc>
        <w:tc>
          <w:tcPr>
            <w:tcW w:w="1260" w:type="dxa"/>
            <w:tcBorders>
              <w:top w:val="single" w:sz="4" w:space="0" w:color="auto"/>
            </w:tcBorders>
          </w:tcPr>
          <w:p w14:paraId="40D30BBB"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1056</w:t>
            </w:r>
          </w:p>
        </w:tc>
        <w:tc>
          <w:tcPr>
            <w:tcW w:w="990" w:type="dxa"/>
            <w:tcBorders>
              <w:top w:val="single" w:sz="4" w:space="0" w:color="auto"/>
            </w:tcBorders>
          </w:tcPr>
          <w:p w14:paraId="7B75D315"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1056</w:t>
            </w:r>
          </w:p>
        </w:tc>
        <w:tc>
          <w:tcPr>
            <w:tcW w:w="1080" w:type="dxa"/>
            <w:tcBorders>
              <w:top w:val="single" w:sz="4" w:space="0" w:color="auto"/>
            </w:tcBorders>
          </w:tcPr>
          <w:p w14:paraId="722FB7C6"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1056</w:t>
            </w:r>
          </w:p>
        </w:tc>
        <w:tc>
          <w:tcPr>
            <w:tcW w:w="1080" w:type="dxa"/>
            <w:tcBorders>
              <w:top w:val="single" w:sz="4" w:space="0" w:color="auto"/>
            </w:tcBorders>
            <w:noWrap/>
          </w:tcPr>
          <w:p w14:paraId="2BAA1D8B"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552</w:t>
            </w:r>
          </w:p>
        </w:tc>
        <w:tc>
          <w:tcPr>
            <w:tcW w:w="1080" w:type="dxa"/>
            <w:tcBorders>
              <w:top w:val="single" w:sz="4" w:space="0" w:color="auto"/>
            </w:tcBorders>
            <w:noWrap/>
          </w:tcPr>
          <w:p w14:paraId="383C25A7"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552</w:t>
            </w:r>
          </w:p>
        </w:tc>
        <w:tc>
          <w:tcPr>
            <w:tcW w:w="990" w:type="dxa"/>
            <w:tcBorders>
              <w:top w:val="single" w:sz="4" w:space="0" w:color="auto"/>
            </w:tcBorders>
            <w:noWrap/>
          </w:tcPr>
          <w:p w14:paraId="767D4E6F"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552</w:t>
            </w:r>
          </w:p>
        </w:tc>
      </w:tr>
      <w:tr w:rsidR="008F4D38" w:rsidRPr="003C5A8B" w14:paraId="544FA79B" w14:textId="77777777" w:rsidTr="00856A07">
        <w:trPr>
          <w:trHeight w:val="377"/>
        </w:trPr>
        <w:tc>
          <w:tcPr>
            <w:tcW w:w="1525" w:type="dxa"/>
            <w:noWrap/>
          </w:tcPr>
          <w:p w14:paraId="141D9081" w14:textId="77777777" w:rsidR="008F4D38" w:rsidRPr="003C5A8B" w:rsidRDefault="008F4D38" w:rsidP="00AD67CB">
            <w:pPr>
              <w:tabs>
                <w:tab w:val="left" w:pos="426"/>
              </w:tabs>
              <w:spacing w:line="288" w:lineRule="auto"/>
              <w:rPr>
                <w:rFonts w:ascii="Times New Roman" w:eastAsia="Times New Roman" w:hAnsi="Times New Roman" w:cs="Times New Roman"/>
              </w:rPr>
            </w:pPr>
            <w:r w:rsidRPr="003C5A8B">
              <w:rPr>
                <w:rFonts w:ascii="Times New Roman" w:eastAsia="Times New Roman" w:hAnsi="Times New Roman" w:cs="Times New Roman"/>
              </w:rPr>
              <w:t>LL</w:t>
            </w:r>
          </w:p>
        </w:tc>
        <w:tc>
          <w:tcPr>
            <w:tcW w:w="990" w:type="dxa"/>
            <w:noWrap/>
          </w:tcPr>
          <w:p w14:paraId="4D3D6AB2" w14:textId="77777777" w:rsidR="008F4D38" w:rsidRPr="003C5A8B" w:rsidRDefault="008F4D38" w:rsidP="00AD67CB">
            <w:pPr>
              <w:tabs>
                <w:tab w:val="left" w:pos="426"/>
              </w:tabs>
              <w:spacing w:line="288" w:lineRule="auto"/>
              <w:rPr>
                <w:rFonts w:ascii="Times New Roman" w:eastAsia="Times New Roman" w:hAnsi="Times New Roman" w:cs="Times New Roman"/>
                <w:color w:val="000000"/>
              </w:rPr>
            </w:pPr>
          </w:p>
        </w:tc>
        <w:tc>
          <w:tcPr>
            <w:tcW w:w="270" w:type="dxa"/>
            <w:noWrap/>
          </w:tcPr>
          <w:p w14:paraId="48331398" w14:textId="77777777" w:rsidR="008F4D38" w:rsidRPr="003C5A8B" w:rsidRDefault="008F4D38" w:rsidP="00AD67CB">
            <w:pPr>
              <w:tabs>
                <w:tab w:val="left" w:pos="426"/>
              </w:tabs>
              <w:spacing w:line="288" w:lineRule="auto"/>
              <w:rPr>
                <w:rFonts w:ascii="Times New Roman" w:eastAsia="Times New Roman" w:hAnsi="Times New Roman" w:cs="Times New Roman"/>
                <w:color w:val="000000"/>
              </w:rPr>
            </w:pPr>
          </w:p>
        </w:tc>
        <w:tc>
          <w:tcPr>
            <w:tcW w:w="1260" w:type="dxa"/>
          </w:tcPr>
          <w:p w14:paraId="6A837B65"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672.44</w:t>
            </w:r>
          </w:p>
        </w:tc>
        <w:tc>
          <w:tcPr>
            <w:tcW w:w="990" w:type="dxa"/>
          </w:tcPr>
          <w:p w14:paraId="5121AEFA"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672.44</w:t>
            </w:r>
          </w:p>
        </w:tc>
        <w:tc>
          <w:tcPr>
            <w:tcW w:w="1080" w:type="dxa"/>
          </w:tcPr>
          <w:p w14:paraId="14428C22"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672.44</w:t>
            </w:r>
          </w:p>
        </w:tc>
        <w:tc>
          <w:tcPr>
            <w:tcW w:w="1080" w:type="dxa"/>
            <w:noWrap/>
          </w:tcPr>
          <w:p w14:paraId="5806A9A0"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312.74</w:t>
            </w:r>
          </w:p>
        </w:tc>
        <w:tc>
          <w:tcPr>
            <w:tcW w:w="1080" w:type="dxa"/>
            <w:noWrap/>
          </w:tcPr>
          <w:p w14:paraId="12A63E96"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312.74</w:t>
            </w:r>
          </w:p>
        </w:tc>
        <w:tc>
          <w:tcPr>
            <w:tcW w:w="990" w:type="dxa"/>
            <w:noWrap/>
          </w:tcPr>
          <w:p w14:paraId="0EBBC3B5"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312.74</w:t>
            </w:r>
          </w:p>
        </w:tc>
      </w:tr>
      <w:tr w:rsidR="008F4D38" w:rsidRPr="003C5A8B" w14:paraId="6EFDB2F9" w14:textId="77777777" w:rsidTr="00856A07">
        <w:trPr>
          <w:trHeight w:val="278"/>
        </w:trPr>
        <w:tc>
          <w:tcPr>
            <w:tcW w:w="1525" w:type="dxa"/>
          </w:tcPr>
          <w:p w14:paraId="0EDDCFA3" w14:textId="77777777" w:rsidR="008F4D38" w:rsidRPr="003C5A8B" w:rsidRDefault="008F4D38" w:rsidP="00AD67CB">
            <w:pPr>
              <w:tabs>
                <w:tab w:val="left" w:pos="426"/>
              </w:tabs>
              <w:spacing w:line="288" w:lineRule="auto"/>
              <w:rPr>
                <w:rFonts w:ascii="Times New Roman" w:eastAsia="Times New Roman" w:hAnsi="Times New Roman" w:cs="Times New Roman"/>
                <w:i/>
                <w:iCs/>
                <w:color w:val="000000"/>
              </w:rPr>
            </w:pPr>
            <w:r w:rsidRPr="003C5A8B">
              <w:rPr>
                <w:rFonts w:ascii="Times New Roman" w:eastAsia="Times New Roman" w:hAnsi="Times New Roman" w:cs="Times New Roman"/>
                <w:i/>
              </w:rPr>
              <w:t xml:space="preserve">Par </w:t>
            </w:r>
          </w:p>
        </w:tc>
        <w:tc>
          <w:tcPr>
            <w:tcW w:w="990" w:type="dxa"/>
            <w:noWrap/>
          </w:tcPr>
          <w:p w14:paraId="6E734A06" w14:textId="77777777" w:rsidR="008F4D38" w:rsidRPr="003C5A8B" w:rsidRDefault="008F4D38" w:rsidP="00AD67CB">
            <w:pPr>
              <w:tabs>
                <w:tab w:val="left" w:pos="426"/>
              </w:tabs>
              <w:spacing w:line="288" w:lineRule="auto"/>
              <w:rPr>
                <w:rFonts w:ascii="Times New Roman" w:eastAsia="Times New Roman" w:hAnsi="Times New Roman" w:cs="Times New Roman"/>
                <w:color w:val="000000"/>
              </w:rPr>
            </w:pPr>
          </w:p>
        </w:tc>
        <w:tc>
          <w:tcPr>
            <w:tcW w:w="270" w:type="dxa"/>
            <w:noWrap/>
          </w:tcPr>
          <w:p w14:paraId="57EBAFA8" w14:textId="77777777" w:rsidR="008F4D38" w:rsidRPr="003C5A8B" w:rsidRDefault="008F4D38" w:rsidP="00AD67CB">
            <w:pPr>
              <w:tabs>
                <w:tab w:val="left" w:pos="426"/>
              </w:tabs>
              <w:spacing w:line="288" w:lineRule="auto"/>
              <w:rPr>
                <w:rFonts w:ascii="Times New Roman" w:eastAsia="Times New Roman" w:hAnsi="Times New Roman" w:cs="Times New Roman"/>
                <w:color w:val="000000"/>
              </w:rPr>
            </w:pPr>
          </w:p>
        </w:tc>
        <w:tc>
          <w:tcPr>
            <w:tcW w:w="1260" w:type="dxa"/>
          </w:tcPr>
          <w:p w14:paraId="07BE9408"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19</w:t>
            </w:r>
          </w:p>
        </w:tc>
        <w:tc>
          <w:tcPr>
            <w:tcW w:w="990" w:type="dxa"/>
          </w:tcPr>
          <w:p w14:paraId="35419BC6"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19</w:t>
            </w:r>
          </w:p>
        </w:tc>
        <w:tc>
          <w:tcPr>
            <w:tcW w:w="1080" w:type="dxa"/>
          </w:tcPr>
          <w:p w14:paraId="3101BC7E"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19</w:t>
            </w:r>
          </w:p>
        </w:tc>
        <w:tc>
          <w:tcPr>
            <w:tcW w:w="1080" w:type="dxa"/>
          </w:tcPr>
          <w:p w14:paraId="2AA90524"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19</w:t>
            </w:r>
          </w:p>
        </w:tc>
        <w:tc>
          <w:tcPr>
            <w:tcW w:w="1080" w:type="dxa"/>
          </w:tcPr>
          <w:p w14:paraId="313707FA"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19</w:t>
            </w:r>
          </w:p>
        </w:tc>
        <w:tc>
          <w:tcPr>
            <w:tcW w:w="990" w:type="dxa"/>
          </w:tcPr>
          <w:p w14:paraId="2739C9C1"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19</w:t>
            </w:r>
          </w:p>
        </w:tc>
      </w:tr>
      <w:tr w:rsidR="008F4D38" w:rsidRPr="003C5A8B" w14:paraId="05AD796D" w14:textId="77777777" w:rsidTr="00856A07">
        <w:trPr>
          <w:trHeight w:val="278"/>
        </w:trPr>
        <w:tc>
          <w:tcPr>
            <w:tcW w:w="2515" w:type="dxa"/>
            <w:gridSpan w:val="2"/>
          </w:tcPr>
          <w:p w14:paraId="15C7EDB3" w14:textId="77777777" w:rsidR="008F4D38" w:rsidRPr="003C5A8B" w:rsidRDefault="008F4D38" w:rsidP="00AD67CB">
            <w:pPr>
              <w:tabs>
                <w:tab w:val="left" w:pos="426"/>
              </w:tabs>
              <w:spacing w:line="288" w:lineRule="auto"/>
              <w:rPr>
                <w:rFonts w:ascii="Times New Roman" w:eastAsia="Times New Roman" w:hAnsi="Times New Roman" w:cs="Times New Roman"/>
                <w:color w:val="000000"/>
              </w:rPr>
            </w:pPr>
            <w:r w:rsidRPr="003C5A8B">
              <w:rPr>
                <w:rFonts w:ascii="Times New Roman" w:eastAsia="Times New Roman" w:hAnsi="Times New Roman" w:cs="Times New Roman"/>
                <w:i/>
              </w:rPr>
              <w:t xml:space="preserve">N of. Respondents </w:t>
            </w:r>
          </w:p>
        </w:tc>
        <w:tc>
          <w:tcPr>
            <w:tcW w:w="270" w:type="dxa"/>
            <w:noWrap/>
          </w:tcPr>
          <w:p w14:paraId="31F6AD97" w14:textId="77777777" w:rsidR="008F4D38" w:rsidRPr="003C5A8B" w:rsidRDefault="008F4D38" w:rsidP="00AD67CB">
            <w:pPr>
              <w:tabs>
                <w:tab w:val="left" w:pos="426"/>
              </w:tabs>
              <w:spacing w:line="288" w:lineRule="auto"/>
              <w:rPr>
                <w:rFonts w:ascii="Times New Roman" w:eastAsia="Times New Roman" w:hAnsi="Times New Roman" w:cs="Times New Roman"/>
                <w:color w:val="000000"/>
              </w:rPr>
            </w:pPr>
          </w:p>
        </w:tc>
        <w:tc>
          <w:tcPr>
            <w:tcW w:w="1260" w:type="dxa"/>
          </w:tcPr>
          <w:p w14:paraId="5F6E5138"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132</w:t>
            </w:r>
          </w:p>
        </w:tc>
        <w:tc>
          <w:tcPr>
            <w:tcW w:w="990" w:type="dxa"/>
          </w:tcPr>
          <w:p w14:paraId="262EC99B"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132</w:t>
            </w:r>
          </w:p>
        </w:tc>
        <w:tc>
          <w:tcPr>
            <w:tcW w:w="1080" w:type="dxa"/>
          </w:tcPr>
          <w:p w14:paraId="6BF9073D"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132</w:t>
            </w:r>
          </w:p>
        </w:tc>
        <w:tc>
          <w:tcPr>
            <w:tcW w:w="1080" w:type="dxa"/>
          </w:tcPr>
          <w:p w14:paraId="4B979763"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69</w:t>
            </w:r>
          </w:p>
        </w:tc>
        <w:tc>
          <w:tcPr>
            <w:tcW w:w="1080" w:type="dxa"/>
          </w:tcPr>
          <w:p w14:paraId="11977DEB"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69</w:t>
            </w:r>
          </w:p>
        </w:tc>
        <w:tc>
          <w:tcPr>
            <w:tcW w:w="990" w:type="dxa"/>
          </w:tcPr>
          <w:p w14:paraId="7BC668C0" w14:textId="77777777" w:rsidR="008F4D38" w:rsidRPr="003C5A8B" w:rsidRDefault="008F4D38" w:rsidP="00AD67CB">
            <w:pPr>
              <w:tabs>
                <w:tab w:val="left" w:pos="426"/>
              </w:tabs>
              <w:spacing w:line="288" w:lineRule="auto"/>
              <w:jc w:val="center"/>
              <w:rPr>
                <w:rFonts w:ascii="Times New Roman" w:eastAsia="Times New Roman" w:hAnsi="Times New Roman" w:cs="Times New Roman"/>
                <w:color w:val="000000"/>
              </w:rPr>
            </w:pPr>
            <w:r w:rsidRPr="003C5A8B">
              <w:rPr>
                <w:rFonts w:ascii="Times New Roman" w:eastAsia="Times New Roman" w:hAnsi="Times New Roman" w:cs="Times New Roman"/>
                <w:color w:val="000000"/>
              </w:rPr>
              <w:t>69</w:t>
            </w:r>
          </w:p>
        </w:tc>
      </w:tr>
    </w:tbl>
    <w:p w14:paraId="0B33F6BA" w14:textId="77777777" w:rsidR="000077E4" w:rsidRDefault="000077E4" w:rsidP="00AD67CB">
      <w:pPr>
        <w:tabs>
          <w:tab w:val="left" w:pos="426"/>
        </w:tabs>
        <w:spacing w:after="0" w:line="288" w:lineRule="auto"/>
        <w:rPr>
          <w:rFonts w:ascii="Times New Roman" w:hAnsi="Times New Roman" w:cs="Times New Roman"/>
          <w:i/>
          <w:color w:val="2A2A2A"/>
          <w:lang w:val="en"/>
        </w:rPr>
      </w:pPr>
      <w:r>
        <w:rPr>
          <w:rFonts w:ascii="Times New Roman" w:hAnsi="Times New Roman" w:cs="Times New Roman"/>
          <w:i/>
          <w:color w:val="2A2A2A"/>
          <w:lang w:val="en"/>
        </w:rPr>
        <w:t>Note</w:t>
      </w:r>
    </w:p>
    <w:p w14:paraId="58064C61" w14:textId="33CE44D9" w:rsidR="008F4D38" w:rsidRPr="003C5A8B" w:rsidRDefault="008F4D38" w:rsidP="00AD67CB">
      <w:pPr>
        <w:tabs>
          <w:tab w:val="left" w:pos="426"/>
        </w:tabs>
        <w:spacing w:after="0" w:line="288" w:lineRule="auto"/>
        <w:rPr>
          <w:rFonts w:ascii="Times New Roman" w:hAnsi="Times New Roman" w:cs="Times New Roman"/>
          <w:color w:val="2A2A2A"/>
          <w:lang w:val="en"/>
        </w:rPr>
        <w:sectPr w:rsidR="008F4D38" w:rsidRPr="003C5A8B" w:rsidSect="00007109">
          <w:pgSz w:w="11907" w:h="16840" w:code="9"/>
          <w:pgMar w:top="1440" w:right="1440" w:bottom="1440" w:left="1440" w:header="720" w:footer="720" w:gutter="0"/>
          <w:cols w:space="720"/>
          <w:docGrid w:linePitch="360"/>
        </w:sectPr>
      </w:pPr>
      <w:r w:rsidRPr="003C5A8B">
        <w:rPr>
          <w:rFonts w:ascii="Times New Roman" w:hAnsi="Times New Roman" w:cs="Times New Roman"/>
          <w:color w:val="2A2A2A"/>
          <w:lang w:val="en"/>
        </w:rPr>
        <w:t>Asterisk (*) and double asterisk (**) denote coefficients significant at 1% and 5%, respectively</w:t>
      </w:r>
      <w:r w:rsidR="007C4B72" w:rsidRPr="003C5A8B">
        <w:rPr>
          <w:rFonts w:ascii="Times New Roman" w:hAnsi="Times New Roman" w:cs="Times New Roman"/>
          <w:color w:val="2A2A2A"/>
          <w:lang w:val="en"/>
        </w:rPr>
        <w:t>.</w:t>
      </w:r>
    </w:p>
    <w:p w14:paraId="54BFD189" w14:textId="77777777" w:rsidR="000E3DAE" w:rsidRPr="003C5A8B" w:rsidRDefault="000E3DAE" w:rsidP="00AD67CB">
      <w:pPr>
        <w:tabs>
          <w:tab w:val="left" w:pos="426"/>
        </w:tabs>
        <w:spacing w:after="0" w:line="288" w:lineRule="auto"/>
        <w:rPr>
          <w:rFonts w:ascii="Times New Roman" w:hAnsi="Times New Roman" w:cs="Times New Roman"/>
        </w:rPr>
      </w:pPr>
    </w:p>
    <w:p w14:paraId="436C991F" w14:textId="77777777" w:rsidR="00AD67CB" w:rsidRPr="003C5A8B" w:rsidRDefault="00AD67CB" w:rsidP="00AD67CB">
      <w:pPr>
        <w:tabs>
          <w:tab w:val="left" w:pos="426"/>
        </w:tabs>
        <w:spacing w:after="0" w:line="288" w:lineRule="auto"/>
        <w:rPr>
          <w:rFonts w:ascii="Times New Roman" w:hAnsi="Times New Roman" w:cs="Times New Roman"/>
        </w:rPr>
      </w:pPr>
    </w:p>
    <w:sectPr w:rsidR="00AD67CB" w:rsidRPr="003C5A8B" w:rsidSect="00007109">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6FB5D" w14:textId="77777777" w:rsidR="001C1E51" w:rsidRDefault="001C1E51" w:rsidP="00C025ED">
      <w:pPr>
        <w:spacing w:after="0" w:line="240" w:lineRule="auto"/>
      </w:pPr>
      <w:r>
        <w:separator/>
      </w:r>
    </w:p>
  </w:endnote>
  <w:endnote w:type="continuationSeparator" w:id="0">
    <w:p w14:paraId="4EBDD12C" w14:textId="77777777" w:rsidR="001C1E51" w:rsidRDefault="001C1E51" w:rsidP="00C02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imesTen-Roman">
    <w:altName w:val="Times New Roman"/>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4D"/>
    <w:family w:val="roman"/>
    <w:notTrueType/>
    <w:pitch w:val="variable"/>
    <w:sig w:usb0="00000003" w:usb1="00000000" w:usb2="00000000" w:usb3="00000000" w:csb0="00000001" w:csb1="00000000"/>
  </w:font>
  <w:font w:name="F16">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375359"/>
      <w:docPartObj>
        <w:docPartGallery w:val="Page Numbers (Bottom of Page)"/>
        <w:docPartUnique/>
      </w:docPartObj>
    </w:sdtPr>
    <w:sdtEndPr>
      <w:rPr>
        <w:noProof/>
      </w:rPr>
    </w:sdtEndPr>
    <w:sdtContent>
      <w:p w14:paraId="6C46A655" w14:textId="76479384" w:rsidR="00AD74D9" w:rsidRDefault="00AD74D9">
        <w:pPr>
          <w:pStyle w:val="Footer"/>
          <w:jc w:val="center"/>
        </w:pPr>
        <w:r>
          <w:fldChar w:fldCharType="begin"/>
        </w:r>
        <w:r>
          <w:instrText xml:space="preserve"> PAGE   \* MERGEFORMAT </w:instrText>
        </w:r>
        <w:r>
          <w:fldChar w:fldCharType="separate"/>
        </w:r>
        <w:r w:rsidR="00E24BD6">
          <w:rPr>
            <w:noProof/>
          </w:rPr>
          <w:t>22</w:t>
        </w:r>
        <w:r>
          <w:rPr>
            <w:noProof/>
          </w:rPr>
          <w:fldChar w:fldCharType="end"/>
        </w:r>
      </w:p>
    </w:sdtContent>
  </w:sdt>
  <w:p w14:paraId="2693C446" w14:textId="77777777" w:rsidR="00AD74D9" w:rsidRDefault="00AD7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07FA1" w14:textId="77777777" w:rsidR="001C1E51" w:rsidRDefault="001C1E51" w:rsidP="00C025ED">
      <w:pPr>
        <w:spacing w:after="0" w:line="240" w:lineRule="auto"/>
      </w:pPr>
      <w:r>
        <w:separator/>
      </w:r>
    </w:p>
  </w:footnote>
  <w:footnote w:type="continuationSeparator" w:id="0">
    <w:p w14:paraId="0971F028" w14:textId="77777777" w:rsidR="001C1E51" w:rsidRDefault="001C1E51" w:rsidP="00C025ED">
      <w:pPr>
        <w:spacing w:after="0" w:line="240" w:lineRule="auto"/>
      </w:pPr>
      <w:r>
        <w:continuationSeparator/>
      </w:r>
    </w:p>
  </w:footnote>
  <w:footnote w:id="1">
    <w:p w14:paraId="620F21F5" w14:textId="708F3998" w:rsidR="00AD74D9" w:rsidRPr="00976140" w:rsidRDefault="00AD74D9" w:rsidP="00976140">
      <w:pPr>
        <w:pStyle w:val="FootnoteText"/>
        <w:ind w:left="142" w:hanging="142"/>
        <w:jc w:val="both"/>
        <w:rPr>
          <w:sz w:val="22"/>
          <w:szCs w:val="22"/>
        </w:rPr>
      </w:pPr>
      <w:r w:rsidRPr="00976140">
        <w:rPr>
          <w:rStyle w:val="FootnoteReference"/>
          <w:sz w:val="22"/>
          <w:szCs w:val="22"/>
        </w:rPr>
        <w:footnoteRef/>
      </w:r>
      <w:r w:rsidRPr="00976140">
        <w:rPr>
          <w:sz w:val="22"/>
          <w:szCs w:val="22"/>
        </w:rPr>
        <w:t xml:space="preserve"> </w:t>
      </w:r>
      <w:r w:rsidRPr="00976140">
        <w:rPr>
          <w:rFonts w:ascii="Times New Roman" w:hAnsi="Times New Roman"/>
          <w:sz w:val="22"/>
          <w:szCs w:val="22"/>
        </w:rPr>
        <w:t xml:space="preserve">For all models, during estimation the probability integral in equation (3) was approximated by using 2000 random draws for each person in the sample. </w:t>
      </w:r>
    </w:p>
  </w:footnote>
  <w:footnote w:id="2">
    <w:p w14:paraId="0B6F5599" w14:textId="67DB1B4F" w:rsidR="00AD74D9" w:rsidRPr="00A039B7" w:rsidRDefault="00AD74D9" w:rsidP="00A039B7">
      <w:pPr>
        <w:autoSpaceDE w:val="0"/>
        <w:autoSpaceDN w:val="0"/>
        <w:adjustRightInd w:val="0"/>
        <w:spacing w:after="0" w:line="240" w:lineRule="auto"/>
        <w:jc w:val="both"/>
        <w:rPr>
          <w:rFonts w:ascii="Times New Roman" w:hAnsi="Times New Roman"/>
          <w:szCs w:val="24"/>
        </w:rPr>
      </w:pPr>
      <w:r w:rsidRPr="00A039B7">
        <w:rPr>
          <w:rStyle w:val="FootnoteReference"/>
        </w:rPr>
        <w:footnoteRef/>
      </w:r>
      <w:r w:rsidRPr="00A039B7">
        <w:t xml:space="preserve"> </w:t>
      </w:r>
      <w:r w:rsidRPr="00A039B7">
        <w:rPr>
          <w:rFonts w:ascii="Times New Roman" w:hAnsi="Times New Roman"/>
          <w:szCs w:val="24"/>
        </w:rPr>
        <w:t xml:space="preserve">Results of the LML by segmented samples (female and male) are reported in Appendix, </w:t>
      </w:r>
      <w:r>
        <w:rPr>
          <w:rFonts w:ascii="Times New Roman" w:hAnsi="Times New Roman"/>
          <w:szCs w:val="24"/>
        </w:rPr>
        <w:t>T</w:t>
      </w:r>
      <w:r w:rsidRPr="00A039B7">
        <w:rPr>
          <w:rFonts w:ascii="Times New Roman" w:hAnsi="Times New Roman"/>
          <w:szCs w:val="24"/>
        </w:rPr>
        <w:t>able A</w:t>
      </w:r>
      <w:r>
        <w:rPr>
          <w:rFonts w:ascii="Times New Roman" w:hAnsi="Times New Roman"/>
          <w:szCs w:val="24"/>
        </w:rPr>
        <w:t>1</w:t>
      </w:r>
      <w:r w:rsidRPr="00A039B7">
        <w:rPr>
          <w:rFonts w:ascii="Times New Roman" w:hAnsi="Times New Roman"/>
          <w:szCs w:val="24"/>
        </w:rPr>
        <w:t xml:space="preserve">.  </w:t>
      </w:r>
    </w:p>
    <w:p w14:paraId="3483B7AD" w14:textId="39E5089B" w:rsidR="00AD74D9" w:rsidRDefault="00AD74D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9B4"/>
    <w:multiLevelType w:val="hybridMultilevel"/>
    <w:tmpl w:val="7E306CF2"/>
    <w:lvl w:ilvl="0" w:tplc="C4E88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B1441"/>
    <w:multiLevelType w:val="hybridMultilevel"/>
    <w:tmpl w:val="EC52AB4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418B36CC"/>
    <w:multiLevelType w:val="multilevel"/>
    <w:tmpl w:val="EBD6EFA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C01E6E"/>
    <w:multiLevelType w:val="hybridMultilevel"/>
    <w:tmpl w:val="84DEB6BC"/>
    <w:lvl w:ilvl="0" w:tplc="01A8FA60">
      <w:start w:val="1"/>
      <w:numFmt w:val="decimal"/>
      <w:lvlText w:val="%1."/>
      <w:lvlJc w:val="left"/>
      <w:pPr>
        <w:ind w:left="360" w:hanging="360"/>
      </w:pPr>
      <w:rPr>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C8754E0"/>
    <w:multiLevelType w:val="hybridMultilevel"/>
    <w:tmpl w:val="A322FD36"/>
    <w:lvl w:ilvl="0" w:tplc="F502D23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297F5A"/>
    <w:multiLevelType w:val="hybridMultilevel"/>
    <w:tmpl w:val="8C286FCA"/>
    <w:lvl w:ilvl="0" w:tplc="17162346">
      <w:start w:val="1"/>
      <w:numFmt w:val="decimal"/>
      <w:lvlText w:val="(%1)"/>
      <w:lvlJc w:val="left"/>
      <w:pPr>
        <w:ind w:left="730" w:hanging="37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141"/>
    <w:rsid w:val="00001352"/>
    <w:rsid w:val="000034E0"/>
    <w:rsid w:val="00007109"/>
    <w:rsid w:val="000077E4"/>
    <w:rsid w:val="000107BF"/>
    <w:rsid w:val="00010A76"/>
    <w:rsid w:val="00014613"/>
    <w:rsid w:val="00017C2F"/>
    <w:rsid w:val="000265B5"/>
    <w:rsid w:val="00027A05"/>
    <w:rsid w:val="000350C7"/>
    <w:rsid w:val="00043A77"/>
    <w:rsid w:val="00045189"/>
    <w:rsid w:val="00052ED6"/>
    <w:rsid w:val="00063B60"/>
    <w:rsid w:val="00063EAF"/>
    <w:rsid w:val="000648C8"/>
    <w:rsid w:val="000650C9"/>
    <w:rsid w:val="00065836"/>
    <w:rsid w:val="0007093F"/>
    <w:rsid w:val="00075645"/>
    <w:rsid w:val="000767D5"/>
    <w:rsid w:val="00077F62"/>
    <w:rsid w:val="00085656"/>
    <w:rsid w:val="00092CA7"/>
    <w:rsid w:val="000A569A"/>
    <w:rsid w:val="000B1C20"/>
    <w:rsid w:val="000B2D7C"/>
    <w:rsid w:val="000B33D6"/>
    <w:rsid w:val="000C0BC9"/>
    <w:rsid w:val="000C1DD0"/>
    <w:rsid w:val="000C55A9"/>
    <w:rsid w:val="000D0310"/>
    <w:rsid w:val="000D1199"/>
    <w:rsid w:val="000D1E50"/>
    <w:rsid w:val="000D725C"/>
    <w:rsid w:val="000E182B"/>
    <w:rsid w:val="000E3DAE"/>
    <w:rsid w:val="000E4698"/>
    <w:rsid w:val="000E59B9"/>
    <w:rsid w:val="000F6B34"/>
    <w:rsid w:val="00102A97"/>
    <w:rsid w:val="00104B64"/>
    <w:rsid w:val="00105EB1"/>
    <w:rsid w:val="00123859"/>
    <w:rsid w:val="00124DDA"/>
    <w:rsid w:val="00126C4D"/>
    <w:rsid w:val="00135ECD"/>
    <w:rsid w:val="00136157"/>
    <w:rsid w:val="00136E49"/>
    <w:rsid w:val="001416FC"/>
    <w:rsid w:val="0014548F"/>
    <w:rsid w:val="00150B76"/>
    <w:rsid w:val="0016664F"/>
    <w:rsid w:val="0016693F"/>
    <w:rsid w:val="00174B06"/>
    <w:rsid w:val="00175030"/>
    <w:rsid w:val="00177DD4"/>
    <w:rsid w:val="0018094E"/>
    <w:rsid w:val="00181360"/>
    <w:rsid w:val="00182103"/>
    <w:rsid w:val="00191BCB"/>
    <w:rsid w:val="001941FF"/>
    <w:rsid w:val="001A0615"/>
    <w:rsid w:val="001A42DD"/>
    <w:rsid w:val="001A7454"/>
    <w:rsid w:val="001B0A68"/>
    <w:rsid w:val="001B1A0F"/>
    <w:rsid w:val="001B1F1C"/>
    <w:rsid w:val="001B6DC1"/>
    <w:rsid w:val="001B73A4"/>
    <w:rsid w:val="001C0734"/>
    <w:rsid w:val="001C1E51"/>
    <w:rsid w:val="001C2209"/>
    <w:rsid w:val="001E1D65"/>
    <w:rsid w:val="001F74FA"/>
    <w:rsid w:val="00206A85"/>
    <w:rsid w:val="002119D1"/>
    <w:rsid w:val="00211E33"/>
    <w:rsid w:val="002130D1"/>
    <w:rsid w:val="00216C5E"/>
    <w:rsid w:val="00222C46"/>
    <w:rsid w:val="0023071D"/>
    <w:rsid w:val="002318A6"/>
    <w:rsid w:val="00233676"/>
    <w:rsid w:val="0024164C"/>
    <w:rsid w:val="00256FDA"/>
    <w:rsid w:val="002616A7"/>
    <w:rsid w:val="0026499F"/>
    <w:rsid w:val="00265055"/>
    <w:rsid w:val="00271927"/>
    <w:rsid w:val="00274F30"/>
    <w:rsid w:val="00276782"/>
    <w:rsid w:val="00277EF6"/>
    <w:rsid w:val="0028457F"/>
    <w:rsid w:val="00287A40"/>
    <w:rsid w:val="00293E61"/>
    <w:rsid w:val="00296053"/>
    <w:rsid w:val="002A0A08"/>
    <w:rsid w:val="002A2776"/>
    <w:rsid w:val="002A2A5F"/>
    <w:rsid w:val="002A3AED"/>
    <w:rsid w:val="002A5897"/>
    <w:rsid w:val="002A7A31"/>
    <w:rsid w:val="002B0916"/>
    <w:rsid w:val="002B1D2C"/>
    <w:rsid w:val="002C6A45"/>
    <w:rsid w:val="002D0CF8"/>
    <w:rsid w:val="002D21A4"/>
    <w:rsid w:val="002E01D1"/>
    <w:rsid w:val="002F2768"/>
    <w:rsid w:val="002F51C1"/>
    <w:rsid w:val="00301088"/>
    <w:rsid w:val="0030304B"/>
    <w:rsid w:val="00303774"/>
    <w:rsid w:val="003044CC"/>
    <w:rsid w:val="0030680C"/>
    <w:rsid w:val="0031658B"/>
    <w:rsid w:val="00322F53"/>
    <w:rsid w:val="00323B70"/>
    <w:rsid w:val="00326E6F"/>
    <w:rsid w:val="0033002B"/>
    <w:rsid w:val="00332A9B"/>
    <w:rsid w:val="00332DFD"/>
    <w:rsid w:val="003348CE"/>
    <w:rsid w:val="00340814"/>
    <w:rsid w:val="00341BED"/>
    <w:rsid w:val="003427EA"/>
    <w:rsid w:val="00346EEE"/>
    <w:rsid w:val="00352876"/>
    <w:rsid w:val="00352AED"/>
    <w:rsid w:val="0035659B"/>
    <w:rsid w:val="00356DB8"/>
    <w:rsid w:val="00357F6A"/>
    <w:rsid w:val="00366E7B"/>
    <w:rsid w:val="0037151E"/>
    <w:rsid w:val="00374286"/>
    <w:rsid w:val="003765F1"/>
    <w:rsid w:val="00377044"/>
    <w:rsid w:val="00377460"/>
    <w:rsid w:val="00383F0C"/>
    <w:rsid w:val="00387020"/>
    <w:rsid w:val="003C311E"/>
    <w:rsid w:val="003C3857"/>
    <w:rsid w:val="003C5758"/>
    <w:rsid w:val="003C5A8B"/>
    <w:rsid w:val="003C5B8D"/>
    <w:rsid w:val="003E0908"/>
    <w:rsid w:val="003E19B5"/>
    <w:rsid w:val="003E79F7"/>
    <w:rsid w:val="003F5C43"/>
    <w:rsid w:val="003F6F18"/>
    <w:rsid w:val="004058F3"/>
    <w:rsid w:val="004109C3"/>
    <w:rsid w:val="0041225F"/>
    <w:rsid w:val="00420566"/>
    <w:rsid w:val="00421937"/>
    <w:rsid w:val="00423DF3"/>
    <w:rsid w:val="00424619"/>
    <w:rsid w:val="00425E25"/>
    <w:rsid w:val="00430260"/>
    <w:rsid w:val="0043232D"/>
    <w:rsid w:val="0043361A"/>
    <w:rsid w:val="0044011B"/>
    <w:rsid w:val="00446766"/>
    <w:rsid w:val="004473ED"/>
    <w:rsid w:val="0045359D"/>
    <w:rsid w:val="00465BBE"/>
    <w:rsid w:val="00466DB6"/>
    <w:rsid w:val="00467458"/>
    <w:rsid w:val="00467AD3"/>
    <w:rsid w:val="00476F58"/>
    <w:rsid w:val="00485475"/>
    <w:rsid w:val="004B45DB"/>
    <w:rsid w:val="004B4A7B"/>
    <w:rsid w:val="004C06DB"/>
    <w:rsid w:val="004C60F5"/>
    <w:rsid w:val="004D261C"/>
    <w:rsid w:val="004D39B2"/>
    <w:rsid w:val="004E2352"/>
    <w:rsid w:val="004F1D9D"/>
    <w:rsid w:val="004F679A"/>
    <w:rsid w:val="004F7B1D"/>
    <w:rsid w:val="005003A1"/>
    <w:rsid w:val="005009AA"/>
    <w:rsid w:val="00502DFA"/>
    <w:rsid w:val="00506181"/>
    <w:rsid w:val="005117FE"/>
    <w:rsid w:val="005121D3"/>
    <w:rsid w:val="00520116"/>
    <w:rsid w:val="005229EE"/>
    <w:rsid w:val="0052465E"/>
    <w:rsid w:val="005272AE"/>
    <w:rsid w:val="00527E88"/>
    <w:rsid w:val="00530D67"/>
    <w:rsid w:val="0053177F"/>
    <w:rsid w:val="00536C4C"/>
    <w:rsid w:val="005444E2"/>
    <w:rsid w:val="005508BD"/>
    <w:rsid w:val="00560BB4"/>
    <w:rsid w:val="00564896"/>
    <w:rsid w:val="0056495A"/>
    <w:rsid w:val="0056639D"/>
    <w:rsid w:val="0057662A"/>
    <w:rsid w:val="00584C7A"/>
    <w:rsid w:val="0058756C"/>
    <w:rsid w:val="005902B1"/>
    <w:rsid w:val="00592EFF"/>
    <w:rsid w:val="00596211"/>
    <w:rsid w:val="005A1211"/>
    <w:rsid w:val="005B6D57"/>
    <w:rsid w:val="005C16C5"/>
    <w:rsid w:val="005C4D97"/>
    <w:rsid w:val="005E133C"/>
    <w:rsid w:val="005E1CA4"/>
    <w:rsid w:val="005E68F3"/>
    <w:rsid w:val="005F6D9B"/>
    <w:rsid w:val="006052AF"/>
    <w:rsid w:val="006074B2"/>
    <w:rsid w:val="006109F8"/>
    <w:rsid w:val="00612F88"/>
    <w:rsid w:val="006130B4"/>
    <w:rsid w:val="0061511A"/>
    <w:rsid w:val="00620427"/>
    <w:rsid w:val="006249C1"/>
    <w:rsid w:val="00626FDA"/>
    <w:rsid w:val="0062769F"/>
    <w:rsid w:val="00632597"/>
    <w:rsid w:val="00646672"/>
    <w:rsid w:val="006515F2"/>
    <w:rsid w:val="0065574D"/>
    <w:rsid w:val="00656C5A"/>
    <w:rsid w:val="0066074B"/>
    <w:rsid w:val="00660E80"/>
    <w:rsid w:val="00667F9D"/>
    <w:rsid w:val="0067140F"/>
    <w:rsid w:val="00675574"/>
    <w:rsid w:val="006842AD"/>
    <w:rsid w:val="00697DC8"/>
    <w:rsid w:val="00697DD6"/>
    <w:rsid w:val="006B1B4C"/>
    <w:rsid w:val="006C3849"/>
    <w:rsid w:val="006C6827"/>
    <w:rsid w:val="006D2B9A"/>
    <w:rsid w:val="006D6546"/>
    <w:rsid w:val="006D6C5A"/>
    <w:rsid w:val="006E1BA6"/>
    <w:rsid w:val="006E4551"/>
    <w:rsid w:val="006E4BCC"/>
    <w:rsid w:val="006E6DBF"/>
    <w:rsid w:val="006F1CFE"/>
    <w:rsid w:val="006F374E"/>
    <w:rsid w:val="006F462F"/>
    <w:rsid w:val="006F6CEE"/>
    <w:rsid w:val="006F7D59"/>
    <w:rsid w:val="00702D6F"/>
    <w:rsid w:val="007035A6"/>
    <w:rsid w:val="00705155"/>
    <w:rsid w:val="00706960"/>
    <w:rsid w:val="00710B90"/>
    <w:rsid w:val="00710F32"/>
    <w:rsid w:val="00711EC6"/>
    <w:rsid w:val="00714AD5"/>
    <w:rsid w:val="00720C3F"/>
    <w:rsid w:val="007211B2"/>
    <w:rsid w:val="00725377"/>
    <w:rsid w:val="0073311F"/>
    <w:rsid w:val="00733AB2"/>
    <w:rsid w:val="00734001"/>
    <w:rsid w:val="00735714"/>
    <w:rsid w:val="00737780"/>
    <w:rsid w:val="007500BC"/>
    <w:rsid w:val="00776244"/>
    <w:rsid w:val="007772E9"/>
    <w:rsid w:val="00780359"/>
    <w:rsid w:val="00785796"/>
    <w:rsid w:val="0079126B"/>
    <w:rsid w:val="0079588B"/>
    <w:rsid w:val="007A3E32"/>
    <w:rsid w:val="007B2D51"/>
    <w:rsid w:val="007B2FF8"/>
    <w:rsid w:val="007B348C"/>
    <w:rsid w:val="007C4B72"/>
    <w:rsid w:val="007D744E"/>
    <w:rsid w:val="007E27B1"/>
    <w:rsid w:val="007E458B"/>
    <w:rsid w:val="007E779D"/>
    <w:rsid w:val="00801752"/>
    <w:rsid w:val="008026B7"/>
    <w:rsid w:val="00802D4B"/>
    <w:rsid w:val="00814CDF"/>
    <w:rsid w:val="00817410"/>
    <w:rsid w:val="008213B0"/>
    <w:rsid w:val="00823EF9"/>
    <w:rsid w:val="008258B9"/>
    <w:rsid w:val="00841ED7"/>
    <w:rsid w:val="0084762E"/>
    <w:rsid w:val="00856A07"/>
    <w:rsid w:val="00871E7D"/>
    <w:rsid w:val="008722B8"/>
    <w:rsid w:val="008763C8"/>
    <w:rsid w:val="00887FCD"/>
    <w:rsid w:val="008932DE"/>
    <w:rsid w:val="00897B0C"/>
    <w:rsid w:val="00897CCA"/>
    <w:rsid w:val="008B2D06"/>
    <w:rsid w:val="008B71D0"/>
    <w:rsid w:val="008C252D"/>
    <w:rsid w:val="008C2DBF"/>
    <w:rsid w:val="008D0DAC"/>
    <w:rsid w:val="008D29F8"/>
    <w:rsid w:val="008D32D7"/>
    <w:rsid w:val="008D3D17"/>
    <w:rsid w:val="008D5942"/>
    <w:rsid w:val="008D7A8D"/>
    <w:rsid w:val="008E042E"/>
    <w:rsid w:val="008E250C"/>
    <w:rsid w:val="008E4C35"/>
    <w:rsid w:val="008E695C"/>
    <w:rsid w:val="008F0C51"/>
    <w:rsid w:val="008F1324"/>
    <w:rsid w:val="008F4D38"/>
    <w:rsid w:val="00901C80"/>
    <w:rsid w:val="0090523E"/>
    <w:rsid w:val="0091349F"/>
    <w:rsid w:val="00917005"/>
    <w:rsid w:val="00920F45"/>
    <w:rsid w:val="0092544A"/>
    <w:rsid w:val="00931746"/>
    <w:rsid w:val="00932415"/>
    <w:rsid w:val="0093298D"/>
    <w:rsid w:val="009334E5"/>
    <w:rsid w:val="0093659B"/>
    <w:rsid w:val="00937C3E"/>
    <w:rsid w:val="00940316"/>
    <w:rsid w:val="009616FF"/>
    <w:rsid w:val="00963766"/>
    <w:rsid w:val="00965FD5"/>
    <w:rsid w:val="00975F1A"/>
    <w:rsid w:val="00976140"/>
    <w:rsid w:val="00983998"/>
    <w:rsid w:val="00992426"/>
    <w:rsid w:val="00992B77"/>
    <w:rsid w:val="009933D0"/>
    <w:rsid w:val="00993E87"/>
    <w:rsid w:val="00993EB1"/>
    <w:rsid w:val="0099755D"/>
    <w:rsid w:val="00997A6A"/>
    <w:rsid w:val="009A179F"/>
    <w:rsid w:val="009A2A79"/>
    <w:rsid w:val="009A3A54"/>
    <w:rsid w:val="009A6BCD"/>
    <w:rsid w:val="009B2DA8"/>
    <w:rsid w:val="009B63EA"/>
    <w:rsid w:val="009C168D"/>
    <w:rsid w:val="009C322C"/>
    <w:rsid w:val="009C6070"/>
    <w:rsid w:val="009D560F"/>
    <w:rsid w:val="009D70E1"/>
    <w:rsid w:val="009E576A"/>
    <w:rsid w:val="009F0B9C"/>
    <w:rsid w:val="00A039B7"/>
    <w:rsid w:val="00A04084"/>
    <w:rsid w:val="00A0683C"/>
    <w:rsid w:val="00A109DE"/>
    <w:rsid w:val="00A13E2C"/>
    <w:rsid w:val="00A20836"/>
    <w:rsid w:val="00A23EA5"/>
    <w:rsid w:val="00A24C67"/>
    <w:rsid w:val="00A251A6"/>
    <w:rsid w:val="00A30064"/>
    <w:rsid w:val="00A300FD"/>
    <w:rsid w:val="00A30305"/>
    <w:rsid w:val="00A30FF6"/>
    <w:rsid w:val="00A326E0"/>
    <w:rsid w:val="00A32F5D"/>
    <w:rsid w:val="00A34C24"/>
    <w:rsid w:val="00A35061"/>
    <w:rsid w:val="00A40FDF"/>
    <w:rsid w:val="00A411EC"/>
    <w:rsid w:val="00A4237A"/>
    <w:rsid w:val="00A428E6"/>
    <w:rsid w:val="00A4358B"/>
    <w:rsid w:val="00A530DE"/>
    <w:rsid w:val="00A56BEA"/>
    <w:rsid w:val="00A6027B"/>
    <w:rsid w:val="00A63152"/>
    <w:rsid w:val="00A66097"/>
    <w:rsid w:val="00A66559"/>
    <w:rsid w:val="00A70C1A"/>
    <w:rsid w:val="00A7332A"/>
    <w:rsid w:val="00A81EDE"/>
    <w:rsid w:val="00A836AA"/>
    <w:rsid w:val="00A83D83"/>
    <w:rsid w:val="00A875F5"/>
    <w:rsid w:val="00A90984"/>
    <w:rsid w:val="00A90BB0"/>
    <w:rsid w:val="00A92C15"/>
    <w:rsid w:val="00AA46ED"/>
    <w:rsid w:val="00AA6260"/>
    <w:rsid w:val="00AA7DAC"/>
    <w:rsid w:val="00AB1FEA"/>
    <w:rsid w:val="00AB52AA"/>
    <w:rsid w:val="00AC2388"/>
    <w:rsid w:val="00AC4D30"/>
    <w:rsid w:val="00AC5D96"/>
    <w:rsid w:val="00AD1620"/>
    <w:rsid w:val="00AD67CB"/>
    <w:rsid w:val="00AD74D9"/>
    <w:rsid w:val="00AE01FC"/>
    <w:rsid w:val="00AE6535"/>
    <w:rsid w:val="00AE6E77"/>
    <w:rsid w:val="00AF0DAC"/>
    <w:rsid w:val="00B00E9C"/>
    <w:rsid w:val="00B03E1F"/>
    <w:rsid w:val="00B07652"/>
    <w:rsid w:val="00B12902"/>
    <w:rsid w:val="00B17C39"/>
    <w:rsid w:val="00B23543"/>
    <w:rsid w:val="00B255E0"/>
    <w:rsid w:val="00B33E5F"/>
    <w:rsid w:val="00B34295"/>
    <w:rsid w:val="00B3621A"/>
    <w:rsid w:val="00B374D3"/>
    <w:rsid w:val="00B377F1"/>
    <w:rsid w:val="00B428AC"/>
    <w:rsid w:val="00B43C3C"/>
    <w:rsid w:val="00B50682"/>
    <w:rsid w:val="00B51978"/>
    <w:rsid w:val="00B524A2"/>
    <w:rsid w:val="00B70FFA"/>
    <w:rsid w:val="00B760BE"/>
    <w:rsid w:val="00B766FB"/>
    <w:rsid w:val="00B810AA"/>
    <w:rsid w:val="00B833E9"/>
    <w:rsid w:val="00B83C21"/>
    <w:rsid w:val="00B86912"/>
    <w:rsid w:val="00B904A2"/>
    <w:rsid w:val="00B92D76"/>
    <w:rsid w:val="00B93F25"/>
    <w:rsid w:val="00B95660"/>
    <w:rsid w:val="00BA5FD0"/>
    <w:rsid w:val="00BA6B48"/>
    <w:rsid w:val="00BB032E"/>
    <w:rsid w:val="00BB456D"/>
    <w:rsid w:val="00BB5EC3"/>
    <w:rsid w:val="00BC19D7"/>
    <w:rsid w:val="00BC2486"/>
    <w:rsid w:val="00BC2A2B"/>
    <w:rsid w:val="00BD0EFE"/>
    <w:rsid w:val="00BD3788"/>
    <w:rsid w:val="00BD56ED"/>
    <w:rsid w:val="00BD5CC6"/>
    <w:rsid w:val="00BD6DF4"/>
    <w:rsid w:val="00BE298E"/>
    <w:rsid w:val="00BE2FC7"/>
    <w:rsid w:val="00BE40AC"/>
    <w:rsid w:val="00BE4591"/>
    <w:rsid w:val="00BE492E"/>
    <w:rsid w:val="00BE7A58"/>
    <w:rsid w:val="00BE7A93"/>
    <w:rsid w:val="00BF1730"/>
    <w:rsid w:val="00BF48B8"/>
    <w:rsid w:val="00C025ED"/>
    <w:rsid w:val="00C03D46"/>
    <w:rsid w:val="00C04987"/>
    <w:rsid w:val="00C06E48"/>
    <w:rsid w:val="00C10159"/>
    <w:rsid w:val="00C10B9F"/>
    <w:rsid w:val="00C12066"/>
    <w:rsid w:val="00C1291C"/>
    <w:rsid w:val="00C17167"/>
    <w:rsid w:val="00C20893"/>
    <w:rsid w:val="00C21B5B"/>
    <w:rsid w:val="00C22FC2"/>
    <w:rsid w:val="00C23348"/>
    <w:rsid w:val="00C25508"/>
    <w:rsid w:val="00C33660"/>
    <w:rsid w:val="00C46891"/>
    <w:rsid w:val="00C53FE8"/>
    <w:rsid w:val="00C56E65"/>
    <w:rsid w:val="00C57166"/>
    <w:rsid w:val="00C63DA1"/>
    <w:rsid w:val="00C73847"/>
    <w:rsid w:val="00C73F7A"/>
    <w:rsid w:val="00C74A9B"/>
    <w:rsid w:val="00C74E48"/>
    <w:rsid w:val="00C74FD5"/>
    <w:rsid w:val="00C759A9"/>
    <w:rsid w:val="00C76B8A"/>
    <w:rsid w:val="00C91B4D"/>
    <w:rsid w:val="00CA57B4"/>
    <w:rsid w:val="00CB067B"/>
    <w:rsid w:val="00CB28E9"/>
    <w:rsid w:val="00CB31A5"/>
    <w:rsid w:val="00CB48DB"/>
    <w:rsid w:val="00CB7E9C"/>
    <w:rsid w:val="00CC45F6"/>
    <w:rsid w:val="00CD1FC3"/>
    <w:rsid w:val="00CD530F"/>
    <w:rsid w:val="00CD7C3A"/>
    <w:rsid w:val="00CE15F1"/>
    <w:rsid w:val="00CF4215"/>
    <w:rsid w:val="00CF6010"/>
    <w:rsid w:val="00CF655F"/>
    <w:rsid w:val="00CF6FCA"/>
    <w:rsid w:val="00D05706"/>
    <w:rsid w:val="00D06EC7"/>
    <w:rsid w:val="00D07156"/>
    <w:rsid w:val="00D1366B"/>
    <w:rsid w:val="00D16C0E"/>
    <w:rsid w:val="00D21092"/>
    <w:rsid w:val="00D243D7"/>
    <w:rsid w:val="00D24F68"/>
    <w:rsid w:val="00D336F4"/>
    <w:rsid w:val="00D438FD"/>
    <w:rsid w:val="00D43AD7"/>
    <w:rsid w:val="00D54AC4"/>
    <w:rsid w:val="00D5745B"/>
    <w:rsid w:val="00D62190"/>
    <w:rsid w:val="00D650EC"/>
    <w:rsid w:val="00D81A28"/>
    <w:rsid w:val="00D90A67"/>
    <w:rsid w:val="00D91998"/>
    <w:rsid w:val="00D93478"/>
    <w:rsid w:val="00D949E7"/>
    <w:rsid w:val="00D96645"/>
    <w:rsid w:val="00D97705"/>
    <w:rsid w:val="00D97721"/>
    <w:rsid w:val="00DA2589"/>
    <w:rsid w:val="00DB13F5"/>
    <w:rsid w:val="00DC3A4C"/>
    <w:rsid w:val="00DD7022"/>
    <w:rsid w:val="00DE35BA"/>
    <w:rsid w:val="00DE3BE4"/>
    <w:rsid w:val="00DF5D0C"/>
    <w:rsid w:val="00DF62EE"/>
    <w:rsid w:val="00DF74F1"/>
    <w:rsid w:val="00E0007D"/>
    <w:rsid w:val="00E007A1"/>
    <w:rsid w:val="00E1014C"/>
    <w:rsid w:val="00E11F80"/>
    <w:rsid w:val="00E1537C"/>
    <w:rsid w:val="00E15898"/>
    <w:rsid w:val="00E20A70"/>
    <w:rsid w:val="00E213CF"/>
    <w:rsid w:val="00E225BD"/>
    <w:rsid w:val="00E24BD6"/>
    <w:rsid w:val="00E25A78"/>
    <w:rsid w:val="00E27EBD"/>
    <w:rsid w:val="00E310BC"/>
    <w:rsid w:val="00E31574"/>
    <w:rsid w:val="00E3167C"/>
    <w:rsid w:val="00E33511"/>
    <w:rsid w:val="00E43F16"/>
    <w:rsid w:val="00E448A9"/>
    <w:rsid w:val="00E5432F"/>
    <w:rsid w:val="00E563C7"/>
    <w:rsid w:val="00E6053D"/>
    <w:rsid w:val="00E71837"/>
    <w:rsid w:val="00E72031"/>
    <w:rsid w:val="00E73F03"/>
    <w:rsid w:val="00E745E6"/>
    <w:rsid w:val="00E76CD7"/>
    <w:rsid w:val="00E8439C"/>
    <w:rsid w:val="00E84754"/>
    <w:rsid w:val="00E8543F"/>
    <w:rsid w:val="00E96A63"/>
    <w:rsid w:val="00EA774C"/>
    <w:rsid w:val="00EB4A88"/>
    <w:rsid w:val="00EC1C1C"/>
    <w:rsid w:val="00EC6E6B"/>
    <w:rsid w:val="00ED4ECC"/>
    <w:rsid w:val="00EE193A"/>
    <w:rsid w:val="00EE44EC"/>
    <w:rsid w:val="00EE4D78"/>
    <w:rsid w:val="00EF3354"/>
    <w:rsid w:val="00F00976"/>
    <w:rsid w:val="00F01CF1"/>
    <w:rsid w:val="00F02D40"/>
    <w:rsid w:val="00F0311C"/>
    <w:rsid w:val="00F11E17"/>
    <w:rsid w:val="00F135B9"/>
    <w:rsid w:val="00F15826"/>
    <w:rsid w:val="00F162C6"/>
    <w:rsid w:val="00F2359F"/>
    <w:rsid w:val="00F24BF4"/>
    <w:rsid w:val="00F31D5B"/>
    <w:rsid w:val="00F326F6"/>
    <w:rsid w:val="00F34FB6"/>
    <w:rsid w:val="00F356A7"/>
    <w:rsid w:val="00F40EA0"/>
    <w:rsid w:val="00F44D26"/>
    <w:rsid w:val="00F47946"/>
    <w:rsid w:val="00F51141"/>
    <w:rsid w:val="00F52739"/>
    <w:rsid w:val="00F52B2D"/>
    <w:rsid w:val="00F5313A"/>
    <w:rsid w:val="00F645FE"/>
    <w:rsid w:val="00F67C95"/>
    <w:rsid w:val="00F72403"/>
    <w:rsid w:val="00F87E42"/>
    <w:rsid w:val="00F96ECF"/>
    <w:rsid w:val="00FA4FBD"/>
    <w:rsid w:val="00FB4734"/>
    <w:rsid w:val="00FB58D2"/>
    <w:rsid w:val="00FC113E"/>
    <w:rsid w:val="00FC594C"/>
    <w:rsid w:val="00FC6117"/>
    <w:rsid w:val="00FC6F68"/>
    <w:rsid w:val="00FD0056"/>
    <w:rsid w:val="00FD0896"/>
    <w:rsid w:val="00FD26C0"/>
    <w:rsid w:val="00FD6464"/>
    <w:rsid w:val="00FD688A"/>
    <w:rsid w:val="00FD7927"/>
    <w:rsid w:val="00FE2510"/>
    <w:rsid w:val="00FF4973"/>
    <w:rsid w:val="00FF4E30"/>
    <w:rsid w:val="00FF56B0"/>
    <w:rsid w:val="00FF7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F592FD"/>
  <w15:docId w15:val="{1F732FF2-BC71-428E-B334-04507305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8026B7"/>
    <w:pPr>
      <w:keepNext/>
      <w:spacing w:before="240" w:after="60" w:line="240" w:lineRule="auto"/>
      <w:jc w:val="both"/>
      <w:outlineLvl w:val="3"/>
    </w:pPr>
    <w:rPr>
      <w:rFonts w:ascii="Times New Roman" w:hAnsi="Times New Roman" w:cs="Times New Roman"/>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530DE"/>
    <w:rPr>
      <w:sz w:val="16"/>
      <w:szCs w:val="16"/>
    </w:rPr>
  </w:style>
  <w:style w:type="paragraph" w:styleId="CommentText">
    <w:name w:val="annotation text"/>
    <w:basedOn w:val="Normal"/>
    <w:link w:val="CommentTextChar"/>
    <w:uiPriority w:val="99"/>
    <w:unhideWhenUsed/>
    <w:rsid w:val="00A530DE"/>
    <w:pPr>
      <w:spacing w:after="200" w:line="240" w:lineRule="auto"/>
    </w:pPr>
    <w:rPr>
      <w:rFonts w:ascii="Calibri" w:eastAsia="Times New Roman" w:hAnsi="Calibri" w:cs="Times New Roman"/>
      <w:sz w:val="20"/>
      <w:szCs w:val="20"/>
      <w:lang w:eastAsia="ko-KR"/>
    </w:rPr>
  </w:style>
  <w:style w:type="character" w:customStyle="1" w:styleId="CommentTextChar">
    <w:name w:val="Comment Text Char"/>
    <w:basedOn w:val="DefaultParagraphFont"/>
    <w:link w:val="CommentText"/>
    <w:uiPriority w:val="99"/>
    <w:rsid w:val="00A530DE"/>
    <w:rPr>
      <w:rFonts w:ascii="Calibri" w:eastAsia="Times New Roman" w:hAnsi="Calibri" w:cs="Times New Roman"/>
      <w:sz w:val="20"/>
      <w:szCs w:val="20"/>
      <w:lang w:eastAsia="ko-KR"/>
    </w:rPr>
  </w:style>
  <w:style w:type="paragraph" w:customStyle="1" w:styleId="Default">
    <w:name w:val="Default"/>
    <w:rsid w:val="00A530D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1">
    <w:name w:val="p1"/>
    <w:basedOn w:val="Normal"/>
    <w:rsid w:val="00A530DE"/>
    <w:pPr>
      <w:spacing w:after="0" w:line="240" w:lineRule="auto"/>
    </w:pPr>
    <w:rPr>
      <w:rFonts w:ascii="Arial" w:eastAsia="Calibri" w:hAnsi="Arial" w:cs="Arial"/>
      <w:sz w:val="17"/>
      <w:szCs w:val="17"/>
    </w:rPr>
  </w:style>
  <w:style w:type="paragraph" w:styleId="BalloonText">
    <w:name w:val="Balloon Text"/>
    <w:basedOn w:val="Normal"/>
    <w:link w:val="BalloonTextChar"/>
    <w:uiPriority w:val="99"/>
    <w:semiHidden/>
    <w:unhideWhenUsed/>
    <w:rsid w:val="00A53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0D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77F62"/>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77F62"/>
    <w:rPr>
      <w:rFonts w:ascii="Calibri" w:eastAsia="Times New Roman" w:hAnsi="Calibri" w:cs="Times New Roman"/>
      <w:b/>
      <w:bCs/>
      <w:sz w:val="20"/>
      <w:szCs w:val="20"/>
      <w:lang w:eastAsia="ko-KR"/>
    </w:rPr>
  </w:style>
  <w:style w:type="paragraph" w:styleId="Header">
    <w:name w:val="header"/>
    <w:basedOn w:val="Normal"/>
    <w:link w:val="HeaderChar"/>
    <w:uiPriority w:val="99"/>
    <w:unhideWhenUsed/>
    <w:rsid w:val="00C025ED"/>
    <w:pPr>
      <w:tabs>
        <w:tab w:val="center" w:pos="4986"/>
        <w:tab w:val="right" w:pos="9972"/>
      </w:tabs>
      <w:spacing w:after="0" w:line="240" w:lineRule="auto"/>
    </w:pPr>
  </w:style>
  <w:style w:type="character" w:customStyle="1" w:styleId="HeaderChar">
    <w:name w:val="Header Char"/>
    <w:basedOn w:val="DefaultParagraphFont"/>
    <w:link w:val="Header"/>
    <w:uiPriority w:val="99"/>
    <w:rsid w:val="00C025ED"/>
  </w:style>
  <w:style w:type="paragraph" w:styleId="Footer">
    <w:name w:val="footer"/>
    <w:basedOn w:val="Normal"/>
    <w:link w:val="FooterChar"/>
    <w:uiPriority w:val="99"/>
    <w:unhideWhenUsed/>
    <w:rsid w:val="00C025ED"/>
    <w:pPr>
      <w:tabs>
        <w:tab w:val="center" w:pos="4986"/>
        <w:tab w:val="right" w:pos="9972"/>
      </w:tabs>
      <w:spacing w:after="0" w:line="240" w:lineRule="auto"/>
    </w:pPr>
  </w:style>
  <w:style w:type="character" w:customStyle="1" w:styleId="FooterChar">
    <w:name w:val="Footer Char"/>
    <w:basedOn w:val="DefaultParagraphFont"/>
    <w:link w:val="Footer"/>
    <w:uiPriority w:val="99"/>
    <w:rsid w:val="00C025ED"/>
  </w:style>
  <w:style w:type="character" w:styleId="Hyperlink">
    <w:name w:val="Hyperlink"/>
    <w:basedOn w:val="DefaultParagraphFont"/>
    <w:uiPriority w:val="99"/>
    <w:semiHidden/>
    <w:rsid w:val="009A2A79"/>
    <w:rPr>
      <w:rFonts w:cs="Times New Roman"/>
      <w:color w:val="0000FF"/>
      <w:u w:val="single"/>
    </w:rPr>
  </w:style>
  <w:style w:type="character" w:styleId="LineNumber">
    <w:name w:val="line number"/>
    <w:basedOn w:val="DefaultParagraphFont"/>
    <w:uiPriority w:val="99"/>
    <w:semiHidden/>
    <w:unhideWhenUsed/>
    <w:rsid w:val="00711EC6"/>
  </w:style>
  <w:style w:type="paragraph" w:customStyle="1" w:styleId="suggested-citation">
    <w:name w:val="suggested-citation"/>
    <w:basedOn w:val="Normal"/>
    <w:rsid w:val="003C57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6DC1"/>
    <w:rPr>
      <w:b/>
      <w:bCs/>
    </w:rPr>
  </w:style>
  <w:style w:type="paragraph" w:styleId="NormalWeb">
    <w:name w:val="Normal (Web)"/>
    <w:basedOn w:val="Normal"/>
    <w:uiPriority w:val="99"/>
    <w:semiHidden/>
    <w:unhideWhenUsed/>
    <w:rsid w:val="001B6DC1"/>
    <w:pPr>
      <w:spacing w:before="100" w:beforeAutospacing="1" w:after="30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181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81360"/>
    <w:rPr>
      <w:rFonts w:ascii="Courier New" w:eastAsia="Times New Roman" w:hAnsi="Courier New" w:cs="Courier New"/>
      <w:sz w:val="20"/>
      <w:szCs w:val="20"/>
    </w:rPr>
  </w:style>
  <w:style w:type="table" w:customStyle="1" w:styleId="TableGridLight1">
    <w:name w:val="Table Grid Light1"/>
    <w:basedOn w:val="TableNormal"/>
    <w:uiPriority w:val="40"/>
    <w:rsid w:val="006607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99"/>
    <w:rsid w:val="00E543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F44D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4D26"/>
    <w:rPr>
      <w:sz w:val="20"/>
      <w:szCs w:val="20"/>
    </w:rPr>
  </w:style>
  <w:style w:type="character" w:styleId="FootnoteReference">
    <w:name w:val="footnote reference"/>
    <w:basedOn w:val="DefaultParagraphFont"/>
    <w:uiPriority w:val="99"/>
    <w:semiHidden/>
    <w:unhideWhenUsed/>
    <w:rsid w:val="00F44D26"/>
    <w:rPr>
      <w:vertAlign w:val="superscript"/>
    </w:rPr>
  </w:style>
  <w:style w:type="table" w:customStyle="1" w:styleId="TableGridLight2">
    <w:name w:val="Table Grid Light2"/>
    <w:basedOn w:val="TableNormal"/>
    <w:uiPriority w:val="40"/>
    <w:rsid w:val="002C6A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2C6A45"/>
    <w:rPr>
      <w:color w:val="954F72"/>
      <w:u w:val="single"/>
    </w:rPr>
  </w:style>
  <w:style w:type="paragraph" w:customStyle="1" w:styleId="msonormal0">
    <w:name w:val="msonormal"/>
    <w:basedOn w:val="Normal"/>
    <w:rsid w:val="002C6A45"/>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C6A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6A45"/>
    <w:rPr>
      <w:sz w:val="20"/>
      <w:szCs w:val="20"/>
    </w:rPr>
  </w:style>
  <w:style w:type="character" w:styleId="EndnoteReference">
    <w:name w:val="endnote reference"/>
    <w:basedOn w:val="DefaultParagraphFont"/>
    <w:uiPriority w:val="99"/>
    <w:semiHidden/>
    <w:unhideWhenUsed/>
    <w:rsid w:val="002C6A45"/>
    <w:rPr>
      <w:vertAlign w:val="superscript"/>
    </w:rPr>
  </w:style>
  <w:style w:type="paragraph" w:styleId="ListParagraph">
    <w:name w:val="List Paragraph"/>
    <w:basedOn w:val="Normal"/>
    <w:uiPriority w:val="99"/>
    <w:qFormat/>
    <w:rsid w:val="002C6A45"/>
    <w:pPr>
      <w:ind w:left="720"/>
      <w:contextualSpacing/>
    </w:pPr>
  </w:style>
  <w:style w:type="character" w:customStyle="1" w:styleId="apple-converted-space">
    <w:name w:val="apple-converted-space"/>
    <w:basedOn w:val="DefaultParagraphFont"/>
    <w:rsid w:val="009D560F"/>
  </w:style>
  <w:style w:type="paragraph" w:styleId="PlainText">
    <w:name w:val="Plain Text"/>
    <w:basedOn w:val="Normal"/>
    <w:link w:val="PlainTextChar"/>
    <w:unhideWhenUsed/>
    <w:rsid w:val="00AE01FC"/>
    <w:pPr>
      <w:spacing w:after="0" w:line="240" w:lineRule="auto"/>
    </w:pPr>
    <w:rPr>
      <w:rFonts w:ascii="Calibri" w:hAnsi="Calibri" w:cs="Consolas"/>
      <w:szCs w:val="21"/>
    </w:rPr>
  </w:style>
  <w:style w:type="character" w:customStyle="1" w:styleId="PlainTextChar">
    <w:name w:val="Plain Text Char"/>
    <w:basedOn w:val="DefaultParagraphFont"/>
    <w:link w:val="PlainText"/>
    <w:rsid w:val="00AE01FC"/>
    <w:rPr>
      <w:rFonts w:ascii="Calibri" w:hAnsi="Calibri" w:cs="Consolas"/>
      <w:szCs w:val="21"/>
    </w:rPr>
  </w:style>
  <w:style w:type="paragraph" w:styleId="Revision">
    <w:name w:val="Revision"/>
    <w:hidden/>
    <w:uiPriority w:val="99"/>
    <w:semiHidden/>
    <w:rsid w:val="00D81A28"/>
    <w:pPr>
      <w:spacing w:after="0" w:line="240" w:lineRule="auto"/>
    </w:pPr>
  </w:style>
  <w:style w:type="character" w:customStyle="1" w:styleId="Heading4Char">
    <w:name w:val="Heading 4 Char"/>
    <w:basedOn w:val="DefaultParagraphFont"/>
    <w:link w:val="Heading4"/>
    <w:uiPriority w:val="9"/>
    <w:semiHidden/>
    <w:rsid w:val="008026B7"/>
    <w:rPr>
      <w:rFonts w:ascii="Times New Roman" w:hAnsi="Times New Roman" w:cs="Times New Roman"/>
      <w:b/>
      <w:bCs/>
      <w:sz w:val="28"/>
      <w:szCs w:val="28"/>
      <w:lang w:bidi="en-US"/>
    </w:rPr>
  </w:style>
  <w:style w:type="paragraph" w:styleId="NoSpacing">
    <w:name w:val="No Spacing"/>
    <w:basedOn w:val="Normal"/>
    <w:uiPriority w:val="1"/>
    <w:qFormat/>
    <w:rsid w:val="008026B7"/>
    <w:pPr>
      <w:spacing w:after="0" w:line="240" w:lineRule="auto"/>
      <w:jc w:val="both"/>
    </w:pPr>
    <w:rPr>
      <w:rFonts w:ascii="Times New Roman" w:hAnsi="Times New Roman" w:cs="Times New Roman"/>
      <w:sz w:val="24"/>
      <w:szCs w:val="32"/>
      <w:lang w:bidi="en-US"/>
    </w:rPr>
  </w:style>
  <w:style w:type="paragraph" w:styleId="BodyText">
    <w:name w:val="Body Text"/>
    <w:basedOn w:val="Normal"/>
    <w:link w:val="BodyTextChar"/>
    <w:rsid w:val="008026B7"/>
    <w:pPr>
      <w:spacing w:after="120" w:line="240" w:lineRule="auto"/>
    </w:pPr>
    <w:rPr>
      <w:rFonts w:ascii="Times New Roman" w:eastAsia="Batang" w:hAnsi="Times New Roman" w:cs="Times New Roman"/>
      <w:sz w:val="24"/>
      <w:szCs w:val="24"/>
      <w:lang w:eastAsia="ko-KR"/>
    </w:rPr>
  </w:style>
  <w:style w:type="character" w:customStyle="1" w:styleId="BodyTextChar">
    <w:name w:val="Body Text Char"/>
    <w:basedOn w:val="DefaultParagraphFont"/>
    <w:link w:val="BodyText"/>
    <w:rsid w:val="008026B7"/>
    <w:rPr>
      <w:rFonts w:ascii="Times New Roman" w:eastAsia="Batang" w:hAnsi="Times New Roman" w:cs="Times New Roman"/>
      <w:sz w:val="24"/>
      <w:szCs w:val="24"/>
      <w:lang w:eastAsia="ko-KR"/>
    </w:rPr>
  </w:style>
  <w:style w:type="paragraph" w:customStyle="1" w:styleId="CM4">
    <w:name w:val="CM4"/>
    <w:basedOn w:val="Default"/>
    <w:next w:val="Default"/>
    <w:rsid w:val="008026B7"/>
    <w:pPr>
      <w:widowControl w:val="0"/>
      <w:spacing w:line="253" w:lineRule="atLeas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342618">
      <w:bodyDiv w:val="1"/>
      <w:marLeft w:val="0"/>
      <w:marRight w:val="0"/>
      <w:marTop w:val="0"/>
      <w:marBottom w:val="0"/>
      <w:divBdr>
        <w:top w:val="none" w:sz="0" w:space="0" w:color="auto"/>
        <w:left w:val="none" w:sz="0" w:space="0" w:color="auto"/>
        <w:bottom w:val="none" w:sz="0" w:space="0" w:color="auto"/>
        <w:right w:val="none" w:sz="0" w:space="0" w:color="auto"/>
      </w:divBdr>
    </w:div>
    <w:div w:id="336225969">
      <w:bodyDiv w:val="1"/>
      <w:marLeft w:val="0"/>
      <w:marRight w:val="0"/>
      <w:marTop w:val="0"/>
      <w:marBottom w:val="0"/>
      <w:divBdr>
        <w:top w:val="none" w:sz="0" w:space="0" w:color="auto"/>
        <w:left w:val="none" w:sz="0" w:space="0" w:color="auto"/>
        <w:bottom w:val="none" w:sz="0" w:space="0" w:color="auto"/>
        <w:right w:val="none" w:sz="0" w:space="0" w:color="auto"/>
      </w:divBdr>
    </w:div>
    <w:div w:id="382406014">
      <w:bodyDiv w:val="1"/>
      <w:marLeft w:val="0"/>
      <w:marRight w:val="0"/>
      <w:marTop w:val="0"/>
      <w:marBottom w:val="0"/>
      <w:divBdr>
        <w:top w:val="none" w:sz="0" w:space="0" w:color="auto"/>
        <w:left w:val="none" w:sz="0" w:space="0" w:color="auto"/>
        <w:bottom w:val="none" w:sz="0" w:space="0" w:color="auto"/>
        <w:right w:val="none" w:sz="0" w:space="0" w:color="auto"/>
      </w:divBdr>
      <w:divsChild>
        <w:div w:id="999429038">
          <w:marLeft w:val="0"/>
          <w:marRight w:val="0"/>
          <w:marTop w:val="0"/>
          <w:marBottom w:val="0"/>
          <w:divBdr>
            <w:top w:val="none" w:sz="0" w:space="0" w:color="auto"/>
            <w:left w:val="none" w:sz="0" w:space="0" w:color="auto"/>
            <w:bottom w:val="none" w:sz="0" w:space="0" w:color="auto"/>
            <w:right w:val="none" w:sz="0" w:space="0" w:color="auto"/>
          </w:divBdr>
          <w:divsChild>
            <w:div w:id="1704942803">
              <w:marLeft w:val="0"/>
              <w:marRight w:val="0"/>
              <w:marTop w:val="0"/>
              <w:marBottom w:val="0"/>
              <w:divBdr>
                <w:top w:val="none" w:sz="0" w:space="0" w:color="auto"/>
                <w:left w:val="none" w:sz="0" w:space="0" w:color="auto"/>
                <w:bottom w:val="none" w:sz="0" w:space="0" w:color="auto"/>
                <w:right w:val="none" w:sz="0" w:space="0" w:color="auto"/>
              </w:divBdr>
              <w:divsChild>
                <w:div w:id="1527793358">
                  <w:marLeft w:val="0"/>
                  <w:marRight w:val="0"/>
                  <w:marTop w:val="0"/>
                  <w:marBottom w:val="0"/>
                  <w:divBdr>
                    <w:top w:val="none" w:sz="0" w:space="0" w:color="auto"/>
                    <w:left w:val="none" w:sz="0" w:space="0" w:color="auto"/>
                    <w:bottom w:val="none" w:sz="0" w:space="0" w:color="auto"/>
                    <w:right w:val="none" w:sz="0" w:space="0" w:color="auto"/>
                  </w:divBdr>
                  <w:divsChild>
                    <w:div w:id="36707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28459">
      <w:bodyDiv w:val="1"/>
      <w:marLeft w:val="0"/>
      <w:marRight w:val="0"/>
      <w:marTop w:val="0"/>
      <w:marBottom w:val="0"/>
      <w:divBdr>
        <w:top w:val="none" w:sz="0" w:space="0" w:color="auto"/>
        <w:left w:val="none" w:sz="0" w:space="0" w:color="auto"/>
        <w:bottom w:val="none" w:sz="0" w:space="0" w:color="auto"/>
        <w:right w:val="none" w:sz="0" w:space="0" w:color="auto"/>
      </w:divBdr>
    </w:div>
    <w:div w:id="462772032">
      <w:bodyDiv w:val="1"/>
      <w:marLeft w:val="0"/>
      <w:marRight w:val="0"/>
      <w:marTop w:val="0"/>
      <w:marBottom w:val="0"/>
      <w:divBdr>
        <w:top w:val="none" w:sz="0" w:space="0" w:color="auto"/>
        <w:left w:val="none" w:sz="0" w:space="0" w:color="auto"/>
        <w:bottom w:val="none" w:sz="0" w:space="0" w:color="auto"/>
        <w:right w:val="none" w:sz="0" w:space="0" w:color="auto"/>
      </w:divBdr>
    </w:div>
    <w:div w:id="627518597">
      <w:bodyDiv w:val="1"/>
      <w:marLeft w:val="0"/>
      <w:marRight w:val="0"/>
      <w:marTop w:val="0"/>
      <w:marBottom w:val="0"/>
      <w:divBdr>
        <w:top w:val="none" w:sz="0" w:space="0" w:color="auto"/>
        <w:left w:val="none" w:sz="0" w:space="0" w:color="auto"/>
        <w:bottom w:val="none" w:sz="0" w:space="0" w:color="auto"/>
        <w:right w:val="none" w:sz="0" w:space="0" w:color="auto"/>
      </w:divBdr>
    </w:div>
    <w:div w:id="742994800">
      <w:bodyDiv w:val="1"/>
      <w:marLeft w:val="0"/>
      <w:marRight w:val="0"/>
      <w:marTop w:val="0"/>
      <w:marBottom w:val="0"/>
      <w:divBdr>
        <w:top w:val="none" w:sz="0" w:space="0" w:color="auto"/>
        <w:left w:val="none" w:sz="0" w:space="0" w:color="auto"/>
        <w:bottom w:val="none" w:sz="0" w:space="0" w:color="auto"/>
        <w:right w:val="none" w:sz="0" w:space="0" w:color="auto"/>
      </w:divBdr>
    </w:div>
    <w:div w:id="760762158">
      <w:bodyDiv w:val="1"/>
      <w:marLeft w:val="0"/>
      <w:marRight w:val="0"/>
      <w:marTop w:val="0"/>
      <w:marBottom w:val="0"/>
      <w:divBdr>
        <w:top w:val="none" w:sz="0" w:space="0" w:color="auto"/>
        <w:left w:val="none" w:sz="0" w:space="0" w:color="auto"/>
        <w:bottom w:val="none" w:sz="0" w:space="0" w:color="auto"/>
        <w:right w:val="none" w:sz="0" w:space="0" w:color="auto"/>
      </w:divBdr>
    </w:div>
    <w:div w:id="917177007">
      <w:bodyDiv w:val="1"/>
      <w:marLeft w:val="0"/>
      <w:marRight w:val="0"/>
      <w:marTop w:val="0"/>
      <w:marBottom w:val="0"/>
      <w:divBdr>
        <w:top w:val="none" w:sz="0" w:space="0" w:color="auto"/>
        <w:left w:val="none" w:sz="0" w:space="0" w:color="auto"/>
        <w:bottom w:val="none" w:sz="0" w:space="0" w:color="auto"/>
        <w:right w:val="none" w:sz="0" w:space="0" w:color="auto"/>
      </w:divBdr>
    </w:div>
    <w:div w:id="923998853">
      <w:bodyDiv w:val="1"/>
      <w:marLeft w:val="0"/>
      <w:marRight w:val="0"/>
      <w:marTop w:val="0"/>
      <w:marBottom w:val="0"/>
      <w:divBdr>
        <w:top w:val="none" w:sz="0" w:space="0" w:color="auto"/>
        <w:left w:val="none" w:sz="0" w:space="0" w:color="auto"/>
        <w:bottom w:val="none" w:sz="0" w:space="0" w:color="auto"/>
        <w:right w:val="none" w:sz="0" w:space="0" w:color="auto"/>
      </w:divBdr>
      <w:divsChild>
        <w:div w:id="1668826662">
          <w:marLeft w:val="0"/>
          <w:marRight w:val="0"/>
          <w:marTop w:val="0"/>
          <w:marBottom w:val="0"/>
          <w:divBdr>
            <w:top w:val="none" w:sz="0" w:space="0" w:color="auto"/>
            <w:left w:val="none" w:sz="0" w:space="0" w:color="auto"/>
            <w:bottom w:val="none" w:sz="0" w:space="0" w:color="auto"/>
            <w:right w:val="none" w:sz="0" w:space="0" w:color="auto"/>
          </w:divBdr>
          <w:divsChild>
            <w:div w:id="298533668">
              <w:marLeft w:val="0"/>
              <w:marRight w:val="0"/>
              <w:marTop w:val="0"/>
              <w:marBottom w:val="0"/>
              <w:divBdr>
                <w:top w:val="none" w:sz="0" w:space="0" w:color="auto"/>
                <w:left w:val="none" w:sz="0" w:space="0" w:color="auto"/>
                <w:bottom w:val="none" w:sz="0" w:space="0" w:color="auto"/>
                <w:right w:val="none" w:sz="0" w:space="0" w:color="auto"/>
              </w:divBdr>
              <w:divsChild>
                <w:div w:id="65694074">
                  <w:marLeft w:val="0"/>
                  <w:marRight w:val="0"/>
                  <w:marTop w:val="0"/>
                  <w:marBottom w:val="0"/>
                  <w:divBdr>
                    <w:top w:val="none" w:sz="0" w:space="0" w:color="auto"/>
                    <w:left w:val="none" w:sz="0" w:space="0" w:color="auto"/>
                    <w:bottom w:val="none" w:sz="0" w:space="0" w:color="auto"/>
                    <w:right w:val="none" w:sz="0" w:space="0" w:color="auto"/>
                  </w:divBdr>
                  <w:divsChild>
                    <w:div w:id="1034117604">
                      <w:marLeft w:val="0"/>
                      <w:marRight w:val="0"/>
                      <w:marTop w:val="0"/>
                      <w:marBottom w:val="0"/>
                      <w:divBdr>
                        <w:top w:val="none" w:sz="0" w:space="0" w:color="auto"/>
                        <w:left w:val="none" w:sz="0" w:space="0" w:color="auto"/>
                        <w:bottom w:val="none" w:sz="0" w:space="0" w:color="auto"/>
                        <w:right w:val="none" w:sz="0" w:space="0" w:color="auto"/>
                      </w:divBdr>
                      <w:divsChild>
                        <w:div w:id="1831749822">
                          <w:marLeft w:val="0"/>
                          <w:marRight w:val="0"/>
                          <w:marTop w:val="45"/>
                          <w:marBottom w:val="0"/>
                          <w:divBdr>
                            <w:top w:val="none" w:sz="0" w:space="0" w:color="auto"/>
                            <w:left w:val="none" w:sz="0" w:space="0" w:color="auto"/>
                            <w:bottom w:val="none" w:sz="0" w:space="0" w:color="auto"/>
                            <w:right w:val="none" w:sz="0" w:space="0" w:color="auto"/>
                          </w:divBdr>
                          <w:divsChild>
                            <w:div w:id="1764836516">
                              <w:marLeft w:val="0"/>
                              <w:marRight w:val="0"/>
                              <w:marTop w:val="0"/>
                              <w:marBottom w:val="0"/>
                              <w:divBdr>
                                <w:top w:val="none" w:sz="0" w:space="0" w:color="auto"/>
                                <w:left w:val="none" w:sz="0" w:space="0" w:color="auto"/>
                                <w:bottom w:val="none" w:sz="0" w:space="0" w:color="auto"/>
                                <w:right w:val="none" w:sz="0" w:space="0" w:color="auto"/>
                              </w:divBdr>
                              <w:divsChild>
                                <w:div w:id="1967391610">
                                  <w:marLeft w:val="2070"/>
                                  <w:marRight w:val="3810"/>
                                  <w:marTop w:val="0"/>
                                  <w:marBottom w:val="0"/>
                                  <w:divBdr>
                                    <w:top w:val="none" w:sz="0" w:space="0" w:color="auto"/>
                                    <w:left w:val="none" w:sz="0" w:space="0" w:color="auto"/>
                                    <w:bottom w:val="none" w:sz="0" w:space="0" w:color="auto"/>
                                    <w:right w:val="none" w:sz="0" w:space="0" w:color="auto"/>
                                  </w:divBdr>
                                  <w:divsChild>
                                    <w:div w:id="270746788">
                                      <w:marLeft w:val="0"/>
                                      <w:marRight w:val="0"/>
                                      <w:marTop w:val="0"/>
                                      <w:marBottom w:val="0"/>
                                      <w:divBdr>
                                        <w:top w:val="none" w:sz="0" w:space="0" w:color="auto"/>
                                        <w:left w:val="none" w:sz="0" w:space="0" w:color="auto"/>
                                        <w:bottom w:val="none" w:sz="0" w:space="0" w:color="auto"/>
                                        <w:right w:val="none" w:sz="0" w:space="0" w:color="auto"/>
                                      </w:divBdr>
                                      <w:divsChild>
                                        <w:div w:id="1237548578">
                                          <w:marLeft w:val="0"/>
                                          <w:marRight w:val="0"/>
                                          <w:marTop w:val="0"/>
                                          <w:marBottom w:val="0"/>
                                          <w:divBdr>
                                            <w:top w:val="none" w:sz="0" w:space="0" w:color="auto"/>
                                            <w:left w:val="none" w:sz="0" w:space="0" w:color="auto"/>
                                            <w:bottom w:val="none" w:sz="0" w:space="0" w:color="auto"/>
                                            <w:right w:val="none" w:sz="0" w:space="0" w:color="auto"/>
                                          </w:divBdr>
                                          <w:divsChild>
                                            <w:div w:id="1647127530">
                                              <w:marLeft w:val="0"/>
                                              <w:marRight w:val="0"/>
                                              <w:marTop w:val="0"/>
                                              <w:marBottom w:val="0"/>
                                              <w:divBdr>
                                                <w:top w:val="none" w:sz="0" w:space="0" w:color="auto"/>
                                                <w:left w:val="none" w:sz="0" w:space="0" w:color="auto"/>
                                                <w:bottom w:val="none" w:sz="0" w:space="0" w:color="auto"/>
                                                <w:right w:val="none" w:sz="0" w:space="0" w:color="auto"/>
                                              </w:divBdr>
                                              <w:divsChild>
                                                <w:div w:id="1631981531">
                                                  <w:marLeft w:val="0"/>
                                                  <w:marRight w:val="0"/>
                                                  <w:marTop w:val="90"/>
                                                  <w:marBottom w:val="0"/>
                                                  <w:divBdr>
                                                    <w:top w:val="none" w:sz="0" w:space="0" w:color="auto"/>
                                                    <w:left w:val="none" w:sz="0" w:space="0" w:color="auto"/>
                                                    <w:bottom w:val="none" w:sz="0" w:space="0" w:color="auto"/>
                                                    <w:right w:val="none" w:sz="0" w:space="0" w:color="auto"/>
                                                  </w:divBdr>
                                                  <w:divsChild>
                                                    <w:div w:id="96947054">
                                                      <w:marLeft w:val="0"/>
                                                      <w:marRight w:val="0"/>
                                                      <w:marTop w:val="0"/>
                                                      <w:marBottom w:val="0"/>
                                                      <w:divBdr>
                                                        <w:top w:val="none" w:sz="0" w:space="0" w:color="auto"/>
                                                        <w:left w:val="none" w:sz="0" w:space="0" w:color="auto"/>
                                                        <w:bottom w:val="none" w:sz="0" w:space="0" w:color="auto"/>
                                                        <w:right w:val="none" w:sz="0" w:space="0" w:color="auto"/>
                                                      </w:divBdr>
                                                      <w:divsChild>
                                                        <w:div w:id="667251997">
                                                          <w:marLeft w:val="0"/>
                                                          <w:marRight w:val="0"/>
                                                          <w:marTop w:val="0"/>
                                                          <w:marBottom w:val="0"/>
                                                          <w:divBdr>
                                                            <w:top w:val="none" w:sz="0" w:space="0" w:color="auto"/>
                                                            <w:left w:val="none" w:sz="0" w:space="0" w:color="auto"/>
                                                            <w:bottom w:val="none" w:sz="0" w:space="0" w:color="auto"/>
                                                            <w:right w:val="none" w:sz="0" w:space="0" w:color="auto"/>
                                                          </w:divBdr>
                                                          <w:divsChild>
                                                            <w:div w:id="271521091">
                                                              <w:marLeft w:val="0"/>
                                                              <w:marRight w:val="0"/>
                                                              <w:marTop w:val="0"/>
                                                              <w:marBottom w:val="390"/>
                                                              <w:divBdr>
                                                                <w:top w:val="none" w:sz="0" w:space="0" w:color="auto"/>
                                                                <w:left w:val="none" w:sz="0" w:space="0" w:color="auto"/>
                                                                <w:bottom w:val="none" w:sz="0" w:space="0" w:color="auto"/>
                                                                <w:right w:val="none" w:sz="0" w:space="0" w:color="auto"/>
                                                              </w:divBdr>
                                                              <w:divsChild>
                                                                <w:div w:id="1573614263">
                                                                  <w:marLeft w:val="0"/>
                                                                  <w:marRight w:val="0"/>
                                                                  <w:marTop w:val="0"/>
                                                                  <w:marBottom w:val="0"/>
                                                                  <w:divBdr>
                                                                    <w:top w:val="none" w:sz="0" w:space="0" w:color="auto"/>
                                                                    <w:left w:val="none" w:sz="0" w:space="0" w:color="auto"/>
                                                                    <w:bottom w:val="none" w:sz="0" w:space="0" w:color="auto"/>
                                                                    <w:right w:val="none" w:sz="0" w:space="0" w:color="auto"/>
                                                                  </w:divBdr>
                                                                  <w:divsChild>
                                                                    <w:div w:id="544027530">
                                                                      <w:marLeft w:val="0"/>
                                                                      <w:marRight w:val="0"/>
                                                                      <w:marTop w:val="0"/>
                                                                      <w:marBottom w:val="0"/>
                                                                      <w:divBdr>
                                                                        <w:top w:val="none" w:sz="0" w:space="0" w:color="auto"/>
                                                                        <w:left w:val="none" w:sz="0" w:space="0" w:color="auto"/>
                                                                        <w:bottom w:val="none" w:sz="0" w:space="0" w:color="auto"/>
                                                                        <w:right w:val="none" w:sz="0" w:space="0" w:color="auto"/>
                                                                      </w:divBdr>
                                                                      <w:divsChild>
                                                                        <w:div w:id="864253781">
                                                                          <w:marLeft w:val="0"/>
                                                                          <w:marRight w:val="0"/>
                                                                          <w:marTop w:val="0"/>
                                                                          <w:marBottom w:val="0"/>
                                                                          <w:divBdr>
                                                                            <w:top w:val="none" w:sz="0" w:space="0" w:color="auto"/>
                                                                            <w:left w:val="none" w:sz="0" w:space="0" w:color="auto"/>
                                                                            <w:bottom w:val="none" w:sz="0" w:space="0" w:color="auto"/>
                                                                            <w:right w:val="none" w:sz="0" w:space="0" w:color="auto"/>
                                                                          </w:divBdr>
                                                                          <w:divsChild>
                                                                            <w:div w:id="922372376">
                                                                              <w:marLeft w:val="0"/>
                                                                              <w:marRight w:val="0"/>
                                                                              <w:marTop w:val="0"/>
                                                                              <w:marBottom w:val="0"/>
                                                                              <w:divBdr>
                                                                                <w:top w:val="none" w:sz="0" w:space="0" w:color="auto"/>
                                                                                <w:left w:val="none" w:sz="0" w:space="0" w:color="auto"/>
                                                                                <w:bottom w:val="none" w:sz="0" w:space="0" w:color="auto"/>
                                                                                <w:right w:val="none" w:sz="0" w:space="0" w:color="auto"/>
                                                                              </w:divBdr>
                                                                              <w:divsChild>
                                                                                <w:div w:id="802693063">
                                                                                  <w:marLeft w:val="0"/>
                                                                                  <w:marRight w:val="0"/>
                                                                                  <w:marTop w:val="0"/>
                                                                                  <w:marBottom w:val="0"/>
                                                                                  <w:divBdr>
                                                                                    <w:top w:val="none" w:sz="0" w:space="0" w:color="auto"/>
                                                                                    <w:left w:val="none" w:sz="0" w:space="0" w:color="auto"/>
                                                                                    <w:bottom w:val="none" w:sz="0" w:space="0" w:color="auto"/>
                                                                                    <w:right w:val="none" w:sz="0" w:space="0" w:color="auto"/>
                                                                                  </w:divBdr>
                                                                                  <w:divsChild>
                                                                                    <w:div w:id="604073229">
                                                                                      <w:marLeft w:val="0"/>
                                                                                      <w:marRight w:val="0"/>
                                                                                      <w:marTop w:val="0"/>
                                                                                      <w:marBottom w:val="0"/>
                                                                                      <w:divBdr>
                                                                                        <w:top w:val="none" w:sz="0" w:space="0" w:color="auto"/>
                                                                                        <w:left w:val="none" w:sz="0" w:space="0" w:color="auto"/>
                                                                                        <w:bottom w:val="none" w:sz="0" w:space="0" w:color="auto"/>
                                                                                        <w:right w:val="none" w:sz="0" w:space="0" w:color="auto"/>
                                                                                      </w:divBdr>
                                                                                      <w:divsChild>
                                                                                        <w:div w:id="958267590">
                                                                                          <w:marLeft w:val="0"/>
                                                                                          <w:marRight w:val="0"/>
                                                                                          <w:marTop w:val="0"/>
                                                                                          <w:marBottom w:val="0"/>
                                                                                          <w:divBdr>
                                                                                            <w:top w:val="none" w:sz="0" w:space="0" w:color="auto"/>
                                                                                            <w:left w:val="none" w:sz="0" w:space="0" w:color="auto"/>
                                                                                            <w:bottom w:val="none" w:sz="0" w:space="0" w:color="auto"/>
                                                                                            <w:right w:val="none" w:sz="0" w:space="0" w:color="auto"/>
                                                                                          </w:divBdr>
                                                                                          <w:divsChild>
                                                                                            <w:div w:id="329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7724864">
      <w:bodyDiv w:val="1"/>
      <w:marLeft w:val="0"/>
      <w:marRight w:val="0"/>
      <w:marTop w:val="0"/>
      <w:marBottom w:val="0"/>
      <w:divBdr>
        <w:top w:val="none" w:sz="0" w:space="0" w:color="auto"/>
        <w:left w:val="none" w:sz="0" w:space="0" w:color="auto"/>
        <w:bottom w:val="none" w:sz="0" w:space="0" w:color="auto"/>
        <w:right w:val="none" w:sz="0" w:space="0" w:color="auto"/>
      </w:divBdr>
      <w:divsChild>
        <w:div w:id="836579890">
          <w:marLeft w:val="0"/>
          <w:marRight w:val="0"/>
          <w:marTop w:val="0"/>
          <w:marBottom w:val="0"/>
          <w:divBdr>
            <w:top w:val="none" w:sz="0" w:space="0" w:color="auto"/>
            <w:left w:val="none" w:sz="0" w:space="0" w:color="auto"/>
            <w:bottom w:val="none" w:sz="0" w:space="0" w:color="auto"/>
            <w:right w:val="none" w:sz="0" w:space="0" w:color="auto"/>
          </w:divBdr>
          <w:divsChild>
            <w:div w:id="143744598">
              <w:marLeft w:val="0"/>
              <w:marRight w:val="0"/>
              <w:marTop w:val="0"/>
              <w:marBottom w:val="0"/>
              <w:divBdr>
                <w:top w:val="none" w:sz="0" w:space="0" w:color="auto"/>
                <w:left w:val="none" w:sz="0" w:space="0" w:color="auto"/>
                <w:bottom w:val="none" w:sz="0" w:space="0" w:color="auto"/>
                <w:right w:val="none" w:sz="0" w:space="0" w:color="auto"/>
              </w:divBdr>
              <w:divsChild>
                <w:div w:id="65827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01686">
      <w:bodyDiv w:val="1"/>
      <w:marLeft w:val="0"/>
      <w:marRight w:val="0"/>
      <w:marTop w:val="0"/>
      <w:marBottom w:val="0"/>
      <w:divBdr>
        <w:top w:val="none" w:sz="0" w:space="0" w:color="auto"/>
        <w:left w:val="none" w:sz="0" w:space="0" w:color="auto"/>
        <w:bottom w:val="none" w:sz="0" w:space="0" w:color="auto"/>
        <w:right w:val="none" w:sz="0" w:space="0" w:color="auto"/>
      </w:divBdr>
    </w:div>
    <w:div w:id="1539930532">
      <w:bodyDiv w:val="1"/>
      <w:marLeft w:val="0"/>
      <w:marRight w:val="0"/>
      <w:marTop w:val="0"/>
      <w:marBottom w:val="0"/>
      <w:divBdr>
        <w:top w:val="none" w:sz="0" w:space="0" w:color="auto"/>
        <w:left w:val="none" w:sz="0" w:space="0" w:color="auto"/>
        <w:bottom w:val="none" w:sz="0" w:space="0" w:color="auto"/>
        <w:right w:val="none" w:sz="0" w:space="0" w:color="auto"/>
      </w:divBdr>
    </w:div>
    <w:div w:id="1593663653">
      <w:bodyDiv w:val="1"/>
      <w:marLeft w:val="0"/>
      <w:marRight w:val="0"/>
      <w:marTop w:val="0"/>
      <w:marBottom w:val="0"/>
      <w:divBdr>
        <w:top w:val="none" w:sz="0" w:space="0" w:color="auto"/>
        <w:left w:val="none" w:sz="0" w:space="0" w:color="auto"/>
        <w:bottom w:val="none" w:sz="0" w:space="0" w:color="auto"/>
        <w:right w:val="none" w:sz="0" w:space="0" w:color="auto"/>
      </w:divBdr>
    </w:div>
    <w:div w:id="1607229410">
      <w:bodyDiv w:val="1"/>
      <w:marLeft w:val="0"/>
      <w:marRight w:val="0"/>
      <w:marTop w:val="0"/>
      <w:marBottom w:val="0"/>
      <w:divBdr>
        <w:top w:val="none" w:sz="0" w:space="0" w:color="auto"/>
        <w:left w:val="none" w:sz="0" w:space="0" w:color="auto"/>
        <w:bottom w:val="none" w:sz="0" w:space="0" w:color="auto"/>
        <w:right w:val="none" w:sz="0" w:space="0" w:color="auto"/>
      </w:divBdr>
    </w:div>
    <w:div w:id="1636637605">
      <w:bodyDiv w:val="1"/>
      <w:marLeft w:val="0"/>
      <w:marRight w:val="0"/>
      <w:marTop w:val="0"/>
      <w:marBottom w:val="0"/>
      <w:divBdr>
        <w:top w:val="none" w:sz="0" w:space="0" w:color="auto"/>
        <w:left w:val="none" w:sz="0" w:space="0" w:color="auto"/>
        <w:bottom w:val="none" w:sz="0" w:space="0" w:color="auto"/>
        <w:right w:val="none" w:sz="0" w:space="0" w:color="auto"/>
      </w:divBdr>
    </w:div>
    <w:div w:id="1693191049">
      <w:bodyDiv w:val="1"/>
      <w:marLeft w:val="0"/>
      <w:marRight w:val="0"/>
      <w:marTop w:val="0"/>
      <w:marBottom w:val="0"/>
      <w:divBdr>
        <w:top w:val="none" w:sz="0" w:space="0" w:color="auto"/>
        <w:left w:val="none" w:sz="0" w:space="0" w:color="auto"/>
        <w:bottom w:val="none" w:sz="0" w:space="0" w:color="auto"/>
        <w:right w:val="none" w:sz="0" w:space="0" w:color="auto"/>
      </w:divBdr>
      <w:divsChild>
        <w:div w:id="1667047362">
          <w:marLeft w:val="0"/>
          <w:marRight w:val="0"/>
          <w:marTop w:val="0"/>
          <w:marBottom w:val="0"/>
          <w:divBdr>
            <w:top w:val="none" w:sz="0" w:space="0" w:color="auto"/>
            <w:left w:val="none" w:sz="0" w:space="0" w:color="auto"/>
            <w:bottom w:val="none" w:sz="0" w:space="0" w:color="auto"/>
            <w:right w:val="none" w:sz="0" w:space="0" w:color="auto"/>
          </w:divBdr>
          <w:divsChild>
            <w:div w:id="2005084112">
              <w:marLeft w:val="0"/>
              <w:marRight w:val="0"/>
              <w:marTop w:val="0"/>
              <w:marBottom w:val="0"/>
              <w:divBdr>
                <w:top w:val="none" w:sz="0" w:space="0" w:color="auto"/>
                <w:left w:val="none" w:sz="0" w:space="0" w:color="auto"/>
                <w:bottom w:val="none" w:sz="0" w:space="0" w:color="auto"/>
                <w:right w:val="none" w:sz="0" w:space="0" w:color="auto"/>
              </w:divBdr>
              <w:divsChild>
                <w:div w:id="1257325829">
                  <w:marLeft w:val="0"/>
                  <w:marRight w:val="0"/>
                  <w:marTop w:val="0"/>
                  <w:marBottom w:val="0"/>
                  <w:divBdr>
                    <w:top w:val="none" w:sz="0" w:space="0" w:color="auto"/>
                    <w:left w:val="none" w:sz="0" w:space="0" w:color="auto"/>
                    <w:bottom w:val="none" w:sz="0" w:space="0" w:color="auto"/>
                    <w:right w:val="none" w:sz="0" w:space="0" w:color="auto"/>
                  </w:divBdr>
                  <w:divsChild>
                    <w:div w:id="14534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182151">
      <w:bodyDiv w:val="1"/>
      <w:marLeft w:val="0"/>
      <w:marRight w:val="0"/>
      <w:marTop w:val="0"/>
      <w:marBottom w:val="0"/>
      <w:divBdr>
        <w:top w:val="none" w:sz="0" w:space="0" w:color="auto"/>
        <w:left w:val="none" w:sz="0" w:space="0" w:color="auto"/>
        <w:bottom w:val="none" w:sz="0" w:space="0" w:color="auto"/>
        <w:right w:val="none" w:sz="0" w:space="0" w:color="auto"/>
      </w:divBdr>
    </w:div>
    <w:div w:id="1946501776">
      <w:bodyDiv w:val="1"/>
      <w:marLeft w:val="0"/>
      <w:marRight w:val="0"/>
      <w:marTop w:val="0"/>
      <w:marBottom w:val="0"/>
      <w:divBdr>
        <w:top w:val="none" w:sz="0" w:space="0" w:color="auto"/>
        <w:left w:val="none" w:sz="0" w:space="0" w:color="auto"/>
        <w:bottom w:val="none" w:sz="0" w:space="0" w:color="auto"/>
        <w:right w:val="none" w:sz="0" w:space="0" w:color="auto"/>
      </w:divBdr>
      <w:divsChild>
        <w:div w:id="851576368">
          <w:marLeft w:val="0"/>
          <w:marRight w:val="0"/>
          <w:marTop w:val="0"/>
          <w:marBottom w:val="0"/>
          <w:divBdr>
            <w:top w:val="none" w:sz="0" w:space="0" w:color="auto"/>
            <w:left w:val="none" w:sz="0" w:space="0" w:color="auto"/>
            <w:bottom w:val="none" w:sz="0" w:space="0" w:color="auto"/>
            <w:right w:val="none" w:sz="0" w:space="0" w:color="auto"/>
          </w:divBdr>
          <w:divsChild>
            <w:div w:id="1582566515">
              <w:marLeft w:val="0"/>
              <w:marRight w:val="0"/>
              <w:marTop w:val="0"/>
              <w:marBottom w:val="0"/>
              <w:divBdr>
                <w:top w:val="none" w:sz="0" w:space="0" w:color="auto"/>
                <w:left w:val="none" w:sz="0" w:space="0" w:color="auto"/>
                <w:bottom w:val="none" w:sz="0" w:space="0" w:color="auto"/>
                <w:right w:val="none" w:sz="0" w:space="0" w:color="auto"/>
              </w:divBdr>
              <w:divsChild>
                <w:div w:id="1688285977">
                  <w:marLeft w:val="0"/>
                  <w:marRight w:val="0"/>
                  <w:marTop w:val="0"/>
                  <w:marBottom w:val="0"/>
                  <w:divBdr>
                    <w:top w:val="none" w:sz="0" w:space="0" w:color="auto"/>
                    <w:left w:val="single" w:sz="48" w:space="0" w:color="FFFFFF"/>
                    <w:bottom w:val="none" w:sz="0" w:space="0" w:color="auto"/>
                    <w:right w:val="none" w:sz="0" w:space="0" w:color="auto"/>
                  </w:divBdr>
                  <w:divsChild>
                    <w:div w:id="765225036">
                      <w:marLeft w:val="0"/>
                      <w:marRight w:val="0"/>
                      <w:marTop w:val="0"/>
                      <w:marBottom w:val="0"/>
                      <w:divBdr>
                        <w:top w:val="none" w:sz="0" w:space="0" w:color="auto"/>
                        <w:left w:val="none" w:sz="0" w:space="0" w:color="auto"/>
                        <w:bottom w:val="none" w:sz="0" w:space="0" w:color="auto"/>
                        <w:right w:val="none" w:sz="0" w:space="0" w:color="auto"/>
                      </w:divBdr>
                      <w:divsChild>
                        <w:div w:id="1533760642">
                          <w:marLeft w:val="0"/>
                          <w:marRight w:val="0"/>
                          <w:marTop w:val="384"/>
                          <w:marBottom w:val="648"/>
                          <w:divBdr>
                            <w:top w:val="none" w:sz="0" w:space="0" w:color="auto"/>
                            <w:left w:val="single" w:sz="6" w:space="0" w:color="D7D7D7"/>
                            <w:bottom w:val="none" w:sz="0" w:space="0" w:color="auto"/>
                            <w:right w:val="none" w:sz="0" w:space="0" w:color="auto"/>
                          </w:divBdr>
                          <w:divsChild>
                            <w:div w:id="927813259">
                              <w:marLeft w:val="0"/>
                              <w:marRight w:val="0"/>
                              <w:marTop w:val="0"/>
                              <w:marBottom w:val="0"/>
                              <w:divBdr>
                                <w:top w:val="none" w:sz="0" w:space="0" w:color="auto"/>
                                <w:left w:val="none" w:sz="0" w:space="0" w:color="auto"/>
                                <w:bottom w:val="none" w:sz="0" w:space="0" w:color="auto"/>
                                <w:right w:val="none" w:sz="0" w:space="0" w:color="auto"/>
                              </w:divBdr>
                              <w:divsChild>
                                <w:div w:id="1880702184">
                                  <w:marLeft w:val="0"/>
                                  <w:marRight w:val="0"/>
                                  <w:marTop w:val="0"/>
                                  <w:marBottom w:val="0"/>
                                  <w:divBdr>
                                    <w:top w:val="none" w:sz="0" w:space="0" w:color="auto"/>
                                    <w:left w:val="none" w:sz="0" w:space="0" w:color="auto"/>
                                    <w:bottom w:val="none" w:sz="0" w:space="0" w:color="auto"/>
                                    <w:right w:val="none" w:sz="0" w:space="0" w:color="auto"/>
                                  </w:divBdr>
                                  <w:divsChild>
                                    <w:div w:id="1809588226">
                                      <w:marLeft w:val="0"/>
                                      <w:marRight w:val="0"/>
                                      <w:marTop w:val="0"/>
                                      <w:marBottom w:val="0"/>
                                      <w:divBdr>
                                        <w:top w:val="none" w:sz="0" w:space="0" w:color="auto"/>
                                        <w:left w:val="none" w:sz="0" w:space="0" w:color="auto"/>
                                        <w:bottom w:val="none" w:sz="0" w:space="0" w:color="auto"/>
                                        <w:right w:val="none" w:sz="0" w:space="0" w:color="auto"/>
                                      </w:divBdr>
                                      <w:divsChild>
                                        <w:div w:id="1633557018">
                                          <w:marLeft w:val="0"/>
                                          <w:marRight w:val="0"/>
                                          <w:marTop w:val="0"/>
                                          <w:marBottom w:val="225"/>
                                          <w:divBdr>
                                            <w:top w:val="none" w:sz="0" w:space="0" w:color="auto"/>
                                            <w:left w:val="none" w:sz="0" w:space="0" w:color="auto"/>
                                            <w:bottom w:val="none" w:sz="0" w:space="0" w:color="auto"/>
                                            <w:right w:val="none" w:sz="0" w:space="0" w:color="auto"/>
                                          </w:divBdr>
                                          <w:divsChild>
                                            <w:div w:id="17037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856913">
      <w:bodyDiv w:val="1"/>
      <w:marLeft w:val="0"/>
      <w:marRight w:val="0"/>
      <w:marTop w:val="0"/>
      <w:marBottom w:val="0"/>
      <w:divBdr>
        <w:top w:val="none" w:sz="0" w:space="0" w:color="auto"/>
        <w:left w:val="none" w:sz="0" w:space="0" w:color="auto"/>
        <w:bottom w:val="none" w:sz="0" w:space="0" w:color="auto"/>
        <w:right w:val="none" w:sz="0" w:space="0" w:color="auto"/>
      </w:divBdr>
    </w:div>
    <w:div w:id="2070106853">
      <w:bodyDiv w:val="1"/>
      <w:marLeft w:val="0"/>
      <w:marRight w:val="0"/>
      <w:marTop w:val="0"/>
      <w:marBottom w:val="0"/>
      <w:divBdr>
        <w:top w:val="none" w:sz="0" w:space="0" w:color="auto"/>
        <w:left w:val="none" w:sz="0" w:space="0" w:color="auto"/>
        <w:bottom w:val="none" w:sz="0" w:space="0" w:color="auto"/>
        <w:right w:val="none" w:sz="0" w:space="0" w:color="auto"/>
      </w:divBdr>
    </w:div>
    <w:div w:id="210202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ayga@uark.edu" TargetMode="Externa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image" Target="media/image30.jpeg"/><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image" Target="media/image25.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jpeg"/><Relationship Id="rId38" Type="http://schemas.openxmlformats.org/officeDocument/2006/relationships/image" Target="media/image29.jpe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jp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hyperlink" Target="http://dx.doi.org/10.2139/ssrn.2902402" TargetMode="Externa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jpg"/><Relationship Id="rId36" Type="http://schemas.openxmlformats.org/officeDocument/2006/relationships/image" Target="media/image27.jpeg"/><Relationship Id="rId10" Type="http://schemas.openxmlformats.org/officeDocument/2006/relationships/image" Target="media/image1.emf"/><Relationship Id="rId19" Type="http://schemas.openxmlformats.org/officeDocument/2006/relationships/image" Target="media/image10.emf"/><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jpeg"/><Relationship Id="rId35" Type="http://schemas.openxmlformats.org/officeDocument/2006/relationships/image" Target="media/image2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6ADA7-B4D3-4637-B51F-0A8ED1DC9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8848</Words>
  <Characters>50440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Caputo, Vincenzina;Angelos Lagoudakis</dc:creator>
  <cp:lastModifiedBy>silverab71@gmail.com</cp:lastModifiedBy>
  <cp:revision>9</cp:revision>
  <cp:lastPrinted>2017-11-13T19:11:00Z</cp:lastPrinted>
  <dcterms:created xsi:type="dcterms:W3CDTF">2017-11-29T01:51:00Z</dcterms:created>
  <dcterms:modified xsi:type="dcterms:W3CDTF">2017-11-29T22:15:00Z</dcterms:modified>
</cp:coreProperties>
</file>