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9BBEA" w14:textId="77777777" w:rsidR="008F7C2E" w:rsidRDefault="008F7C2E" w:rsidP="008F7C2E">
      <w:pPr>
        <w:widowControl w:val="0"/>
        <w:tabs>
          <w:tab w:val="left" w:pos="426"/>
        </w:tabs>
        <w:spacing w:line="288" w:lineRule="auto"/>
        <w:jc w:val="center"/>
        <w:rPr>
          <w:b/>
          <w:bCs/>
          <w:sz w:val="28"/>
          <w:szCs w:val="28"/>
        </w:rPr>
      </w:pPr>
    </w:p>
    <w:p w14:paraId="15AAF37A" w14:textId="77777777" w:rsidR="008F7C2E" w:rsidRDefault="008F7C2E" w:rsidP="008F7C2E">
      <w:pPr>
        <w:widowControl w:val="0"/>
        <w:tabs>
          <w:tab w:val="left" w:pos="426"/>
        </w:tabs>
        <w:spacing w:line="288" w:lineRule="auto"/>
        <w:jc w:val="center"/>
        <w:rPr>
          <w:b/>
          <w:bCs/>
          <w:sz w:val="28"/>
          <w:szCs w:val="28"/>
        </w:rPr>
      </w:pPr>
    </w:p>
    <w:p w14:paraId="5A4B3F46" w14:textId="77777777" w:rsidR="008F7C2E" w:rsidRDefault="008F7C2E" w:rsidP="008F7C2E">
      <w:pPr>
        <w:widowControl w:val="0"/>
        <w:tabs>
          <w:tab w:val="left" w:pos="426"/>
        </w:tabs>
        <w:spacing w:line="288" w:lineRule="auto"/>
        <w:jc w:val="center"/>
        <w:rPr>
          <w:b/>
          <w:bCs/>
          <w:sz w:val="28"/>
          <w:szCs w:val="28"/>
        </w:rPr>
      </w:pPr>
    </w:p>
    <w:p w14:paraId="13C743DD" w14:textId="77777777" w:rsidR="008F7C2E" w:rsidRPr="0005453E" w:rsidRDefault="008F7C2E" w:rsidP="008F7C2E">
      <w:pPr>
        <w:widowControl w:val="0"/>
        <w:tabs>
          <w:tab w:val="left" w:pos="426"/>
        </w:tabs>
        <w:spacing w:line="288" w:lineRule="auto"/>
        <w:jc w:val="center"/>
        <w:rPr>
          <w:sz w:val="28"/>
          <w:szCs w:val="28"/>
        </w:rPr>
      </w:pPr>
      <w:r w:rsidRPr="0005453E">
        <w:rPr>
          <w:b/>
          <w:bCs/>
          <w:sz w:val="28"/>
          <w:szCs w:val="28"/>
        </w:rPr>
        <w:t>UNIVERSITY</w:t>
      </w:r>
      <w:r w:rsidRPr="0005453E">
        <w:rPr>
          <w:b/>
          <w:bCs/>
          <w:spacing w:val="-17"/>
          <w:sz w:val="28"/>
          <w:szCs w:val="28"/>
        </w:rPr>
        <w:t xml:space="preserve"> </w:t>
      </w:r>
      <w:r w:rsidRPr="0005453E">
        <w:rPr>
          <w:b/>
          <w:bCs/>
          <w:sz w:val="28"/>
          <w:szCs w:val="28"/>
        </w:rPr>
        <w:t>OF</w:t>
      </w:r>
      <w:r w:rsidRPr="0005453E">
        <w:rPr>
          <w:b/>
          <w:bCs/>
          <w:spacing w:val="-17"/>
          <w:sz w:val="28"/>
          <w:szCs w:val="28"/>
        </w:rPr>
        <w:t xml:space="preserve"> </w:t>
      </w:r>
      <w:r w:rsidRPr="0005453E">
        <w:rPr>
          <w:b/>
          <w:bCs/>
          <w:sz w:val="28"/>
          <w:szCs w:val="28"/>
        </w:rPr>
        <w:t>WAIKATO</w:t>
      </w:r>
    </w:p>
    <w:p w14:paraId="5E832A2F" w14:textId="77777777" w:rsidR="008F7C2E" w:rsidRPr="0005453E" w:rsidRDefault="008F7C2E" w:rsidP="008F7C2E">
      <w:pPr>
        <w:widowControl w:val="0"/>
        <w:tabs>
          <w:tab w:val="left" w:pos="426"/>
        </w:tabs>
        <w:spacing w:line="288" w:lineRule="auto"/>
        <w:rPr>
          <w:rFonts w:eastAsiaTheme="minorHAnsi"/>
          <w:sz w:val="28"/>
          <w:szCs w:val="28"/>
        </w:rPr>
      </w:pPr>
    </w:p>
    <w:p w14:paraId="68F6300D" w14:textId="77777777" w:rsidR="008F7C2E" w:rsidRPr="0005453E" w:rsidRDefault="008F7C2E" w:rsidP="008F7C2E">
      <w:pPr>
        <w:widowControl w:val="0"/>
        <w:tabs>
          <w:tab w:val="left" w:pos="426"/>
        </w:tabs>
        <w:spacing w:line="288" w:lineRule="auto"/>
        <w:ind w:right="40"/>
        <w:jc w:val="center"/>
        <w:rPr>
          <w:sz w:val="28"/>
          <w:szCs w:val="28"/>
        </w:rPr>
      </w:pPr>
      <w:r w:rsidRPr="0005453E">
        <w:rPr>
          <w:b/>
          <w:bCs/>
          <w:sz w:val="28"/>
          <w:szCs w:val="28"/>
        </w:rPr>
        <w:t>Hamilton</w:t>
      </w:r>
      <w:r w:rsidRPr="0005453E">
        <w:rPr>
          <w:b/>
          <w:bCs/>
          <w:w w:val="99"/>
          <w:sz w:val="28"/>
          <w:szCs w:val="28"/>
        </w:rPr>
        <w:t xml:space="preserve"> </w:t>
      </w:r>
      <w:r w:rsidRPr="0005453E">
        <w:rPr>
          <w:b/>
          <w:bCs/>
          <w:spacing w:val="-1"/>
          <w:sz w:val="28"/>
          <w:szCs w:val="28"/>
        </w:rPr>
        <w:t>N</w:t>
      </w:r>
      <w:r w:rsidRPr="0005453E">
        <w:rPr>
          <w:b/>
          <w:bCs/>
          <w:spacing w:val="2"/>
          <w:sz w:val="28"/>
          <w:szCs w:val="28"/>
        </w:rPr>
        <w:t>e</w:t>
      </w:r>
      <w:r w:rsidRPr="0005453E">
        <w:rPr>
          <w:b/>
          <w:bCs/>
          <w:sz w:val="28"/>
          <w:szCs w:val="28"/>
        </w:rPr>
        <w:t>w</w:t>
      </w:r>
      <w:r w:rsidRPr="0005453E">
        <w:rPr>
          <w:b/>
          <w:bCs/>
          <w:spacing w:val="-16"/>
          <w:sz w:val="28"/>
          <w:szCs w:val="28"/>
        </w:rPr>
        <w:t xml:space="preserve"> </w:t>
      </w:r>
      <w:r w:rsidRPr="0005453E">
        <w:rPr>
          <w:b/>
          <w:bCs/>
          <w:spacing w:val="-1"/>
          <w:sz w:val="28"/>
          <w:szCs w:val="28"/>
        </w:rPr>
        <w:t>Zea</w:t>
      </w:r>
      <w:r w:rsidRPr="0005453E">
        <w:rPr>
          <w:b/>
          <w:bCs/>
          <w:spacing w:val="2"/>
          <w:sz w:val="28"/>
          <w:szCs w:val="28"/>
        </w:rPr>
        <w:t>l</w:t>
      </w:r>
      <w:r w:rsidRPr="0005453E">
        <w:rPr>
          <w:b/>
          <w:bCs/>
          <w:sz w:val="28"/>
          <w:szCs w:val="28"/>
        </w:rPr>
        <w:t>a</w:t>
      </w:r>
      <w:r w:rsidRPr="0005453E">
        <w:rPr>
          <w:b/>
          <w:bCs/>
          <w:spacing w:val="-1"/>
          <w:sz w:val="28"/>
          <w:szCs w:val="28"/>
        </w:rPr>
        <w:t>nd</w:t>
      </w:r>
    </w:p>
    <w:p w14:paraId="479E60E7" w14:textId="77777777" w:rsidR="008F7C2E" w:rsidRPr="0011286C" w:rsidRDefault="008F7C2E" w:rsidP="008F7C2E">
      <w:pPr>
        <w:widowControl w:val="0"/>
        <w:tabs>
          <w:tab w:val="left" w:pos="426"/>
        </w:tabs>
        <w:spacing w:line="288" w:lineRule="auto"/>
        <w:rPr>
          <w:rFonts w:eastAsiaTheme="minorHAnsi"/>
        </w:rPr>
      </w:pPr>
    </w:p>
    <w:p w14:paraId="21F85343" w14:textId="77777777" w:rsidR="008F7C2E" w:rsidRDefault="008F7C2E" w:rsidP="008F7C2E">
      <w:pPr>
        <w:tabs>
          <w:tab w:val="left" w:pos="426"/>
        </w:tabs>
        <w:spacing w:line="288" w:lineRule="auto"/>
        <w:jc w:val="center"/>
        <w:rPr>
          <w:b/>
          <w:smallCaps/>
        </w:rPr>
      </w:pPr>
    </w:p>
    <w:p w14:paraId="4E9F06E8" w14:textId="77777777" w:rsidR="008F7C2E" w:rsidRDefault="008F7C2E" w:rsidP="008F7C2E">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mallCaps/>
          <w:sz w:val="28"/>
          <w:szCs w:val="28"/>
        </w:rPr>
      </w:pPr>
    </w:p>
    <w:p w14:paraId="463424B2" w14:textId="77777777" w:rsidR="00230CFC" w:rsidRDefault="00230CFC" w:rsidP="00CA4E68">
      <w:pPr>
        <w:pBdr>
          <w:top w:val="thinThickSmallGap" w:sz="24" w:space="1" w:color="auto"/>
          <w:left w:val="thinThickSmallGap" w:sz="24" w:space="4" w:color="auto"/>
          <w:bottom w:val="thickThinSmallGap" w:sz="24" w:space="1" w:color="auto"/>
          <w:right w:val="thickThinSmallGap" w:sz="24" w:space="4" w:color="auto"/>
        </w:pBdr>
        <w:tabs>
          <w:tab w:val="left" w:pos="426"/>
        </w:tabs>
        <w:spacing w:after="80" w:line="288" w:lineRule="auto"/>
        <w:jc w:val="center"/>
        <w:rPr>
          <w:b/>
          <w:sz w:val="28"/>
          <w:szCs w:val="28"/>
        </w:rPr>
      </w:pPr>
      <w:r>
        <w:rPr>
          <w:b/>
          <w:sz w:val="28"/>
          <w:szCs w:val="28"/>
        </w:rPr>
        <w:t xml:space="preserve">Exuberance in Historical Stock Prices </w:t>
      </w:r>
    </w:p>
    <w:p w14:paraId="4E828871" w14:textId="107459CD" w:rsidR="00230CFC" w:rsidRDefault="00230CFC" w:rsidP="00CA4E68">
      <w:pPr>
        <w:pBdr>
          <w:top w:val="thinThickSmallGap" w:sz="24" w:space="1" w:color="auto"/>
          <w:left w:val="thinThickSmallGap" w:sz="24" w:space="4" w:color="auto"/>
          <w:bottom w:val="thickThinSmallGap" w:sz="24" w:space="1" w:color="auto"/>
          <w:right w:val="thickThinSmallGap" w:sz="24" w:space="4" w:color="auto"/>
        </w:pBdr>
        <w:tabs>
          <w:tab w:val="left" w:pos="426"/>
        </w:tabs>
        <w:spacing w:after="80" w:line="288" w:lineRule="auto"/>
        <w:jc w:val="center"/>
        <w:rPr>
          <w:b/>
          <w:sz w:val="28"/>
          <w:szCs w:val="28"/>
        </w:rPr>
      </w:pPr>
      <w:proofErr w:type="gramStart"/>
      <w:r>
        <w:rPr>
          <w:b/>
          <w:sz w:val="28"/>
          <w:szCs w:val="28"/>
        </w:rPr>
        <w:t>during</w:t>
      </w:r>
      <w:proofErr w:type="gramEnd"/>
      <w:r>
        <w:rPr>
          <w:b/>
          <w:sz w:val="28"/>
          <w:szCs w:val="28"/>
        </w:rPr>
        <w:t xml:space="preserve"> the Mississippi </w:t>
      </w:r>
    </w:p>
    <w:p w14:paraId="2E408123" w14:textId="00B9389D" w:rsidR="00230CFC" w:rsidRDefault="00230CFC" w:rsidP="00CA4E68">
      <w:pPr>
        <w:pBdr>
          <w:top w:val="thinThickSmallGap" w:sz="24" w:space="1" w:color="auto"/>
          <w:left w:val="thinThickSmallGap" w:sz="24" w:space="4" w:color="auto"/>
          <w:bottom w:val="thickThinSmallGap" w:sz="24" w:space="1" w:color="auto"/>
          <w:right w:val="thickThinSmallGap" w:sz="24" w:space="4" w:color="auto"/>
        </w:pBdr>
        <w:tabs>
          <w:tab w:val="left" w:pos="426"/>
        </w:tabs>
        <w:spacing w:after="80" w:line="288" w:lineRule="auto"/>
        <w:jc w:val="center"/>
        <w:rPr>
          <w:b/>
          <w:sz w:val="28"/>
          <w:szCs w:val="28"/>
        </w:rPr>
      </w:pPr>
      <w:proofErr w:type="gramStart"/>
      <w:r>
        <w:rPr>
          <w:b/>
          <w:sz w:val="28"/>
          <w:szCs w:val="28"/>
        </w:rPr>
        <w:t>and</w:t>
      </w:r>
      <w:proofErr w:type="gramEnd"/>
      <w:r>
        <w:rPr>
          <w:b/>
          <w:sz w:val="28"/>
          <w:szCs w:val="28"/>
        </w:rPr>
        <w:t xml:space="preserve"> South Seas Bubble Episodes</w:t>
      </w:r>
    </w:p>
    <w:p w14:paraId="209BFD39" w14:textId="77777777" w:rsidR="008F7C2E" w:rsidRPr="0005453E" w:rsidRDefault="008F7C2E" w:rsidP="008F7C2E">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bCs/>
          <w:sz w:val="28"/>
          <w:szCs w:val="28"/>
        </w:rPr>
      </w:pPr>
    </w:p>
    <w:p w14:paraId="1B4E30ED" w14:textId="77777777" w:rsidR="008F7C2E" w:rsidRPr="0011286C" w:rsidRDefault="008F7C2E" w:rsidP="008F7C2E">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pPr>
      <w:r>
        <w:rPr>
          <w:sz w:val="28"/>
          <w:szCs w:val="28"/>
        </w:rPr>
        <w:t>Yang Hu and Les Oxley</w:t>
      </w:r>
    </w:p>
    <w:p w14:paraId="21B7B6F0" w14:textId="77777777" w:rsidR="008F7C2E" w:rsidRDefault="008F7C2E" w:rsidP="008F7C2E">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eastAsiaTheme="minorHAnsi"/>
        </w:rPr>
      </w:pPr>
    </w:p>
    <w:p w14:paraId="1FF1C991" w14:textId="77777777" w:rsidR="008F7C2E" w:rsidRDefault="008F7C2E" w:rsidP="008F7C2E">
      <w:pPr>
        <w:widowControl w:val="0"/>
        <w:tabs>
          <w:tab w:val="left" w:pos="426"/>
        </w:tabs>
        <w:spacing w:line="288" w:lineRule="auto"/>
        <w:jc w:val="center"/>
        <w:rPr>
          <w:rFonts w:eastAsiaTheme="minorHAnsi"/>
        </w:rPr>
      </w:pPr>
    </w:p>
    <w:p w14:paraId="1FF3930A" w14:textId="77777777" w:rsidR="008F7C2E" w:rsidRPr="0011286C" w:rsidRDefault="008F7C2E" w:rsidP="008F7C2E">
      <w:pPr>
        <w:widowControl w:val="0"/>
        <w:tabs>
          <w:tab w:val="left" w:pos="426"/>
        </w:tabs>
        <w:spacing w:line="288" w:lineRule="auto"/>
        <w:rPr>
          <w:rFonts w:eastAsiaTheme="minorHAnsi"/>
        </w:rPr>
      </w:pPr>
    </w:p>
    <w:p w14:paraId="5E5CB95A" w14:textId="77777777" w:rsidR="008F7C2E" w:rsidRPr="0070669A" w:rsidRDefault="008F7C2E" w:rsidP="008F7C2E">
      <w:pPr>
        <w:widowControl w:val="0"/>
        <w:tabs>
          <w:tab w:val="left" w:pos="426"/>
        </w:tabs>
        <w:spacing w:line="288" w:lineRule="auto"/>
        <w:ind w:right="40"/>
        <w:jc w:val="center"/>
        <w:rPr>
          <w:b/>
          <w:bCs/>
          <w:w w:val="99"/>
          <w:sz w:val="28"/>
          <w:szCs w:val="28"/>
        </w:rPr>
      </w:pPr>
      <w:r w:rsidRPr="0070669A">
        <w:rPr>
          <w:b/>
          <w:bCs/>
          <w:sz w:val="28"/>
          <w:szCs w:val="28"/>
        </w:rPr>
        <w:t>Department</w:t>
      </w:r>
      <w:r w:rsidRPr="0070669A">
        <w:rPr>
          <w:b/>
          <w:bCs/>
          <w:spacing w:val="-15"/>
          <w:sz w:val="28"/>
          <w:szCs w:val="28"/>
        </w:rPr>
        <w:t xml:space="preserve"> </w:t>
      </w:r>
      <w:r w:rsidRPr="0070669A">
        <w:rPr>
          <w:b/>
          <w:bCs/>
          <w:sz w:val="28"/>
          <w:szCs w:val="28"/>
        </w:rPr>
        <w:t>of</w:t>
      </w:r>
      <w:r w:rsidRPr="0070669A">
        <w:rPr>
          <w:b/>
          <w:bCs/>
          <w:spacing w:val="-16"/>
          <w:sz w:val="28"/>
          <w:szCs w:val="28"/>
        </w:rPr>
        <w:t xml:space="preserve"> </w:t>
      </w:r>
      <w:r w:rsidRPr="0070669A">
        <w:rPr>
          <w:b/>
          <w:bCs/>
          <w:sz w:val="28"/>
          <w:szCs w:val="28"/>
        </w:rPr>
        <w:t>Economics</w:t>
      </w:r>
      <w:r w:rsidRPr="0070669A">
        <w:rPr>
          <w:b/>
          <w:bCs/>
          <w:w w:val="99"/>
          <w:sz w:val="28"/>
          <w:szCs w:val="28"/>
        </w:rPr>
        <w:t xml:space="preserve"> </w:t>
      </w:r>
    </w:p>
    <w:p w14:paraId="263F9FEB" w14:textId="77777777" w:rsidR="008F7C2E" w:rsidRPr="0070669A" w:rsidRDefault="008F7C2E" w:rsidP="008F7C2E">
      <w:pPr>
        <w:widowControl w:val="0"/>
        <w:tabs>
          <w:tab w:val="left" w:pos="426"/>
        </w:tabs>
        <w:spacing w:line="288" w:lineRule="auto"/>
        <w:ind w:right="40"/>
        <w:jc w:val="center"/>
        <w:rPr>
          <w:b/>
          <w:bCs/>
          <w:w w:val="99"/>
          <w:sz w:val="28"/>
          <w:szCs w:val="28"/>
        </w:rPr>
      </w:pPr>
    </w:p>
    <w:p w14:paraId="71E6B543" w14:textId="257CDC0B" w:rsidR="008F7C2E" w:rsidRPr="0070669A" w:rsidRDefault="008F7C2E" w:rsidP="008F7C2E">
      <w:pPr>
        <w:widowControl w:val="0"/>
        <w:tabs>
          <w:tab w:val="left" w:pos="426"/>
        </w:tabs>
        <w:spacing w:line="288" w:lineRule="auto"/>
        <w:ind w:right="40"/>
        <w:jc w:val="center"/>
        <w:rPr>
          <w:b/>
          <w:bCs/>
          <w:w w:val="99"/>
          <w:sz w:val="28"/>
          <w:szCs w:val="28"/>
        </w:rPr>
      </w:pPr>
      <w:r w:rsidRPr="0070669A">
        <w:rPr>
          <w:b/>
          <w:bCs/>
          <w:sz w:val="28"/>
          <w:szCs w:val="28"/>
        </w:rPr>
        <w:t>Working</w:t>
      </w:r>
      <w:r w:rsidRPr="0070669A">
        <w:rPr>
          <w:b/>
          <w:bCs/>
          <w:spacing w:val="-10"/>
          <w:sz w:val="28"/>
          <w:szCs w:val="28"/>
        </w:rPr>
        <w:t xml:space="preserve"> </w:t>
      </w:r>
      <w:r w:rsidRPr="0070669A">
        <w:rPr>
          <w:b/>
          <w:bCs/>
          <w:sz w:val="28"/>
          <w:szCs w:val="28"/>
        </w:rPr>
        <w:t>Paper</w:t>
      </w:r>
      <w:r w:rsidRPr="0070669A">
        <w:rPr>
          <w:b/>
          <w:bCs/>
          <w:spacing w:val="-9"/>
          <w:sz w:val="28"/>
          <w:szCs w:val="28"/>
        </w:rPr>
        <w:t xml:space="preserve"> </w:t>
      </w:r>
      <w:r w:rsidRPr="0070669A">
        <w:rPr>
          <w:b/>
          <w:bCs/>
          <w:sz w:val="28"/>
          <w:szCs w:val="28"/>
        </w:rPr>
        <w:t>in</w:t>
      </w:r>
      <w:r w:rsidRPr="0070669A">
        <w:rPr>
          <w:b/>
          <w:bCs/>
          <w:spacing w:val="-10"/>
          <w:sz w:val="28"/>
          <w:szCs w:val="28"/>
        </w:rPr>
        <w:t xml:space="preserve"> </w:t>
      </w:r>
      <w:r w:rsidRPr="0070669A">
        <w:rPr>
          <w:b/>
          <w:bCs/>
          <w:sz w:val="28"/>
          <w:szCs w:val="28"/>
        </w:rPr>
        <w:t xml:space="preserve">Economics </w:t>
      </w:r>
      <w:r>
        <w:rPr>
          <w:b/>
          <w:bCs/>
          <w:spacing w:val="-9"/>
          <w:sz w:val="28"/>
          <w:szCs w:val="28"/>
        </w:rPr>
        <w:t>17/08</w:t>
      </w:r>
    </w:p>
    <w:p w14:paraId="3AC4C2B4" w14:textId="77777777" w:rsidR="008F7C2E" w:rsidRPr="0070669A" w:rsidRDefault="008F7C2E" w:rsidP="008F7C2E">
      <w:pPr>
        <w:widowControl w:val="0"/>
        <w:tabs>
          <w:tab w:val="left" w:pos="426"/>
        </w:tabs>
        <w:spacing w:line="288" w:lineRule="auto"/>
        <w:ind w:right="40"/>
        <w:jc w:val="center"/>
        <w:rPr>
          <w:b/>
          <w:bCs/>
          <w:w w:val="99"/>
          <w:sz w:val="28"/>
          <w:szCs w:val="28"/>
        </w:rPr>
      </w:pPr>
    </w:p>
    <w:p w14:paraId="296E3481" w14:textId="7DA2C512" w:rsidR="008F7C2E" w:rsidRPr="0070669A" w:rsidRDefault="00B8370A" w:rsidP="00B8370A">
      <w:pPr>
        <w:widowControl w:val="0"/>
        <w:spacing w:line="288" w:lineRule="auto"/>
        <w:ind w:right="40"/>
        <w:jc w:val="center"/>
        <w:rPr>
          <w:sz w:val="28"/>
          <w:szCs w:val="28"/>
        </w:rPr>
      </w:pPr>
      <w:r>
        <w:rPr>
          <w:sz w:val="28"/>
          <w:szCs w:val="28"/>
        </w:rPr>
        <w:t>July</w:t>
      </w:r>
      <w:r w:rsidR="008F7C2E">
        <w:rPr>
          <w:sz w:val="28"/>
          <w:szCs w:val="28"/>
        </w:rPr>
        <w:t xml:space="preserve"> </w:t>
      </w:r>
      <w:r w:rsidR="008F7C2E" w:rsidRPr="0070669A">
        <w:rPr>
          <w:sz w:val="28"/>
          <w:szCs w:val="28"/>
        </w:rPr>
        <w:t>201</w:t>
      </w:r>
      <w:r w:rsidR="008F7C2E">
        <w:rPr>
          <w:sz w:val="28"/>
          <w:szCs w:val="28"/>
        </w:rPr>
        <w:t>7</w:t>
      </w:r>
    </w:p>
    <w:p w14:paraId="03E10CC9" w14:textId="686F4B62" w:rsidR="008F7C2E" w:rsidRPr="0011286C" w:rsidRDefault="00B8370A" w:rsidP="00B8370A">
      <w:pPr>
        <w:widowControl w:val="0"/>
        <w:spacing w:line="288" w:lineRule="auto"/>
        <w:jc w:val="center"/>
        <w:rPr>
          <w:rFonts w:eastAsiaTheme="minorHAnsi"/>
        </w:rPr>
      </w:pPr>
      <w:r>
        <w:rPr>
          <w:rFonts w:eastAsiaTheme="minorHAnsi"/>
        </w:rPr>
        <w:t>(Revised)</w:t>
      </w:r>
    </w:p>
    <w:p w14:paraId="6BB43F47" w14:textId="77777777" w:rsidR="008F7C2E" w:rsidRPr="0011286C" w:rsidRDefault="008F7C2E" w:rsidP="008F7C2E">
      <w:pPr>
        <w:widowControl w:val="0"/>
        <w:tabs>
          <w:tab w:val="left" w:pos="426"/>
        </w:tabs>
        <w:spacing w:line="288" w:lineRule="auto"/>
        <w:rPr>
          <w:rFonts w:eastAsiaTheme="minorHAnsi"/>
        </w:rPr>
      </w:pPr>
    </w:p>
    <w:tbl>
      <w:tblPr>
        <w:tblStyle w:val="TableGrid"/>
        <w:tblW w:w="0" w:type="auto"/>
        <w:tblLook w:val="04A0" w:firstRow="1" w:lastRow="0" w:firstColumn="1" w:lastColumn="0" w:noHBand="0" w:noVBand="1"/>
      </w:tblPr>
      <w:tblGrid>
        <w:gridCol w:w="4254"/>
        <w:gridCol w:w="4268"/>
      </w:tblGrid>
      <w:tr w:rsidR="008F7C2E" w14:paraId="43DA1902" w14:textId="77777777" w:rsidTr="007C4AB9">
        <w:tc>
          <w:tcPr>
            <w:tcW w:w="4380" w:type="dxa"/>
            <w:tcBorders>
              <w:top w:val="nil"/>
              <w:left w:val="nil"/>
              <w:bottom w:val="nil"/>
              <w:right w:val="nil"/>
            </w:tcBorders>
          </w:tcPr>
          <w:p w14:paraId="7CEC72D6" w14:textId="77777777" w:rsidR="008F7C2E" w:rsidRDefault="008F7C2E" w:rsidP="007C4AB9">
            <w:pPr>
              <w:pStyle w:val="ListParagraph"/>
              <w:widowControl w:val="0"/>
              <w:tabs>
                <w:tab w:val="left" w:pos="426"/>
              </w:tabs>
              <w:ind w:left="0" w:right="160"/>
              <w:jc w:val="center"/>
              <w:outlineLvl w:val="0"/>
              <w:rPr>
                <w:rFonts w:ascii="Times New Roman" w:hAnsi="Times New Roman"/>
                <w:i/>
                <w:szCs w:val="24"/>
              </w:rPr>
            </w:pPr>
            <w:r w:rsidRPr="0011286C">
              <w:rPr>
                <w:rFonts w:ascii="Times New Roman" w:hAnsi="Times New Roman"/>
                <w:i/>
                <w:szCs w:val="24"/>
              </w:rPr>
              <w:t>Corresponding</w:t>
            </w:r>
            <w:r w:rsidRPr="0011286C">
              <w:rPr>
                <w:rFonts w:ascii="Times New Roman" w:hAnsi="Times New Roman"/>
                <w:i/>
                <w:spacing w:val="-19"/>
                <w:szCs w:val="24"/>
              </w:rPr>
              <w:t xml:space="preserve"> </w:t>
            </w:r>
            <w:r w:rsidRPr="0011286C">
              <w:rPr>
                <w:rFonts w:ascii="Times New Roman" w:hAnsi="Times New Roman"/>
                <w:i/>
                <w:szCs w:val="24"/>
              </w:rPr>
              <w:t>Author</w:t>
            </w:r>
          </w:p>
          <w:p w14:paraId="15FE791A" w14:textId="77777777" w:rsidR="008F7C2E" w:rsidRPr="00892333" w:rsidRDefault="008F7C2E" w:rsidP="007C4AB9">
            <w:pPr>
              <w:pStyle w:val="ListParagraph"/>
              <w:widowControl w:val="0"/>
              <w:tabs>
                <w:tab w:val="left" w:pos="426"/>
              </w:tabs>
              <w:ind w:left="0" w:right="160"/>
              <w:jc w:val="center"/>
              <w:outlineLvl w:val="0"/>
              <w:rPr>
                <w:rFonts w:ascii="Times New Roman" w:hAnsi="Times New Roman"/>
                <w:i/>
                <w:sz w:val="12"/>
                <w:szCs w:val="12"/>
              </w:rPr>
            </w:pPr>
          </w:p>
          <w:p w14:paraId="5E788993" w14:textId="77777777" w:rsidR="008F7C2E" w:rsidRPr="0011286C" w:rsidRDefault="008F7C2E" w:rsidP="007C4AB9">
            <w:pPr>
              <w:widowControl w:val="0"/>
              <w:tabs>
                <w:tab w:val="left" w:pos="426"/>
              </w:tabs>
              <w:ind w:right="160"/>
              <w:jc w:val="center"/>
              <w:outlineLvl w:val="0"/>
            </w:pPr>
            <w:r w:rsidRPr="0011286C">
              <w:rPr>
                <w:b/>
                <w:bCs/>
              </w:rPr>
              <w:t>Les Oxley</w:t>
            </w:r>
          </w:p>
          <w:p w14:paraId="5142AFE8" w14:textId="77777777" w:rsidR="008F7C2E" w:rsidRDefault="008F7C2E" w:rsidP="007C4AB9">
            <w:pPr>
              <w:widowControl w:val="0"/>
              <w:tabs>
                <w:tab w:val="left" w:pos="426"/>
                <w:tab w:val="left" w:pos="3402"/>
              </w:tabs>
              <w:ind w:right="160"/>
              <w:jc w:val="center"/>
            </w:pPr>
            <w:r w:rsidRPr="0011286C">
              <w:t>Economics Department</w:t>
            </w:r>
          </w:p>
          <w:p w14:paraId="06633984" w14:textId="77777777" w:rsidR="008F7C2E" w:rsidRPr="0011286C" w:rsidRDefault="008F7C2E" w:rsidP="007C4AB9">
            <w:pPr>
              <w:widowControl w:val="0"/>
              <w:tabs>
                <w:tab w:val="left" w:pos="426"/>
                <w:tab w:val="left" w:pos="3402"/>
              </w:tabs>
              <w:ind w:right="160"/>
              <w:jc w:val="center"/>
            </w:pPr>
            <w:r>
              <w:t>Waikato Management School</w:t>
            </w:r>
          </w:p>
          <w:p w14:paraId="27A23573" w14:textId="77777777" w:rsidR="008F7C2E" w:rsidRDefault="008F7C2E" w:rsidP="007C4AB9">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14:paraId="14E954F9" w14:textId="77777777" w:rsidR="008F7C2E" w:rsidRDefault="008F7C2E" w:rsidP="007C4AB9">
            <w:pPr>
              <w:widowControl w:val="0"/>
              <w:tabs>
                <w:tab w:val="left" w:pos="426"/>
                <w:tab w:val="left" w:pos="3402"/>
              </w:tabs>
              <w:ind w:right="160"/>
              <w:jc w:val="center"/>
            </w:pPr>
            <w:r w:rsidRPr="0011286C">
              <w:t>Private Bag 3105</w:t>
            </w:r>
          </w:p>
          <w:p w14:paraId="566D7FEA" w14:textId="77777777" w:rsidR="008F7C2E" w:rsidRPr="0011286C" w:rsidRDefault="008F7C2E" w:rsidP="007C4AB9">
            <w:pPr>
              <w:widowControl w:val="0"/>
              <w:tabs>
                <w:tab w:val="left" w:pos="426"/>
                <w:tab w:val="left" w:pos="3402"/>
              </w:tabs>
              <w:ind w:right="160"/>
              <w:jc w:val="center"/>
            </w:pPr>
            <w:r w:rsidRPr="0011286C">
              <w:t>Hamilton</w:t>
            </w:r>
          </w:p>
          <w:p w14:paraId="41D11B56" w14:textId="77777777" w:rsidR="008F7C2E" w:rsidRPr="0011286C" w:rsidRDefault="008F7C2E" w:rsidP="007C4AB9">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14:paraId="0E12783B" w14:textId="77777777" w:rsidR="008F7C2E" w:rsidRDefault="008F7C2E" w:rsidP="007C4AB9">
            <w:pPr>
              <w:widowControl w:val="0"/>
              <w:tabs>
                <w:tab w:val="left" w:pos="426"/>
              </w:tabs>
              <w:ind w:right="160"/>
              <w:jc w:val="center"/>
              <w:rPr>
                <w:rFonts w:eastAsiaTheme="minorHAnsi"/>
                <w:sz w:val="12"/>
                <w:szCs w:val="12"/>
              </w:rPr>
            </w:pPr>
          </w:p>
          <w:p w14:paraId="759B1592" w14:textId="77777777" w:rsidR="008F7C2E" w:rsidRDefault="008F7C2E" w:rsidP="007C4AB9">
            <w:pPr>
              <w:widowControl w:val="0"/>
              <w:tabs>
                <w:tab w:val="left" w:pos="426"/>
              </w:tabs>
              <w:ind w:right="160"/>
              <w:jc w:val="center"/>
              <w:rPr>
                <w:rFonts w:eastAsiaTheme="minorHAnsi"/>
              </w:rPr>
            </w:pPr>
            <w:r w:rsidRPr="001302E8">
              <w:rPr>
                <w:rFonts w:eastAsiaTheme="minorHAnsi"/>
              </w:rPr>
              <w:t>Phone</w:t>
            </w:r>
            <w:r>
              <w:rPr>
                <w:rFonts w:eastAsiaTheme="minorHAnsi"/>
              </w:rPr>
              <w:t>: +64 (0)7 838 4076</w:t>
            </w:r>
          </w:p>
          <w:p w14:paraId="59976D56" w14:textId="77777777" w:rsidR="008F7C2E" w:rsidRPr="001302E8" w:rsidRDefault="008F7C2E" w:rsidP="007C4AB9">
            <w:pPr>
              <w:widowControl w:val="0"/>
              <w:tabs>
                <w:tab w:val="left" w:pos="426"/>
              </w:tabs>
              <w:ind w:right="160"/>
              <w:jc w:val="center"/>
              <w:rPr>
                <w:rFonts w:eastAsiaTheme="minorHAnsi"/>
                <w:sz w:val="8"/>
                <w:szCs w:val="8"/>
              </w:rPr>
            </w:pPr>
          </w:p>
          <w:p w14:paraId="214A5A48" w14:textId="151E2B13" w:rsidR="008F7C2E" w:rsidRDefault="008F7C2E" w:rsidP="007C4AB9">
            <w:pPr>
              <w:widowControl w:val="0"/>
              <w:tabs>
                <w:tab w:val="left" w:pos="426"/>
              </w:tabs>
              <w:ind w:right="160"/>
              <w:jc w:val="center"/>
              <w:rPr>
                <w:i/>
              </w:rPr>
            </w:pPr>
            <w:r w:rsidRPr="0011286C">
              <w:t>Em</w:t>
            </w:r>
            <w:r w:rsidRPr="00230CFC">
              <w:t>ail: les.oxley@waikato.ac.nz</w:t>
            </w:r>
          </w:p>
          <w:p w14:paraId="3C762E0F" w14:textId="77777777" w:rsidR="008F7C2E" w:rsidRDefault="008F7C2E" w:rsidP="007C4AB9">
            <w:pPr>
              <w:widowControl w:val="0"/>
              <w:tabs>
                <w:tab w:val="left" w:pos="426"/>
              </w:tabs>
              <w:jc w:val="center"/>
              <w:rPr>
                <w:sz w:val="12"/>
                <w:szCs w:val="12"/>
              </w:rPr>
            </w:pPr>
          </w:p>
          <w:p w14:paraId="1CD1CE3E" w14:textId="77777777" w:rsidR="008F7C2E" w:rsidRPr="0037516A" w:rsidRDefault="008F7C2E" w:rsidP="007C4AB9">
            <w:pPr>
              <w:widowControl w:val="0"/>
              <w:tabs>
                <w:tab w:val="left" w:pos="426"/>
              </w:tabs>
              <w:jc w:val="center"/>
              <w:rPr>
                <w:sz w:val="12"/>
                <w:szCs w:val="12"/>
              </w:rPr>
            </w:pPr>
          </w:p>
          <w:p w14:paraId="37E1DD5E" w14:textId="77777777" w:rsidR="008F7C2E" w:rsidRDefault="008F7C2E" w:rsidP="007C4AB9">
            <w:pPr>
              <w:widowControl w:val="0"/>
              <w:tabs>
                <w:tab w:val="left" w:pos="426"/>
              </w:tabs>
              <w:jc w:val="center"/>
              <w:rPr>
                <w:rFonts w:eastAsiaTheme="minorHAnsi"/>
              </w:rPr>
            </w:pPr>
          </w:p>
        </w:tc>
        <w:tc>
          <w:tcPr>
            <w:tcW w:w="4381" w:type="dxa"/>
            <w:tcBorders>
              <w:top w:val="nil"/>
              <w:left w:val="nil"/>
              <w:bottom w:val="nil"/>
              <w:right w:val="nil"/>
            </w:tcBorders>
          </w:tcPr>
          <w:p w14:paraId="6EF62581" w14:textId="77777777" w:rsidR="008F7C2E" w:rsidRPr="0011286C" w:rsidRDefault="008F7C2E" w:rsidP="007C4AB9">
            <w:pPr>
              <w:widowControl w:val="0"/>
              <w:tabs>
                <w:tab w:val="left" w:pos="426"/>
              </w:tabs>
              <w:jc w:val="center"/>
            </w:pPr>
          </w:p>
          <w:p w14:paraId="7409B534" w14:textId="77777777" w:rsidR="008F7C2E" w:rsidRPr="00BC1996" w:rsidRDefault="008F7C2E" w:rsidP="007C4AB9">
            <w:pPr>
              <w:widowControl w:val="0"/>
              <w:tabs>
                <w:tab w:val="left" w:pos="426"/>
              </w:tabs>
              <w:jc w:val="center"/>
              <w:rPr>
                <w:rFonts w:eastAsiaTheme="minorHAnsi"/>
                <w:b/>
                <w:sz w:val="14"/>
                <w:szCs w:val="14"/>
              </w:rPr>
            </w:pPr>
          </w:p>
          <w:p w14:paraId="337988F2" w14:textId="77777777" w:rsidR="008F7C2E" w:rsidRPr="001D278B" w:rsidRDefault="008F7C2E" w:rsidP="007C4AB9">
            <w:pPr>
              <w:widowControl w:val="0"/>
              <w:tabs>
                <w:tab w:val="left" w:pos="426"/>
              </w:tabs>
              <w:jc w:val="center"/>
              <w:rPr>
                <w:rFonts w:eastAsiaTheme="minorHAnsi"/>
                <w:b/>
              </w:rPr>
            </w:pPr>
            <w:r>
              <w:rPr>
                <w:rFonts w:eastAsiaTheme="minorHAnsi"/>
                <w:b/>
              </w:rPr>
              <w:t>Yang Hu</w:t>
            </w:r>
          </w:p>
          <w:p w14:paraId="58878BE5" w14:textId="77777777" w:rsidR="008F7C2E" w:rsidRDefault="008F7C2E" w:rsidP="007C4AB9">
            <w:pPr>
              <w:widowControl w:val="0"/>
              <w:tabs>
                <w:tab w:val="left" w:pos="426"/>
                <w:tab w:val="left" w:pos="3402"/>
              </w:tabs>
              <w:ind w:right="160"/>
              <w:jc w:val="center"/>
            </w:pPr>
            <w:r w:rsidRPr="0011286C">
              <w:t>Economics Department</w:t>
            </w:r>
          </w:p>
          <w:p w14:paraId="630EC42E" w14:textId="77777777" w:rsidR="008F7C2E" w:rsidRPr="0011286C" w:rsidRDefault="008F7C2E" w:rsidP="007C4AB9">
            <w:pPr>
              <w:widowControl w:val="0"/>
              <w:tabs>
                <w:tab w:val="left" w:pos="426"/>
                <w:tab w:val="left" w:pos="3402"/>
              </w:tabs>
              <w:ind w:right="160"/>
              <w:jc w:val="center"/>
            </w:pPr>
            <w:r>
              <w:t>Waikato Management School</w:t>
            </w:r>
          </w:p>
          <w:p w14:paraId="4888F971" w14:textId="77777777" w:rsidR="008F7C2E" w:rsidRDefault="008F7C2E" w:rsidP="007C4AB9">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14:paraId="49D650FF" w14:textId="77777777" w:rsidR="008F7C2E" w:rsidRDefault="008F7C2E" w:rsidP="007C4AB9">
            <w:pPr>
              <w:widowControl w:val="0"/>
              <w:tabs>
                <w:tab w:val="left" w:pos="426"/>
                <w:tab w:val="left" w:pos="3402"/>
              </w:tabs>
              <w:ind w:right="160"/>
              <w:jc w:val="center"/>
            </w:pPr>
            <w:r w:rsidRPr="0011286C">
              <w:t>Private Bag 3105</w:t>
            </w:r>
          </w:p>
          <w:p w14:paraId="3DEE2486" w14:textId="77777777" w:rsidR="008F7C2E" w:rsidRPr="0011286C" w:rsidRDefault="008F7C2E" w:rsidP="007C4AB9">
            <w:pPr>
              <w:widowControl w:val="0"/>
              <w:tabs>
                <w:tab w:val="left" w:pos="426"/>
                <w:tab w:val="left" w:pos="3402"/>
              </w:tabs>
              <w:ind w:right="160"/>
              <w:jc w:val="center"/>
            </w:pPr>
            <w:r w:rsidRPr="0011286C">
              <w:t>Hamilton</w:t>
            </w:r>
          </w:p>
          <w:p w14:paraId="73FBF301" w14:textId="77777777" w:rsidR="008F7C2E" w:rsidRPr="0011286C" w:rsidRDefault="008F7C2E" w:rsidP="007C4AB9">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14:paraId="2F704343" w14:textId="77777777" w:rsidR="008F7C2E" w:rsidRDefault="008F7C2E" w:rsidP="007C4AB9">
            <w:pPr>
              <w:pStyle w:val="ListParagraph"/>
              <w:widowControl w:val="0"/>
              <w:tabs>
                <w:tab w:val="left" w:pos="426"/>
              </w:tabs>
              <w:ind w:left="0" w:right="18"/>
              <w:jc w:val="center"/>
              <w:outlineLvl w:val="0"/>
              <w:rPr>
                <w:rFonts w:ascii="Times New Roman" w:eastAsiaTheme="minorHAnsi" w:hAnsi="Times New Roman"/>
                <w:szCs w:val="24"/>
              </w:rPr>
            </w:pPr>
          </w:p>
          <w:p w14:paraId="00D11BB7" w14:textId="633D8A48" w:rsidR="001D7709" w:rsidRDefault="001D7709" w:rsidP="001D7709">
            <w:pPr>
              <w:widowControl w:val="0"/>
              <w:tabs>
                <w:tab w:val="left" w:pos="426"/>
              </w:tabs>
              <w:ind w:right="160"/>
              <w:jc w:val="center"/>
              <w:rPr>
                <w:i/>
              </w:rPr>
            </w:pPr>
            <w:r w:rsidRPr="0011286C">
              <w:t>Em</w:t>
            </w:r>
            <w:r w:rsidRPr="00230CFC">
              <w:t xml:space="preserve">ail: </w:t>
            </w:r>
            <w:r w:rsidRPr="00E718D8">
              <w:t>kobeyang2006@gmail.com</w:t>
            </w:r>
          </w:p>
          <w:p w14:paraId="23A674C3" w14:textId="77777777" w:rsidR="001D7709" w:rsidRDefault="001D7709" w:rsidP="007C4AB9">
            <w:pPr>
              <w:pStyle w:val="ListParagraph"/>
              <w:widowControl w:val="0"/>
              <w:tabs>
                <w:tab w:val="left" w:pos="426"/>
              </w:tabs>
              <w:ind w:left="0" w:right="18"/>
              <w:jc w:val="center"/>
              <w:outlineLvl w:val="0"/>
              <w:rPr>
                <w:rFonts w:ascii="Times New Roman" w:eastAsiaTheme="minorHAnsi" w:hAnsi="Times New Roman"/>
                <w:szCs w:val="24"/>
              </w:rPr>
            </w:pPr>
          </w:p>
        </w:tc>
      </w:tr>
    </w:tbl>
    <w:p w14:paraId="20FE3619" w14:textId="77777777" w:rsidR="008F7C2E" w:rsidRDefault="008F7C2E" w:rsidP="008F7C2E">
      <w:pPr>
        <w:tabs>
          <w:tab w:val="left" w:pos="426"/>
        </w:tabs>
        <w:spacing w:line="288" w:lineRule="auto"/>
        <w:jc w:val="center"/>
        <w:rPr>
          <w:b/>
          <w:smallCaps/>
        </w:rPr>
      </w:pPr>
    </w:p>
    <w:p w14:paraId="536E24CA" w14:textId="77777777" w:rsidR="008F7C2E" w:rsidRDefault="008F7C2E" w:rsidP="008F7C2E">
      <w:pPr>
        <w:tabs>
          <w:tab w:val="left" w:pos="426"/>
        </w:tabs>
        <w:spacing w:line="288" w:lineRule="auto"/>
        <w:jc w:val="center"/>
        <w:rPr>
          <w:b/>
          <w:smallCaps/>
        </w:rPr>
      </w:pPr>
    </w:p>
    <w:p w14:paraId="43862CB4" w14:textId="77777777" w:rsidR="008F7C2E" w:rsidRDefault="008F7C2E" w:rsidP="008F7C2E">
      <w:pPr>
        <w:tabs>
          <w:tab w:val="left" w:pos="426"/>
        </w:tabs>
        <w:spacing w:line="288" w:lineRule="auto"/>
        <w:jc w:val="center"/>
        <w:rPr>
          <w:b/>
          <w:smallCaps/>
        </w:rPr>
      </w:pPr>
    </w:p>
    <w:p w14:paraId="0D6DCEA2" w14:textId="77777777" w:rsidR="008F7C2E" w:rsidRDefault="008F7C2E" w:rsidP="008F7C2E">
      <w:pPr>
        <w:tabs>
          <w:tab w:val="left" w:pos="426"/>
        </w:tabs>
        <w:spacing w:line="288" w:lineRule="auto"/>
        <w:rPr>
          <w:b/>
        </w:rPr>
      </w:pPr>
    </w:p>
    <w:p w14:paraId="2F9862B4" w14:textId="77777777" w:rsidR="00230CFC" w:rsidRDefault="00230CFC" w:rsidP="008F7C2E">
      <w:pPr>
        <w:tabs>
          <w:tab w:val="left" w:pos="426"/>
        </w:tabs>
        <w:spacing w:line="288" w:lineRule="auto"/>
        <w:jc w:val="center"/>
        <w:rPr>
          <w:b/>
        </w:rPr>
      </w:pPr>
    </w:p>
    <w:p w14:paraId="5FAD38CB" w14:textId="77777777" w:rsidR="00230CFC" w:rsidRDefault="00230CFC" w:rsidP="00230CFC">
      <w:pPr>
        <w:tabs>
          <w:tab w:val="left" w:pos="426"/>
        </w:tabs>
        <w:spacing w:line="288" w:lineRule="auto"/>
        <w:jc w:val="center"/>
        <w:rPr>
          <w:b/>
        </w:rPr>
      </w:pPr>
    </w:p>
    <w:p w14:paraId="3CDA98D1" w14:textId="77777777" w:rsidR="00782682" w:rsidRDefault="00782682" w:rsidP="00230CFC">
      <w:pPr>
        <w:tabs>
          <w:tab w:val="left" w:pos="426"/>
        </w:tabs>
        <w:spacing w:line="288" w:lineRule="auto"/>
        <w:jc w:val="center"/>
        <w:rPr>
          <w:b/>
        </w:rPr>
      </w:pPr>
    </w:p>
    <w:p w14:paraId="621ACBF3" w14:textId="77777777" w:rsidR="00CE6881" w:rsidRDefault="00CE6881" w:rsidP="00230CFC">
      <w:pPr>
        <w:tabs>
          <w:tab w:val="left" w:pos="426"/>
        </w:tabs>
        <w:spacing w:line="288" w:lineRule="auto"/>
        <w:jc w:val="center"/>
        <w:rPr>
          <w:b/>
        </w:rPr>
      </w:pPr>
    </w:p>
    <w:p w14:paraId="390F1D0B" w14:textId="77777777" w:rsidR="00CE6881" w:rsidRDefault="00CE6881" w:rsidP="00230CFC">
      <w:pPr>
        <w:tabs>
          <w:tab w:val="left" w:pos="426"/>
        </w:tabs>
        <w:spacing w:line="288" w:lineRule="auto"/>
        <w:jc w:val="center"/>
        <w:rPr>
          <w:b/>
        </w:rPr>
      </w:pPr>
    </w:p>
    <w:p w14:paraId="489CDD24" w14:textId="30E8045A" w:rsidR="008F7C2E" w:rsidRDefault="008F7C2E" w:rsidP="00230CFC">
      <w:pPr>
        <w:tabs>
          <w:tab w:val="left" w:pos="426"/>
        </w:tabs>
        <w:spacing w:line="288" w:lineRule="auto"/>
        <w:jc w:val="center"/>
        <w:rPr>
          <w:b/>
        </w:rPr>
      </w:pPr>
      <w:bookmarkStart w:id="0" w:name="_GoBack"/>
      <w:bookmarkEnd w:id="0"/>
      <w:r w:rsidRPr="002C1EDE">
        <w:rPr>
          <w:b/>
        </w:rPr>
        <w:t>Abstract</w:t>
      </w:r>
    </w:p>
    <w:p w14:paraId="44DC8213" w14:textId="77777777" w:rsidR="008F7C2E" w:rsidRPr="00BC1996" w:rsidRDefault="008F7C2E" w:rsidP="008F7C2E">
      <w:pPr>
        <w:tabs>
          <w:tab w:val="left" w:pos="426"/>
        </w:tabs>
        <w:spacing w:line="288" w:lineRule="auto"/>
        <w:jc w:val="center"/>
        <w:rPr>
          <w:sz w:val="12"/>
          <w:szCs w:val="12"/>
        </w:rPr>
      </w:pPr>
    </w:p>
    <w:p w14:paraId="70525131" w14:textId="528F029C" w:rsidR="00782682" w:rsidRDefault="00782682" w:rsidP="00782682">
      <w:pPr>
        <w:spacing w:line="480" w:lineRule="auto"/>
        <w:jc w:val="both"/>
      </w:pPr>
      <w:r>
        <w:t xml:space="preserve">Applying the methods of Phillips, Shi </w:t>
      </w:r>
      <w:r w:rsidR="004B6588">
        <w:t>and</w:t>
      </w:r>
      <w:r>
        <w:t xml:space="preserve"> Yu (2015, PSY), evidence of exuberance in share prices is confirmed for the Mississippi Company and South Sea Company, and for a number of other 18th century financial </w:t>
      </w:r>
      <w:proofErr w:type="spellStart"/>
      <w:r>
        <w:t>organisations</w:t>
      </w:r>
      <w:proofErr w:type="spellEnd"/>
      <w:r>
        <w:t xml:space="preserve">, for the first time. </w:t>
      </w:r>
      <w:r w:rsidR="004B6588">
        <w:t xml:space="preserve"> </w:t>
      </w:r>
      <w:r>
        <w:t>There are signs of possible contagion in these historical shares.</w:t>
      </w:r>
    </w:p>
    <w:p w14:paraId="4E04769B" w14:textId="77777777" w:rsidR="00230CFC" w:rsidRDefault="00230CFC" w:rsidP="00230CFC">
      <w:pPr>
        <w:spacing w:line="360" w:lineRule="auto"/>
        <w:jc w:val="both"/>
      </w:pPr>
    </w:p>
    <w:p w14:paraId="021C0B61" w14:textId="77777777" w:rsidR="008F7C2E" w:rsidRDefault="008F7C2E" w:rsidP="008F7C2E">
      <w:pPr>
        <w:tabs>
          <w:tab w:val="left" w:pos="426"/>
        </w:tabs>
        <w:spacing w:line="288" w:lineRule="auto"/>
        <w:jc w:val="both"/>
      </w:pPr>
    </w:p>
    <w:p w14:paraId="08ED33C6" w14:textId="77777777" w:rsidR="008F7C2E" w:rsidRDefault="008F7C2E" w:rsidP="00230CFC">
      <w:pPr>
        <w:tabs>
          <w:tab w:val="left" w:pos="426"/>
        </w:tabs>
        <w:spacing w:line="288" w:lineRule="auto"/>
        <w:jc w:val="center"/>
        <w:rPr>
          <w:b/>
        </w:rPr>
      </w:pPr>
      <w:r>
        <w:rPr>
          <w:b/>
        </w:rPr>
        <w:t>Keywords</w:t>
      </w:r>
    </w:p>
    <w:p w14:paraId="0EE7FADE" w14:textId="77777777" w:rsidR="008F7C2E" w:rsidRPr="00230CFC" w:rsidRDefault="008F7C2E" w:rsidP="00230CFC">
      <w:pPr>
        <w:autoSpaceDE w:val="0"/>
        <w:autoSpaceDN w:val="0"/>
        <w:adjustRightInd w:val="0"/>
        <w:jc w:val="center"/>
        <w:rPr>
          <w:rFonts w:eastAsiaTheme="minorHAnsi"/>
          <w:sz w:val="6"/>
          <w:szCs w:val="6"/>
          <w:lang w:val="en-NZ"/>
        </w:rPr>
      </w:pPr>
    </w:p>
    <w:p w14:paraId="068ED524" w14:textId="6C724D99" w:rsidR="00782682" w:rsidRDefault="00782682" w:rsidP="00782682">
      <w:pPr>
        <w:jc w:val="center"/>
      </w:pPr>
      <w:proofErr w:type="gramStart"/>
      <w:r>
        <w:t>exuberance</w:t>
      </w:r>
      <w:proofErr w:type="gramEnd"/>
    </w:p>
    <w:p w14:paraId="30938A90" w14:textId="74CDB8D9" w:rsidR="00782682" w:rsidRDefault="00782682" w:rsidP="00782682">
      <w:pPr>
        <w:jc w:val="center"/>
      </w:pPr>
      <w:r>
        <w:t>GSADF test</w:t>
      </w:r>
    </w:p>
    <w:p w14:paraId="273790E7" w14:textId="133961E8" w:rsidR="00782682" w:rsidRDefault="00782682" w:rsidP="00782682">
      <w:pPr>
        <w:jc w:val="center"/>
      </w:pPr>
      <w:proofErr w:type="gramStart"/>
      <w:r>
        <w:rPr>
          <w:rFonts w:ascii="CMR10" w:hAnsi="CMR10" w:cs="CMR10"/>
          <w:sz w:val="20"/>
          <w:szCs w:val="20"/>
          <w:lang w:val="en-NZ"/>
        </w:rPr>
        <w:t>bubble</w:t>
      </w:r>
      <w:proofErr w:type="gramEnd"/>
    </w:p>
    <w:p w14:paraId="19BEB88D" w14:textId="1B6DCB8A" w:rsidR="00782682" w:rsidRDefault="00782682" w:rsidP="00782682">
      <w:pPr>
        <w:jc w:val="center"/>
      </w:pPr>
      <w:r>
        <w:t>South Sea</w:t>
      </w:r>
    </w:p>
    <w:p w14:paraId="44BAA967" w14:textId="5E2620D5" w:rsidR="00782682" w:rsidRDefault="00782682" w:rsidP="00782682">
      <w:pPr>
        <w:jc w:val="center"/>
      </w:pPr>
      <w:r>
        <w:t>Mississippi</w:t>
      </w:r>
    </w:p>
    <w:p w14:paraId="4898E713" w14:textId="77777777" w:rsidR="008F7C2E" w:rsidRDefault="008F7C2E" w:rsidP="00230CFC">
      <w:pPr>
        <w:tabs>
          <w:tab w:val="left" w:pos="426"/>
        </w:tabs>
        <w:spacing w:line="288" w:lineRule="auto"/>
        <w:jc w:val="center"/>
        <w:rPr>
          <w:b/>
        </w:rPr>
      </w:pPr>
    </w:p>
    <w:p w14:paraId="2CE5A982" w14:textId="77777777" w:rsidR="008F7C2E" w:rsidRDefault="008F7C2E" w:rsidP="00230CFC">
      <w:pPr>
        <w:tabs>
          <w:tab w:val="left" w:pos="426"/>
        </w:tabs>
        <w:spacing w:line="288" w:lineRule="auto"/>
        <w:jc w:val="center"/>
        <w:rPr>
          <w:b/>
        </w:rPr>
      </w:pPr>
    </w:p>
    <w:p w14:paraId="01A49F65" w14:textId="77777777" w:rsidR="008F7C2E" w:rsidRDefault="008F7C2E" w:rsidP="00230CFC">
      <w:pPr>
        <w:tabs>
          <w:tab w:val="left" w:pos="426"/>
        </w:tabs>
        <w:spacing w:line="288" w:lineRule="auto"/>
        <w:jc w:val="center"/>
        <w:rPr>
          <w:b/>
        </w:rPr>
      </w:pPr>
      <w:r>
        <w:rPr>
          <w:b/>
        </w:rPr>
        <w:t>JEL Classifications</w:t>
      </w:r>
    </w:p>
    <w:p w14:paraId="23839DE4" w14:textId="77777777" w:rsidR="008F7C2E" w:rsidRPr="00230CFC" w:rsidRDefault="008F7C2E" w:rsidP="00230CFC">
      <w:pPr>
        <w:autoSpaceDE w:val="0"/>
        <w:autoSpaceDN w:val="0"/>
        <w:adjustRightInd w:val="0"/>
        <w:jc w:val="center"/>
        <w:rPr>
          <w:rFonts w:eastAsiaTheme="minorHAnsi"/>
          <w:iCs/>
          <w:sz w:val="6"/>
          <w:szCs w:val="6"/>
          <w:lang w:val="en-NZ"/>
        </w:rPr>
      </w:pPr>
    </w:p>
    <w:p w14:paraId="573E27DD" w14:textId="09C9C1A0" w:rsidR="00230CFC" w:rsidRDefault="00230CFC" w:rsidP="00230CFC">
      <w:pPr>
        <w:jc w:val="center"/>
      </w:pPr>
      <w:r>
        <w:t xml:space="preserve">C12; </w:t>
      </w:r>
      <w:r w:rsidRPr="00B139E4">
        <w:t>N2</w:t>
      </w:r>
    </w:p>
    <w:p w14:paraId="068C1FAE" w14:textId="77777777" w:rsidR="00230CFC" w:rsidRDefault="00230CFC" w:rsidP="00230CFC">
      <w:pPr>
        <w:jc w:val="center"/>
      </w:pPr>
    </w:p>
    <w:p w14:paraId="21A5A940" w14:textId="77777777" w:rsidR="008F7C2E" w:rsidRDefault="008F7C2E" w:rsidP="00230CFC">
      <w:pPr>
        <w:autoSpaceDE w:val="0"/>
        <w:autoSpaceDN w:val="0"/>
        <w:adjustRightInd w:val="0"/>
        <w:jc w:val="center"/>
        <w:rPr>
          <w:rFonts w:eastAsiaTheme="minorHAnsi"/>
          <w:lang w:val="en-NZ"/>
        </w:rPr>
      </w:pPr>
    </w:p>
    <w:p w14:paraId="122A0C8B" w14:textId="77777777" w:rsidR="00230CFC" w:rsidRDefault="00230CFC" w:rsidP="00230CFC">
      <w:pPr>
        <w:jc w:val="center"/>
        <w:rPr>
          <w:b/>
          <w:bCs/>
        </w:rPr>
      </w:pPr>
    </w:p>
    <w:p w14:paraId="722FEB63" w14:textId="77777777" w:rsidR="00230CFC" w:rsidRDefault="00230CFC" w:rsidP="00230CFC">
      <w:pPr>
        <w:jc w:val="center"/>
        <w:rPr>
          <w:b/>
          <w:bCs/>
        </w:rPr>
      </w:pPr>
    </w:p>
    <w:p w14:paraId="26246AAA" w14:textId="1368A754" w:rsidR="00230CFC" w:rsidRPr="00230CFC" w:rsidRDefault="00230CFC" w:rsidP="00230CFC">
      <w:pPr>
        <w:jc w:val="center"/>
        <w:rPr>
          <w:b/>
          <w:bCs/>
          <w:sz w:val="22"/>
          <w:szCs w:val="22"/>
        </w:rPr>
      </w:pPr>
      <w:r w:rsidRPr="00230CFC">
        <w:rPr>
          <w:b/>
          <w:bCs/>
          <w:sz w:val="22"/>
          <w:szCs w:val="22"/>
        </w:rPr>
        <w:t>Acknowledgements</w:t>
      </w:r>
    </w:p>
    <w:p w14:paraId="5E1CCE7A" w14:textId="77777777" w:rsidR="00230CFC" w:rsidRPr="00CA4E68" w:rsidRDefault="00230CFC" w:rsidP="00230CFC">
      <w:pPr>
        <w:jc w:val="both"/>
        <w:rPr>
          <w:sz w:val="10"/>
          <w:szCs w:val="10"/>
        </w:rPr>
      </w:pPr>
    </w:p>
    <w:p w14:paraId="025004FA" w14:textId="77777777" w:rsidR="00782682" w:rsidRPr="00782682" w:rsidRDefault="00782682" w:rsidP="00782682">
      <w:pPr>
        <w:rPr>
          <w:rFonts w:ascii="Times New Roman" w:hAnsi="Times New Roman" w:cs="Times New Roman"/>
          <w:sz w:val="22"/>
          <w:szCs w:val="22"/>
        </w:rPr>
      </w:pPr>
      <w:r w:rsidRPr="00782682">
        <w:rPr>
          <w:rFonts w:ascii="Times New Roman" w:hAnsi="Times New Roman" w:cs="Times New Roman"/>
          <w:sz w:val="22"/>
          <w:szCs w:val="22"/>
        </w:rPr>
        <w:t>We particularly thank Professor Peter Phillips for his detailed and insightful comments on this and other papers where we have utilized his PSY test. Thanks also go to Professor Rob Taylor and Professor Dave Harvey for discussions on non-stationary volatility.</w:t>
      </w:r>
    </w:p>
    <w:p w14:paraId="0BDF654C" w14:textId="0A5537F2" w:rsidR="00B139E4" w:rsidRPr="00782682" w:rsidRDefault="00B139E4" w:rsidP="00782682">
      <w:pPr>
        <w:jc w:val="both"/>
        <w:rPr>
          <w:rFonts w:ascii="Times New Roman" w:hAnsi="Times New Roman" w:cs="Times New Roman"/>
          <w:sz w:val="22"/>
          <w:szCs w:val="22"/>
        </w:rPr>
      </w:pPr>
    </w:p>
    <w:sectPr w:rsidR="00B139E4" w:rsidRPr="00782682" w:rsidSect="001D7709">
      <w:headerReference w:type="even" r:id="rId7"/>
      <w:headerReference w:type="default" r:id="rId8"/>
      <w:footerReference w:type="even" r:id="rId9"/>
      <w:footerReference w:type="default" r:id="rId10"/>
      <w:headerReference w:type="first" r:id="rId11"/>
      <w:footerReference w:type="first" r:id="rId12"/>
      <w:pgSz w:w="11900" w:h="16840" w:code="9"/>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7C628" w14:textId="77777777" w:rsidR="00737A50" w:rsidRDefault="00737A50" w:rsidP="001D7709">
      <w:r>
        <w:separator/>
      </w:r>
    </w:p>
  </w:endnote>
  <w:endnote w:type="continuationSeparator" w:id="0">
    <w:p w14:paraId="17B7E33F" w14:textId="77777777" w:rsidR="00737A50" w:rsidRDefault="00737A50" w:rsidP="001D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MR1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D833A" w14:textId="77777777" w:rsidR="001D7709" w:rsidRDefault="001D7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012065"/>
      <w:docPartObj>
        <w:docPartGallery w:val="Page Numbers (Bottom of Page)"/>
        <w:docPartUnique/>
      </w:docPartObj>
    </w:sdtPr>
    <w:sdtEndPr>
      <w:rPr>
        <w:noProof/>
      </w:rPr>
    </w:sdtEndPr>
    <w:sdtContent>
      <w:p w14:paraId="5F55B1EE" w14:textId="5CE64167" w:rsidR="001D7709" w:rsidRDefault="001D7709">
        <w:pPr>
          <w:pStyle w:val="Footer"/>
          <w:jc w:val="center"/>
        </w:pPr>
        <w:r>
          <w:fldChar w:fldCharType="begin"/>
        </w:r>
        <w:r>
          <w:instrText xml:space="preserve"> PAGE   \* MERGEFORMAT </w:instrText>
        </w:r>
        <w:r>
          <w:fldChar w:fldCharType="separate"/>
        </w:r>
        <w:r w:rsidR="00CE6881">
          <w:rPr>
            <w:noProof/>
          </w:rPr>
          <w:t>1</w:t>
        </w:r>
        <w:r>
          <w:rPr>
            <w:noProof/>
          </w:rPr>
          <w:fldChar w:fldCharType="end"/>
        </w:r>
      </w:p>
    </w:sdtContent>
  </w:sdt>
  <w:p w14:paraId="677DD022" w14:textId="77777777" w:rsidR="001D7709" w:rsidRDefault="001D77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D0412" w14:textId="77777777" w:rsidR="001D7709" w:rsidRDefault="001D7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9A058" w14:textId="77777777" w:rsidR="00737A50" w:rsidRDefault="00737A50" w:rsidP="001D7709">
      <w:r>
        <w:separator/>
      </w:r>
    </w:p>
  </w:footnote>
  <w:footnote w:type="continuationSeparator" w:id="0">
    <w:p w14:paraId="4AFA3823" w14:textId="77777777" w:rsidR="00737A50" w:rsidRDefault="00737A50" w:rsidP="001D7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86D70" w14:textId="77777777" w:rsidR="001D7709" w:rsidRDefault="001D7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4AEC" w14:textId="77777777" w:rsidR="001D7709" w:rsidRDefault="001D77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12B8B" w14:textId="77777777" w:rsidR="001D7709" w:rsidRDefault="001D7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30"/>
    <w:rsid w:val="001B43DB"/>
    <w:rsid w:val="001D7709"/>
    <w:rsid w:val="00223130"/>
    <w:rsid w:val="00230CFC"/>
    <w:rsid w:val="002E2C47"/>
    <w:rsid w:val="002E3316"/>
    <w:rsid w:val="003C60D5"/>
    <w:rsid w:val="004844B9"/>
    <w:rsid w:val="004B6588"/>
    <w:rsid w:val="004E08F7"/>
    <w:rsid w:val="004F36EC"/>
    <w:rsid w:val="00527E50"/>
    <w:rsid w:val="00570DB4"/>
    <w:rsid w:val="005733BA"/>
    <w:rsid w:val="005A0062"/>
    <w:rsid w:val="005B5E45"/>
    <w:rsid w:val="00666711"/>
    <w:rsid w:val="006D4316"/>
    <w:rsid w:val="006E0A51"/>
    <w:rsid w:val="00737A50"/>
    <w:rsid w:val="00782682"/>
    <w:rsid w:val="00881332"/>
    <w:rsid w:val="008D1992"/>
    <w:rsid w:val="008F7C2E"/>
    <w:rsid w:val="00913253"/>
    <w:rsid w:val="0094221B"/>
    <w:rsid w:val="00AD591D"/>
    <w:rsid w:val="00B139E4"/>
    <w:rsid w:val="00B8370A"/>
    <w:rsid w:val="00CA4E68"/>
    <w:rsid w:val="00CE6881"/>
    <w:rsid w:val="00D40525"/>
    <w:rsid w:val="00DA40C1"/>
    <w:rsid w:val="00DB7661"/>
    <w:rsid w:val="00E12221"/>
    <w:rsid w:val="00E12F32"/>
    <w:rsid w:val="00E47B36"/>
    <w:rsid w:val="00E718D8"/>
    <w:rsid w:val="00E81F09"/>
    <w:rsid w:val="00F56CBE"/>
    <w:rsid w:val="00FC0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15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F09"/>
    <w:rPr>
      <w:color w:val="0000FF" w:themeColor="hyperlink"/>
      <w:u w:val="single"/>
    </w:rPr>
  </w:style>
  <w:style w:type="character" w:styleId="FollowedHyperlink">
    <w:name w:val="FollowedHyperlink"/>
    <w:basedOn w:val="DefaultParagraphFont"/>
    <w:uiPriority w:val="99"/>
    <w:semiHidden/>
    <w:unhideWhenUsed/>
    <w:rsid w:val="00E81F09"/>
    <w:rPr>
      <w:color w:val="800080" w:themeColor="followedHyperlink"/>
      <w:u w:val="single"/>
    </w:rPr>
  </w:style>
  <w:style w:type="table" w:styleId="TableGrid">
    <w:name w:val="Table Grid"/>
    <w:basedOn w:val="TableNormal"/>
    <w:uiPriority w:val="59"/>
    <w:rsid w:val="008F7C2E"/>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7C2E"/>
    <w:pPr>
      <w:tabs>
        <w:tab w:val="right" w:pos="8640"/>
      </w:tabs>
      <w:ind w:left="720"/>
      <w:contextualSpacing/>
      <w:jc w:val="both"/>
    </w:pPr>
    <w:rPr>
      <w:rFonts w:ascii="Garamond" w:hAnsi="Garamond" w:cs="Times New Roman"/>
      <w:spacing w:val="-2"/>
      <w:szCs w:val="20"/>
    </w:rPr>
  </w:style>
  <w:style w:type="character" w:customStyle="1" w:styleId="ListParagraphChar">
    <w:name w:val="List Paragraph Char"/>
    <w:basedOn w:val="DefaultParagraphFont"/>
    <w:link w:val="ListParagraph"/>
    <w:uiPriority w:val="34"/>
    <w:rsid w:val="008F7C2E"/>
    <w:rPr>
      <w:rFonts w:ascii="Garamond" w:hAnsi="Garamond" w:cs="Times New Roman"/>
      <w:spacing w:val="-2"/>
      <w:szCs w:val="20"/>
    </w:rPr>
  </w:style>
  <w:style w:type="paragraph" w:styleId="Header">
    <w:name w:val="header"/>
    <w:basedOn w:val="Normal"/>
    <w:link w:val="HeaderChar"/>
    <w:uiPriority w:val="99"/>
    <w:unhideWhenUsed/>
    <w:rsid w:val="001D7709"/>
    <w:pPr>
      <w:tabs>
        <w:tab w:val="center" w:pos="4513"/>
        <w:tab w:val="right" w:pos="9026"/>
      </w:tabs>
    </w:pPr>
  </w:style>
  <w:style w:type="character" w:customStyle="1" w:styleId="HeaderChar">
    <w:name w:val="Header Char"/>
    <w:basedOn w:val="DefaultParagraphFont"/>
    <w:link w:val="Header"/>
    <w:uiPriority w:val="99"/>
    <w:rsid w:val="001D7709"/>
  </w:style>
  <w:style w:type="paragraph" w:styleId="Footer">
    <w:name w:val="footer"/>
    <w:basedOn w:val="Normal"/>
    <w:link w:val="FooterChar"/>
    <w:uiPriority w:val="99"/>
    <w:unhideWhenUsed/>
    <w:rsid w:val="001D7709"/>
    <w:pPr>
      <w:tabs>
        <w:tab w:val="center" w:pos="4513"/>
        <w:tab w:val="right" w:pos="9026"/>
      </w:tabs>
    </w:pPr>
  </w:style>
  <w:style w:type="character" w:customStyle="1" w:styleId="FooterChar">
    <w:name w:val="Footer Char"/>
    <w:basedOn w:val="DefaultParagraphFont"/>
    <w:link w:val="Footer"/>
    <w:uiPriority w:val="99"/>
    <w:rsid w:val="001D77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F09"/>
    <w:rPr>
      <w:color w:val="0000FF" w:themeColor="hyperlink"/>
      <w:u w:val="single"/>
    </w:rPr>
  </w:style>
  <w:style w:type="character" w:styleId="FollowedHyperlink">
    <w:name w:val="FollowedHyperlink"/>
    <w:basedOn w:val="DefaultParagraphFont"/>
    <w:uiPriority w:val="99"/>
    <w:semiHidden/>
    <w:unhideWhenUsed/>
    <w:rsid w:val="00E81F09"/>
    <w:rPr>
      <w:color w:val="800080" w:themeColor="followedHyperlink"/>
      <w:u w:val="single"/>
    </w:rPr>
  </w:style>
  <w:style w:type="table" w:styleId="TableGrid">
    <w:name w:val="Table Grid"/>
    <w:basedOn w:val="TableNormal"/>
    <w:uiPriority w:val="59"/>
    <w:rsid w:val="008F7C2E"/>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7C2E"/>
    <w:pPr>
      <w:tabs>
        <w:tab w:val="right" w:pos="8640"/>
      </w:tabs>
      <w:ind w:left="720"/>
      <w:contextualSpacing/>
      <w:jc w:val="both"/>
    </w:pPr>
    <w:rPr>
      <w:rFonts w:ascii="Garamond" w:hAnsi="Garamond" w:cs="Times New Roman"/>
      <w:spacing w:val="-2"/>
      <w:szCs w:val="20"/>
    </w:rPr>
  </w:style>
  <w:style w:type="character" w:customStyle="1" w:styleId="ListParagraphChar">
    <w:name w:val="List Paragraph Char"/>
    <w:basedOn w:val="DefaultParagraphFont"/>
    <w:link w:val="ListParagraph"/>
    <w:uiPriority w:val="34"/>
    <w:rsid w:val="008F7C2E"/>
    <w:rPr>
      <w:rFonts w:ascii="Garamond" w:hAnsi="Garamond" w:cs="Times New Roman"/>
      <w:spacing w:val="-2"/>
      <w:szCs w:val="20"/>
    </w:rPr>
  </w:style>
  <w:style w:type="paragraph" w:styleId="Header">
    <w:name w:val="header"/>
    <w:basedOn w:val="Normal"/>
    <w:link w:val="HeaderChar"/>
    <w:uiPriority w:val="99"/>
    <w:unhideWhenUsed/>
    <w:rsid w:val="001D7709"/>
    <w:pPr>
      <w:tabs>
        <w:tab w:val="center" w:pos="4513"/>
        <w:tab w:val="right" w:pos="9026"/>
      </w:tabs>
    </w:pPr>
  </w:style>
  <w:style w:type="character" w:customStyle="1" w:styleId="HeaderChar">
    <w:name w:val="Header Char"/>
    <w:basedOn w:val="DefaultParagraphFont"/>
    <w:link w:val="Header"/>
    <w:uiPriority w:val="99"/>
    <w:rsid w:val="001D7709"/>
  </w:style>
  <w:style w:type="paragraph" w:styleId="Footer">
    <w:name w:val="footer"/>
    <w:basedOn w:val="Normal"/>
    <w:link w:val="FooterChar"/>
    <w:uiPriority w:val="99"/>
    <w:unhideWhenUsed/>
    <w:rsid w:val="001D7709"/>
    <w:pPr>
      <w:tabs>
        <w:tab w:val="center" w:pos="4513"/>
        <w:tab w:val="right" w:pos="9026"/>
      </w:tabs>
    </w:pPr>
  </w:style>
  <w:style w:type="character" w:customStyle="1" w:styleId="FooterChar">
    <w:name w:val="Footer Char"/>
    <w:basedOn w:val="DefaultParagraphFont"/>
    <w:link w:val="Footer"/>
    <w:uiPriority w:val="99"/>
    <w:rsid w:val="001D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82486">
      <w:bodyDiv w:val="1"/>
      <w:marLeft w:val="0"/>
      <w:marRight w:val="0"/>
      <w:marTop w:val="0"/>
      <w:marBottom w:val="0"/>
      <w:divBdr>
        <w:top w:val="none" w:sz="0" w:space="0" w:color="auto"/>
        <w:left w:val="none" w:sz="0" w:space="0" w:color="auto"/>
        <w:bottom w:val="none" w:sz="0" w:space="0" w:color="auto"/>
        <w:right w:val="none" w:sz="0" w:space="0" w:color="auto"/>
      </w:divBdr>
    </w:div>
    <w:div w:id="953287122">
      <w:bodyDiv w:val="1"/>
      <w:marLeft w:val="0"/>
      <w:marRight w:val="0"/>
      <w:marTop w:val="0"/>
      <w:marBottom w:val="0"/>
      <w:divBdr>
        <w:top w:val="none" w:sz="0" w:space="0" w:color="auto"/>
        <w:left w:val="none" w:sz="0" w:space="0" w:color="auto"/>
        <w:bottom w:val="none" w:sz="0" w:space="0" w:color="auto"/>
        <w:right w:val="none" w:sz="0" w:space="0" w:color="auto"/>
      </w:divBdr>
    </w:div>
    <w:div w:id="1615020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Oxley</dc:creator>
  <cp:lastModifiedBy>Brian Silverstone</cp:lastModifiedBy>
  <cp:revision>13</cp:revision>
  <cp:lastPrinted>2017-04-28T05:29:00Z</cp:lastPrinted>
  <dcterms:created xsi:type="dcterms:W3CDTF">2017-04-25T01:47:00Z</dcterms:created>
  <dcterms:modified xsi:type="dcterms:W3CDTF">2017-07-17T07:19:00Z</dcterms:modified>
</cp:coreProperties>
</file>