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96196" w14:textId="77777777" w:rsidR="00653743" w:rsidRDefault="00653743" w:rsidP="00653743">
      <w:pPr>
        <w:widowControl w:val="0"/>
        <w:tabs>
          <w:tab w:val="left" w:pos="426"/>
        </w:tabs>
        <w:spacing w:line="288" w:lineRule="auto"/>
        <w:jc w:val="center"/>
        <w:rPr>
          <w:rFonts w:ascii="Times New Roman" w:hAnsi="Times New Roman" w:cs="Times New Roman"/>
          <w:b/>
          <w:bCs/>
          <w:sz w:val="24"/>
          <w:szCs w:val="24"/>
        </w:rPr>
      </w:pPr>
    </w:p>
    <w:p w14:paraId="50F3FDE3" w14:textId="77777777" w:rsidR="00735879" w:rsidRDefault="00735879" w:rsidP="00653743">
      <w:pPr>
        <w:widowControl w:val="0"/>
        <w:tabs>
          <w:tab w:val="left" w:pos="426"/>
        </w:tabs>
        <w:spacing w:line="288" w:lineRule="auto"/>
        <w:jc w:val="center"/>
        <w:rPr>
          <w:rFonts w:ascii="Times New Roman" w:hAnsi="Times New Roman" w:cs="Times New Roman"/>
          <w:b/>
          <w:bCs/>
          <w:sz w:val="24"/>
          <w:szCs w:val="24"/>
        </w:rPr>
      </w:pPr>
    </w:p>
    <w:p w14:paraId="3B5FDB4F" w14:textId="77777777" w:rsidR="00735879" w:rsidRDefault="00735879" w:rsidP="00653743">
      <w:pPr>
        <w:widowControl w:val="0"/>
        <w:tabs>
          <w:tab w:val="left" w:pos="426"/>
        </w:tabs>
        <w:spacing w:line="288" w:lineRule="auto"/>
        <w:jc w:val="center"/>
        <w:rPr>
          <w:rFonts w:ascii="Times New Roman" w:hAnsi="Times New Roman" w:cs="Times New Roman"/>
          <w:b/>
          <w:bCs/>
          <w:sz w:val="24"/>
          <w:szCs w:val="24"/>
        </w:rPr>
      </w:pPr>
    </w:p>
    <w:p w14:paraId="30819587" w14:textId="77777777" w:rsidR="00653743" w:rsidRPr="00576EDE" w:rsidRDefault="00653743" w:rsidP="00653743">
      <w:pPr>
        <w:widowControl w:val="0"/>
        <w:tabs>
          <w:tab w:val="left" w:pos="426"/>
        </w:tabs>
        <w:spacing w:line="288" w:lineRule="auto"/>
        <w:jc w:val="center"/>
        <w:rPr>
          <w:rFonts w:ascii="Times New Roman" w:hAnsi="Times New Roman" w:cs="Times New Roman"/>
          <w:sz w:val="24"/>
          <w:szCs w:val="24"/>
        </w:rPr>
      </w:pPr>
      <w:r w:rsidRPr="00576EDE">
        <w:rPr>
          <w:rFonts w:ascii="Times New Roman" w:hAnsi="Times New Roman" w:cs="Times New Roman"/>
          <w:b/>
          <w:bCs/>
          <w:sz w:val="24"/>
          <w:szCs w:val="24"/>
        </w:rPr>
        <w:t>UNIVERSITY</w:t>
      </w:r>
      <w:r w:rsidRPr="00576EDE">
        <w:rPr>
          <w:rFonts w:ascii="Times New Roman" w:hAnsi="Times New Roman" w:cs="Times New Roman"/>
          <w:b/>
          <w:bCs/>
          <w:spacing w:val="-17"/>
          <w:sz w:val="24"/>
          <w:szCs w:val="24"/>
        </w:rPr>
        <w:t xml:space="preserve"> </w:t>
      </w:r>
      <w:r w:rsidRPr="00576EDE">
        <w:rPr>
          <w:rFonts w:ascii="Times New Roman" w:hAnsi="Times New Roman" w:cs="Times New Roman"/>
          <w:b/>
          <w:bCs/>
          <w:sz w:val="24"/>
          <w:szCs w:val="24"/>
        </w:rPr>
        <w:t>OF</w:t>
      </w:r>
      <w:r w:rsidRPr="00576EDE">
        <w:rPr>
          <w:rFonts w:ascii="Times New Roman" w:hAnsi="Times New Roman" w:cs="Times New Roman"/>
          <w:b/>
          <w:bCs/>
          <w:spacing w:val="-17"/>
          <w:sz w:val="24"/>
          <w:szCs w:val="24"/>
        </w:rPr>
        <w:t xml:space="preserve"> </w:t>
      </w:r>
      <w:r w:rsidRPr="00576EDE">
        <w:rPr>
          <w:rFonts w:ascii="Times New Roman" w:hAnsi="Times New Roman" w:cs="Times New Roman"/>
          <w:b/>
          <w:bCs/>
          <w:sz w:val="24"/>
          <w:szCs w:val="24"/>
        </w:rPr>
        <w:t>WAIKATO</w:t>
      </w:r>
    </w:p>
    <w:p w14:paraId="4AB0735C" w14:textId="77777777" w:rsidR="00653743" w:rsidRPr="00576EDE" w:rsidRDefault="00653743" w:rsidP="00653743">
      <w:pPr>
        <w:widowControl w:val="0"/>
        <w:tabs>
          <w:tab w:val="left" w:pos="426"/>
        </w:tabs>
        <w:spacing w:line="288" w:lineRule="auto"/>
        <w:ind w:right="40"/>
        <w:jc w:val="center"/>
        <w:rPr>
          <w:rFonts w:ascii="Times New Roman" w:hAnsi="Times New Roman" w:cs="Times New Roman"/>
          <w:sz w:val="24"/>
          <w:szCs w:val="24"/>
        </w:rPr>
      </w:pPr>
      <w:r w:rsidRPr="00576EDE">
        <w:rPr>
          <w:rFonts w:ascii="Times New Roman" w:hAnsi="Times New Roman" w:cs="Times New Roman"/>
          <w:b/>
          <w:bCs/>
          <w:sz w:val="24"/>
          <w:szCs w:val="24"/>
        </w:rPr>
        <w:t>Hamilton</w:t>
      </w:r>
      <w:r w:rsidRPr="00576EDE">
        <w:rPr>
          <w:rFonts w:ascii="Times New Roman" w:hAnsi="Times New Roman" w:cs="Times New Roman"/>
          <w:b/>
          <w:bCs/>
          <w:w w:val="99"/>
          <w:sz w:val="24"/>
          <w:szCs w:val="24"/>
        </w:rPr>
        <w:t xml:space="preserve"> </w:t>
      </w:r>
      <w:r w:rsidRPr="00576EDE">
        <w:rPr>
          <w:rFonts w:ascii="Times New Roman" w:hAnsi="Times New Roman" w:cs="Times New Roman"/>
          <w:b/>
          <w:bCs/>
          <w:spacing w:val="-1"/>
          <w:sz w:val="24"/>
          <w:szCs w:val="24"/>
        </w:rPr>
        <w:t>N</w:t>
      </w:r>
      <w:r w:rsidRPr="00576EDE">
        <w:rPr>
          <w:rFonts w:ascii="Times New Roman" w:hAnsi="Times New Roman" w:cs="Times New Roman"/>
          <w:b/>
          <w:bCs/>
          <w:spacing w:val="2"/>
          <w:sz w:val="24"/>
          <w:szCs w:val="24"/>
        </w:rPr>
        <w:t>e</w:t>
      </w:r>
      <w:r w:rsidRPr="00576EDE">
        <w:rPr>
          <w:rFonts w:ascii="Times New Roman" w:hAnsi="Times New Roman" w:cs="Times New Roman"/>
          <w:b/>
          <w:bCs/>
          <w:sz w:val="24"/>
          <w:szCs w:val="24"/>
        </w:rPr>
        <w:t>w</w:t>
      </w:r>
      <w:r w:rsidRPr="00576EDE">
        <w:rPr>
          <w:rFonts w:ascii="Times New Roman" w:hAnsi="Times New Roman" w:cs="Times New Roman"/>
          <w:b/>
          <w:bCs/>
          <w:spacing w:val="-16"/>
          <w:sz w:val="24"/>
          <w:szCs w:val="24"/>
        </w:rPr>
        <w:t xml:space="preserve"> </w:t>
      </w:r>
      <w:r w:rsidRPr="00576EDE">
        <w:rPr>
          <w:rFonts w:ascii="Times New Roman" w:hAnsi="Times New Roman" w:cs="Times New Roman"/>
          <w:b/>
          <w:bCs/>
          <w:spacing w:val="-1"/>
          <w:sz w:val="24"/>
          <w:szCs w:val="24"/>
        </w:rPr>
        <w:t>Zea</w:t>
      </w:r>
      <w:r w:rsidRPr="00576EDE">
        <w:rPr>
          <w:rFonts w:ascii="Times New Roman" w:hAnsi="Times New Roman" w:cs="Times New Roman"/>
          <w:b/>
          <w:bCs/>
          <w:spacing w:val="2"/>
          <w:sz w:val="24"/>
          <w:szCs w:val="24"/>
        </w:rPr>
        <w:t>l</w:t>
      </w:r>
      <w:r w:rsidRPr="00576EDE">
        <w:rPr>
          <w:rFonts w:ascii="Times New Roman" w:hAnsi="Times New Roman" w:cs="Times New Roman"/>
          <w:b/>
          <w:bCs/>
          <w:sz w:val="24"/>
          <w:szCs w:val="24"/>
        </w:rPr>
        <w:t>a</w:t>
      </w:r>
      <w:r w:rsidRPr="00576EDE">
        <w:rPr>
          <w:rFonts w:ascii="Times New Roman" w:hAnsi="Times New Roman" w:cs="Times New Roman"/>
          <w:b/>
          <w:bCs/>
          <w:spacing w:val="-1"/>
          <w:sz w:val="24"/>
          <w:szCs w:val="24"/>
        </w:rPr>
        <w:t>nd</w:t>
      </w:r>
    </w:p>
    <w:p w14:paraId="6E466F81" w14:textId="77777777" w:rsidR="00653743" w:rsidRPr="00576EDE" w:rsidRDefault="00653743" w:rsidP="00653743">
      <w:pPr>
        <w:tabs>
          <w:tab w:val="left" w:pos="426"/>
        </w:tabs>
        <w:spacing w:line="288" w:lineRule="auto"/>
        <w:jc w:val="center"/>
        <w:rPr>
          <w:rFonts w:ascii="Times New Roman" w:hAnsi="Times New Roman" w:cs="Times New Roman"/>
          <w:b/>
          <w:smallCaps/>
          <w:sz w:val="24"/>
          <w:szCs w:val="24"/>
        </w:rPr>
      </w:pPr>
    </w:p>
    <w:p w14:paraId="1F3094F6" w14:textId="77777777" w:rsidR="00653743" w:rsidRPr="00576EDE" w:rsidRDefault="00653743" w:rsidP="00653743">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b/>
          <w:smallCaps/>
          <w:sz w:val="24"/>
          <w:szCs w:val="24"/>
        </w:rPr>
      </w:pPr>
    </w:p>
    <w:p w14:paraId="0C9A0FE7" w14:textId="71F293B5" w:rsidR="00653743" w:rsidRDefault="00653743" w:rsidP="00C96D6D">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after="0" w:line="360" w:lineRule="auto"/>
        <w:jc w:val="center"/>
        <w:rPr>
          <w:rFonts w:ascii="Times New Roman" w:hAnsi="Times New Roman" w:cs="Times New Roman"/>
          <w:b/>
          <w:bCs/>
          <w:sz w:val="28"/>
          <w:szCs w:val="28"/>
        </w:rPr>
      </w:pPr>
      <w:r w:rsidRPr="00653743">
        <w:rPr>
          <w:rFonts w:ascii="Times New Roman" w:hAnsi="Times New Roman" w:cs="Times New Roman"/>
          <w:b/>
          <w:bCs/>
          <w:sz w:val="28"/>
          <w:szCs w:val="28"/>
        </w:rPr>
        <w:t>The Relationship</w:t>
      </w:r>
      <w:r>
        <w:rPr>
          <w:rFonts w:ascii="Times New Roman" w:hAnsi="Times New Roman" w:cs="Times New Roman"/>
          <w:b/>
          <w:bCs/>
          <w:sz w:val="28"/>
          <w:szCs w:val="28"/>
        </w:rPr>
        <w:t xml:space="preserve"> of Patenting Applications </w:t>
      </w:r>
    </w:p>
    <w:p w14:paraId="25CF66D4" w14:textId="34E943FB" w:rsidR="00653743" w:rsidRDefault="00C96D6D" w:rsidP="00C96D6D">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after="0" w:line="36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a</w:t>
      </w:r>
      <w:r w:rsidR="00653743">
        <w:rPr>
          <w:rFonts w:ascii="Times New Roman" w:hAnsi="Times New Roman" w:cs="Times New Roman"/>
          <w:b/>
          <w:bCs/>
          <w:sz w:val="28"/>
          <w:szCs w:val="28"/>
        </w:rPr>
        <w:t>nd</w:t>
      </w:r>
      <w:proofErr w:type="gramEnd"/>
      <w:r w:rsidR="00653743">
        <w:rPr>
          <w:rFonts w:ascii="Times New Roman" w:hAnsi="Times New Roman" w:cs="Times New Roman"/>
          <w:b/>
          <w:bCs/>
          <w:sz w:val="28"/>
          <w:szCs w:val="28"/>
        </w:rPr>
        <w:t xml:space="preserve"> Expenditure with Output and Real GDP</w:t>
      </w:r>
    </w:p>
    <w:p w14:paraId="5FB0BE8D" w14:textId="5FE51700" w:rsidR="00653743" w:rsidRDefault="00653743" w:rsidP="00C96D6D">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after="0" w:line="36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in</w:t>
      </w:r>
      <w:proofErr w:type="gramEnd"/>
      <w:r>
        <w:rPr>
          <w:rFonts w:ascii="Times New Roman" w:hAnsi="Times New Roman" w:cs="Times New Roman"/>
          <w:b/>
          <w:bCs/>
          <w:sz w:val="28"/>
          <w:szCs w:val="28"/>
        </w:rPr>
        <w:t xml:space="preserve"> Nineteenth Century Colonial New Zealand</w:t>
      </w:r>
    </w:p>
    <w:p w14:paraId="72B0567B" w14:textId="77777777" w:rsidR="00653743" w:rsidRPr="00653743" w:rsidRDefault="00653743" w:rsidP="00653743">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b/>
          <w:bCs/>
          <w:sz w:val="14"/>
          <w:szCs w:val="14"/>
        </w:rPr>
      </w:pPr>
    </w:p>
    <w:p w14:paraId="20A8951B" w14:textId="77777777" w:rsidR="00653743" w:rsidRPr="00653743" w:rsidRDefault="00653743" w:rsidP="00653743">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sz w:val="28"/>
          <w:szCs w:val="28"/>
        </w:rPr>
      </w:pPr>
      <w:r w:rsidRPr="00653743">
        <w:rPr>
          <w:rFonts w:ascii="Times New Roman" w:hAnsi="Times New Roman" w:cs="Times New Roman"/>
          <w:sz w:val="28"/>
          <w:szCs w:val="28"/>
        </w:rPr>
        <w:t>Matthew Gibbons and Les Oxley</w:t>
      </w:r>
    </w:p>
    <w:p w14:paraId="7E6CE839" w14:textId="77777777" w:rsidR="00653743" w:rsidRPr="00576EDE" w:rsidRDefault="00653743" w:rsidP="00653743">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eastAsiaTheme="minorHAnsi" w:hAnsi="Times New Roman" w:cs="Times New Roman"/>
          <w:sz w:val="24"/>
          <w:szCs w:val="24"/>
        </w:rPr>
      </w:pPr>
    </w:p>
    <w:p w14:paraId="3315D47C" w14:textId="77777777" w:rsidR="00653743" w:rsidRDefault="00653743" w:rsidP="00653743">
      <w:pPr>
        <w:widowControl w:val="0"/>
        <w:tabs>
          <w:tab w:val="left" w:pos="426"/>
        </w:tabs>
        <w:spacing w:line="288" w:lineRule="auto"/>
        <w:jc w:val="center"/>
        <w:rPr>
          <w:rFonts w:ascii="Times New Roman" w:eastAsiaTheme="minorHAnsi" w:hAnsi="Times New Roman" w:cs="Times New Roman"/>
          <w:sz w:val="24"/>
          <w:szCs w:val="24"/>
        </w:rPr>
      </w:pPr>
    </w:p>
    <w:p w14:paraId="676D4A7A" w14:textId="77777777" w:rsidR="00735879" w:rsidRPr="00576EDE" w:rsidRDefault="00735879" w:rsidP="00653743">
      <w:pPr>
        <w:widowControl w:val="0"/>
        <w:tabs>
          <w:tab w:val="left" w:pos="426"/>
        </w:tabs>
        <w:spacing w:line="288" w:lineRule="auto"/>
        <w:jc w:val="center"/>
        <w:rPr>
          <w:rFonts w:ascii="Times New Roman" w:eastAsiaTheme="minorHAnsi" w:hAnsi="Times New Roman" w:cs="Times New Roman"/>
          <w:sz w:val="24"/>
          <w:szCs w:val="24"/>
        </w:rPr>
      </w:pPr>
    </w:p>
    <w:p w14:paraId="67856399" w14:textId="77777777" w:rsidR="00653743" w:rsidRPr="00576EDE" w:rsidRDefault="00653743" w:rsidP="00653743">
      <w:pPr>
        <w:widowControl w:val="0"/>
        <w:tabs>
          <w:tab w:val="left" w:pos="426"/>
        </w:tabs>
        <w:spacing w:line="288" w:lineRule="auto"/>
        <w:ind w:right="40"/>
        <w:jc w:val="center"/>
        <w:rPr>
          <w:rFonts w:ascii="Times New Roman" w:hAnsi="Times New Roman" w:cs="Times New Roman"/>
          <w:b/>
          <w:bCs/>
          <w:w w:val="99"/>
          <w:sz w:val="24"/>
          <w:szCs w:val="24"/>
        </w:rPr>
      </w:pPr>
      <w:r w:rsidRPr="00576EDE">
        <w:rPr>
          <w:rFonts w:ascii="Times New Roman" w:hAnsi="Times New Roman" w:cs="Times New Roman"/>
          <w:b/>
          <w:bCs/>
          <w:sz w:val="24"/>
          <w:szCs w:val="24"/>
        </w:rPr>
        <w:t>Department</w:t>
      </w:r>
      <w:r w:rsidRPr="00576EDE">
        <w:rPr>
          <w:rFonts w:ascii="Times New Roman" w:hAnsi="Times New Roman" w:cs="Times New Roman"/>
          <w:b/>
          <w:bCs/>
          <w:spacing w:val="-15"/>
          <w:sz w:val="24"/>
          <w:szCs w:val="24"/>
        </w:rPr>
        <w:t xml:space="preserve"> </w:t>
      </w:r>
      <w:r w:rsidRPr="00576EDE">
        <w:rPr>
          <w:rFonts w:ascii="Times New Roman" w:hAnsi="Times New Roman" w:cs="Times New Roman"/>
          <w:b/>
          <w:bCs/>
          <w:sz w:val="24"/>
          <w:szCs w:val="24"/>
        </w:rPr>
        <w:t>of</w:t>
      </w:r>
      <w:r w:rsidRPr="00576EDE">
        <w:rPr>
          <w:rFonts w:ascii="Times New Roman" w:hAnsi="Times New Roman" w:cs="Times New Roman"/>
          <w:b/>
          <w:bCs/>
          <w:spacing w:val="-16"/>
          <w:sz w:val="24"/>
          <w:szCs w:val="24"/>
        </w:rPr>
        <w:t xml:space="preserve"> </w:t>
      </w:r>
      <w:r w:rsidRPr="00576EDE">
        <w:rPr>
          <w:rFonts w:ascii="Times New Roman" w:hAnsi="Times New Roman" w:cs="Times New Roman"/>
          <w:b/>
          <w:bCs/>
          <w:sz w:val="24"/>
          <w:szCs w:val="24"/>
        </w:rPr>
        <w:t>Economics</w:t>
      </w:r>
      <w:r w:rsidRPr="00576EDE">
        <w:rPr>
          <w:rFonts w:ascii="Times New Roman" w:hAnsi="Times New Roman" w:cs="Times New Roman"/>
          <w:b/>
          <w:bCs/>
          <w:w w:val="99"/>
          <w:sz w:val="24"/>
          <w:szCs w:val="24"/>
        </w:rPr>
        <w:t xml:space="preserve"> </w:t>
      </w:r>
    </w:p>
    <w:p w14:paraId="034ADA86" w14:textId="5A4A443A" w:rsidR="00653743" w:rsidRPr="00576EDE" w:rsidRDefault="00653743" w:rsidP="00653743">
      <w:pPr>
        <w:widowControl w:val="0"/>
        <w:tabs>
          <w:tab w:val="left" w:pos="426"/>
        </w:tabs>
        <w:spacing w:line="288" w:lineRule="auto"/>
        <w:ind w:right="40"/>
        <w:jc w:val="center"/>
        <w:rPr>
          <w:rFonts w:ascii="Times New Roman" w:hAnsi="Times New Roman" w:cs="Times New Roman"/>
          <w:b/>
          <w:bCs/>
          <w:w w:val="99"/>
          <w:sz w:val="24"/>
          <w:szCs w:val="24"/>
        </w:rPr>
      </w:pPr>
      <w:r w:rsidRPr="00576EDE">
        <w:rPr>
          <w:rFonts w:ascii="Times New Roman" w:hAnsi="Times New Roman" w:cs="Times New Roman"/>
          <w:b/>
          <w:bCs/>
          <w:sz w:val="24"/>
          <w:szCs w:val="24"/>
        </w:rPr>
        <w:t>Working</w:t>
      </w:r>
      <w:r w:rsidRPr="00576EDE">
        <w:rPr>
          <w:rFonts w:ascii="Times New Roman" w:hAnsi="Times New Roman" w:cs="Times New Roman"/>
          <w:b/>
          <w:bCs/>
          <w:spacing w:val="-10"/>
          <w:sz w:val="24"/>
          <w:szCs w:val="24"/>
        </w:rPr>
        <w:t xml:space="preserve"> </w:t>
      </w:r>
      <w:r w:rsidRPr="00576EDE">
        <w:rPr>
          <w:rFonts w:ascii="Times New Roman" w:hAnsi="Times New Roman" w:cs="Times New Roman"/>
          <w:b/>
          <w:bCs/>
          <w:sz w:val="24"/>
          <w:szCs w:val="24"/>
        </w:rPr>
        <w:t>Paper</w:t>
      </w:r>
      <w:r w:rsidRPr="00576EDE">
        <w:rPr>
          <w:rFonts w:ascii="Times New Roman" w:hAnsi="Times New Roman" w:cs="Times New Roman"/>
          <w:b/>
          <w:bCs/>
          <w:spacing w:val="-9"/>
          <w:sz w:val="24"/>
          <w:szCs w:val="24"/>
        </w:rPr>
        <w:t xml:space="preserve"> </w:t>
      </w:r>
      <w:r w:rsidRPr="00576EDE">
        <w:rPr>
          <w:rFonts w:ascii="Times New Roman" w:hAnsi="Times New Roman" w:cs="Times New Roman"/>
          <w:b/>
          <w:bCs/>
          <w:sz w:val="24"/>
          <w:szCs w:val="24"/>
        </w:rPr>
        <w:t>in</w:t>
      </w:r>
      <w:r w:rsidRPr="00576EDE">
        <w:rPr>
          <w:rFonts w:ascii="Times New Roman" w:hAnsi="Times New Roman" w:cs="Times New Roman"/>
          <w:b/>
          <w:bCs/>
          <w:spacing w:val="-10"/>
          <w:sz w:val="24"/>
          <w:szCs w:val="24"/>
        </w:rPr>
        <w:t xml:space="preserve"> </w:t>
      </w:r>
      <w:r w:rsidRPr="00576EDE">
        <w:rPr>
          <w:rFonts w:ascii="Times New Roman" w:hAnsi="Times New Roman" w:cs="Times New Roman"/>
          <w:b/>
          <w:bCs/>
          <w:sz w:val="24"/>
          <w:szCs w:val="24"/>
        </w:rPr>
        <w:t xml:space="preserve">Economics </w:t>
      </w:r>
      <w:r>
        <w:rPr>
          <w:rFonts w:ascii="Times New Roman" w:hAnsi="Times New Roman" w:cs="Times New Roman"/>
          <w:b/>
          <w:bCs/>
          <w:spacing w:val="-9"/>
          <w:sz w:val="24"/>
          <w:szCs w:val="24"/>
        </w:rPr>
        <w:t>17/05</w:t>
      </w:r>
    </w:p>
    <w:p w14:paraId="69ADF668" w14:textId="77777777" w:rsidR="00653743" w:rsidRPr="000C4052" w:rsidRDefault="00653743" w:rsidP="00653743">
      <w:pPr>
        <w:widowControl w:val="0"/>
        <w:tabs>
          <w:tab w:val="left" w:pos="426"/>
        </w:tabs>
        <w:spacing w:line="288" w:lineRule="auto"/>
        <w:ind w:right="40"/>
        <w:jc w:val="center"/>
        <w:rPr>
          <w:rFonts w:ascii="Times New Roman" w:hAnsi="Times New Roman" w:cs="Times New Roman"/>
          <w:b/>
          <w:sz w:val="24"/>
          <w:szCs w:val="24"/>
        </w:rPr>
      </w:pPr>
      <w:r w:rsidRPr="000C4052">
        <w:rPr>
          <w:rFonts w:ascii="Times New Roman" w:hAnsi="Times New Roman" w:cs="Times New Roman"/>
          <w:b/>
          <w:sz w:val="24"/>
          <w:szCs w:val="24"/>
        </w:rPr>
        <w:t>March 2017</w:t>
      </w:r>
    </w:p>
    <w:p w14:paraId="51D2E8AC" w14:textId="77777777" w:rsidR="00653743" w:rsidRDefault="00653743" w:rsidP="00653743">
      <w:pPr>
        <w:widowControl w:val="0"/>
        <w:tabs>
          <w:tab w:val="left" w:pos="426"/>
        </w:tabs>
        <w:spacing w:line="288" w:lineRule="auto"/>
        <w:rPr>
          <w:rFonts w:eastAsiaTheme="minorHAnsi"/>
        </w:rPr>
      </w:pPr>
    </w:p>
    <w:p w14:paraId="3F852C8A" w14:textId="77777777" w:rsidR="00653743" w:rsidRPr="0011286C" w:rsidRDefault="00653743" w:rsidP="00653743">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380"/>
        <w:gridCol w:w="4381"/>
      </w:tblGrid>
      <w:tr w:rsidR="00653743" w14:paraId="16F793C3" w14:textId="77777777" w:rsidTr="00653743">
        <w:tc>
          <w:tcPr>
            <w:tcW w:w="4380" w:type="dxa"/>
            <w:tcBorders>
              <w:top w:val="nil"/>
              <w:left w:val="nil"/>
              <w:bottom w:val="nil"/>
              <w:right w:val="nil"/>
            </w:tcBorders>
          </w:tcPr>
          <w:p w14:paraId="730A8D56" w14:textId="77777777" w:rsidR="00653743" w:rsidRDefault="00653743" w:rsidP="00653743">
            <w:pPr>
              <w:pStyle w:val="ListParagraph"/>
              <w:widowControl w:val="0"/>
              <w:tabs>
                <w:tab w:val="left" w:pos="426"/>
              </w:tabs>
              <w:ind w:left="0" w:right="160"/>
              <w:jc w:val="center"/>
              <w:outlineLvl w:val="0"/>
              <w:rPr>
                <w:rFonts w:ascii="Times New Roman" w:eastAsia="Times New Roman" w:hAnsi="Times New Roman"/>
                <w:i/>
                <w:szCs w:val="24"/>
              </w:rPr>
            </w:pPr>
            <w:r>
              <w:rPr>
                <w:rFonts w:ascii="Times New Roman" w:eastAsia="Times New Roman" w:hAnsi="Times New Roman"/>
                <w:i/>
                <w:szCs w:val="24"/>
              </w:rPr>
              <w:t>C</w:t>
            </w:r>
            <w:r w:rsidRPr="0011286C">
              <w:rPr>
                <w:rFonts w:ascii="Times New Roman" w:eastAsia="Times New Roman" w:hAnsi="Times New Roman"/>
                <w:i/>
                <w:szCs w:val="24"/>
              </w:rPr>
              <w:t>orresponding</w:t>
            </w:r>
            <w:r w:rsidRPr="0011286C">
              <w:rPr>
                <w:rFonts w:ascii="Times New Roman" w:eastAsia="Times New Roman" w:hAnsi="Times New Roman"/>
                <w:i/>
                <w:spacing w:val="-19"/>
                <w:szCs w:val="24"/>
              </w:rPr>
              <w:t xml:space="preserve"> </w:t>
            </w:r>
            <w:r w:rsidRPr="0011286C">
              <w:rPr>
                <w:rFonts w:ascii="Times New Roman" w:eastAsia="Times New Roman" w:hAnsi="Times New Roman"/>
                <w:i/>
                <w:szCs w:val="24"/>
              </w:rPr>
              <w:t>Author</w:t>
            </w:r>
          </w:p>
          <w:p w14:paraId="76DD08F6" w14:textId="77777777" w:rsidR="00653743" w:rsidRDefault="00653743" w:rsidP="00653743">
            <w:pPr>
              <w:widowControl w:val="0"/>
              <w:tabs>
                <w:tab w:val="left" w:pos="426"/>
              </w:tabs>
              <w:ind w:right="160"/>
              <w:jc w:val="center"/>
              <w:outlineLvl w:val="0"/>
            </w:pPr>
          </w:p>
          <w:p w14:paraId="18ADB4CA" w14:textId="77777777" w:rsidR="00653743" w:rsidRPr="0025785D" w:rsidRDefault="00653743" w:rsidP="00653743">
            <w:pPr>
              <w:widowControl w:val="0"/>
              <w:tabs>
                <w:tab w:val="left" w:pos="426"/>
              </w:tabs>
              <w:ind w:right="160"/>
              <w:jc w:val="center"/>
              <w:outlineLvl w:val="0"/>
              <w:rPr>
                <w:rFonts w:ascii="Times New Roman" w:hAnsi="Times New Roman" w:cs="Times New Roman"/>
                <w:b/>
              </w:rPr>
            </w:pPr>
            <w:r w:rsidRPr="0025785D">
              <w:rPr>
                <w:rFonts w:ascii="Times New Roman" w:hAnsi="Times New Roman" w:cs="Times New Roman"/>
                <w:b/>
              </w:rPr>
              <w:t>Matthew Gibbons</w:t>
            </w:r>
          </w:p>
          <w:p w14:paraId="5AFD60C1"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Economics Department</w:t>
            </w:r>
          </w:p>
          <w:p w14:paraId="4575AEDE"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Waikato Management School</w:t>
            </w:r>
          </w:p>
          <w:p w14:paraId="4EC263EC"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University of</w:t>
            </w:r>
            <w:r w:rsidRPr="0025785D">
              <w:rPr>
                <w:rFonts w:ascii="Times New Roman" w:hAnsi="Times New Roman" w:cs="Times New Roman"/>
                <w:spacing w:val="-1"/>
              </w:rPr>
              <w:t xml:space="preserve"> </w:t>
            </w:r>
            <w:r w:rsidRPr="0025785D">
              <w:rPr>
                <w:rFonts w:ascii="Times New Roman" w:hAnsi="Times New Roman" w:cs="Times New Roman"/>
                <w:spacing w:val="-3"/>
              </w:rPr>
              <w:t>W</w:t>
            </w:r>
            <w:r w:rsidRPr="0025785D">
              <w:rPr>
                <w:rFonts w:ascii="Times New Roman" w:hAnsi="Times New Roman" w:cs="Times New Roman"/>
              </w:rPr>
              <w:t>aikato</w:t>
            </w:r>
          </w:p>
          <w:p w14:paraId="12803672"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Private Bag 3105</w:t>
            </w:r>
          </w:p>
          <w:p w14:paraId="5BB5617E"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Hamilton</w:t>
            </w:r>
          </w:p>
          <w:p w14:paraId="586A13CF" w14:textId="77777777" w:rsidR="00653743" w:rsidRPr="0025785D" w:rsidRDefault="00653743" w:rsidP="00653743">
            <w:pPr>
              <w:widowControl w:val="0"/>
              <w:tabs>
                <w:tab w:val="left" w:pos="426"/>
              </w:tabs>
              <w:ind w:right="160"/>
              <w:jc w:val="center"/>
              <w:rPr>
                <w:rFonts w:ascii="Times New Roman" w:hAnsi="Times New Roman" w:cs="Times New Roman"/>
              </w:rPr>
            </w:pPr>
            <w:r w:rsidRPr="0025785D">
              <w:rPr>
                <w:rFonts w:ascii="Times New Roman" w:hAnsi="Times New Roman" w:cs="Times New Roman"/>
                <w:spacing w:val="-1"/>
              </w:rPr>
              <w:t>N</w:t>
            </w:r>
            <w:r w:rsidRPr="0025785D">
              <w:rPr>
                <w:rFonts w:ascii="Times New Roman" w:hAnsi="Times New Roman" w:cs="Times New Roman"/>
                <w:spacing w:val="1"/>
              </w:rPr>
              <w:t>E</w:t>
            </w:r>
            <w:r w:rsidRPr="0025785D">
              <w:rPr>
                <w:rFonts w:ascii="Times New Roman" w:hAnsi="Times New Roman" w:cs="Times New Roman"/>
              </w:rPr>
              <w:t>W</w:t>
            </w:r>
            <w:r w:rsidRPr="0025785D">
              <w:rPr>
                <w:rFonts w:ascii="Times New Roman" w:hAnsi="Times New Roman" w:cs="Times New Roman"/>
                <w:spacing w:val="-1"/>
              </w:rPr>
              <w:t xml:space="preserve"> ZEA</w:t>
            </w:r>
            <w:r w:rsidRPr="0025785D">
              <w:rPr>
                <w:rFonts w:ascii="Times New Roman" w:hAnsi="Times New Roman" w:cs="Times New Roman"/>
                <w:spacing w:val="1"/>
              </w:rPr>
              <w:t>L</w:t>
            </w:r>
            <w:r w:rsidRPr="0025785D">
              <w:rPr>
                <w:rFonts w:ascii="Times New Roman" w:hAnsi="Times New Roman" w:cs="Times New Roman"/>
                <w:spacing w:val="-1"/>
              </w:rPr>
              <w:t>AND, 3216</w:t>
            </w:r>
          </w:p>
          <w:p w14:paraId="7886E1C2" w14:textId="77777777" w:rsidR="00653743" w:rsidRPr="0025785D" w:rsidRDefault="00653743" w:rsidP="00653743">
            <w:pPr>
              <w:widowControl w:val="0"/>
              <w:tabs>
                <w:tab w:val="left" w:pos="426"/>
              </w:tabs>
              <w:ind w:right="160"/>
              <w:jc w:val="center"/>
              <w:rPr>
                <w:rFonts w:ascii="Times New Roman" w:eastAsiaTheme="minorHAnsi" w:hAnsi="Times New Roman" w:cs="Times New Roman"/>
                <w:sz w:val="12"/>
                <w:szCs w:val="12"/>
              </w:rPr>
            </w:pPr>
          </w:p>
          <w:p w14:paraId="698FCF74" w14:textId="77777777" w:rsidR="00653743" w:rsidRPr="00070265" w:rsidRDefault="00653743" w:rsidP="00653743">
            <w:pPr>
              <w:widowControl w:val="0"/>
              <w:tabs>
                <w:tab w:val="left" w:pos="426"/>
              </w:tabs>
              <w:ind w:right="160"/>
              <w:jc w:val="center"/>
              <w:rPr>
                <w:rFonts w:ascii="Times New Roman" w:hAnsi="Times New Roman" w:cs="Times New Roman"/>
                <w:i/>
              </w:rPr>
            </w:pPr>
            <w:r w:rsidRPr="00070265">
              <w:rPr>
                <w:rFonts w:ascii="Times New Roman" w:hAnsi="Times New Roman" w:cs="Times New Roman"/>
              </w:rPr>
              <w:t>Em</w:t>
            </w:r>
            <w:hyperlink r:id="rId9" w:history="1">
              <w:r w:rsidRPr="00070265">
                <w:rPr>
                  <w:rStyle w:val="Hyperlink"/>
                  <w:rFonts w:ascii="Times New Roman" w:hAnsi="Times New Roman" w:cs="Times New Roman"/>
                  <w:color w:val="auto"/>
                  <w:u w:val="none"/>
                </w:rPr>
                <w:t>ail: mgibbons@students.waikato.ac.nz</w:t>
              </w:r>
            </w:hyperlink>
          </w:p>
          <w:p w14:paraId="4D167845" w14:textId="77777777" w:rsidR="00653743" w:rsidRPr="0025785D" w:rsidRDefault="00653743" w:rsidP="00653743">
            <w:pPr>
              <w:widowControl w:val="0"/>
              <w:tabs>
                <w:tab w:val="left" w:pos="426"/>
              </w:tabs>
              <w:jc w:val="center"/>
              <w:rPr>
                <w:rFonts w:ascii="Times New Roman" w:hAnsi="Times New Roman" w:cs="Times New Roman"/>
                <w:sz w:val="12"/>
                <w:szCs w:val="12"/>
              </w:rPr>
            </w:pPr>
          </w:p>
          <w:p w14:paraId="7210D4D1" w14:textId="77777777" w:rsidR="00653743" w:rsidRPr="0025785D" w:rsidRDefault="00653743" w:rsidP="00653743">
            <w:pPr>
              <w:widowControl w:val="0"/>
              <w:tabs>
                <w:tab w:val="left" w:pos="426"/>
              </w:tabs>
              <w:jc w:val="center"/>
              <w:rPr>
                <w:rFonts w:ascii="Times New Roman" w:hAnsi="Times New Roman" w:cs="Times New Roman"/>
                <w:sz w:val="12"/>
                <w:szCs w:val="12"/>
              </w:rPr>
            </w:pPr>
          </w:p>
          <w:p w14:paraId="0AC14965" w14:textId="77777777" w:rsidR="00653743" w:rsidRDefault="00653743" w:rsidP="00653743">
            <w:pPr>
              <w:widowControl w:val="0"/>
              <w:tabs>
                <w:tab w:val="left" w:pos="426"/>
              </w:tabs>
              <w:jc w:val="center"/>
              <w:rPr>
                <w:rFonts w:eastAsiaTheme="minorHAnsi"/>
              </w:rPr>
            </w:pPr>
          </w:p>
        </w:tc>
        <w:tc>
          <w:tcPr>
            <w:tcW w:w="4381" w:type="dxa"/>
            <w:tcBorders>
              <w:top w:val="nil"/>
              <w:left w:val="nil"/>
              <w:bottom w:val="nil"/>
              <w:right w:val="nil"/>
            </w:tcBorders>
          </w:tcPr>
          <w:p w14:paraId="342957B9" w14:textId="77777777" w:rsidR="00653743" w:rsidRPr="0011286C" w:rsidRDefault="00653743" w:rsidP="00653743">
            <w:pPr>
              <w:widowControl w:val="0"/>
              <w:tabs>
                <w:tab w:val="left" w:pos="426"/>
              </w:tabs>
              <w:jc w:val="center"/>
            </w:pPr>
          </w:p>
          <w:p w14:paraId="3117183E" w14:textId="77777777" w:rsidR="00653743" w:rsidRPr="00BC1996" w:rsidRDefault="00653743" w:rsidP="00653743">
            <w:pPr>
              <w:widowControl w:val="0"/>
              <w:tabs>
                <w:tab w:val="left" w:pos="426"/>
              </w:tabs>
              <w:jc w:val="center"/>
              <w:rPr>
                <w:rFonts w:eastAsiaTheme="minorHAnsi"/>
                <w:b/>
                <w:sz w:val="14"/>
                <w:szCs w:val="14"/>
              </w:rPr>
            </w:pPr>
          </w:p>
          <w:p w14:paraId="5E09D9AA" w14:textId="77777777" w:rsidR="00653743" w:rsidRPr="0025785D" w:rsidRDefault="00653743" w:rsidP="00653743">
            <w:pPr>
              <w:widowControl w:val="0"/>
              <w:tabs>
                <w:tab w:val="left" w:pos="426"/>
              </w:tabs>
              <w:ind w:right="160"/>
              <w:jc w:val="center"/>
              <w:outlineLvl w:val="0"/>
              <w:rPr>
                <w:rFonts w:ascii="Times New Roman" w:hAnsi="Times New Roman" w:cs="Times New Roman"/>
              </w:rPr>
            </w:pPr>
            <w:r w:rsidRPr="0025785D">
              <w:rPr>
                <w:rFonts w:ascii="Times New Roman" w:hAnsi="Times New Roman" w:cs="Times New Roman"/>
                <w:b/>
                <w:bCs/>
              </w:rPr>
              <w:t>Les Oxley</w:t>
            </w:r>
          </w:p>
          <w:p w14:paraId="3AF0321D"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Economics Department</w:t>
            </w:r>
          </w:p>
          <w:p w14:paraId="2BBF56D5"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Waikato Management School</w:t>
            </w:r>
          </w:p>
          <w:p w14:paraId="6672EA1D"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University of</w:t>
            </w:r>
            <w:r w:rsidRPr="0025785D">
              <w:rPr>
                <w:rFonts w:ascii="Times New Roman" w:hAnsi="Times New Roman" w:cs="Times New Roman"/>
                <w:spacing w:val="-1"/>
              </w:rPr>
              <w:t xml:space="preserve"> </w:t>
            </w:r>
            <w:r w:rsidRPr="0025785D">
              <w:rPr>
                <w:rFonts w:ascii="Times New Roman" w:hAnsi="Times New Roman" w:cs="Times New Roman"/>
                <w:spacing w:val="-3"/>
              </w:rPr>
              <w:t>W</w:t>
            </w:r>
            <w:r w:rsidRPr="0025785D">
              <w:rPr>
                <w:rFonts w:ascii="Times New Roman" w:hAnsi="Times New Roman" w:cs="Times New Roman"/>
              </w:rPr>
              <w:t>aikato</w:t>
            </w:r>
          </w:p>
          <w:p w14:paraId="618C5857"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Private Bag 3105</w:t>
            </w:r>
          </w:p>
          <w:p w14:paraId="6025DA78" w14:textId="77777777" w:rsidR="00653743" w:rsidRPr="0025785D" w:rsidRDefault="00653743" w:rsidP="00653743">
            <w:pPr>
              <w:widowControl w:val="0"/>
              <w:tabs>
                <w:tab w:val="left" w:pos="426"/>
                <w:tab w:val="left" w:pos="3402"/>
              </w:tabs>
              <w:ind w:right="160"/>
              <w:jc w:val="center"/>
              <w:rPr>
                <w:rFonts w:ascii="Times New Roman" w:hAnsi="Times New Roman" w:cs="Times New Roman"/>
              </w:rPr>
            </w:pPr>
            <w:r w:rsidRPr="0025785D">
              <w:rPr>
                <w:rFonts w:ascii="Times New Roman" w:hAnsi="Times New Roman" w:cs="Times New Roman"/>
              </w:rPr>
              <w:t>Hamilton</w:t>
            </w:r>
          </w:p>
          <w:p w14:paraId="273B17C5" w14:textId="77777777" w:rsidR="00653743" w:rsidRPr="0025785D" w:rsidRDefault="00653743" w:rsidP="00653743">
            <w:pPr>
              <w:widowControl w:val="0"/>
              <w:tabs>
                <w:tab w:val="left" w:pos="426"/>
              </w:tabs>
              <w:ind w:right="160"/>
              <w:jc w:val="center"/>
              <w:rPr>
                <w:rFonts w:ascii="Times New Roman" w:hAnsi="Times New Roman" w:cs="Times New Roman"/>
              </w:rPr>
            </w:pPr>
            <w:r w:rsidRPr="0025785D">
              <w:rPr>
                <w:rFonts w:ascii="Times New Roman" w:hAnsi="Times New Roman" w:cs="Times New Roman"/>
                <w:spacing w:val="-1"/>
              </w:rPr>
              <w:t>N</w:t>
            </w:r>
            <w:r w:rsidRPr="0025785D">
              <w:rPr>
                <w:rFonts w:ascii="Times New Roman" w:hAnsi="Times New Roman" w:cs="Times New Roman"/>
                <w:spacing w:val="1"/>
              </w:rPr>
              <w:t>E</w:t>
            </w:r>
            <w:r w:rsidRPr="0025785D">
              <w:rPr>
                <w:rFonts w:ascii="Times New Roman" w:hAnsi="Times New Roman" w:cs="Times New Roman"/>
              </w:rPr>
              <w:t>W</w:t>
            </w:r>
            <w:r w:rsidRPr="0025785D">
              <w:rPr>
                <w:rFonts w:ascii="Times New Roman" w:hAnsi="Times New Roman" w:cs="Times New Roman"/>
                <w:spacing w:val="-1"/>
              </w:rPr>
              <w:t xml:space="preserve"> ZEA</w:t>
            </w:r>
            <w:r w:rsidRPr="0025785D">
              <w:rPr>
                <w:rFonts w:ascii="Times New Roman" w:hAnsi="Times New Roman" w:cs="Times New Roman"/>
                <w:spacing w:val="1"/>
              </w:rPr>
              <w:t>L</w:t>
            </w:r>
            <w:r w:rsidRPr="0025785D">
              <w:rPr>
                <w:rFonts w:ascii="Times New Roman" w:hAnsi="Times New Roman" w:cs="Times New Roman"/>
                <w:spacing w:val="-1"/>
              </w:rPr>
              <w:t>AND, 3216</w:t>
            </w:r>
          </w:p>
          <w:p w14:paraId="210BA2CE" w14:textId="77777777" w:rsidR="00653743" w:rsidRPr="0025785D" w:rsidRDefault="00653743" w:rsidP="00653743">
            <w:pPr>
              <w:widowControl w:val="0"/>
              <w:tabs>
                <w:tab w:val="left" w:pos="426"/>
              </w:tabs>
              <w:ind w:right="160"/>
              <w:jc w:val="center"/>
              <w:rPr>
                <w:rFonts w:ascii="Times New Roman" w:eastAsiaTheme="minorHAnsi" w:hAnsi="Times New Roman" w:cs="Times New Roman"/>
                <w:sz w:val="12"/>
                <w:szCs w:val="12"/>
              </w:rPr>
            </w:pPr>
          </w:p>
          <w:p w14:paraId="56718231" w14:textId="77777777" w:rsidR="00653743" w:rsidRPr="0025785D" w:rsidRDefault="00653743" w:rsidP="00653743">
            <w:pPr>
              <w:widowControl w:val="0"/>
              <w:tabs>
                <w:tab w:val="left" w:pos="426"/>
              </w:tabs>
              <w:ind w:right="160"/>
              <w:jc w:val="center"/>
              <w:rPr>
                <w:rFonts w:ascii="Times New Roman" w:eastAsiaTheme="minorHAnsi" w:hAnsi="Times New Roman" w:cs="Times New Roman"/>
              </w:rPr>
            </w:pPr>
            <w:r w:rsidRPr="0025785D">
              <w:rPr>
                <w:rFonts w:ascii="Times New Roman" w:eastAsiaTheme="minorHAnsi" w:hAnsi="Times New Roman" w:cs="Times New Roman"/>
              </w:rPr>
              <w:t>Phone: +64 (0)7 838 4076</w:t>
            </w:r>
          </w:p>
          <w:p w14:paraId="5B9C64F8" w14:textId="77777777" w:rsidR="00653743" w:rsidRPr="0025785D" w:rsidRDefault="00653743" w:rsidP="00653743">
            <w:pPr>
              <w:widowControl w:val="0"/>
              <w:tabs>
                <w:tab w:val="left" w:pos="426"/>
              </w:tabs>
              <w:ind w:right="160"/>
              <w:jc w:val="center"/>
              <w:rPr>
                <w:rFonts w:ascii="Times New Roman" w:eastAsiaTheme="minorHAnsi" w:hAnsi="Times New Roman" w:cs="Times New Roman"/>
                <w:sz w:val="8"/>
                <w:szCs w:val="8"/>
              </w:rPr>
            </w:pPr>
          </w:p>
          <w:p w14:paraId="19DA6FC3" w14:textId="77777777" w:rsidR="00653743" w:rsidRPr="00070265" w:rsidRDefault="00653743" w:rsidP="00653743">
            <w:pPr>
              <w:widowControl w:val="0"/>
              <w:tabs>
                <w:tab w:val="left" w:pos="426"/>
              </w:tabs>
              <w:ind w:right="160"/>
              <w:jc w:val="center"/>
              <w:rPr>
                <w:rFonts w:ascii="Times New Roman" w:hAnsi="Times New Roman" w:cs="Times New Roman"/>
                <w:i/>
              </w:rPr>
            </w:pPr>
            <w:r w:rsidRPr="00070265">
              <w:rPr>
                <w:rFonts w:ascii="Times New Roman" w:hAnsi="Times New Roman" w:cs="Times New Roman"/>
              </w:rPr>
              <w:t>Em</w:t>
            </w:r>
            <w:hyperlink r:id="rId10" w:history="1">
              <w:r w:rsidRPr="00070265">
                <w:rPr>
                  <w:rStyle w:val="Hyperlink"/>
                  <w:rFonts w:ascii="Times New Roman" w:hAnsi="Times New Roman" w:cs="Times New Roman"/>
                  <w:color w:val="auto"/>
                  <w:u w:val="none"/>
                </w:rPr>
                <w:t>ail: les.oxley@waikato.ac.nz</w:t>
              </w:r>
            </w:hyperlink>
          </w:p>
          <w:p w14:paraId="6BFE545E" w14:textId="77777777" w:rsidR="00653743" w:rsidRDefault="00653743" w:rsidP="00653743">
            <w:pPr>
              <w:pStyle w:val="ListParagraph"/>
              <w:widowControl w:val="0"/>
              <w:tabs>
                <w:tab w:val="left" w:pos="426"/>
              </w:tabs>
              <w:ind w:left="0" w:right="18"/>
              <w:jc w:val="center"/>
              <w:outlineLvl w:val="0"/>
              <w:rPr>
                <w:rFonts w:ascii="Times New Roman" w:eastAsiaTheme="minorHAnsi" w:hAnsi="Times New Roman"/>
                <w:szCs w:val="24"/>
              </w:rPr>
            </w:pPr>
          </w:p>
        </w:tc>
      </w:tr>
    </w:tbl>
    <w:p w14:paraId="32EC4BD3" w14:textId="77777777" w:rsidR="00653743" w:rsidRDefault="00653743" w:rsidP="00653743">
      <w:pPr>
        <w:tabs>
          <w:tab w:val="left" w:pos="426"/>
        </w:tabs>
        <w:spacing w:line="288" w:lineRule="auto"/>
        <w:jc w:val="center"/>
        <w:rPr>
          <w:b/>
          <w:smallCaps/>
        </w:rPr>
      </w:pPr>
    </w:p>
    <w:p w14:paraId="2E25A908" w14:textId="77777777" w:rsidR="00653743" w:rsidRDefault="00653743" w:rsidP="00653743">
      <w:pPr>
        <w:tabs>
          <w:tab w:val="left" w:pos="426"/>
        </w:tabs>
        <w:spacing w:line="288" w:lineRule="auto"/>
        <w:jc w:val="center"/>
        <w:rPr>
          <w:b/>
          <w:smallCaps/>
        </w:rPr>
      </w:pPr>
    </w:p>
    <w:p w14:paraId="75D26767" w14:textId="77777777" w:rsidR="00653743" w:rsidRDefault="00653743" w:rsidP="00653743">
      <w:pPr>
        <w:tabs>
          <w:tab w:val="left" w:pos="426"/>
        </w:tabs>
        <w:spacing w:line="288" w:lineRule="auto"/>
        <w:jc w:val="center"/>
        <w:rPr>
          <w:b/>
        </w:rPr>
      </w:pPr>
    </w:p>
    <w:p w14:paraId="73E1B5E5" w14:textId="77777777" w:rsidR="00C96D6D" w:rsidRDefault="00C96D6D" w:rsidP="00653743">
      <w:pPr>
        <w:jc w:val="center"/>
        <w:rPr>
          <w:rFonts w:ascii="Palatino Linotype" w:hAnsi="Palatino Linotype"/>
          <w:b/>
          <w:sz w:val="24"/>
          <w:szCs w:val="24"/>
        </w:rPr>
      </w:pPr>
    </w:p>
    <w:p w14:paraId="350BF77F" w14:textId="77777777" w:rsidR="00C96D6D" w:rsidRDefault="00C96D6D" w:rsidP="00653743">
      <w:pPr>
        <w:jc w:val="center"/>
        <w:rPr>
          <w:rFonts w:ascii="Palatino Linotype" w:hAnsi="Palatino Linotype"/>
          <w:b/>
          <w:sz w:val="24"/>
          <w:szCs w:val="24"/>
        </w:rPr>
      </w:pPr>
    </w:p>
    <w:p w14:paraId="512DBA2E" w14:textId="77777777" w:rsidR="005A0526" w:rsidRDefault="005A0526" w:rsidP="00653743">
      <w:pPr>
        <w:jc w:val="center"/>
        <w:rPr>
          <w:rFonts w:ascii="Palatino Linotype" w:hAnsi="Palatino Linotype"/>
          <w:b/>
          <w:sz w:val="24"/>
          <w:szCs w:val="24"/>
        </w:rPr>
      </w:pPr>
    </w:p>
    <w:p w14:paraId="15DE74EE" w14:textId="77777777" w:rsidR="00D94877" w:rsidRDefault="00D94877" w:rsidP="00653743">
      <w:pPr>
        <w:jc w:val="center"/>
        <w:rPr>
          <w:rFonts w:ascii="Palatino Linotype" w:hAnsi="Palatino Linotype"/>
          <w:b/>
          <w:sz w:val="24"/>
          <w:szCs w:val="24"/>
        </w:rPr>
      </w:pPr>
    </w:p>
    <w:p w14:paraId="23D5CFE8" w14:textId="77777777" w:rsidR="00653743" w:rsidRPr="000C4052" w:rsidRDefault="00653743" w:rsidP="00653743">
      <w:pPr>
        <w:jc w:val="center"/>
        <w:rPr>
          <w:rFonts w:ascii="Palatino Linotype" w:hAnsi="Palatino Linotype"/>
          <w:b/>
          <w:sz w:val="24"/>
          <w:szCs w:val="24"/>
        </w:rPr>
      </w:pPr>
      <w:bookmarkStart w:id="0" w:name="_GoBack"/>
      <w:bookmarkEnd w:id="0"/>
      <w:r w:rsidRPr="000C4052">
        <w:rPr>
          <w:rFonts w:ascii="Palatino Linotype" w:hAnsi="Palatino Linotype"/>
          <w:b/>
          <w:sz w:val="24"/>
          <w:szCs w:val="24"/>
        </w:rPr>
        <w:t>Abstract</w:t>
      </w:r>
    </w:p>
    <w:p w14:paraId="26F6C6CA" w14:textId="77777777" w:rsidR="00653743" w:rsidRPr="00B26165" w:rsidRDefault="00653743" w:rsidP="00653743">
      <w:pPr>
        <w:tabs>
          <w:tab w:val="left" w:pos="426"/>
        </w:tabs>
        <w:spacing w:after="0" w:line="360" w:lineRule="auto"/>
        <w:jc w:val="both"/>
        <w:rPr>
          <w:rFonts w:ascii="Times New Roman" w:hAnsi="Times New Roman" w:cs="Times New Roman"/>
          <w:sz w:val="24"/>
          <w:szCs w:val="24"/>
        </w:rPr>
      </w:pPr>
      <w:r w:rsidRPr="00B26165">
        <w:rPr>
          <w:rFonts w:ascii="Times New Roman" w:hAnsi="Times New Roman" w:cs="Times New Roman"/>
          <w:sz w:val="24"/>
          <w:szCs w:val="24"/>
          <w:lang w:val="en-US"/>
        </w:rPr>
        <w:t xml:space="preserve">The relationship between patenting and both output series and real GDP </w:t>
      </w:r>
      <w:proofErr w:type="gramStart"/>
      <w:r w:rsidRPr="00B26165">
        <w:rPr>
          <w:rFonts w:ascii="Times New Roman" w:hAnsi="Times New Roman" w:cs="Times New Roman"/>
          <w:sz w:val="24"/>
          <w:szCs w:val="24"/>
          <w:lang w:val="en-US"/>
        </w:rPr>
        <w:t>was examined</w:t>
      </w:r>
      <w:proofErr w:type="gramEnd"/>
      <w:r w:rsidRPr="00B26165">
        <w:rPr>
          <w:rFonts w:ascii="Times New Roman" w:hAnsi="Times New Roman" w:cs="Times New Roman"/>
          <w:sz w:val="24"/>
          <w:szCs w:val="24"/>
          <w:lang w:val="en-US"/>
        </w:rPr>
        <w:t xml:space="preserve"> using nineteenth century New Zealand patent applications, and applications weighted by fees and required advertising expenditure. </w:t>
      </w:r>
      <w:r w:rsidRPr="00B26165">
        <w:rPr>
          <w:rFonts w:ascii="Times New Roman" w:hAnsi="Times New Roman" w:cs="Times New Roman"/>
          <w:sz w:val="24"/>
          <w:szCs w:val="24"/>
        </w:rPr>
        <w:t xml:space="preserve">For individual </w:t>
      </w:r>
      <w:proofErr w:type="gramStart"/>
      <w:r w:rsidRPr="00B26165">
        <w:rPr>
          <w:rFonts w:ascii="Times New Roman" w:hAnsi="Times New Roman" w:cs="Times New Roman"/>
          <w:sz w:val="24"/>
          <w:szCs w:val="24"/>
        </w:rPr>
        <w:t>output</w:t>
      </w:r>
      <w:proofErr w:type="gramEnd"/>
      <w:r w:rsidRPr="00B26165">
        <w:rPr>
          <w:rFonts w:ascii="Times New Roman" w:hAnsi="Times New Roman" w:cs="Times New Roman"/>
          <w:sz w:val="24"/>
          <w:szCs w:val="24"/>
        </w:rPr>
        <w:t xml:space="preserve"> series and real GDP there were considerably more</w:t>
      </w:r>
      <w:r w:rsidRPr="00B26165">
        <w:rPr>
          <w:rFonts w:ascii="Times New Roman" w:hAnsi="Times New Roman" w:cs="Times New Roman"/>
          <w:sz w:val="24"/>
          <w:szCs w:val="24"/>
          <w:lang w:val="en-US"/>
        </w:rPr>
        <w:t xml:space="preserve"> cointegrating</w:t>
      </w:r>
      <w:r w:rsidRPr="00B26165">
        <w:rPr>
          <w:rFonts w:ascii="Times New Roman" w:hAnsi="Times New Roman" w:cs="Times New Roman"/>
          <w:sz w:val="24"/>
          <w:szCs w:val="24"/>
        </w:rPr>
        <w:t xml:space="preserve"> relationships with Granger causality for expenditure than for application counts, suggesting the expenditure data provides a better measure of the value of patents. Output series and real GDP usually led patenting, particularly using patent expenditure data, which indicates patentees were concentrating on economic needs. In some of the results, however, output series and real GDP followed patenting. </w:t>
      </w:r>
    </w:p>
    <w:p w14:paraId="79707058" w14:textId="77777777" w:rsidR="00653743" w:rsidRDefault="00653743" w:rsidP="00653743">
      <w:pPr>
        <w:tabs>
          <w:tab w:val="left" w:pos="426"/>
        </w:tabs>
        <w:spacing w:line="288" w:lineRule="auto"/>
        <w:jc w:val="both"/>
      </w:pPr>
    </w:p>
    <w:p w14:paraId="6992EBB5" w14:textId="77777777" w:rsidR="00653743" w:rsidRPr="00F442B6" w:rsidRDefault="00653743" w:rsidP="00653743">
      <w:pPr>
        <w:tabs>
          <w:tab w:val="left" w:pos="426"/>
        </w:tabs>
        <w:spacing w:line="288" w:lineRule="auto"/>
        <w:jc w:val="center"/>
        <w:rPr>
          <w:rFonts w:ascii="Times New Roman" w:hAnsi="Times New Roman" w:cs="Times New Roman"/>
          <w:b/>
          <w:sz w:val="24"/>
          <w:szCs w:val="24"/>
        </w:rPr>
      </w:pPr>
      <w:r w:rsidRPr="00F442B6">
        <w:rPr>
          <w:rFonts w:ascii="Times New Roman" w:hAnsi="Times New Roman" w:cs="Times New Roman"/>
          <w:b/>
          <w:sz w:val="24"/>
          <w:szCs w:val="24"/>
        </w:rPr>
        <w:t>Keywords</w:t>
      </w:r>
    </w:p>
    <w:p w14:paraId="446975D1" w14:textId="77777777" w:rsidR="00653743" w:rsidRPr="00F442B6" w:rsidRDefault="00653743" w:rsidP="00653743">
      <w:pPr>
        <w:tabs>
          <w:tab w:val="left" w:pos="426"/>
        </w:tabs>
        <w:spacing w:line="240" w:lineRule="auto"/>
        <w:jc w:val="center"/>
        <w:rPr>
          <w:rFonts w:ascii="Times New Roman" w:eastAsiaTheme="minorHAnsi" w:hAnsi="Times New Roman" w:cs="Times New Roman"/>
          <w:sz w:val="24"/>
          <w:szCs w:val="24"/>
          <w:lang w:val="en-US" w:eastAsia="en-US"/>
        </w:rPr>
      </w:pPr>
      <w:r w:rsidRPr="00F442B6">
        <w:rPr>
          <w:rFonts w:ascii="Times New Roman" w:eastAsiaTheme="minorHAnsi" w:hAnsi="Times New Roman" w:cs="Times New Roman"/>
          <w:sz w:val="24"/>
          <w:szCs w:val="24"/>
          <w:lang w:val="en-US" w:eastAsia="en-US"/>
        </w:rPr>
        <w:t>New Zealand patents</w:t>
      </w:r>
    </w:p>
    <w:p w14:paraId="1CD99E75" w14:textId="77777777" w:rsidR="00653743" w:rsidRPr="00F442B6" w:rsidRDefault="00653743" w:rsidP="00653743">
      <w:pPr>
        <w:tabs>
          <w:tab w:val="left" w:pos="426"/>
        </w:tabs>
        <w:spacing w:line="240" w:lineRule="auto"/>
        <w:jc w:val="center"/>
        <w:rPr>
          <w:rFonts w:ascii="Times New Roman" w:eastAsiaTheme="minorHAnsi" w:hAnsi="Times New Roman" w:cs="Times New Roman"/>
          <w:sz w:val="24"/>
          <w:szCs w:val="24"/>
          <w:lang w:val="en-US" w:eastAsia="en-US"/>
        </w:rPr>
      </w:pPr>
      <w:r w:rsidRPr="00F442B6">
        <w:rPr>
          <w:rFonts w:ascii="Times New Roman" w:eastAsiaTheme="minorHAnsi" w:hAnsi="Times New Roman" w:cs="Times New Roman"/>
          <w:sz w:val="24"/>
          <w:szCs w:val="24"/>
          <w:lang w:val="en-US" w:eastAsia="en-US"/>
        </w:rPr>
        <w:t>Granger causality</w:t>
      </w:r>
    </w:p>
    <w:p w14:paraId="63A0A593" w14:textId="77777777" w:rsidR="00653743" w:rsidRPr="00960883" w:rsidRDefault="00653743" w:rsidP="00653743">
      <w:pPr>
        <w:tabs>
          <w:tab w:val="left" w:pos="426"/>
        </w:tabs>
        <w:spacing w:line="240" w:lineRule="auto"/>
        <w:jc w:val="center"/>
        <w:rPr>
          <w:rFonts w:ascii="Times New Roman" w:eastAsiaTheme="minorHAnsi" w:hAnsi="Times New Roman" w:cs="Times New Roman"/>
          <w:sz w:val="24"/>
          <w:szCs w:val="24"/>
          <w:lang w:val="fr-FR" w:eastAsia="en-US"/>
        </w:rPr>
      </w:pPr>
      <w:proofErr w:type="gramStart"/>
      <w:r w:rsidRPr="00960883">
        <w:rPr>
          <w:rFonts w:ascii="Times New Roman" w:eastAsiaTheme="minorHAnsi" w:hAnsi="Times New Roman" w:cs="Times New Roman"/>
          <w:sz w:val="24"/>
          <w:szCs w:val="24"/>
          <w:lang w:val="fr-FR" w:eastAsia="en-US"/>
        </w:rPr>
        <w:t>patent</w:t>
      </w:r>
      <w:proofErr w:type="gramEnd"/>
      <w:r w:rsidRPr="00960883">
        <w:rPr>
          <w:rFonts w:ascii="Times New Roman" w:eastAsiaTheme="minorHAnsi" w:hAnsi="Times New Roman" w:cs="Times New Roman"/>
          <w:sz w:val="24"/>
          <w:szCs w:val="24"/>
          <w:lang w:val="fr-FR" w:eastAsia="en-US"/>
        </w:rPr>
        <w:t xml:space="preserve"> </w:t>
      </w:r>
      <w:proofErr w:type="spellStart"/>
      <w:r w:rsidRPr="00960883">
        <w:rPr>
          <w:rFonts w:ascii="Times New Roman" w:eastAsiaTheme="minorHAnsi" w:hAnsi="Times New Roman" w:cs="Times New Roman"/>
          <w:sz w:val="24"/>
          <w:szCs w:val="24"/>
          <w:lang w:val="fr-FR" w:eastAsia="en-US"/>
        </w:rPr>
        <w:t>expenditure</w:t>
      </w:r>
      <w:proofErr w:type="spellEnd"/>
    </w:p>
    <w:p w14:paraId="161EA42D" w14:textId="308D1E7A" w:rsidR="00653743" w:rsidRPr="00960883" w:rsidRDefault="00653743" w:rsidP="00653743">
      <w:pPr>
        <w:tabs>
          <w:tab w:val="left" w:pos="426"/>
        </w:tabs>
        <w:spacing w:line="240" w:lineRule="auto"/>
        <w:jc w:val="center"/>
        <w:rPr>
          <w:rFonts w:ascii="Times New Roman" w:hAnsi="Times New Roman" w:cs="Times New Roman"/>
          <w:b/>
          <w:sz w:val="24"/>
          <w:szCs w:val="24"/>
          <w:lang w:val="fr-FR"/>
        </w:rPr>
      </w:pPr>
      <w:r w:rsidRPr="00960883">
        <w:rPr>
          <w:rFonts w:ascii="Times New Roman" w:eastAsiaTheme="minorHAnsi" w:hAnsi="Times New Roman" w:cs="Times New Roman"/>
          <w:sz w:val="24"/>
          <w:szCs w:val="24"/>
          <w:lang w:val="fr-FR" w:eastAsia="en-US"/>
        </w:rPr>
        <w:t>GDP</w:t>
      </w:r>
    </w:p>
    <w:p w14:paraId="24FCE5A6" w14:textId="77777777" w:rsidR="00653743" w:rsidRPr="00960883" w:rsidRDefault="00653743" w:rsidP="00653743">
      <w:pPr>
        <w:tabs>
          <w:tab w:val="left" w:pos="426"/>
        </w:tabs>
        <w:spacing w:line="288" w:lineRule="auto"/>
        <w:jc w:val="center"/>
        <w:rPr>
          <w:rFonts w:ascii="Times New Roman" w:hAnsi="Times New Roman" w:cs="Times New Roman"/>
          <w:b/>
          <w:sz w:val="24"/>
          <w:szCs w:val="24"/>
          <w:lang w:val="fr-FR"/>
        </w:rPr>
      </w:pPr>
    </w:p>
    <w:p w14:paraId="1502E4B4" w14:textId="77777777" w:rsidR="00653743" w:rsidRPr="00960883" w:rsidRDefault="00653743" w:rsidP="00653743">
      <w:pPr>
        <w:tabs>
          <w:tab w:val="left" w:pos="426"/>
        </w:tabs>
        <w:spacing w:line="288" w:lineRule="auto"/>
        <w:jc w:val="center"/>
        <w:rPr>
          <w:rFonts w:ascii="Times New Roman" w:hAnsi="Times New Roman" w:cs="Times New Roman"/>
          <w:b/>
          <w:sz w:val="24"/>
          <w:szCs w:val="24"/>
          <w:lang w:val="fr-FR"/>
        </w:rPr>
      </w:pPr>
      <w:r w:rsidRPr="00960883">
        <w:rPr>
          <w:rFonts w:ascii="Times New Roman" w:hAnsi="Times New Roman" w:cs="Times New Roman"/>
          <w:b/>
          <w:sz w:val="24"/>
          <w:szCs w:val="24"/>
          <w:lang w:val="fr-FR"/>
        </w:rPr>
        <w:t>JEL Classifications</w:t>
      </w:r>
    </w:p>
    <w:p w14:paraId="2B0C873D" w14:textId="41C5FC92" w:rsidR="00653743" w:rsidRPr="00960883" w:rsidRDefault="00653743" w:rsidP="00653743">
      <w:pPr>
        <w:autoSpaceDE w:val="0"/>
        <w:autoSpaceDN w:val="0"/>
        <w:adjustRightInd w:val="0"/>
        <w:jc w:val="center"/>
        <w:rPr>
          <w:rFonts w:ascii="Times New Roman" w:eastAsiaTheme="minorHAnsi" w:hAnsi="Times New Roman" w:cs="Times New Roman"/>
          <w:sz w:val="24"/>
          <w:szCs w:val="24"/>
          <w:lang w:val="fr-FR" w:eastAsia="en-US"/>
        </w:rPr>
      </w:pPr>
      <w:proofErr w:type="gramStart"/>
      <w:r w:rsidRPr="00960883">
        <w:rPr>
          <w:rFonts w:ascii="Times New Roman" w:eastAsiaTheme="minorHAnsi" w:hAnsi="Times New Roman" w:cs="Times New Roman"/>
          <w:sz w:val="24"/>
          <w:szCs w:val="24"/>
          <w:lang w:val="fr-FR" w:eastAsia="en-US"/>
        </w:rPr>
        <w:t>O31;</w:t>
      </w:r>
      <w:proofErr w:type="gramEnd"/>
      <w:r w:rsidRPr="00960883">
        <w:rPr>
          <w:rFonts w:ascii="Times New Roman" w:eastAsiaTheme="minorHAnsi" w:hAnsi="Times New Roman" w:cs="Times New Roman"/>
          <w:sz w:val="24"/>
          <w:szCs w:val="24"/>
          <w:lang w:val="fr-FR" w:eastAsia="en-US"/>
        </w:rPr>
        <w:t xml:space="preserve"> N17; N37; N87</w:t>
      </w:r>
    </w:p>
    <w:p w14:paraId="1AACEB55" w14:textId="77777777" w:rsidR="00653743" w:rsidRPr="00960883" w:rsidRDefault="00653743" w:rsidP="00653743">
      <w:pPr>
        <w:autoSpaceDE w:val="0"/>
        <w:autoSpaceDN w:val="0"/>
        <w:adjustRightInd w:val="0"/>
        <w:rPr>
          <w:rFonts w:ascii="TimesNewRomanPS-BoldMT" w:eastAsiaTheme="minorHAnsi" w:hAnsi="TimesNewRomanPS-BoldMT" w:cs="TimesNewRomanPS-BoldMT"/>
          <w:b/>
          <w:bCs/>
          <w:sz w:val="16"/>
          <w:szCs w:val="16"/>
          <w:lang w:val="fr-FR" w:eastAsia="en-US"/>
        </w:rPr>
      </w:pPr>
    </w:p>
    <w:p w14:paraId="76CCC9E2" w14:textId="77777777" w:rsidR="00653743" w:rsidRPr="00960883" w:rsidRDefault="00653743" w:rsidP="00653743">
      <w:pPr>
        <w:autoSpaceDE w:val="0"/>
        <w:autoSpaceDN w:val="0"/>
        <w:adjustRightInd w:val="0"/>
        <w:rPr>
          <w:rFonts w:ascii="TimesNewRomanPS-BoldMT" w:eastAsiaTheme="minorHAnsi" w:hAnsi="TimesNewRomanPS-BoldMT" w:cs="TimesNewRomanPS-BoldMT"/>
          <w:b/>
          <w:bCs/>
          <w:sz w:val="16"/>
          <w:szCs w:val="16"/>
          <w:lang w:val="fr-FR" w:eastAsia="en-US"/>
        </w:rPr>
      </w:pPr>
    </w:p>
    <w:p w14:paraId="2969D12C" w14:textId="77777777" w:rsidR="00653743" w:rsidRPr="000F7317" w:rsidRDefault="00653743" w:rsidP="00653743">
      <w:pPr>
        <w:autoSpaceDE w:val="0"/>
        <w:autoSpaceDN w:val="0"/>
        <w:adjustRightInd w:val="0"/>
        <w:jc w:val="center"/>
        <w:rPr>
          <w:rFonts w:ascii="Times New Roman" w:eastAsiaTheme="minorHAnsi" w:hAnsi="Times New Roman" w:cs="Times New Roman"/>
          <w:b/>
          <w:bCs/>
          <w:lang w:eastAsia="en-US"/>
        </w:rPr>
      </w:pPr>
      <w:r w:rsidRPr="000F7317">
        <w:rPr>
          <w:rFonts w:ascii="Times New Roman" w:eastAsiaTheme="minorHAnsi" w:hAnsi="Times New Roman" w:cs="Times New Roman"/>
          <w:b/>
          <w:bCs/>
          <w:lang w:eastAsia="en-US"/>
        </w:rPr>
        <w:t>Acknowledgements</w:t>
      </w:r>
    </w:p>
    <w:p w14:paraId="5B8A5861" w14:textId="77777777" w:rsidR="00653743" w:rsidRDefault="00653743" w:rsidP="00653743">
      <w:pPr>
        <w:shd w:val="clear" w:color="auto" w:fill="FFFFFF"/>
        <w:spacing w:after="0" w:line="300" w:lineRule="auto"/>
        <w:jc w:val="center"/>
        <w:rPr>
          <w:rFonts w:asciiTheme="majorBidi" w:eastAsiaTheme="minorHAnsi" w:hAnsiTheme="majorBidi" w:cstheme="majorBidi"/>
          <w:lang w:val="en-US" w:eastAsia="en-US"/>
        </w:rPr>
      </w:pPr>
      <w:r w:rsidRPr="000F7317">
        <w:rPr>
          <w:rFonts w:asciiTheme="majorBidi" w:eastAsiaTheme="minorHAnsi" w:hAnsiTheme="majorBidi" w:cstheme="majorBidi"/>
          <w:lang w:val="en-US" w:eastAsia="en-US"/>
        </w:rPr>
        <w:t xml:space="preserve">We would like to thank the University of Waikato Postgraduate Committee </w:t>
      </w:r>
    </w:p>
    <w:p w14:paraId="656D6172" w14:textId="77777777" w:rsidR="00653743" w:rsidRPr="000F7317" w:rsidRDefault="00653743" w:rsidP="00653743">
      <w:pPr>
        <w:shd w:val="clear" w:color="auto" w:fill="FFFFFF"/>
        <w:spacing w:after="0" w:line="300" w:lineRule="auto"/>
        <w:jc w:val="center"/>
        <w:rPr>
          <w:rFonts w:asciiTheme="majorBidi" w:eastAsiaTheme="minorHAnsi" w:hAnsiTheme="majorBidi" w:cstheme="majorBidi"/>
          <w:lang w:val="en-US" w:eastAsia="en-US"/>
        </w:rPr>
      </w:pPr>
      <w:proofErr w:type="gramStart"/>
      <w:r w:rsidRPr="000F7317">
        <w:rPr>
          <w:rFonts w:asciiTheme="majorBidi" w:eastAsiaTheme="minorHAnsi" w:hAnsiTheme="majorBidi" w:cstheme="majorBidi"/>
          <w:lang w:val="en-US" w:eastAsia="en-US"/>
        </w:rPr>
        <w:t>for</w:t>
      </w:r>
      <w:proofErr w:type="gramEnd"/>
      <w:r w:rsidRPr="000F7317">
        <w:rPr>
          <w:rFonts w:asciiTheme="majorBidi" w:eastAsiaTheme="minorHAnsi" w:hAnsiTheme="majorBidi" w:cstheme="majorBidi"/>
          <w:lang w:val="en-US" w:eastAsia="en-US"/>
        </w:rPr>
        <w:t xml:space="preserve"> support provided to the first author.</w:t>
      </w:r>
    </w:p>
    <w:p w14:paraId="37F9CD75" w14:textId="77777777" w:rsidR="008C0067" w:rsidRPr="00B26165" w:rsidRDefault="008C0067" w:rsidP="00B26165">
      <w:pPr>
        <w:tabs>
          <w:tab w:val="left" w:pos="426"/>
        </w:tabs>
        <w:spacing w:after="0" w:line="300" w:lineRule="auto"/>
        <w:jc w:val="center"/>
        <w:rPr>
          <w:rFonts w:ascii="Times New Roman" w:hAnsi="Times New Roman" w:cs="Times New Roman"/>
          <w:b/>
          <w:bCs/>
          <w:sz w:val="24"/>
          <w:szCs w:val="24"/>
          <w:u w:val="single"/>
        </w:rPr>
      </w:pPr>
    </w:p>
    <w:p w14:paraId="0B107A9E" w14:textId="5CAFB41A" w:rsidR="00473587" w:rsidRPr="00B26165" w:rsidRDefault="00473587" w:rsidP="00B26165">
      <w:pPr>
        <w:tabs>
          <w:tab w:val="left" w:pos="426"/>
        </w:tabs>
        <w:spacing w:after="0" w:line="300" w:lineRule="auto"/>
        <w:jc w:val="both"/>
        <w:rPr>
          <w:rFonts w:ascii="Times New Roman" w:hAnsi="Times New Roman" w:cs="Times New Roman"/>
          <w:sz w:val="24"/>
          <w:szCs w:val="24"/>
          <w:u w:val="single"/>
        </w:rPr>
      </w:pPr>
    </w:p>
    <w:p w14:paraId="123CAB3C" w14:textId="77777777" w:rsidR="008C0067" w:rsidRPr="00B26165" w:rsidRDefault="008C0067" w:rsidP="00B26165">
      <w:pPr>
        <w:tabs>
          <w:tab w:val="left" w:pos="426"/>
        </w:tabs>
        <w:spacing w:after="0" w:line="300" w:lineRule="auto"/>
        <w:jc w:val="both"/>
        <w:rPr>
          <w:rFonts w:ascii="Times New Roman" w:hAnsi="Times New Roman" w:cs="Times New Roman"/>
          <w:sz w:val="24"/>
          <w:szCs w:val="24"/>
          <w:u w:val="single"/>
        </w:rPr>
      </w:pPr>
    </w:p>
    <w:p w14:paraId="71354D27" w14:textId="77777777" w:rsidR="00323CB1" w:rsidRPr="00B26165" w:rsidRDefault="00323CB1" w:rsidP="00323CB1">
      <w:pPr>
        <w:shd w:val="clear" w:color="auto" w:fill="FFFFFF"/>
        <w:tabs>
          <w:tab w:val="left" w:pos="426"/>
        </w:tabs>
        <w:spacing w:after="0" w:line="300" w:lineRule="auto"/>
        <w:jc w:val="both"/>
        <w:rPr>
          <w:rFonts w:ascii="Times New Roman" w:eastAsiaTheme="minorHAnsi" w:hAnsi="Times New Roman" w:cs="Times New Roman"/>
          <w:sz w:val="24"/>
          <w:szCs w:val="24"/>
          <w:lang w:val="en-US" w:eastAsia="en-US"/>
        </w:rPr>
      </w:pPr>
    </w:p>
    <w:p w14:paraId="7476C8E6" w14:textId="49B28782" w:rsidR="00226F6A" w:rsidRPr="00B26165" w:rsidRDefault="00226F6A" w:rsidP="00B26165">
      <w:pPr>
        <w:tabs>
          <w:tab w:val="left" w:pos="426"/>
        </w:tabs>
        <w:spacing w:after="0" w:line="300" w:lineRule="auto"/>
        <w:rPr>
          <w:rFonts w:ascii="Times New Roman" w:eastAsiaTheme="minorHAnsi" w:hAnsi="Times New Roman" w:cs="Times New Roman"/>
          <w:b/>
          <w:sz w:val="24"/>
          <w:szCs w:val="24"/>
          <w:lang w:val="en-US" w:eastAsia="en-US"/>
        </w:rPr>
      </w:pPr>
      <w:r w:rsidRPr="00B26165">
        <w:rPr>
          <w:rFonts w:ascii="Times New Roman" w:eastAsiaTheme="minorHAnsi" w:hAnsi="Times New Roman" w:cs="Times New Roman"/>
          <w:b/>
          <w:sz w:val="24"/>
          <w:szCs w:val="24"/>
          <w:lang w:val="en-US" w:eastAsia="en-US"/>
        </w:rPr>
        <w:br w:type="page"/>
      </w:r>
    </w:p>
    <w:p w14:paraId="62F73EFD" w14:textId="77777777" w:rsidR="004D7AF2" w:rsidRPr="00B26165" w:rsidRDefault="008C0067" w:rsidP="00B26165">
      <w:pPr>
        <w:pStyle w:val="ListParagraph"/>
        <w:numPr>
          <w:ilvl w:val="0"/>
          <w:numId w:val="31"/>
        </w:numPr>
        <w:tabs>
          <w:tab w:val="left" w:pos="426"/>
        </w:tabs>
        <w:spacing w:after="0" w:line="300" w:lineRule="auto"/>
        <w:ind w:hanging="720"/>
        <w:jc w:val="both"/>
        <w:rPr>
          <w:rFonts w:ascii="Times New Roman" w:eastAsiaTheme="minorHAnsi" w:hAnsi="Times New Roman" w:cs="Times New Roman"/>
          <w:b/>
          <w:bCs/>
          <w:sz w:val="24"/>
          <w:szCs w:val="24"/>
          <w:lang w:eastAsia="en-US"/>
        </w:rPr>
      </w:pPr>
      <w:r w:rsidRPr="00B26165">
        <w:rPr>
          <w:rFonts w:ascii="Times New Roman" w:eastAsiaTheme="minorHAnsi" w:hAnsi="Times New Roman" w:cs="Times New Roman"/>
          <w:b/>
          <w:bCs/>
          <w:sz w:val="24"/>
          <w:szCs w:val="24"/>
          <w:lang w:eastAsia="en-US"/>
        </w:rPr>
        <w:lastRenderedPageBreak/>
        <w:t>Introduction</w:t>
      </w:r>
    </w:p>
    <w:p w14:paraId="2CF25AE9" w14:textId="77777777" w:rsidR="003722EA" w:rsidRPr="003722EA" w:rsidRDefault="003722EA"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423852BE" w14:textId="418F0F7C" w:rsidR="00E204CF" w:rsidRDefault="00E204CF"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 xml:space="preserve">This </w:t>
      </w:r>
      <w:r w:rsidR="004D7AF2" w:rsidRPr="00B26165">
        <w:rPr>
          <w:rFonts w:ascii="Times New Roman" w:eastAsiaTheme="minorHAnsi" w:hAnsi="Times New Roman" w:cs="Times New Roman"/>
          <w:sz w:val="24"/>
          <w:szCs w:val="24"/>
          <w:lang w:val="en-US" w:eastAsia="en-US"/>
        </w:rPr>
        <w:t>article</w:t>
      </w:r>
      <w:r w:rsidRPr="00B26165">
        <w:rPr>
          <w:rFonts w:ascii="Times New Roman" w:eastAsiaTheme="minorHAnsi" w:hAnsi="Times New Roman" w:cs="Times New Roman"/>
          <w:sz w:val="24"/>
          <w:szCs w:val="24"/>
          <w:lang w:val="en-US" w:eastAsia="en-US"/>
        </w:rPr>
        <w:t xml:space="preserve"> </w:t>
      </w:r>
      <w:r w:rsidR="004D7AF2" w:rsidRPr="00B26165">
        <w:rPr>
          <w:rFonts w:ascii="Times New Roman" w:eastAsiaTheme="minorHAnsi" w:hAnsi="Times New Roman" w:cs="Times New Roman"/>
          <w:sz w:val="24"/>
          <w:szCs w:val="24"/>
          <w:lang w:val="en-US" w:eastAsia="en-US"/>
        </w:rPr>
        <w:t>examines</w:t>
      </w:r>
      <w:r w:rsidRPr="00B26165">
        <w:rPr>
          <w:rFonts w:ascii="Times New Roman" w:eastAsiaTheme="minorHAnsi" w:hAnsi="Times New Roman" w:cs="Times New Roman"/>
          <w:sz w:val="24"/>
          <w:szCs w:val="24"/>
          <w:lang w:val="en-US" w:eastAsia="en-US"/>
        </w:rPr>
        <w:t xml:space="preserve"> the relationship </w:t>
      </w:r>
      <w:r w:rsidR="004D7AF2" w:rsidRPr="00B26165">
        <w:rPr>
          <w:rFonts w:ascii="Times New Roman" w:eastAsiaTheme="minorHAnsi" w:hAnsi="Times New Roman" w:cs="Times New Roman"/>
          <w:sz w:val="24"/>
          <w:szCs w:val="24"/>
          <w:lang w:val="en-US" w:eastAsia="en-US"/>
        </w:rPr>
        <w:t xml:space="preserve">in New Zealand between patenting, which is measured both using </w:t>
      </w:r>
      <w:r w:rsidRPr="00B26165">
        <w:rPr>
          <w:rFonts w:ascii="Times New Roman" w:eastAsiaTheme="minorHAnsi" w:hAnsi="Times New Roman" w:cs="Times New Roman"/>
          <w:sz w:val="24"/>
          <w:szCs w:val="24"/>
          <w:lang w:val="en-US" w:eastAsia="en-US"/>
        </w:rPr>
        <w:t>application</w:t>
      </w:r>
      <w:r w:rsidR="0065515C" w:rsidRPr="00B26165">
        <w:rPr>
          <w:rFonts w:ascii="Times New Roman" w:eastAsiaTheme="minorHAnsi" w:hAnsi="Times New Roman" w:cs="Times New Roman"/>
          <w:sz w:val="24"/>
          <w:szCs w:val="24"/>
          <w:lang w:val="en-US" w:eastAsia="en-US"/>
        </w:rPr>
        <w:t xml:space="preserve"> counts</w:t>
      </w:r>
      <w:r w:rsidRPr="00B26165">
        <w:rPr>
          <w:rFonts w:ascii="Times New Roman" w:eastAsiaTheme="minorHAnsi" w:hAnsi="Times New Roman" w:cs="Times New Roman"/>
          <w:sz w:val="24"/>
          <w:szCs w:val="24"/>
          <w:lang w:val="en-US" w:eastAsia="en-US"/>
        </w:rPr>
        <w:t xml:space="preserve"> and expenditure</w:t>
      </w:r>
      <w:r w:rsidR="0065515C" w:rsidRPr="00B26165">
        <w:rPr>
          <w:rFonts w:ascii="Times New Roman" w:eastAsiaTheme="minorHAnsi" w:hAnsi="Times New Roman" w:cs="Times New Roman"/>
          <w:sz w:val="24"/>
          <w:szCs w:val="24"/>
          <w:lang w:val="en-US" w:eastAsia="en-US"/>
        </w:rPr>
        <w:t xml:space="preserve"> on patenting</w:t>
      </w:r>
      <w:r w:rsidR="004D7AF2" w:rsidRPr="00B26165">
        <w:rPr>
          <w:rFonts w:ascii="Times New Roman" w:eastAsiaTheme="minorHAnsi" w:hAnsi="Times New Roman" w:cs="Times New Roman"/>
          <w:sz w:val="24"/>
          <w:szCs w:val="24"/>
          <w:lang w:val="en-US" w:eastAsia="en-US"/>
        </w:rPr>
        <w:t>,</w:t>
      </w:r>
      <w:r w:rsidRPr="00B26165">
        <w:rPr>
          <w:rFonts w:ascii="Times New Roman" w:eastAsiaTheme="minorHAnsi" w:hAnsi="Times New Roman" w:cs="Times New Roman"/>
          <w:sz w:val="24"/>
          <w:szCs w:val="24"/>
          <w:lang w:val="en-US" w:eastAsia="en-US"/>
        </w:rPr>
        <w:t xml:space="preserve"> </w:t>
      </w:r>
      <w:r w:rsidR="004D7AF2" w:rsidRPr="00B26165">
        <w:rPr>
          <w:rFonts w:ascii="Times New Roman" w:eastAsiaTheme="minorHAnsi" w:hAnsi="Times New Roman" w:cs="Times New Roman"/>
          <w:sz w:val="24"/>
          <w:szCs w:val="24"/>
          <w:lang w:val="en-US" w:eastAsia="en-US"/>
        </w:rPr>
        <w:t xml:space="preserve">and </w:t>
      </w:r>
      <w:r w:rsidRPr="00B26165">
        <w:rPr>
          <w:rFonts w:ascii="Times New Roman" w:eastAsiaTheme="minorHAnsi" w:hAnsi="Times New Roman" w:cs="Times New Roman"/>
          <w:sz w:val="24"/>
          <w:szCs w:val="24"/>
          <w:lang w:val="en-US" w:eastAsia="en-US"/>
        </w:rPr>
        <w:t>economic output</w:t>
      </w:r>
      <w:r w:rsidR="000B0642" w:rsidRPr="00B26165">
        <w:rPr>
          <w:rFonts w:ascii="Times New Roman" w:eastAsiaTheme="minorHAnsi" w:hAnsi="Times New Roman" w:cs="Times New Roman"/>
          <w:sz w:val="24"/>
          <w:szCs w:val="24"/>
          <w:lang w:val="en-US" w:eastAsia="en-US"/>
        </w:rPr>
        <w:t xml:space="preserve"> series and real GDP</w:t>
      </w:r>
      <w:r w:rsidRPr="00B26165">
        <w:rPr>
          <w:rFonts w:ascii="Times New Roman" w:eastAsiaTheme="minorHAnsi" w:hAnsi="Times New Roman" w:cs="Times New Roman"/>
          <w:sz w:val="24"/>
          <w:szCs w:val="24"/>
          <w:lang w:val="en-US" w:eastAsia="en-US"/>
        </w:rPr>
        <w:t xml:space="preserve">. As well as </w:t>
      </w:r>
      <w:r w:rsidR="00852B4D" w:rsidRPr="00B26165">
        <w:rPr>
          <w:rFonts w:ascii="Times New Roman" w:eastAsiaTheme="minorHAnsi" w:hAnsi="Times New Roman" w:cs="Times New Roman"/>
          <w:sz w:val="24"/>
          <w:szCs w:val="24"/>
          <w:lang w:val="en-US" w:eastAsia="en-US"/>
        </w:rPr>
        <w:t>quantifying</w:t>
      </w:r>
      <w:r w:rsidRPr="00B26165">
        <w:rPr>
          <w:rFonts w:ascii="Times New Roman" w:eastAsiaTheme="minorHAnsi" w:hAnsi="Times New Roman" w:cs="Times New Roman"/>
          <w:sz w:val="24"/>
          <w:szCs w:val="24"/>
          <w:lang w:val="en-US" w:eastAsia="en-US"/>
        </w:rPr>
        <w:t xml:space="preserve"> the total level of patenting, the effect of patenting by people living in New Zealand and overseas and patenting in different economic areas is studied. Because expenditure on each patent </w:t>
      </w:r>
      <w:r w:rsidR="00DB011D" w:rsidRPr="00B26165">
        <w:rPr>
          <w:rFonts w:ascii="Times New Roman" w:eastAsiaTheme="minorHAnsi" w:hAnsi="Times New Roman" w:cs="Times New Roman"/>
          <w:sz w:val="24"/>
          <w:szCs w:val="24"/>
          <w:lang w:val="en-US" w:eastAsia="en-US"/>
        </w:rPr>
        <w:t>was</w:t>
      </w:r>
      <w:r w:rsidRPr="00B26165">
        <w:rPr>
          <w:rFonts w:ascii="Times New Roman" w:eastAsiaTheme="minorHAnsi" w:hAnsi="Times New Roman" w:cs="Times New Roman"/>
          <w:sz w:val="24"/>
          <w:szCs w:val="24"/>
          <w:lang w:val="en-US" w:eastAsia="en-US"/>
        </w:rPr>
        <w:t xml:space="preserve"> calculated, this </w:t>
      </w:r>
      <w:r w:rsidR="005A63D5" w:rsidRPr="00B26165">
        <w:rPr>
          <w:rFonts w:ascii="Times New Roman" w:eastAsiaTheme="minorHAnsi" w:hAnsi="Times New Roman" w:cs="Times New Roman"/>
          <w:sz w:val="24"/>
          <w:szCs w:val="24"/>
          <w:lang w:val="en-US" w:eastAsia="en-US"/>
        </w:rPr>
        <w:t>article</w:t>
      </w:r>
      <w:r w:rsidR="008A3D6E" w:rsidRPr="00B26165">
        <w:rPr>
          <w:rFonts w:ascii="Times New Roman" w:eastAsiaTheme="minorHAnsi" w:hAnsi="Times New Roman" w:cs="Times New Roman"/>
          <w:sz w:val="24"/>
          <w:szCs w:val="24"/>
          <w:lang w:val="en-US" w:eastAsia="en-US"/>
        </w:rPr>
        <w:t xml:space="preserve"> is the first to analyz</w:t>
      </w:r>
      <w:r w:rsidRPr="00B26165">
        <w:rPr>
          <w:rFonts w:ascii="Times New Roman" w:eastAsiaTheme="minorHAnsi" w:hAnsi="Times New Roman" w:cs="Times New Roman"/>
          <w:sz w:val="24"/>
          <w:szCs w:val="24"/>
          <w:lang w:val="en-US" w:eastAsia="en-US"/>
        </w:rPr>
        <w:t xml:space="preserve">e the relationship between expenditure on patents and </w:t>
      </w:r>
      <w:r w:rsidR="00EA4AD1" w:rsidRPr="00B26165">
        <w:rPr>
          <w:rFonts w:ascii="Times New Roman" w:eastAsiaTheme="minorHAnsi" w:hAnsi="Times New Roman" w:cs="Times New Roman"/>
          <w:sz w:val="24"/>
          <w:szCs w:val="24"/>
          <w:lang w:val="en-US" w:eastAsia="en-US"/>
        </w:rPr>
        <w:t xml:space="preserve">economic </w:t>
      </w:r>
      <w:r w:rsidRPr="00B26165">
        <w:rPr>
          <w:rFonts w:ascii="Times New Roman" w:eastAsiaTheme="minorHAnsi" w:hAnsi="Times New Roman" w:cs="Times New Roman"/>
          <w:sz w:val="24"/>
          <w:szCs w:val="24"/>
          <w:lang w:val="en-US" w:eastAsia="en-US"/>
        </w:rPr>
        <w:t>output</w:t>
      </w:r>
      <w:r w:rsidR="000B0642" w:rsidRPr="00B26165">
        <w:rPr>
          <w:rFonts w:ascii="Times New Roman" w:eastAsiaTheme="minorHAnsi" w:hAnsi="Times New Roman" w:cs="Times New Roman"/>
          <w:sz w:val="24"/>
          <w:szCs w:val="24"/>
          <w:lang w:val="en-US" w:eastAsia="en-US"/>
        </w:rPr>
        <w:t xml:space="preserve"> </w:t>
      </w:r>
      <w:r w:rsidR="002C7286" w:rsidRPr="00B26165">
        <w:rPr>
          <w:rFonts w:ascii="Times New Roman" w:eastAsiaTheme="minorHAnsi" w:hAnsi="Times New Roman" w:cs="Times New Roman"/>
          <w:sz w:val="24"/>
          <w:szCs w:val="24"/>
          <w:lang w:val="en-US" w:eastAsia="en-US"/>
        </w:rPr>
        <w:t>series and real GDP</w:t>
      </w:r>
      <w:r w:rsidRPr="00B26165">
        <w:rPr>
          <w:rFonts w:ascii="Times New Roman" w:eastAsiaTheme="minorHAnsi" w:hAnsi="Times New Roman" w:cs="Times New Roman"/>
          <w:sz w:val="24"/>
          <w:szCs w:val="24"/>
          <w:lang w:val="en-US" w:eastAsia="en-US"/>
        </w:rPr>
        <w:t xml:space="preserve">. </w:t>
      </w:r>
    </w:p>
    <w:p w14:paraId="55580DC0"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05CB0CE8" w14:textId="7162BD5B" w:rsidR="00A17D0F"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F081A" w:rsidRPr="00B26165">
        <w:rPr>
          <w:rFonts w:ascii="Times New Roman" w:eastAsiaTheme="minorHAnsi" w:hAnsi="Times New Roman" w:cs="Times New Roman"/>
          <w:sz w:val="24"/>
          <w:szCs w:val="24"/>
          <w:lang w:val="en-US" w:eastAsia="en-US"/>
        </w:rPr>
        <w:t>Reductions in New Zealand patent fees during the 1880s</w:t>
      </w:r>
      <w:r w:rsidR="005A63D5" w:rsidRPr="00B26165">
        <w:rPr>
          <w:rFonts w:ascii="Times New Roman" w:eastAsiaTheme="minorHAnsi" w:hAnsi="Times New Roman" w:cs="Times New Roman"/>
          <w:sz w:val="24"/>
          <w:szCs w:val="24"/>
          <w:lang w:val="en-US" w:eastAsia="en-US"/>
        </w:rPr>
        <w:t xml:space="preserve"> resulted in a </w:t>
      </w:r>
      <w:r w:rsidR="00183A0F" w:rsidRPr="00B26165">
        <w:rPr>
          <w:rFonts w:ascii="Times New Roman" w:eastAsiaTheme="minorHAnsi" w:hAnsi="Times New Roman" w:cs="Times New Roman"/>
          <w:sz w:val="24"/>
          <w:szCs w:val="24"/>
          <w:lang w:val="en-US" w:eastAsia="en-US"/>
        </w:rPr>
        <w:t xml:space="preserve">sharp </w:t>
      </w:r>
      <w:r w:rsidR="005A63D5" w:rsidRPr="00B26165">
        <w:rPr>
          <w:rFonts w:ascii="Times New Roman" w:eastAsiaTheme="minorHAnsi" w:hAnsi="Times New Roman" w:cs="Times New Roman"/>
          <w:sz w:val="24"/>
          <w:szCs w:val="24"/>
          <w:lang w:val="en-US" w:eastAsia="en-US"/>
        </w:rPr>
        <w:t xml:space="preserve">increase in patent applications, but </w:t>
      </w:r>
      <w:r w:rsidR="000E2D36" w:rsidRPr="00B26165">
        <w:rPr>
          <w:rFonts w:ascii="Times New Roman" w:eastAsiaTheme="minorHAnsi" w:hAnsi="Times New Roman" w:cs="Times New Roman"/>
          <w:sz w:val="24"/>
          <w:szCs w:val="24"/>
          <w:lang w:val="en-US" w:eastAsia="en-US"/>
        </w:rPr>
        <w:t xml:space="preserve">most of these additional </w:t>
      </w:r>
      <w:r w:rsidR="005A63D5" w:rsidRPr="00B26165">
        <w:rPr>
          <w:rFonts w:ascii="Times New Roman" w:eastAsiaTheme="minorHAnsi" w:hAnsi="Times New Roman" w:cs="Times New Roman"/>
          <w:sz w:val="24"/>
          <w:szCs w:val="24"/>
          <w:lang w:val="en-US" w:eastAsia="en-US"/>
        </w:rPr>
        <w:t xml:space="preserve">patent applications </w:t>
      </w:r>
      <w:r w:rsidR="000E2D36" w:rsidRPr="00B26165">
        <w:rPr>
          <w:rFonts w:ascii="Times New Roman" w:eastAsiaTheme="minorHAnsi" w:hAnsi="Times New Roman" w:cs="Times New Roman"/>
          <w:sz w:val="24"/>
          <w:szCs w:val="24"/>
          <w:lang w:val="en-US" w:eastAsia="en-US"/>
        </w:rPr>
        <w:t xml:space="preserve">were </w:t>
      </w:r>
      <w:r w:rsidR="005A63D5" w:rsidRPr="00B26165">
        <w:rPr>
          <w:rFonts w:ascii="Times New Roman" w:eastAsiaTheme="minorHAnsi" w:hAnsi="Times New Roman" w:cs="Times New Roman"/>
          <w:sz w:val="24"/>
          <w:szCs w:val="24"/>
          <w:lang w:val="en-US" w:eastAsia="en-US"/>
        </w:rPr>
        <w:t>not proceeded with</w:t>
      </w:r>
      <w:r w:rsidR="00183A0F" w:rsidRPr="00B26165">
        <w:rPr>
          <w:rFonts w:ascii="Times New Roman" w:eastAsiaTheme="minorHAnsi" w:hAnsi="Times New Roman" w:cs="Times New Roman"/>
          <w:sz w:val="24"/>
          <w:szCs w:val="24"/>
          <w:lang w:val="en-US" w:eastAsia="en-US"/>
        </w:rPr>
        <w:t xml:space="preserve"> </w:t>
      </w:r>
      <w:r w:rsidR="00A46EEA"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&lt;EndNote&gt;&lt;Cite&gt;&lt;Author&gt;Gibbons&lt;/Author&gt;&lt;Year&gt;2016&lt;/Year&gt;&lt;RecNum&gt;400&lt;/RecNum&gt;&lt;DisplayText&gt;(Gibbons and Oxley 2016)&lt;/DisplayText&gt;&lt;record&gt;&lt;rec-number&gt;400&lt;/rec-number&gt;&lt;foreign-keys&gt;&lt;key app="EN" db-id="25xwr20x1500wxe5edwvretzssex9ersdfx2" timestamp="1479417611"&gt;400&lt;/key&gt;&lt;/foreign-keys&gt;&lt;ref-type name="Report"&gt;27&lt;/ref-type&gt;&lt;contributors&gt;&lt;authors&gt;&lt;author&gt;Gibbons, Matthew&lt;/author&gt;&lt;author&gt;Oxley, Les&lt;/author&gt;&lt;/authors&gt;&lt;/contributors&gt;&lt;titles&gt;&lt;title&gt;The democratisation of patenting in New Zealand, 1860-1899&lt;/title&gt;&lt;/titles&gt;&lt;dates&gt;&lt;year&gt;2016&lt;/year&gt;&lt;/dates&gt;&lt;pub-location&gt;Hamilton&lt;/pub-location&gt;&lt;publisher&gt;University of Waikato&lt;/publisher&gt;&lt;urls&gt;&lt;/urls&gt;&lt;/record&gt;&lt;/Cite&gt;&lt;/EndNote&gt;</w:instrText>
      </w:r>
      <w:r w:rsidR="00A46EEA"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(Gibbons and Oxley 2016)</w:t>
      </w:r>
      <w:r w:rsidR="00A46EEA" w:rsidRPr="00B26165">
        <w:rPr>
          <w:rFonts w:ascii="Times New Roman" w:eastAsiaTheme="minorHAnsi" w:hAnsi="Times New Roman" w:cs="Times New Roman"/>
          <w:sz w:val="24"/>
          <w:szCs w:val="24"/>
          <w:lang w:val="en-US" w:eastAsia="en-US"/>
        </w:rPr>
        <w:fldChar w:fldCharType="end"/>
      </w:r>
      <w:r w:rsidR="009A4007" w:rsidRPr="00B26165">
        <w:rPr>
          <w:rFonts w:ascii="Times New Roman" w:eastAsiaTheme="minorHAnsi" w:hAnsi="Times New Roman" w:cs="Times New Roman"/>
          <w:sz w:val="24"/>
          <w:szCs w:val="24"/>
          <w:lang w:val="en-US" w:eastAsia="en-US"/>
        </w:rPr>
        <w:t xml:space="preserve">. </w:t>
      </w:r>
      <w:r w:rsidR="00A17D0F" w:rsidRPr="00B26165">
        <w:rPr>
          <w:rFonts w:ascii="Times New Roman" w:eastAsiaTheme="minorHAnsi" w:hAnsi="Times New Roman" w:cs="Times New Roman"/>
          <w:sz w:val="24"/>
          <w:szCs w:val="24"/>
          <w:lang w:val="en-US" w:eastAsia="en-US"/>
        </w:rPr>
        <w:t>Expenditure</w:t>
      </w:r>
      <w:r w:rsidR="00E204CF" w:rsidRPr="00B26165">
        <w:rPr>
          <w:rFonts w:ascii="Times New Roman" w:eastAsiaTheme="minorHAnsi" w:hAnsi="Times New Roman" w:cs="Times New Roman"/>
          <w:sz w:val="24"/>
          <w:szCs w:val="24"/>
          <w:lang w:val="en-US" w:eastAsia="en-US"/>
        </w:rPr>
        <w:t xml:space="preserve"> on the amount paid to seal and renew pat</w:t>
      </w:r>
      <w:r w:rsidR="0078405C" w:rsidRPr="00B26165">
        <w:rPr>
          <w:rFonts w:ascii="Times New Roman" w:eastAsiaTheme="minorHAnsi" w:hAnsi="Times New Roman" w:cs="Times New Roman"/>
          <w:sz w:val="24"/>
          <w:szCs w:val="24"/>
          <w:lang w:val="en-US" w:eastAsia="en-US"/>
        </w:rPr>
        <w:t>ents</w:t>
      </w:r>
      <w:r w:rsidR="009D12F3" w:rsidRPr="00B26165">
        <w:rPr>
          <w:rFonts w:ascii="Times New Roman" w:eastAsiaTheme="minorHAnsi" w:hAnsi="Times New Roman" w:cs="Times New Roman"/>
          <w:sz w:val="24"/>
          <w:szCs w:val="24"/>
          <w:lang w:val="en-US" w:eastAsia="en-US"/>
        </w:rPr>
        <w:t>, therefore,</w:t>
      </w:r>
      <w:r w:rsidR="0078405C" w:rsidRPr="00B26165">
        <w:rPr>
          <w:rFonts w:ascii="Times New Roman" w:eastAsiaTheme="minorHAnsi" w:hAnsi="Times New Roman" w:cs="Times New Roman"/>
          <w:sz w:val="24"/>
          <w:szCs w:val="24"/>
          <w:lang w:val="en-US" w:eastAsia="en-US"/>
        </w:rPr>
        <w:t xml:space="preserve"> may provide a more accurate representation of the value of patents</w:t>
      </w:r>
      <w:r w:rsidR="00A17D0F" w:rsidRPr="00B26165">
        <w:rPr>
          <w:rFonts w:ascii="Times New Roman" w:eastAsiaTheme="minorHAnsi" w:hAnsi="Times New Roman" w:cs="Times New Roman"/>
          <w:sz w:val="24"/>
          <w:szCs w:val="24"/>
          <w:lang w:val="en-US" w:eastAsia="en-US"/>
        </w:rPr>
        <w:t xml:space="preserve"> than ju</w:t>
      </w:r>
      <w:r w:rsidR="000E2D36" w:rsidRPr="00B26165">
        <w:rPr>
          <w:rFonts w:ascii="Times New Roman" w:eastAsiaTheme="minorHAnsi" w:hAnsi="Times New Roman" w:cs="Times New Roman"/>
          <w:sz w:val="24"/>
          <w:szCs w:val="24"/>
          <w:lang w:val="en-US" w:eastAsia="en-US"/>
        </w:rPr>
        <w:t>s</w:t>
      </w:r>
      <w:r w:rsidR="008A3D6E" w:rsidRPr="00B26165">
        <w:rPr>
          <w:rFonts w:ascii="Times New Roman" w:eastAsiaTheme="minorHAnsi" w:hAnsi="Times New Roman" w:cs="Times New Roman"/>
          <w:sz w:val="24"/>
          <w:szCs w:val="24"/>
          <w:lang w:val="en-US" w:eastAsia="en-US"/>
        </w:rPr>
        <w:t xml:space="preserve">t counting patent applications, and may also be more strongly related to  </w:t>
      </w:r>
      <w:r w:rsidR="00E204CF" w:rsidRPr="00B26165">
        <w:rPr>
          <w:rFonts w:ascii="Times New Roman" w:eastAsiaTheme="minorHAnsi" w:hAnsi="Times New Roman" w:cs="Times New Roman"/>
          <w:sz w:val="24"/>
          <w:szCs w:val="24"/>
          <w:lang w:val="en-US" w:eastAsia="en-US"/>
        </w:rPr>
        <w:t>economic output</w:t>
      </w:r>
      <w:r w:rsidR="000B0642" w:rsidRPr="00B26165">
        <w:rPr>
          <w:rFonts w:ascii="Times New Roman" w:eastAsiaTheme="minorHAnsi" w:hAnsi="Times New Roman" w:cs="Times New Roman"/>
          <w:sz w:val="24"/>
          <w:szCs w:val="24"/>
          <w:lang w:val="en-US" w:eastAsia="en-US"/>
        </w:rPr>
        <w:t xml:space="preserve"> and real GDP</w:t>
      </w:r>
      <w:r w:rsidR="00A5122C" w:rsidRPr="00B26165">
        <w:rPr>
          <w:rFonts w:ascii="Times New Roman" w:eastAsiaTheme="minorHAnsi" w:hAnsi="Times New Roman" w:cs="Times New Roman"/>
          <w:sz w:val="24"/>
          <w:szCs w:val="24"/>
          <w:lang w:val="en-US" w:eastAsia="en-US"/>
        </w:rPr>
        <w:t xml:space="preserve"> variables</w:t>
      </w:r>
      <w:r w:rsidR="00E204CF" w:rsidRPr="00B26165">
        <w:rPr>
          <w:rFonts w:ascii="Times New Roman" w:eastAsiaTheme="minorHAnsi" w:hAnsi="Times New Roman" w:cs="Times New Roman"/>
          <w:sz w:val="24"/>
          <w:szCs w:val="24"/>
          <w:lang w:val="en-US" w:eastAsia="en-US"/>
        </w:rPr>
        <w:t xml:space="preserve">. </w:t>
      </w:r>
      <w:r w:rsidR="008A3D6E" w:rsidRPr="00B26165">
        <w:rPr>
          <w:rFonts w:ascii="Times New Roman" w:eastAsiaTheme="minorHAnsi" w:hAnsi="Times New Roman" w:cs="Times New Roman"/>
          <w:sz w:val="24"/>
          <w:szCs w:val="24"/>
          <w:lang w:val="en-US" w:eastAsia="en-US"/>
        </w:rPr>
        <w:t>R</w:t>
      </w:r>
      <w:r w:rsidR="00A17D0F" w:rsidRPr="00B26165">
        <w:rPr>
          <w:rFonts w:ascii="Times New Roman" w:eastAsiaTheme="minorHAnsi" w:hAnsi="Times New Roman" w:cs="Times New Roman"/>
          <w:sz w:val="24"/>
          <w:szCs w:val="24"/>
          <w:lang w:val="en-US" w:eastAsia="en-US"/>
        </w:rPr>
        <w:t xml:space="preserve">eductions in initial patent fees and increases in the proportion of lapsed applications </w:t>
      </w:r>
      <w:r w:rsidR="008A3D6E" w:rsidRPr="00B26165">
        <w:rPr>
          <w:rFonts w:ascii="Times New Roman" w:eastAsiaTheme="minorHAnsi" w:hAnsi="Times New Roman" w:cs="Times New Roman"/>
          <w:sz w:val="24"/>
          <w:szCs w:val="24"/>
          <w:lang w:val="en-US" w:eastAsia="en-US"/>
        </w:rPr>
        <w:t>also occurred</w:t>
      </w:r>
      <w:r w:rsidR="00A17D0F" w:rsidRPr="00B26165">
        <w:rPr>
          <w:rFonts w:ascii="Times New Roman" w:eastAsiaTheme="minorHAnsi" w:hAnsi="Times New Roman" w:cs="Times New Roman"/>
          <w:sz w:val="24"/>
          <w:szCs w:val="24"/>
          <w:lang w:val="en-US" w:eastAsia="en-US"/>
        </w:rPr>
        <w:t xml:space="preserve"> in </w:t>
      </w:r>
      <w:r w:rsidR="00A5122C" w:rsidRPr="00B26165">
        <w:rPr>
          <w:rFonts w:ascii="Times New Roman" w:eastAsiaTheme="minorHAnsi" w:hAnsi="Times New Roman" w:cs="Times New Roman"/>
          <w:sz w:val="24"/>
          <w:szCs w:val="24"/>
          <w:lang w:val="en-US" w:eastAsia="en-US"/>
        </w:rPr>
        <w:t>Britain</w:t>
      </w:r>
      <w:r w:rsidR="000E2D36" w:rsidRPr="00B26165">
        <w:rPr>
          <w:rFonts w:ascii="Times New Roman" w:eastAsiaTheme="minorHAnsi" w:hAnsi="Times New Roman" w:cs="Times New Roman"/>
          <w:sz w:val="24"/>
          <w:szCs w:val="24"/>
          <w:lang w:val="en-US" w:eastAsia="en-US"/>
        </w:rPr>
        <w:t>,</w:t>
      </w:r>
      <w:r w:rsidR="00A5122C" w:rsidRPr="00B26165">
        <w:rPr>
          <w:rFonts w:ascii="Times New Roman" w:eastAsiaTheme="minorHAnsi" w:hAnsi="Times New Roman" w:cs="Times New Roman"/>
          <w:sz w:val="24"/>
          <w:szCs w:val="24"/>
          <w:lang w:val="en-US" w:eastAsia="en-US"/>
        </w:rPr>
        <w:t xml:space="preserve"> and in </w:t>
      </w:r>
      <w:r w:rsidR="00A17D0F" w:rsidRPr="00B26165">
        <w:rPr>
          <w:rFonts w:ascii="Times New Roman" w:eastAsiaTheme="minorHAnsi" w:hAnsi="Times New Roman" w:cs="Times New Roman"/>
          <w:sz w:val="24"/>
          <w:szCs w:val="24"/>
          <w:lang w:val="en-US" w:eastAsia="en-US"/>
        </w:rPr>
        <w:t xml:space="preserve">other British self-governing Australasian colonies, </w:t>
      </w:r>
      <w:r w:rsidR="00A5122C" w:rsidRPr="00B26165">
        <w:rPr>
          <w:rFonts w:ascii="Times New Roman" w:eastAsiaTheme="minorHAnsi" w:hAnsi="Times New Roman" w:cs="Times New Roman"/>
          <w:sz w:val="24"/>
          <w:szCs w:val="24"/>
          <w:lang w:val="en-US" w:eastAsia="en-US"/>
        </w:rPr>
        <w:t>such as Victoria</w:t>
      </w:r>
      <w:r w:rsidR="008A3D6E" w:rsidRPr="00B26165">
        <w:rPr>
          <w:rFonts w:ascii="Times New Roman" w:eastAsiaTheme="minorHAnsi" w:hAnsi="Times New Roman" w:cs="Times New Roman"/>
          <w:sz w:val="24"/>
          <w:szCs w:val="24"/>
          <w:lang w:val="en-US" w:eastAsia="en-US"/>
        </w:rPr>
        <w:t>, during the 1880s</w:t>
      </w:r>
      <w:r w:rsidR="00472387" w:rsidRPr="00B26165">
        <w:rPr>
          <w:rFonts w:ascii="Times New Roman" w:eastAsiaTheme="minorHAnsi" w:hAnsi="Times New Roman" w:cs="Times New Roman"/>
          <w:sz w:val="24"/>
          <w:szCs w:val="24"/>
          <w:lang w:val="en-US" w:eastAsia="en-US"/>
        </w:rPr>
        <w:t xml:space="preserve"> </w:t>
      </w:r>
      <w:r w:rsidR="00226F6A"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&lt;EndNote&gt;&lt;Cite&gt;&lt;Author&gt;Magee&lt;/Author&gt;&lt;Year&gt;2000&lt;/Year&gt;&lt;RecNum&gt;52&lt;/RecNum&gt;&lt;DisplayText&gt;(Magee 2000, MacLeod, Tann et al. 2003, pp. 555-558)&lt;/DisplayText&gt;&lt;record&gt;&lt;rec-number&gt;52&lt;/rec-number&gt;&lt;foreign-keys&gt;&lt;key app="EN" db-id="25xwr20x1500wxe5edwvretzssex9ersdfx2" timestamp="1437260509"&gt;52&lt;/key&gt;&lt;/foreign-keys&gt;&lt;ref-type name="Book"&gt;6&lt;/ref-type&gt;&lt;contributors&gt;&lt;authors&gt;&lt;author&gt;Magee, Gary Bryan&lt;/author&gt;&lt;/authors&gt;&lt;/contributors&gt;&lt;titles&gt;&lt;title&gt;Knowledge generation: Technological change and economic growth in colonial Australia&lt;/title&gt;&lt;/titles&gt;&lt;dates&gt;&lt;year&gt;2000&lt;/year&gt;&lt;/dates&gt;&lt;pub-location&gt;Melbourne, Australia&lt;/pub-location&gt;&lt;publisher&gt;Australian Scholarly Publishing&lt;/publisher&gt;&lt;urls&gt;&lt;/urls&gt;&lt;/record&gt;&lt;/Cite&gt;&lt;Cite&gt;&lt;Author&gt;MacLeod&lt;/Author&gt;&lt;Year&gt;2003&lt;/Year&gt;&lt;RecNum&gt;209&lt;/RecNum&gt;&lt;Suffix&gt;`, pp. 555-558&lt;/Suffix&gt;&lt;record&gt;&lt;rec-number&gt;209&lt;/rec-number&gt;&lt;foreign-keys&gt;&lt;key app="EN" db-id="25xwr20x1500wxe5edwvretzssex9ersdfx2" timestamp="1456298496"&gt;209&lt;/key&gt;&lt;/foreign-keys&gt;&lt;ref-type name="Journal Article"&gt;17&lt;/ref-type&gt;&lt;contributors&gt;&lt;authors&gt;&lt;author&gt;MacLeod, Christine&lt;/author&gt;&lt;author&gt;Tann, Jennifer&lt;/author&gt;&lt;author&gt;Andrew, James&lt;/author&gt;&lt;author&gt;Stein, Jeremy&lt;/author&gt;&lt;/authors&gt;&lt;/contributors&gt;&lt;titles&gt;&lt;title&gt;Evaluating inventive activity: The cost of nineteenth-century UK patents and the fallibility of renewal data&lt;/title&gt;&lt;secondary-title&gt;The Economic History Review&lt;/secondary-title&gt;&lt;/titles&gt;&lt;periodical&gt;&lt;full-title&gt;The Economic History Review&lt;/full-title&gt;&lt;/periodical&gt;&lt;pages&gt;537-562&lt;/pages&gt;&lt;volume&gt;56&lt;/volume&gt;&lt;number&gt;3&lt;/number&gt;&lt;dates&gt;&lt;year&gt;2003&lt;/year&gt;&lt;/dates&gt;&lt;publisher&gt;[Economic History Society, Wiley]&lt;/publisher&gt;&lt;isbn&gt;00130117, 14680289&lt;/isbn&gt;&lt;urls&gt;&lt;related-urls&gt;&lt;url&gt;http://www.jstor.org.ezproxy.waikato.ac.nz/stable/3698574&lt;/url&gt;&lt;/related-urls&gt;&lt;/urls&gt;&lt;custom1&gt;Full publication date: Aug., 2003&lt;/custom1&gt;&lt;/record&gt;&lt;/Cite&gt;&lt;/EndNote&gt;</w:instrText>
      </w:r>
      <w:r w:rsidR="00226F6A" w:rsidRPr="00B26165">
        <w:rPr>
          <w:rFonts w:ascii="Times New Roman" w:eastAsiaTheme="minorHAnsi" w:hAnsi="Times New Roman" w:cs="Times New Roman"/>
          <w:sz w:val="24"/>
          <w:szCs w:val="24"/>
          <w:lang w:val="en-US" w:eastAsia="en-US"/>
        </w:rPr>
        <w:fldChar w:fldCharType="separate"/>
      </w:r>
      <w:r w:rsidR="00F0170C" w:rsidRPr="00B26165">
        <w:rPr>
          <w:rFonts w:ascii="Times New Roman" w:eastAsiaTheme="minorHAnsi" w:hAnsi="Times New Roman" w:cs="Times New Roman"/>
          <w:noProof/>
          <w:sz w:val="24"/>
          <w:szCs w:val="24"/>
          <w:lang w:val="en-US" w:eastAsia="en-US"/>
        </w:rPr>
        <w:t xml:space="preserve">(Magee 2000, MacLeod, Tann </w:t>
      </w:r>
      <w:r w:rsidR="00F0170C" w:rsidRPr="003722EA">
        <w:rPr>
          <w:rFonts w:ascii="Times New Roman" w:eastAsiaTheme="minorHAnsi" w:hAnsi="Times New Roman" w:cs="Times New Roman"/>
          <w:i/>
          <w:noProof/>
          <w:sz w:val="24"/>
          <w:szCs w:val="24"/>
          <w:lang w:val="en-US" w:eastAsia="en-US"/>
        </w:rPr>
        <w:t>et al.</w:t>
      </w:r>
      <w:r w:rsidR="00653743">
        <w:rPr>
          <w:rFonts w:ascii="Times New Roman" w:eastAsiaTheme="minorHAnsi" w:hAnsi="Times New Roman" w:cs="Times New Roman"/>
          <w:noProof/>
          <w:sz w:val="24"/>
          <w:szCs w:val="24"/>
          <w:lang w:val="en-US" w:eastAsia="en-US"/>
        </w:rPr>
        <w:t xml:space="preserve"> 2003, pp.</w:t>
      </w:r>
      <w:r w:rsidR="00F0170C" w:rsidRPr="00B26165">
        <w:rPr>
          <w:rFonts w:ascii="Times New Roman" w:eastAsiaTheme="minorHAnsi" w:hAnsi="Times New Roman" w:cs="Times New Roman"/>
          <w:noProof/>
          <w:sz w:val="24"/>
          <w:szCs w:val="24"/>
          <w:lang w:val="en-US" w:eastAsia="en-US"/>
        </w:rPr>
        <w:t>555-558)</w:t>
      </w:r>
      <w:r w:rsidR="00226F6A" w:rsidRPr="00B26165">
        <w:rPr>
          <w:rFonts w:ascii="Times New Roman" w:eastAsiaTheme="minorHAnsi" w:hAnsi="Times New Roman" w:cs="Times New Roman"/>
          <w:sz w:val="24"/>
          <w:szCs w:val="24"/>
          <w:lang w:val="en-US" w:eastAsia="en-US"/>
        </w:rPr>
        <w:fldChar w:fldCharType="end"/>
      </w:r>
      <w:r w:rsidR="00A17D0F" w:rsidRPr="00B26165">
        <w:rPr>
          <w:rFonts w:ascii="Times New Roman" w:eastAsiaTheme="minorHAnsi" w:hAnsi="Times New Roman" w:cs="Times New Roman"/>
          <w:sz w:val="24"/>
          <w:szCs w:val="24"/>
          <w:lang w:val="en-US" w:eastAsia="en-US"/>
        </w:rPr>
        <w:t xml:space="preserve">. The results </w:t>
      </w:r>
      <w:r w:rsidR="009D12F3" w:rsidRPr="00B26165">
        <w:rPr>
          <w:rFonts w:ascii="Times New Roman" w:eastAsiaTheme="minorHAnsi" w:hAnsi="Times New Roman" w:cs="Times New Roman"/>
          <w:sz w:val="24"/>
          <w:szCs w:val="24"/>
          <w:lang w:val="en-US" w:eastAsia="en-US"/>
        </w:rPr>
        <w:t xml:space="preserve">presented here </w:t>
      </w:r>
      <w:r w:rsidR="00A17D0F" w:rsidRPr="00B26165">
        <w:rPr>
          <w:rFonts w:ascii="Times New Roman" w:eastAsiaTheme="minorHAnsi" w:hAnsi="Times New Roman" w:cs="Times New Roman"/>
          <w:sz w:val="24"/>
          <w:szCs w:val="24"/>
          <w:lang w:val="en-US" w:eastAsia="en-US"/>
        </w:rPr>
        <w:t>for New Zealand</w:t>
      </w:r>
      <w:r w:rsidR="009D12F3" w:rsidRPr="00B26165">
        <w:rPr>
          <w:rFonts w:ascii="Times New Roman" w:eastAsiaTheme="minorHAnsi" w:hAnsi="Times New Roman" w:cs="Times New Roman"/>
          <w:sz w:val="24"/>
          <w:szCs w:val="24"/>
          <w:lang w:val="en-US" w:eastAsia="en-US"/>
        </w:rPr>
        <w:t>,</w:t>
      </w:r>
      <w:r w:rsidR="00A17D0F" w:rsidRPr="00B26165">
        <w:rPr>
          <w:rFonts w:ascii="Times New Roman" w:eastAsiaTheme="minorHAnsi" w:hAnsi="Times New Roman" w:cs="Times New Roman"/>
          <w:sz w:val="24"/>
          <w:szCs w:val="24"/>
          <w:lang w:val="en-US" w:eastAsia="en-US"/>
        </w:rPr>
        <w:t xml:space="preserve"> therefore</w:t>
      </w:r>
      <w:r w:rsidR="009D12F3" w:rsidRPr="00B26165">
        <w:rPr>
          <w:rFonts w:ascii="Times New Roman" w:eastAsiaTheme="minorHAnsi" w:hAnsi="Times New Roman" w:cs="Times New Roman"/>
          <w:sz w:val="24"/>
          <w:szCs w:val="24"/>
          <w:lang w:val="en-US" w:eastAsia="en-US"/>
        </w:rPr>
        <w:t>,</w:t>
      </w:r>
      <w:r w:rsidR="00A17D0F" w:rsidRPr="00B26165">
        <w:rPr>
          <w:rFonts w:ascii="Times New Roman" w:eastAsiaTheme="minorHAnsi" w:hAnsi="Times New Roman" w:cs="Times New Roman"/>
          <w:sz w:val="24"/>
          <w:szCs w:val="24"/>
          <w:lang w:val="en-US" w:eastAsia="en-US"/>
        </w:rPr>
        <w:t xml:space="preserve"> provide insights into how </w:t>
      </w:r>
      <w:r w:rsidR="008B5E36" w:rsidRPr="00B26165">
        <w:rPr>
          <w:rFonts w:ascii="Times New Roman" w:eastAsiaTheme="minorHAnsi" w:hAnsi="Times New Roman" w:cs="Times New Roman"/>
          <w:sz w:val="24"/>
          <w:szCs w:val="24"/>
          <w:lang w:val="en-US" w:eastAsia="en-US"/>
        </w:rPr>
        <w:t xml:space="preserve">the </w:t>
      </w:r>
      <w:r w:rsidR="008A3D6E" w:rsidRPr="00B26165">
        <w:rPr>
          <w:rFonts w:ascii="Times New Roman" w:eastAsiaTheme="minorHAnsi" w:hAnsi="Times New Roman" w:cs="Times New Roman"/>
          <w:sz w:val="24"/>
          <w:szCs w:val="24"/>
          <w:lang w:val="en-US" w:eastAsia="en-US"/>
        </w:rPr>
        <w:t xml:space="preserve">to analyze the </w:t>
      </w:r>
      <w:r w:rsidR="008B5E36" w:rsidRPr="00B26165">
        <w:rPr>
          <w:rFonts w:ascii="Times New Roman" w:eastAsiaTheme="minorHAnsi" w:hAnsi="Times New Roman" w:cs="Times New Roman"/>
          <w:sz w:val="24"/>
          <w:szCs w:val="24"/>
          <w:lang w:val="en-US" w:eastAsia="en-US"/>
        </w:rPr>
        <w:t>relationship</w:t>
      </w:r>
      <w:r w:rsidR="00472387" w:rsidRPr="00B26165">
        <w:rPr>
          <w:rFonts w:ascii="Times New Roman" w:eastAsiaTheme="minorHAnsi" w:hAnsi="Times New Roman" w:cs="Times New Roman"/>
          <w:sz w:val="24"/>
          <w:szCs w:val="24"/>
          <w:lang w:val="en-US" w:eastAsia="en-US"/>
        </w:rPr>
        <w:t xml:space="preserve"> between patenting and </w:t>
      </w:r>
      <w:r w:rsidR="000B0642" w:rsidRPr="00B26165">
        <w:rPr>
          <w:rFonts w:ascii="Times New Roman" w:eastAsiaTheme="minorHAnsi" w:hAnsi="Times New Roman" w:cs="Times New Roman"/>
          <w:sz w:val="24"/>
          <w:szCs w:val="24"/>
          <w:lang w:val="en-US" w:eastAsia="en-US"/>
        </w:rPr>
        <w:t>output</w:t>
      </w:r>
      <w:r w:rsidR="00472387" w:rsidRPr="00B26165">
        <w:rPr>
          <w:rFonts w:ascii="Times New Roman" w:eastAsiaTheme="minorHAnsi" w:hAnsi="Times New Roman" w:cs="Times New Roman"/>
          <w:sz w:val="24"/>
          <w:szCs w:val="24"/>
          <w:lang w:val="en-US" w:eastAsia="en-US"/>
        </w:rPr>
        <w:t xml:space="preserve"> </w:t>
      </w:r>
      <w:r w:rsidR="002C7286" w:rsidRPr="00B26165">
        <w:rPr>
          <w:rFonts w:ascii="Times New Roman" w:eastAsiaTheme="minorHAnsi" w:hAnsi="Times New Roman" w:cs="Times New Roman"/>
          <w:sz w:val="24"/>
          <w:szCs w:val="24"/>
          <w:lang w:val="en-US" w:eastAsia="en-US"/>
        </w:rPr>
        <w:t xml:space="preserve">and real GDP </w:t>
      </w:r>
      <w:r w:rsidR="008B5E36" w:rsidRPr="00B26165">
        <w:rPr>
          <w:rFonts w:ascii="Times New Roman" w:eastAsiaTheme="minorHAnsi" w:hAnsi="Times New Roman" w:cs="Times New Roman"/>
          <w:sz w:val="24"/>
          <w:szCs w:val="24"/>
          <w:lang w:val="en-US" w:eastAsia="en-US"/>
        </w:rPr>
        <w:t xml:space="preserve">in other patent systems. </w:t>
      </w:r>
    </w:p>
    <w:p w14:paraId="68965776"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59BAD781" w14:textId="6091D2FD" w:rsidR="00E204CF"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4660F9" w:rsidRPr="00B26165">
        <w:rPr>
          <w:rFonts w:ascii="Times New Roman" w:eastAsiaTheme="minorHAnsi" w:hAnsi="Times New Roman" w:cs="Times New Roman"/>
          <w:sz w:val="24"/>
          <w:szCs w:val="24"/>
          <w:lang w:val="en-US" w:eastAsia="en-US"/>
        </w:rPr>
        <w:t>B</w:t>
      </w:r>
      <w:r w:rsidR="00E204CF" w:rsidRPr="00B26165">
        <w:rPr>
          <w:rFonts w:ascii="Times New Roman" w:eastAsiaTheme="minorHAnsi" w:hAnsi="Times New Roman" w:cs="Times New Roman"/>
          <w:sz w:val="24"/>
          <w:szCs w:val="24"/>
          <w:lang w:val="en-US" w:eastAsia="en-US"/>
        </w:rPr>
        <w:t xml:space="preserve">ecause </w:t>
      </w:r>
      <w:r w:rsidR="0007005A" w:rsidRPr="00B26165">
        <w:rPr>
          <w:rFonts w:ascii="Times New Roman" w:eastAsiaTheme="minorHAnsi" w:hAnsi="Times New Roman" w:cs="Times New Roman"/>
          <w:sz w:val="24"/>
          <w:szCs w:val="24"/>
          <w:lang w:val="en-US" w:eastAsia="en-US"/>
        </w:rPr>
        <w:t xml:space="preserve">new </w:t>
      </w:r>
      <w:r w:rsidR="00E204CF" w:rsidRPr="00B26165">
        <w:rPr>
          <w:rFonts w:ascii="Times New Roman" w:eastAsiaTheme="minorHAnsi" w:hAnsi="Times New Roman" w:cs="Times New Roman"/>
          <w:sz w:val="24"/>
          <w:szCs w:val="24"/>
          <w:lang w:val="en-US" w:eastAsia="en-US"/>
        </w:rPr>
        <w:t xml:space="preserve">unit record data weighted by expenditure </w:t>
      </w:r>
      <w:r w:rsidR="00DB011D" w:rsidRPr="00B26165">
        <w:rPr>
          <w:rFonts w:ascii="Times New Roman" w:eastAsiaTheme="minorHAnsi" w:hAnsi="Times New Roman" w:cs="Times New Roman"/>
          <w:sz w:val="24"/>
          <w:szCs w:val="24"/>
          <w:lang w:val="en-US" w:eastAsia="en-US"/>
        </w:rPr>
        <w:t>was</w:t>
      </w:r>
      <w:r w:rsidR="00E204CF" w:rsidRPr="00B26165">
        <w:rPr>
          <w:rFonts w:ascii="Times New Roman" w:eastAsiaTheme="minorHAnsi" w:hAnsi="Times New Roman" w:cs="Times New Roman"/>
          <w:sz w:val="24"/>
          <w:szCs w:val="24"/>
          <w:lang w:val="en-US" w:eastAsia="en-US"/>
        </w:rPr>
        <w:t xml:space="preserve"> </w:t>
      </w:r>
      <w:r w:rsidR="0007005A" w:rsidRPr="00B26165">
        <w:rPr>
          <w:rFonts w:ascii="Times New Roman" w:eastAsiaTheme="minorHAnsi" w:hAnsi="Times New Roman" w:cs="Times New Roman"/>
          <w:sz w:val="24"/>
          <w:szCs w:val="24"/>
          <w:lang w:val="en-US" w:eastAsia="en-US"/>
        </w:rPr>
        <w:t>developed</w:t>
      </w:r>
      <w:r w:rsidR="00E204CF" w:rsidRPr="00B26165">
        <w:rPr>
          <w:rFonts w:ascii="Times New Roman" w:eastAsiaTheme="minorHAnsi" w:hAnsi="Times New Roman" w:cs="Times New Roman"/>
          <w:sz w:val="24"/>
          <w:szCs w:val="24"/>
          <w:lang w:val="en-US" w:eastAsia="en-US"/>
        </w:rPr>
        <w:t xml:space="preserve">, the time period covered is shorter than for studies that </w:t>
      </w:r>
      <w:r w:rsidR="000E2D36" w:rsidRPr="00B26165">
        <w:rPr>
          <w:rFonts w:ascii="Times New Roman" w:eastAsiaTheme="minorHAnsi" w:hAnsi="Times New Roman" w:cs="Times New Roman"/>
          <w:sz w:val="24"/>
          <w:szCs w:val="24"/>
          <w:lang w:val="en-US" w:eastAsia="en-US"/>
        </w:rPr>
        <w:t xml:space="preserve">have </w:t>
      </w:r>
      <w:r w:rsidR="00E204CF" w:rsidRPr="00B26165">
        <w:rPr>
          <w:rFonts w:ascii="Times New Roman" w:eastAsiaTheme="minorHAnsi" w:hAnsi="Times New Roman" w:cs="Times New Roman"/>
          <w:sz w:val="24"/>
          <w:szCs w:val="24"/>
          <w:lang w:val="en-US" w:eastAsia="en-US"/>
        </w:rPr>
        <w:t xml:space="preserve">used published summary data on patent applications </w:t>
      </w:r>
      <w:r w:rsidR="00C41AE1" w:rsidRPr="00B26165">
        <w:rPr>
          <w:rFonts w:ascii="Times New Roman" w:eastAsiaTheme="minorHAnsi" w:hAnsi="Times New Roman" w:cs="Times New Roman"/>
          <w:sz w:val="24"/>
          <w:szCs w:val="24"/>
          <w:lang w:val="en-US" w:eastAsia="en-US"/>
        </w:rPr>
        <w:fldChar w:fldCharType="begin">
          <w:fldData xml:space="preserve">PEVuZE5vdGU+PENpdGU+PEF1dGhvcj5Db3R0ZXI8L0F1dGhvcj48WWVhcj4yMDA2PC9ZZWFyPjxS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</w:fldData>
        </w:fldChar>
      </w:r>
      <w:r w:rsidR="00226F6A" w:rsidRPr="00B26165">
        <w:rPr>
          <w:rFonts w:ascii="Times New Roman" w:eastAsiaTheme="minorHAnsi" w:hAnsi="Times New Roman" w:cs="Times New Roman"/>
          <w:sz w:val="24"/>
          <w:szCs w:val="24"/>
          <w:lang w:val="en-US" w:eastAsia="en-US"/>
        </w:rPr>
        <w:instrText xml:space="preserve"> ADDIN EN.CITE </w:instrText>
      </w:r>
      <w:r w:rsidR="00226F6A" w:rsidRPr="00B26165">
        <w:rPr>
          <w:rFonts w:ascii="Times New Roman" w:eastAsiaTheme="minorHAnsi" w:hAnsi="Times New Roman" w:cs="Times New Roman"/>
          <w:sz w:val="24"/>
          <w:szCs w:val="24"/>
          <w:lang w:val="en-US" w:eastAsia="en-US"/>
        </w:rPr>
        <w:fldChar w:fldCharType="begin">
          <w:fldData xml:space="preserve">PEVuZE5vdGU+PENpdGU+PEF1dGhvcj5Db3R0ZXI8L0F1dGhvcj48WWVhcj4yMDA2PC9ZZWFyPjxS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</w:fldData>
        </w:fldChar>
      </w:r>
      <w:r w:rsidR="00226F6A" w:rsidRPr="00B26165">
        <w:rPr>
          <w:rFonts w:ascii="Times New Roman" w:eastAsiaTheme="minorHAnsi" w:hAnsi="Times New Roman" w:cs="Times New Roman"/>
          <w:sz w:val="24"/>
          <w:szCs w:val="24"/>
          <w:lang w:val="en-US" w:eastAsia="en-US"/>
        </w:rPr>
        <w:instrText xml:space="preserve"> ADDIN EN.CITE.DATA </w:instrText>
      </w:r>
      <w:r w:rsidR="00226F6A" w:rsidRPr="00B26165">
        <w:rPr>
          <w:rFonts w:ascii="Times New Roman" w:eastAsiaTheme="minorHAnsi" w:hAnsi="Times New Roman" w:cs="Times New Roman"/>
          <w:sz w:val="24"/>
          <w:szCs w:val="24"/>
          <w:lang w:val="en-US" w:eastAsia="en-US"/>
        </w:rPr>
      </w:r>
      <w:r w:rsidR="00226F6A" w:rsidRPr="00B26165">
        <w:rPr>
          <w:rFonts w:ascii="Times New Roman" w:eastAsiaTheme="minorHAnsi" w:hAnsi="Times New Roman" w:cs="Times New Roman"/>
          <w:sz w:val="24"/>
          <w:szCs w:val="24"/>
          <w:lang w:val="en-US" w:eastAsia="en-US"/>
        </w:rPr>
        <w:fldChar w:fldCharType="end"/>
      </w:r>
      <w:r w:rsidR="00C41AE1" w:rsidRPr="00B26165">
        <w:rPr>
          <w:rFonts w:ascii="Times New Roman" w:eastAsiaTheme="minorHAnsi" w:hAnsi="Times New Roman" w:cs="Times New Roman"/>
          <w:sz w:val="24"/>
          <w:szCs w:val="24"/>
          <w:lang w:val="en-US" w:eastAsia="en-US"/>
        </w:rPr>
      </w:r>
      <w:r w:rsidR="00C41AE1"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(Cotter 2006, Greasley and Oxley 2010, Williams and Oxley 2016)</w:t>
      </w:r>
      <w:r w:rsidR="00C41AE1" w:rsidRPr="00B26165">
        <w:rPr>
          <w:rFonts w:ascii="Times New Roman" w:eastAsiaTheme="minorHAnsi" w:hAnsi="Times New Roman" w:cs="Times New Roman"/>
          <w:sz w:val="24"/>
          <w:szCs w:val="24"/>
          <w:lang w:val="en-US" w:eastAsia="en-US"/>
        </w:rPr>
        <w:fldChar w:fldCharType="end"/>
      </w:r>
      <w:r w:rsidR="00E204CF" w:rsidRPr="00B26165">
        <w:rPr>
          <w:rFonts w:ascii="Times New Roman" w:eastAsiaTheme="minorHAnsi" w:hAnsi="Times New Roman" w:cs="Times New Roman"/>
          <w:sz w:val="24"/>
          <w:szCs w:val="24"/>
          <w:lang w:val="en-US" w:eastAsia="en-US"/>
        </w:rPr>
        <w:t xml:space="preserve">. This limits the number and type of variables that can be </w:t>
      </w:r>
      <w:r w:rsidR="00A17D0F" w:rsidRPr="00B26165">
        <w:rPr>
          <w:rFonts w:ascii="Times New Roman" w:eastAsiaTheme="minorHAnsi" w:hAnsi="Times New Roman" w:cs="Times New Roman"/>
          <w:sz w:val="24"/>
          <w:szCs w:val="24"/>
          <w:lang w:val="en-US" w:eastAsia="en-US"/>
        </w:rPr>
        <w:t>included</w:t>
      </w:r>
      <w:r w:rsidR="00E204CF" w:rsidRPr="00B26165">
        <w:rPr>
          <w:rFonts w:ascii="Times New Roman" w:eastAsiaTheme="minorHAnsi" w:hAnsi="Times New Roman" w:cs="Times New Roman"/>
          <w:sz w:val="24"/>
          <w:szCs w:val="24"/>
          <w:lang w:val="en-US" w:eastAsia="en-US"/>
        </w:rPr>
        <w:t xml:space="preserve">. Nevertheless, </w:t>
      </w:r>
      <w:r w:rsidR="0007005A" w:rsidRPr="00B26165">
        <w:rPr>
          <w:rFonts w:ascii="Times New Roman" w:eastAsiaTheme="minorHAnsi" w:hAnsi="Times New Roman" w:cs="Times New Roman"/>
          <w:sz w:val="24"/>
          <w:szCs w:val="24"/>
          <w:lang w:val="en-US" w:eastAsia="en-US"/>
        </w:rPr>
        <w:t>the results reveal</w:t>
      </w:r>
      <w:r w:rsidR="00E204CF" w:rsidRPr="00B26165">
        <w:rPr>
          <w:rFonts w:ascii="Times New Roman" w:eastAsiaTheme="minorHAnsi" w:hAnsi="Times New Roman" w:cs="Times New Roman"/>
          <w:sz w:val="24"/>
          <w:szCs w:val="24"/>
          <w:lang w:val="en-US" w:eastAsia="en-US"/>
        </w:rPr>
        <w:t xml:space="preserve"> whether </w:t>
      </w:r>
      <w:r w:rsidR="00EA4AD1" w:rsidRPr="00B26165">
        <w:rPr>
          <w:rFonts w:ascii="Times New Roman" w:eastAsiaTheme="minorHAnsi" w:hAnsi="Times New Roman" w:cs="Times New Roman"/>
          <w:sz w:val="24"/>
          <w:szCs w:val="24"/>
          <w:lang w:val="en-US" w:eastAsia="en-US"/>
        </w:rPr>
        <w:t>patenting led or followed output</w:t>
      </w:r>
      <w:r w:rsidR="000B0642" w:rsidRPr="00B26165">
        <w:rPr>
          <w:rFonts w:ascii="Times New Roman" w:eastAsiaTheme="minorHAnsi" w:hAnsi="Times New Roman" w:cs="Times New Roman"/>
          <w:sz w:val="24"/>
          <w:szCs w:val="24"/>
          <w:lang w:val="en-US" w:eastAsia="en-US"/>
        </w:rPr>
        <w:t xml:space="preserve"> and real GDP</w:t>
      </w:r>
      <w:r w:rsidR="00EA4AD1" w:rsidRPr="00B26165">
        <w:rPr>
          <w:rFonts w:ascii="Times New Roman" w:eastAsiaTheme="minorHAnsi" w:hAnsi="Times New Roman" w:cs="Times New Roman"/>
          <w:sz w:val="24"/>
          <w:szCs w:val="24"/>
          <w:lang w:val="en-US" w:eastAsia="en-US"/>
        </w:rPr>
        <w:t>, and how this varied</w:t>
      </w:r>
      <w:r w:rsidR="00E204CF" w:rsidRPr="00B26165">
        <w:rPr>
          <w:rFonts w:ascii="Times New Roman" w:eastAsiaTheme="minorHAnsi" w:hAnsi="Times New Roman" w:cs="Times New Roman"/>
          <w:sz w:val="24"/>
          <w:szCs w:val="24"/>
          <w:lang w:val="en-US" w:eastAsia="en-US"/>
        </w:rPr>
        <w:t xml:space="preserve"> for different output areas. </w:t>
      </w:r>
    </w:p>
    <w:p w14:paraId="6AA63A42"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FEA44AE" w14:textId="05F5E05D" w:rsidR="00E204CF"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204CF" w:rsidRPr="00B26165">
        <w:rPr>
          <w:rFonts w:ascii="Times New Roman" w:eastAsiaTheme="minorHAnsi" w:hAnsi="Times New Roman" w:cs="Times New Roman"/>
          <w:sz w:val="24"/>
          <w:szCs w:val="24"/>
          <w:lang w:val="en-US" w:eastAsia="en-US"/>
        </w:rPr>
        <w:t xml:space="preserve">Section two of this </w:t>
      </w:r>
      <w:r w:rsidR="005C410B" w:rsidRPr="00B26165">
        <w:rPr>
          <w:rFonts w:ascii="Times New Roman" w:eastAsiaTheme="minorHAnsi" w:hAnsi="Times New Roman" w:cs="Times New Roman"/>
          <w:sz w:val="24"/>
          <w:szCs w:val="24"/>
          <w:lang w:val="en-US" w:eastAsia="en-US"/>
        </w:rPr>
        <w:t>article</w:t>
      </w:r>
      <w:r w:rsidR="00E204CF" w:rsidRPr="00B26165">
        <w:rPr>
          <w:rFonts w:ascii="Times New Roman" w:eastAsiaTheme="minorHAnsi" w:hAnsi="Times New Roman" w:cs="Times New Roman"/>
          <w:sz w:val="24"/>
          <w:szCs w:val="24"/>
          <w:lang w:val="en-US" w:eastAsia="en-US"/>
        </w:rPr>
        <w:t xml:space="preserve"> </w:t>
      </w:r>
      <w:r w:rsidR="00395409" w:rsidRPr="00B26165">
        <w:rPr>
          <w:rFonts w:ascii="Times New Roman" w:eastAsiaTheme="minorHAnsi" w:hAnsi="Times New Roman" w:cs="Times New Roman"/>
          <w:sz w:val="24"/>
          <w:szCs w:val="24"/>
          <w:lang w:val="en-US" w:eastAsia="en-US"/>
        </w:rPr>
        <w:t>describes</w:t>
      </w:r>
      <w:r w:rsidR="00E204CF" w:rsidRPr="00B26165">
        <w:rPr>
          <w:rFonts w:ascii="Times New Roman" w:eastAsiaTheme="minorHAnsi" w:hAnsi="Times New Roman" w:cs="Times New Roman"/>
          <w:sz w:val="24"/>
          <w:szCs w:val="24"/>
          <w:lang w:val="en-US" w:eastAsia="en-US"/>
        </w:rPr>
        <w:t xml:space="preserve"> </w:t>
      </w:r>
      <w:r w:rsidR="00395409" w:rsidRPr="00B26165">
        <w:rPr>
          <w:rFonts w:ascii="Times New Roman" w:eastAsiaTheme="minorHAnsi" w:hAnsi="Times New Roman" w:cs="Times New Roman"/>
          <w:sz w:val="24"/>
          <w:szCs w:val="24"/>
          <w:lang w:val="en-US" w:eastAsia="en-US"/>
        </w:rPr>
        <w:t xml:space="preserve">the </w:t>
      </w:r>
      <w:r w:rsidR="00666DA7" w:rsidRPr="00B26165">
        <w:rPr>
          <w:rFonts w:ascii="Times New Roman" w:eastAsiaTheme="minorHAnsi" w:hAnsi="Times New Roman" w:cs="Times New Roman"/>
          <w:sz w:val="24"/>
          <w:szCs w:val="24"/>
          <w:lang w:val="en-US" w:eastAsia="en-US"/>
        </w:rPr>
        <w:t xml:space="preserve">theoretical background. </w:t>
      </w:r>
      <w:r>
        <w:rPr>
          <w:rFonts w:ascii="Times New Roman" w:eastAsiaTheme="minorHAnsi" w:hAnsi="Times New Roman" w:cs="Times New Roman"/>
          <w:sz w:val="24"/>
          <w:szCs w:val="24"/>
          <w:lang w:val="en-US" w:eastAsia="en-US"/>
        </w:rPr>
        <w:t>In Section 3,</w:t>
      </w:r>
      <w:r w:rsidR="0007005A" w:rsidRPr="00B26165">
        <w:rPr>
          <w:rFonts w:ascii="Times New Roman" w:eastAsiaTheme="minorHAnsi" w:hAnsi="Times New Roman" w:cs="Times New Roman"/>
          <w:sz w:val="24"/>
          <w:szCs w:val="24"/>
          <w:lang w:val="en-US" w:eastAsia="en-US"/>
        </w:rPr>
        <w:t xml:space="preserve"> t</w:t>
      </w:r>
      <w:r w:rsidR="00666DA7" w:rsidRPr="00B26165">
        <w:rPr>
          <w:rFonts w:ascii="Times New Roman" w:eastAsiaTheme="minorHAnsi" w:hAnsi="Times New Roman" w:cs="Times New Roman"/>
          <w:sz w:val="24"/>
          <w:szCs w:val="24"/>
          <w:lang w:val="en-US" w:eastAsia="en-US"/>
        </w:rPr>
        <w:t xml:space="preserve">he </w:t>
      </w:r>
      <w:r w:rsidR="00395409" w:rsidRPr="00B26165">
        <w:rPr>
          <w:rFonts w:ascii="Times New Roman" w:eastAsiaTheme="minorHAnsi" w:hAnsi="Times New Roman" w:cs="Times New Roman"/>
          <w:sz w:val="24"/>
          <w:szCs w:val="24"/>
          <w:lang w:val="en-US" w:eastAsia="en-US"/>
        </w:rPr>
        <w:t>pate</w:t>
      </w:r>
      <w:r w:rsidR="00666DA7" w:rsidRPr="00B26165">
        <w:rPr>
          <w:rFonts w:ascii="Times New Roman" w:eastAsiaTheme="minorHAnsi" w:hAnsi="Times New Roman" w:cs="Times New Roman"/>
          <w:sz w:val="24"/>
          <w:szCs w:val="24"/>
          <w:lang w:val="en-US" w:eastAsia="en-US"/>
        </w:rPr>
        <w:t>nts dataset</w:t>
      </w:r>
      <w:r w:rsidR="00653743">
        <w:rPr>
          <w:rFonts w:ascii="Times New Roman" w:eastAsiaTheme="minorHAnsi" w:hAnsi="Times New Roman" w:cs="Times New Roman"/>
          <w:sz w:val="24"/>
          <w:szCs w:val="24"/>
          <w:lang w:val="en-US" w:eastAsia="en-US"/>
        </w:rPr>
        <w:t xml:space="preserve"> </w:t>
      </w:r>
      <w:proofErr w:type="gramStart"/>
      <w:r w:rsidR="00653743">
        <w:rPr>
          <w:rFonts w:ascii="Times New Roman" w:eastAsiaTheme="minorHAnsi" w:hAnsi="Times New Roman" w:cs="Times New Roman"/>
          <w:sz w:val="24"/>
          <w:szCs w:val="24"/>
          <w:lang w:val="en-US" w:eastAsia="en-US"/>
        </w:rPr>
        <w:t xml:space="preserve">is </w:t>
      </w:r>
      <w:r w:rsidR="000E2D36" w:rsidRPr="00B26165">
        <w:rPr>
          <w:rFonts w:ascii="Times New Roman" w:eastAsiaTheme="minorHAnsi" w:hAnsi="Times New Roman" w:cs="Times New Roman"/>
          <w:sz w:val="24"/>
          <w:szCs w:val="24"/>
          <w:lang w:val="en-US" w:eastAsia="en-US"/>
        </w:rPr>
        <w:t>discussed</w:t>
      </w:r>
      <w:proofErr w:type="gramEnd"/>
      <w:r w:rsidR="00666DA7" w:rsidRPr="00B26165">
        <w:rPr>
          <w:rFonts w:ascii="Times New Roman" w:eastAsiaTheme="minorHAnsi" w:hAnsi="Times New Roman" w:cs="Times New Roman"/>
          <w:sz w:val="24"/>
          <w:szCs w:val="24"/>
          <w:lang w:val="en-US" w:eastAsia="en-US"/>
        </w:rPr>
        <w:t>, while section four</w:t>
      </w:r>
      <w:r w:rsidR="00395409" w:rsidRPr="00B26165">
        <w:rPr>
          <w:rFonts w:ascii="Times New Roman" w:eastAsiaTheme="minorHAnsi" w:hAnsi="Times New Roman" w:cs="Times New Roman"/>
          <w:sz w:val="24"/>
          <w:szCs w:val="24"/>
          <w:lang w:val="en-US" w:eastAsia="en-US"/>
        </w:rPr>
        <w:t xml:space="preserve"> outlines </w:t>
      </w:r>
      <w:r w:rsidR="00E204CF" w:rsidRPr="00B26165">
        <w:rPr>
          <w:rFonts w:ascii="Times New Roman" w:eastAsiaTheme="minorHAnsi" w:hAnsi="Times New Roman" w:cs="Times New Roman"/>
          <w:sz w:val="24"/>
          <w:szCs w:val="24"/>
          <w:lang w:val="en-US" w:eastAsia="en-US"/>
        </w:rPr>
        <w:t xml:space="preserve">key theoretical and methodological </w:t>
      </w:r>
      <w:r w:rsidR="000E2D36" w:rsidRPr="00B26165">
        <w:rPr>
          <w:rFonts w:ascii="Times New Roman" w:eastAsiaTheme="minorHAnsi" w:hAnsi="Times New Roman" w:cs="Times New Roman"/>
          <w:sz w:val="24"/>
          <w:szCs w:val="24"/>
          <w:lang w:val="en-US" w:eastAsia="en-US"/>
        </w:rPr>
        <w:t xml:space="preserve">time series econometrics </w:t>
      </w:r>
      <w:r w:rsidR="00E204CF" w:rsidRPr="00B26165">
        <w:rPr>
          <w:rFonts w:ascii="Times New Roman" w:eastAsiaTheme="minorHAnsi" w:hAnsi="Times New Roman" w:cs="Times New Roman"/>
          <w:sz w:val="24"/>
          <w:szCs w:val="24"/>
          <w:lang w:val="en-US" w:eastAsia="en-US"/>
        </w:rPr>
        <w:t xml:space="preserve">concepts used in this </w:t>
      </w:r>
      <w:r w:rsidR="005A63D5" w:rsidRPr="00B26165">
        <w:rPr>
          <w:rFonts w:ascii="Times New Roman" w:eastAsiaTheme="minorHAnsi" w:hAnsi="Times New Roman" w:cs="Times New Roman"/>
          <w:sz w:val="24"/>
          <w:szCs w:val="24"/>
          <w:lang w:val="en-US" w:eastAsia="en-US"/>
        </w:rPr>
        <w:t>article</w:t>
      </w:r>
      <w:r w:rsidR="00E204CF" w:rsidRPr="00B26165">
        <w:rPr>
          <w:rFonts w:ascii="Times New Roman" w:eastAsiaTheme="minorHAnsi" w:hAnsi="Times New Roman" w:cs="Times New Roman"/>
          <w:sz w:val="24"/>
          <w:szCs w:val="24"/>
          <w:lang w:val="en-US" w:eastAsia="en-US"/>
        </w:rPr>
        <w:t>. Section</w:t>
      </w:r>
      <w:r w:rsidR="00E61271" w:rsidRPr="00B26165">
        <w:rPr>
          <w:rFonts w:ascii="Times New Roman" w:eastAsiaTheme="minorHAnsi" w:hAnsi="Times New Roman" w:cs="Times New Roman"/>
          <w:sz w:val="24"/>
          <w:szCs w:val="24"/>
          <w:lang w:val="en-US" w:eastAsia="en-US"/>
        </w:rPr>
        <w:t xml:space="preserve"> five</w:t>
      </w:r>
      <w:r w:rsidR="004D7AF2"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 xml:space="preserve">tests the relationship between output and </w:t>
      </w:r>
      <w:r w:rsidR="000B0642" w:rsidRPr="00B26165">
        <w:rPr>
          <w:rFonts w:ascii="Times New Roman" w:eastAsiaTheme="minorHAnsi" w:hAnsi="Times New Roman" w:cs="Times New Roman"/>
          <w:sz w:val="24"/>
          <w:szCs w:val="24"/>
          <w:lang w:val="en-US" w:eastAsia="en-US"/>
        </w:rPr>
        <w:t xml:space="preserve">real GDP and both </w:t>
      </w:r>
      <w:r w:rsidR="00E204CF" w:rsidRPr="00B26165">
        <w:rPr>
          <w:rFonts w:ascii="Times New Roman" w:eastAsiaTheme="minorHAnsi" w:hAnsi="Times New Roman" w:cs="Times New Roman"/>
          <w:sz w:val="24"/>
          <w:szCs w:val="24"/>
          <w:lang w:val="en-US" w:eastAsia="en-US"/>
        </w:rPr>
        <w:t xml:space="preserve">patent applications and expenditure relating to these topics. </w:t>
      </w:r>
    </w:p>
    <w:p w14:paraId="0959B8BB" w14:textId="77777777" w:rsidR="00395409" w:rsidRPr="00B26165" w:rsidRDefault="00395409"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5210989A" w14:textId="023AA32C" w:rsidR="00666DA7" w:rsidRPr="00B26165" w:rsidRDefault="003722EA" w:rsidP="00B26165">
      <w:pPr>
        <w:tabs>
          <w:tab w:val="left" w:pos="426"/>
        </w:tabs>
        <w:spacing w:after="0" w:line="300"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2.  Theoretical B</w:t>
      </w:r>
      <w:r w:rsidR="00666DA7" w:rsidRPr="00B26165">
        <w:rPr>
          <w:rFonts w:ascii="Times New Roman" w:eastAsiaTheme="minorHAnsi" w:hAnsi="Times New Roman" w:cs="Times New Roman"/>
          <w:b/>
          <w:bCs/>
          <w:sz w:val="24"/>
          <w:szCs w:val="24"/>
          <w:lang w:val="en-US" w:eastAsia="en-US"/>
        </w:rPr>
        <w:t>ackground</w:t>
      </w:r>
    </w:p>
    <w:p w14:paraId="1E92828A" w14:textId="77777777" w:rsidR="003722EA" w:rsidRPr="003722EA" w:rsidRDefault="003722EA"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61BB2E66" w14:textId="3ECCF735" w:rsidR="00666DA7" w:rsidRDefault="00DB0835" w:rsidP="00B26165">
      <w:pPr>
        <w:tabs>
          <w:tab w:val="left" w:pos="426"/>
        </w:tabs>
        <w:spacing w:after="0" w:line="300" w:lineRule="auto"/>
        <w:jc w:val="both"/>
        <w:rPr>
          <w:rFonts w:ascii="Times New Roman" w:eastAsiaTheme="minorHAnsi" w:hAnsi="Times New Roman" w:cs="Times New Roman"/>
          <w:noProof/>
          <w:sz w:val="24"/>
          <w:szCs w:val="24"/>
          <w:lang w:val="en-US" w:eastAsia="en-US"/>
        </w:rPr>
      </w:pPr>
      <w:r w:rsidRPr="00B26165">
        <w:rPr>
          <w:rFonts w:ascii="Times New Roman" w:eastAsiaTheme="minorHAnsi" w:hAnsi="Times New Roman" w:cs="Times New Roman"/>
          <w:sz w:val="24"/>
          <w:szCs w:val="24"/>
          <w:lang w:val="en-US" w:eastAsia="en-US"/>
        </w:rPr>
        <w:t xml:space="preserve">Patents are often justified </w:t>
      </w:r>
      <w:r w:rsidR="007D5199" w:rsidRPr="00B26165">
        <w:rPr>
          <w:rFonts w:ascii="Times New Roman" w:eastAsiaTheme="minorHAnsi" w:hAnsi="Times New Roman" w:cs="Times New Roman"/>
          <w:sz w:val="24"/>
          <w:szCs w:val="24"/>
          <w:lang w:val="en-US" w:eastAsia="en-US"/>
        </w:rPr>
        <w:t>on the basis</w:t>
      </w:r>
      <w:r w:rsidRPr="00B26165">
        <w:rPr>
          <w:rFonts w:ascii="Times New Roman" w:eastAsiaTheme="minorHAnsi" w:hAnsi="Times New Roman" w:cs="Times New Roman"/>
          <w:sz w:val="24"/>
          <w:szCs w:val="24"/>
          <w:lang w:val="en-US" w:eastAsia="en-US"/>
        </w:rPr>
        <w:t xml:space="preserve"> that they stimulate economic growth by ensuring that, in exchange for a temporary monopoly, knowledge and inventions are written down and on expiry of the patent become available to others </w:t>
      </w:r>
      <w:r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&lt;EndNote&gt;&lt;Cite&gt;&lt;Author&gt;Auger&lt;/Author&gt;&lt;Year&gt;1992&lt;/Year&gt;&lt;RecNum&gt;289&lt;/RecNum&gt;&lt;Pages&gt;10&lt;/Pages&gt;&lt;DisplayText&gt;(Dutton 1984, pp. 17-22, Auger 1992)&lt;/DisplayText&gt;&lt;record&gt;&lt;rec-number&gt;289&lt;/rec-number&gt;&lt;foreign-keys&gt;&lt;key app="EN" db-id="25xwr20x1500wxe5edwvretzssex9ersdfx2" timestamp="1459027675"&gt;289&lt;/key&gt;&lt;/foreign-keys&gt;&lt;ref-type name="Book"&gt;6&lt;/ref-type&gt;&lt;contributors&gt;&lt;authors&gt;&lt;author&gt;Auger, C.P.&lt;/author&gt;&lt;/authors&gt;&lt;/contributors&gt;&lt;titles&gt;&lt;title&gt;Information sources on patents&lt;/title&gt;&lt;/titles&gt;&lt;dates&gt;&lt;year&gt;1992&lt;/year&gt;&lt;/dates&gt;&lt;pub-location&gt;London, United Kingdom&lt;/pub-location&gt;&lt;publisher&gt;Bowker-Saur&lt;/publisher&gt;&lt;urls&gt;&lt;/urls&gt;&lt;/record&gt;&lt;/Cite&gt;&lt;Cite&gt;&lt;Author&gt;Dutton&lt;/Author&gt;&lt;Year&gt;1984&lt;/Year&gt;&lt;RecNum&gt;256&lt;/RecNum&gt;&lt;Suffix&gt;`, pp. 17-22&lt;/Suffix&gt;&lt;Pages&gt;17-22&lt;/Pages&gt;&lt;record&gt;&lt;rec-number&gt;256&lt;/rec-number&gt;&lt;foreign-keys&gt;&lt;key app="EN" db-id="25xwr20x1500wxe5edwvretzssex9ersdfx2" timestamp="1459026971"&gt;256&lt;/key&gt;&lt;/foreign-keys&gt;&lt;ref-type name="Book"&gt;6&lt;/ref-type&gt;&lt;contributors&gt;&lt;authors&gt;&lt;author&gt;Dutton, H.I.&lt;/author&gt;&lt;/authors&gt;&lt;/contributors&gt;&lt;titles&gt;&lt;title&gt;The patent system and inventive activity during the industrial revolution, 1750-1852&lt;/title&gt;&lt;/titles&gt;&lt;dates&gt;&lt;year&gt;1984&lt;/year&gt;&lt;/dates&gt;&lt;pub-location&gt;Manchester, United Kingdom&lt;/pub-location&gt;&lt;publisher&gt;Manchester University Press&lt;/publisher&gt;&lt;urls&gt;&lt;/urls&gt;&lt;/record&gt;&lt;/Cite&gt;&lt;/EndNote&gt;</w:instrText>
      </w:r>
      <w:r w:rsidRPr="00B26165">
        <w:rPr>
          <w:rFonts w:ascii="Times New Roman" w:eastAsiaTheme="minorHAnsi" w:hAnsi="Times New Roman" w:cs="Times New Roman"/>
          <w:sz w:val="24"/>
          <w:szCs w:val="24"/>
          <w:lang w:val="en-US" w:eastAsia="en-US"/>
        </w:rPr>
        <w:fldChar w:fldCharType="separate"/>
      </w:r>
      <w:r w:rsidR="003722EA">
        <w:rPr>
          <w:rFonts w:ascii="Times New Roman" w:eastAsiaTheme="minorHAnsi" w:hAnsi="Times New Roman" w:cs="Times New Roman"/>
          <w:noProof/>
          <w:sz w:val="24"/>
          <w:szCs w:val="24"/>
          <w:lang w:val="en-US" w:eastAsia="en-US"/>
        </w:rPr>
        <w:t>(Dutton 1984, pp.</w:t>
      </w:r>
      <w:r w:rsidR="00F0170C" w:rsidRPr="00B26165">
        <w:rPr>
          <w:rFonts w:ascii="Times New Roman" w:eastAsiaTheme="minorHAnsi" w:hAnsi="Times New Roman" w:cs="Times New Roman"/>
          <w:noProof/>
          <w:sz w:val="24"/>
          <w:szCs w:val="24"/>
          <w:lang w:val="en-US" w:eastAsia="en-US"/>
        </w:rPr>
        <w:t>17-22, Auger 1992)</w:t>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t xml:space="preserve">. </w:t>
      </w:r>
      <w:r w:rsidR="007D5199" w:rsidRPr="00B26165">
        <w:rPr>
          <w:rFonts w:ascii="Times New Roman" w:eastAsiaTheme="minorHAnsi" w:hAnsi="Times New Roman" w:cs="Times New Roman"/>
          <w:sz w:val="24"/>
          <w:szCs w:val="24"/>
          <w:lang w:val="en-US" w:eastAsia="en-US"/>
        </w:rPr>
        <w:t>E</w:t>
      </w:r>
      <w:r w:rsidR="00666DA7" w:rsidRPr="00B26165">
        <w:rPr>
          <w:rFonts w:ascii="Times New Roman" w:eastAsiaTheme="minorHAnsi" w:hAnsi="Times New Roman" w:cs="Times New Roman"/>
          <w:sz w:val="24"/>
          <w:szCs w:val="24"/>
          <w:lang w:val="en-US" w:eastAsia="en-US"/>
        </w:rPr>
        <w:t xml:space="preserve">conomic historians have </w:t>
      </w:r>
      <w:r w:rsidRPr="00B26165">
        <w:rPr>
          <w:rFonts w:ascii="Times New Roman" w:eastAsiaTheme="minorHAnsi" w:hAnsi="Times New Roman" w:cs="Times New Roman"/>
          <w:sz w:val="24"/>
          <w:szCs w:val="24"/>
          <w:lang w:val="en-US" w:eastAsia="en-US"/>
        </w:rPr>
        <w:t xml:space="preserve">therefore </w:t>
      </w:r>
      <w:r w:rsidR="0007005A" w:rsidRPr="00B26165">
        <w:rPr>
          <w:rFonts w:ascii="Times New Roman" w:eastAsiaTheme="minorHAnsi" w:hAnsi="Times New Roman" w:cs="Times New Roman"/>
          <w:sz w:val="24"/>
          <w:szCs w:val="24"/>
          <w:lang w:val="en-US" w:eastAsia="en-US"/>
        </w:rPr>
        <w:t>researched whether</w:t>
      </w:r>
      <w:r w:rsidR="00666DA7" w:rsidRPr="00B26165">
        <w:rPr>
          <w:rFonts w:ascii="Times New Roman" w:eastAsiaTheme="minorHAnsi" w:hAnsi="Times New Roman" w:cs="Times New Roman"/>
          <w:sz w:val="24"/>
          <w:szCs w:val="24"/>
          <w:lang w:val="en-US" w:eastAsia="en-US"/>
        </w:rPr>
        <w:t xml:space="preserve"> patents play a k</w:t>
      </w:r>
      <w:r w:rsidR="00405EB4" w:rsidRPr="00B26165">
        <w:rPr>
          <w:rFonts w:ascii="Times New Roman" w:eastAsiaTheme="minorHAnsi" w:hAnsi="Times New Roman" w:cs="Times New Roman"/>
          <w:sz w:val="24"/>
          <w:szCs w:val="24"/>
          <w:lang w:val="en-US" w:eastAsia="en-US"/>
        </w:rPr>
        <w:t>ey role in economic development. However,</w:t>
      </w:r>
      <w:r w:rsidR="00666DA7" w:rsidRPr="00B26165">
        <w:rPr>
          <w:rFonts w:ascii="Times New Roman" w:eastAsiaTheme="minorHAnsi" w:hAnsi="Times New Roman" w:cs="Times New Roman"/>
          <w:sz w:val="24"/>
          <w:szCs w:val="24"/>
          <w:lang w:val="en-US" w:eastAsia="en-US"/>
        </w:rPr>
        <w:t xml:space="preserve"> they have often found that applications lag behind economic development. For instance, in a pioneering study </w:t>
      </w:r>
      <w:proofErr w:type="spellStart"/>
      <w:r w:rsidR="00666DA7" w:rsidRPr="00B26165">
        <w:rPr>
          <w:rFonts w:ascii="Times New Roman" w:eastAsiaTheme="minorHAnsi" w:hAnsi="Times New Roman" w:cs="Times New Roman"/>
          <w:sz w:val="24"/>
          <w:szCs w:val="24"/>
          <w:lang w:val="en-US" w:eastAsia="en-US"/>
        </w:rPr>
        <w:t>Schmookler</w:t>
      </w:r>
      <w:proofErr w:type="spellEnd"/>
      <w:r w:rsidR="00666DA7" w:rsidRPr="00B26165">
        <w:rPr>
          <w:rFonts w:ascii="Times New Roman" w:eastAsiaTheme="minorHAnsi" w:hAnsi="Times New Roman" w:cs="Times New Roman"/>
          <w:sz w:val="24"/>
          <w:szCs w:val="24"/>
          <w:lang w:val="en-US" w:eastAsia="en-US"/>
        </w:rPr>
        <w:t xml:space="preserve"> </w:t>
      </w:r>
      <w:r w:rsidR="00BC0382" w:rsidRPr="00B26165">
        <w:rPr>
          <w:rFonts w:ascii="Times New Roman" w:eastAsiaTheme="minorHAnsi" w:hAnsi="Times New Roman" w:cs="Times New Roman"/>
          <w:sz w:val="24"/>
          <w:szCs w:val="24"/>
          <w:lang w:val="en-US" w:eastAsia="en-US"/>
        </w:rPr>
        <w:fldChar w:fldCharType="begin"/>
      </w:r>
      <w:r w:rsidR="00BC0382" w:rsidRPr="00B26165">
        <w:rPr>
          <w:rFonts w:ascii="Times New Roman" w:eastAsiaTheme="minorHAnsi" w:hAnsi="Times New Roman" w:cs="Times New Roman"/>
          <w:sz w:val="24"/>
          <w:szCs w:val="24"/>
          <w:lang w:val="en-US" w:eastAsia="en-US"/>
        </w:rPr>
        <w:instrText xml:space="preserve"> ADDIN EN.CITE &lt;EndNote&gt;&lt;Cite ExcludeAuth="1"&gt;&lt;Author&gt;Schmookler&lt;/Author&gt;&lt;Year&gt;1966&lt;/Year&gt;&lt;RecNum&gt;285&lt;/RecNum&gt;&lt;Suffix&gt;`, pp. 98`, 106-107`, 138`, 147&lt;/Suffix&gt;&lt;Pages&gt;98`, 106-107`, 138`, 147&lt;/Pages&gt;&lt;DisplayText&gt;(1966, pp. 98, 106-107, 138, 147)&lt;/DisplayText&gt;&lt;record&gt;&lt;rec-number&gt;285&lt;/rec-number&gt;&lt;foreign-keys&gt;&lt;key app="EN" db-id="25xwr20x1500wxe5edwvretzssex9ersdfx2" timestamp="1459027477"&gt;285&lt;/key&gt;&lt;/foreign-keys&gt;&lt;ref-type name="Book"&gt;6&lt;/ref-type&gt;&lt;contributors&gt;&lt;authors&gt;&lt;author&gt;Schmookler, Jacob&lt;/author&gt;&lt;/authors&gt;&lt;/contributors&gt;&lt;titles&gt;&lt;title&gt;Invention and economic growth&lt;/title&gt;&lt;/titles&gt;&lt;dates&gt;&lt;year&gt;1966&lt;/year&gt;&lt;/dates&gt;&lt;pub-location&gt;Cambridge, M.A&lt;/pub-location&gt;&lt;publisher&gt;Harvard University Press&lt;/publisher&gt;&lt;urls&gt;&lt;/urls&gt;&lt;/record&gt;&lt;/Cite&gt;&lt;/EndNote&gt;</w:instrText>
      </w:r>
      <w:r w:rsidR="00BC0382" w:rsidRPr="00B26165">
        <w:rPr>
          <w:rFonts w:ascii="Times New Roman" w:eastAsiaTheme="minorHAnsi" w:hAnsi="Times New Roman" w:cs="Times New Roman"/>
          <w:sz w:val="24"/>
          <w:szCs w:val="24"/>
          <w:lang w:val="en-US" w:eastAsia="en-US"/>
        </w:rPr>
        <w:fldChar w:fldCharType="separate"/>
      </w:r>
      <w:r w:rsidR="00653743">
        <w:rPr>
          <w:rFonts w:ascii="Times New Roman" w:eastAsiaTheme="minorHAnsi" w:hAnsi="Times New Roman" w:cs="Times New Roman"/>
          <w:noProof/>
          <w:sz w:val="24"/>
          <w:szCs w:val="24"/>
          <w:lang w:val="en-US" w:eastAsia="en-US"/>
        </w:rPr>
        <w:t>(1966, pp.</w:t>
      </w:r>
      <w:r w:rsidR="00BC0382" w:rsidRPr="00B26165">
        <w:rPr>
          <w:rFonts w:ascii="Times New Roman" w:eastAsiaTheme="minorHAnsi" w:hAnsi="Times New Roman" w:cs="Times New Roman"/>
          <w:noProof/>
          <w:sz w:val="24"/>
          <w:szCs w:val="24"/>
          <w:lang w:val="en-US" w:eastAsia="en-US"/>
        </w:rPr>
        <w:t xml:space="preserve">98, 106-107, 138, </w:t>
      </w:r>
      <w:r w:rsidR="00BC0382" w:rsidRPr="00B26165">
        <w:rPr>
          <w:rFonts w:ascii="Times New Roman" w:eastAsiaTheme="minorHAnsi" w:hAnsi="Times New Roman" w:cs="Times New Roman"/>
          <w:noProof/>
          <w:sz w:val="24"/>
          <w:szCs w:val="24"/>
          <w:lang w:val="en-US" w:eastAsia="en-US"/>
        </w:rPr>
        <w:lastRenderedPageBreak/>
        <w:t>147)</w:t>
      </w:r>
      <w:r w:rsidR="00BC0382" w:rsidRPr="00B26165">
        <w:rPr>
          <w:rFonts w:ascii="Times New Roman" w:eastAsiaTheme="minorHAnsi" w:hAnsi="Times New Roman" w:cs="Times New Roman"/>
          <w:sz w:val="24"/>
          <w:szCs w:val="24"/>
          <w:lang w:val="en-US" w:eastAsia="en-US"/>
        </w:rPr>
        <w:fldChar w:fldCharType="end"/>
      </w:r>
      <w:r w:rsidR="00BC0382" w:rsidRPr="00B26165">
        <w:rPr>
          <w:rFonts w:ascii="Times New Roman" w:eastAsiaTheme="minorHAnsi" w:hAnsi="Times New Roman" w:cs="Times New Roman"/>
          <w:sz w:val="24"/>
          <w:szCs w:val="24"/>
          <w:lang w:val="en-US" w:eastAsia="en-US"/>
        </w:rPr>
        <w:t xml:space="preserve"> </w:t>
      </w:r>
      <w:r w:rsidRPr="00B26165">
        <w:rPr>
          <w:rFonts w:ascii="Times New Roman" w:eastAsiaTheme="minorHAnsi" w:hAnsi="Times New Roman" w:cs="Times New Roman"/>
          <w:sz w:val="24"/>
          <w:szCs w:val="24"/>
          <w:lang w:val="en-US" w:eastAsia="en-US"/>
        </w:rPr>
        <w:t>found that i</w:t>
      </w:r>
      <w:r w:rsidR="00666DA7" w:rsidRPr="00B26165">
        <w:rPr>
          <w:rFonts w:ascii="Times New Roman" w:eastAsiaTheme="minorHAnsi" w:hAnsi="Times New Roman" w:cs="Times New Roman"/>
          <w:sz w:val="24"/>
          <w:szCs w:val="24"/>
          <w:lang w:val="en-US" w:eastAsia="en-US"/>
        </w:rPr>
        <w:t>nvention</w:t>
      </w:r>
      <w:r w:rsidR="007D5199" w:rsidRPr="00B26165">
        <w:rPr>
          <w:rFonts w:ascii="Times New Roman" w:eastAsiaTheme="minorHAnsi" w:hAnsi="Times New Roman" w:cs="Times New Roman"/>
          <w:sz w:val="24"/>
          <w:szCs w:val="24"/>
          <w:lang w:val="en-US" w:eastAsia="en-US"/>
        </w:rPr>
        <w:t>s</w:t>
      </w:r>
      <w:r w:rsidR="00666DA7" w:rsidRPr="00B26165">
        <w:rPr>
          <w:rFonts w:ascii="Times New Roman" w:eastAsiaTheme="minorHAnsi" w:hAnsi="Times New Roman" w:cs="Times New Roman"/>
          <w:sz w:val="24"/>
          <w:szCs w:val="24"/>
          <w:lang w:val="en-US" w:eastAsia="en-US"/>
        </w:rPr>
        <w:t xml:space="preserve"> relating to railways often seemed to follow investment and stock prices, with cause effectively preceding hypothesized effect. </w:t>
      </w:r>
      <w:r w:rsidR="00405EB4" w:rsidRPr="00B26165">
        <w:rPr>
          <w:rFonts w:ascii="Times New Roman" w:eastAsiaTheme="minorHAnsi" w:hAnsi="Times New Roman" w:cs="Times New Roman"/>
          <w:sz w:val="24"/>
          <w:szCs w:val="24"/>
          <w:lang w:val="en-US" w:eastAsia="en-US"/>
        </w:rPr>
        <w:t xml:space="preserve">Supporting evidence came from other industries and from cross-sectional </w:t>
      </w:r>
      <w:proofErr w:type="gramStart"/>
      <w:r w:rsidR="00405EB4" w:rsidRPr="00B26165">
        <w:rPr>
          <w:rFonts w:ascii="Times New Roman" w:eastAsiaTheme="minorHAnsi" w:hAnsi="Times New Roman" w:cs="Times New Roman"/>
          <w:sz w:val="24"/>
          <w:szCs w:val="24"/>
          <w:lang w:val="en-US" w:eastAsia="en-US"/>
        </w:rPr>
        <w:t>data which</w:t>
      </w:r>
      <w:proofErr w:type="gramEnd"/>
      <w:r w:rsidR="00405EB4" w:rsidRPr="00B26165">
        <w:rPr>
          <w:rFonts w:ascii="Times New Roman" w:eastAsiaTheme="minorHAnsi" w:hAnsi="Times New Roman" w:cs="Times New Roman"/>
          <w:sz w:val="24"/>
          <w:szCs w:val="24"/>
          <w:lang w:val="en-US" w:eastAsia="en-US"/>
        </w:rPr>
        <w:t xml:space="preserve"> showed increases in patent applications tended to follow increases in</w:t>
      </w:r>
      <w:r w:rsidR="00CE2D61" w:rsidRPr="00B26165">
        <w:rPr>
          <w:rFonts w:ascii="Times New Roman" w:eastAsiaTheme="minorHAnsi" w:hAnsi="Times New Roman" w:cs="Times New Roman"/>
          <w:sz w:val="24"/>
          <w:szCs w:val="24"/>
          <w:lang w:val="en-US" w:eastAsia="en-US"/>
        </w:rPr>
        <w:t xml:space="preserve"> investment in physical capital</w:t>
      </w:r>
      <w:r w:rsidR="00405EB4" w:rsidRPr="00B26165">
        <w:rPr>
          <w:rFonts w:ascii="Times New Roman" w:eastAsiaTheme="minorHAnsi" w:hAnsi="Times New Roman" w:cs="Times New Roman"/>
          <w:sz w:val="24"/>
          <w:szCs w:val="24"/>
          <w:lang w:val="en-US" w:eastAsia="en-US"/>
        </w:rPr>
        <w:t xml:space="preserve">. </w:t>
      </w:r>
      <w:proofErr w:type="spellStart"/>
      <w:r w:rsidR="00666DA7" w:rsidRPr="00B26165">
        <w:rPr>
          <w:rFonts w:ascii="Times New Roman" w:eastAsiaTheme="minorHAnsi" w:hAnsi="Times New Roman" w:cs="Times New Roman"/>
          <w:sz w:val="24"/>
          <w:szCs w:val="24"/>
          <w:lang w:val="en-US" w:eastAsia="en-US"/>
        </w:rPr>
        <w:t>Schmookler</w:t>
      </w:r>
      <w:proofErr w:type="spellEnd"/>
      <w:r w:rsidR="00666DA7" w:rsidRPr="00B26165">
        <w:rPr>
          <w:rFonts w:ascii="Times New Roman" w:eastAsiaTheme="minorHAnsi" w:hAnsi="Times New Roman" w:cs="Times New Roman"/>
          <w:sz w:val="24"/>
          <w:szCs w:val="24"/>
          <w:lang w:val="en-US" w:eastAsia="en-US"/>
        </w:rPr>
        <w:t xml:space="preserve"> </w:t>
      </w:r>
      <w:r w:rsidR="00405EB4" w:rsidRPr="00B26165">
        <w:rPr>
          <w:rFonts w:ascii="Times New Roman" w:eastAsiaTheme="minorHAnsi" w:hAnsi="Times New Roman" w:cs="Times New Roman"/>
          <w:sz w:val="24"/>
          <w:szCs w:val="24"/>
          <w:lang w:val="en-US" w:eastAsia="en-US"/>
        </w:rPr>
        <w:t>and other researchers found</w:t>
      </w:r>
      <w:r w:rsidR="00666DA7" w:rsidRPr="00B26165">
        <w:rPr>
          <w:rFonts w:ascii="Times New Roman" w:eastAsiaTheme="minorHAnsi" w:hAnsi="Times New Roman" w:cs="Times New Roman"/>
          <w:sz w:val="24"/>
          <w:szCs w:val="24"/>
          <w:lang w:val="en-US" w:eastAsia="en-US"/>
        </w:rPr>
        <w:t xml:space="preserve"> that </w:t>
      </w:r>
      <w:r w:rsidR="00405EB4" w:rsidRPr="00B26165">
        <w:rPr>
          <w:rFonts w:ascii="Times New Roman" w:eastAsiaTheme="minorHAnsi" w:hAnsi="Times New Roman" w:cs="Times New Roman"/>
          <w:sz w:val="24"/>
          <w:szCs w:val="24"/>
          <w:lang w:val="en-US" w:eastAsia="en-US"/>
        </w:rPr>
        <w:t>inventors have responded entrepreneurially to</w:t>
      </w:r>
      <w:r w:rsidR="00666DA7" w:rsidRPr="00B26165">
        <w:rPr>
          <w:rFonts w:ascii="Times New Roman" w:eastAsiaTheme="minorHAnsi" w:hAnsi="Times New Roman" w:cs="Times New Roman"/>
          <w:sz w:val="24"/>
          <w:szCs w:val="24"/>
          <w:lang w:val="en-US" w:eastAsia="en-US"/>
        </w:rPr>
        <w:t xml:space="preserve"> </w:t>
      </w:r>
      <w:r w:rsidR="00405EB4" w:rsidRPr="00B26165">
        <w:rPr>
          <w:rFonts w:ascii="Times New Roman" w:eastAsiaTheme="minorHAnsi" w:hAnsi="Times New Roman" w:cs="Times New Roman"/>
          <w:sz w:val="24"/>
          <w:szCs w:val="24"/>
          <w:lang w:val="en-US" w:eastAsia="en-US"/>
        </w:rPr>
        <w:t>economic</w:t>
      </w:r>
      <w:r w:rsidR="00666DA7" w:rsidRPr="00B26165">
        <w:rPr>
          <w:rFonts w:ascii="Times New Roman" w:eastAsiaTheme="minorHAnsi" w:hAnsi="Times New Roman" w:cs="Times New Roman"/>
          <w:sz w:val="24"/>
          <w:szCs w:val="24"/>
          <w:lang w:val="en-US" w:eastAsia="en-US"/>
        </w:rPr>
        <w:t xml:space="preserve"> </w:t>
      </w:r>
      <w:r w:rsidR="00405EB4" w:rsidRPr="00B26165">
        <w:rPr>
          <w:rFonts w:ascii="Times New Roman" w:eastAsiaTheme="minorHAnsi" w:hAnsi="Times New Roman" w:cs="Times New Roman"/>
          <w:sz w:val="24"/>
          <w:szCs w:val="24"/>
          <w:lang w:val="en-US" w:eastAsia="en-US"/>
        </w:rPr>
        <w:t>problems</w:t>
      </w:r>
      <w:r w:rsidR="00343DBD" w:rsidRPr="00B26165">
        <w:rPr>
          <w:rFonts w:ascii="Times New Roman" w:eastAsiaTheme="minorHAnsi" w:hAnsi="Times New Roman" w:cs="Times New Roman"/>
          <w:sz w:val="24"/>
          <w:szCs w:val="24"/>
          <w:lang w:val="en-US" w:eastAsia="en-US"/>
        </w:rPr>
        <w:t xml:space="preserve"> and opportunities</w:t>
      </w:r>
      <w:r w:rsidR="00666DA7" w:rsidRPr="00B26165">
        <w:rPr>
          <w:rFonts w:ascii="Times New Roman" w:eastAsiaTheme="minorHAnsi" w:hAnsi="Times New Roman" w:cs="Times New Roman"/>
          <w:sz w:val="24"/>
          <w:szCs w:val="24"/>
          <w:lang w:val="en-US" w:eastAsia="en-US"/>
        </w:rPr>
        <w:t xml:space="preserve">. As a result, inventions </w:t>
      </w:r>
      <w:r w:rsidR="00405EB4" w:rsidRPr="00B26165">
        <w:rPr>
          <w:rFonts w:ascii="Times New Roman" w:eastAsiaTheme="minorHAnsi" w:hAnsi="Times New Roman" w:cs="Times New Roman"/>
          <w:sz w:val="24"/>
          <w:szCs w:val="24"/>
          <w:lang w:val="en-US" w:eastAsia="en-US"/>
        </w:rPr>
        <w:t xml:space="preserve">are </w:t>
      </w:r>
      <w:r w:rsidR="00666DA7" w:rsidRPr="00B26165">
        <w:rPr>
          <w:rFonts w:ascii="Times New Roman" w:eastAsiaTheme="minorHAnsi" w:hAnsi="Times New Roman" w:cs="Times New Roman"/>
          <w:sz w:val="24"/>
          <w:szCs w:val="24"/>
          <w:lang w:val="en-US" w:eastAsia="en-US"/>
        </w:rPr>
        <w:t>c</w:t>
      </w:r>
      <w:r w:rsidR="00405EB4" w:rsidRPr="00B26165">
        <w:rPr>
          <w:rFonts w:ascii="Times New Roman" w:eastAsiaTheme="minorHAnsi" w:hAnsi="Times New Roman" w:cs="Times New Roman"/>
          <w:sz w:val="24"/>
          <w:szCs w:val="24"/>
          <w:lang w:val="en-US" w:eastAsia="en-US"/>
        </w:rPr>
        <w:t xml:space="preserve">reative responses to economic needs, </w:t>
      </w:r>
      <w:r w:rsidR="0007005A" w:rsidRPr="00B26165">
        <w:rPr>
          <w:rFonts w:ascii="Times New Roman" w:eastAsiaTheme="minorHAnsi" w:hAnsi="Times New Roman" w:cs="Times New Roman"/>
          <w:sz w:val="24"/>
          <w:szCs w:val="24"/>
          <w:lang w:val="en-US" w:eastAsia="en-US"/>
        </w:rPr>
        <w:t xml:space="preserve">motivated </w:t>
      </w:r>
      <w:r w:rsidR="00405EB4" w:rsidRPr="00B26165">
        <w:rPr>
          <w:rFonts w:ascii="Times New Roman" w:eastAsiaTheme="minorHAnsi" w:hAnsi="Times New Roman" w:cs="Times New Roman"/>
          <w:sz w:val="24"/>
          <w:szCs w:val="24"/>
          <w:lang w:val="en-US" w:eastAsia="en-US"/>
        </w:rPr>
        <w:t>by potential economic returns</w:t>
      </w:r>
      <w:r w:rsidR="00666DA7" w:rsidRPr="00B26165">
        <w:rPr>
          <w:rFonts w:ascii="Times New Roman" w:eastAsiaTheme="minorHAnsi" w:hAnsi="Times New Roman" w:cs="Times New Roman"/>
          <w:sz w:val="24"/>
          <w:szCs w:val="24"/>
          <w:lang w:val="en-US" w:eastAsia="en-US"/>
        </w:rPr>
        <w:t xml:space="preserve"> </w:t>
      </w:r>
      <w:r w:rsidR="0038692D" w:rsidRPr="00B26165">
        <w:rPr>
          <w:rFonts w:ascii="Times New Roman" w:eastAsiaTheme="minorHAnsi" w:hAnsi="Times New Roman" w:cs="Times New Roman"/>
          <w:noProof/>
          <w:sz w:val="24"/>
          <w:szCs w:val="24"/>
          <w:lang w:val="en-US" w:eastAsia="en-US"/>
        </w:rPr>
        <w:fldChar w:fldCharType="begin">
          <w:fldData xml:space="preserve">PEVuZE5vdGU+PENpdGU+PEF1dGhvcj5TY2htb29rbGVyPC9BdXRob3I+PFllYXI+MTk2NjwvWWVh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</w:fldData>
        </w:fldChar>
      </w:r>
      <w:r w:rsidR="00F0170C" w:rsidRPr="00B26165">
        <w:rPr>
          <w:rFonts w:ascii="Times New Roman" w:eastAsiaTheme="minorHAnsi" w:hAnsi="Times New Roman" w:cs="Times New Roman"/>
          <w:noProof/>
          <w:sz w:val="24"/>
          <w:szCs w:val="24"/>
          <w:lang w:val="en-US" w:eastAsia="en-US"/>
        </w:rPr>
        <w:instrText xml:space="preserve"> ADDIN EN.CITE </w:instrText>
      </w:r>
      <w:r w:rsidR="00F0170C" w:rsidRPr="00B26165">
        <w:rPr>
          <w:rFonts w:ascii="Times New Roman" w:eastAsiaTheme="minorHAnsi" w:hAnsi="Times New Roman" w:cs="Times New Roman"/>
          <w:noProof/>
          <w:sz w:val="24"/>
          <w:szCs w:val="24"/>
          <w:lang w:val="en-US" w:eastAsia="en-US"/>
        </w:rPr>
        <w:fldChar w:fldCharType="begin">
          <w:fldData xml:space="preserve">PEVuZE5vdGU+PENpdGU+PEF1dGhvcj5TY2htb29rbGVyPC9BdXRob3I+PFllYXI+MTk2NjwvWWVh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</w:fldData>
        </w:fldChar>
      </w:r>
      <w:r w:rsidR="00F0170C" w:rsidRPr="00B26165">
        <w:rPr>
          <w:rFonts w:ascii="Times New Roman" w:eastAsiaTheme="minorHAnsi" w:hAnsi="Times New Roman" w:cs="Times New Roman"/>
          <w:noProof/>
          <w:sz w:val="24"/>
          <w:szCs w:val="24"/>
          <w:lang w:val="en-US" w:eastAsia="en-US"/>
        </w:rPr>
        <w:instrText xml:space="preserve"> ADDIN EN.CITE.DATA </w:instrText>
      </w:r>
      <w:r w:rsidR="00F0170C" w:rsidRPr="00B26165">
        <w:rPr>
          <w:rFonts w:ascii="Times New Roman" w:eastAsiaTheme="minorHAnsi" w:hAnsi="Times New Roman" w:cs="Times New Roman"/>
          <w:noProof/>
          <w:sz w:val="24"/>
          <w:szCs w:val="24"/>
          <w:lang w:val="en-US" w:eastAsia="en-US"/>
        </w:rPr>
      </w:r>
      <w:r w:rsidR="00F0170C" w:rsidRPr="00B26165">
        <w:rPr>
          <w:rFonts w:ascii="Times New Roman" w:eastAsiaTheme="minorHAnsi" w:hAnsi="Times New Roman" w:cs="Times New Roman"/>
          <w:noProof/>
          <w:sz w:val="24"/>
          <w:szCs w:val="24"/>
          <w:lang w:val="en-US" w:eastAsia="en-US"/>
        </w:rPr>
        <w:fldChar w:fldCharType="end"/>
      </w:r>
      <w:r w:rsidR="0038692D" w:rsidRPr="00B26165">
        <w:rPr>
          <w:rFonts w:ascii="Times New Roman" w:eastAsiaTheme="minorHAnsi" w:hAnsi="Times New Roman" w:cs="Times New Roman"/>
          <w:noProof/>
          <w:sz w:val="24"/>
          <w:szCs w:val="24"/>
          <w:lang w:val="en-US" w:eastAsia="en-US"/>
        </w:rPr>
      </w:r>
      <w:r w:rsidR="0038692D" w:rsidRPr="00B26165">
        <w:rPr>
          <w:rFonts w:ascii="Times New Roman" w:eastAsiaTheme="minorHAnsi" w:hAnsi="Times New Roman" w:cs="Times New Roman"/>
          <w:noProof/>
          <w:sz w:val="24"/>
          <w:szCs w:val="24"/>
          <w:lang w:val="en-US" w:eastAsia="en-US"/>
        </w:rPr>
        <w:fldChar w:fldCharType="separate"/>
      </w:r>
      <w:r w:rsidR="00A149BD">
        <w:rPr>
          <w:rFonts w:ascii="Times New Roman" w:eastAsiaTheme="minorHAnsi" w:hAnsi="Times New Roman" w:cs="Times New Roman"/>
          <w:noProof/>
          <w:sz w:val="24"/>
          <w:szCs w:val="24"/>
          <w:lang w:val="en-US" w:eastAsia="en-US"/>
        </w:rPr>
        <w:t>(Schmookler 1966, pp.</w:t>
      </w:r>
      <w:r w:rsidR="00F0170C" w:rsidRPr="00B26165">
        <w:rPr>
          <w:rFonts w:ascii="Times New Roman" w:eastAsiaTheme="minorHAnsi" w:hAnsi="Times New Roman" w:cs="Times New Roman"/>
          <w:noProof/>
          <w:sz w:val="24"/>
          <w:szCs w:val="24"/>
          <w:lang w:val="en-US" w:eastAsia="en-US"/>
        </w:rPr>
        <w:t xml:space="preserve">106-107, 111, 119, </w:t>
      </w:r>
      <w:r w:rsidR="00A149BD">
        <w:rPr>
          <w:rFonts w:ascii="Times New Roman" w:eastAsiaTheme="minorHAnsi" w:hAnsi="Times New Roman" w:cs="Times New Roman"/>
          <w:noProof/>
          <w:sz w:val="24"/>
          <w:szCs w:val="24"/>
          <w:lang w:val="en-US" w:eastAsia="en-US"/>
        </w:rPr>
        <w:t>136, Khan and Sokoloff 1993, p.</w:t>
      </w:r>
      <w:r w:rsidR="00F0170C" w:rsidRPr="00B26165">
        <w:rPr>
          <w:rFonts w:ascii="Times New Roman" w:eastAsiaTheme="minorHAnsi" w:hAnsi="Times New Roman" w:cs="Times New Roman"/>
          <w:noProof/>
          <w:sz w:val="24"/>
          <w:szCs w:val="24"/>
          <w:lang w:val="en-US" w:eastAsia="en-US"/>
        </w:rPr>
        <w:t>289, Hanlon 2015)</w:t>
      </w:r>
      <w:r w:rsidR="0038692D" w:rsidRPr="00B26165">
        <w:rPr>
          <w:rFonts w:ascii="Times New Roman" w:eastAsiaTheme="minorHAnsi" w:hAnsi="Times New Roman" w:cs="Times New Roman"/>
          <w:noProof/>
          <w:sz w:val="24"/>
          <w:szCs w:val="24"/>
          <w:lang w:val="en-US" w:eastAsia="en-US"/>
        </w:rPr>
        <w:fldChar w:fldCharType="end"/>
      </w:r>
      <w:r w:rsidR="00CE2D61" w:rsidRPr="00B26165">
        <w:rPr>
          <w:rFonts w:ascii="Times New Roman" w:eastAsiaTheme="minorHAnsi" w:hAnsi="Times New Roman" w:cs="Times New Roman"/>
          <w:noProof/>
          <w:sz w:val="24"/>
          <w:szCs w:val="24"/>
          <w:lang w:val="en-US" w:eastAsia="en-US"/>
        </w:rPr>
        <w:t>.</w:t>
      </w:r>
    </w:p>
    <w:p w14:paraId="75A69A69"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4EFF2D1" w14:textId="5B631114" w:rsidR="00666DA7"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28721E" w:rsidRPr="00B26165">
        <w:rPr>
          <w:rFonts w:ascii="Times New Roman" w:eastAsiaTheme="minorHAnsi" w:hAnsi="Times New Roman" w:cs="Times New Roman"/>
          <w:sz w:val="24"/>
          <w:szCs w:val="24"/>
          <w:lang w:val="en-US" w:eastAsia="en-US"/>
        </w:rPr>
        <w:t>Indeed, e</w:t>
      </w:r>
      <w:r w:rsidR="00666DA7" w:rsidRPr="00B26165">
        <w:rPr>
          <w:rFonts w:ascii="Times New Roman" w:eastAsiaTheme="minorHAnsi" w:hAnsi="Times New Roman" w:cs="Times New Roman"/>
          <w:sz w:val="24"/>
          <w:szCs w:val="24"/>
          <w:lang w:val="en-US" w:eastAsia="en-US"/>
        </w:rPr>
        <w:t xml:space="preserve">conomic development in Britain during the industrial revolution led patenting </w:t>
      </w:r>
      <w:r w:rsidR="00666DA7" w:rsidRPr="00B26165">
        <w:rPr>
          <w:rFonts w:ascii="Times New Roman" w:hAnsi="Times New Roman" w:cs="Times New Roman"/>
          <w:sz w:val="24"/>
          <w:szCs w:val="24"/>
        </w:rPr>
        <w:t xml:space="preserve"> </w:t>
      </w:r>
      <w:r w:rsidR="00666DA7"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&lt;EndNote&gt;&lt;Cite&gt;&lt;Author&gt;Greasley&lt;/Author&gt;&lt;Year&gt;2007&lt;/Year&gt;&lt;RecNum&gt;222&lt;/RecNum&gt;&lt;Suffix&gt;`, p. 345&lt;/Suffix&gt;&lt;Pages&gt;345&lt;/Pages&gt;&lt;DisplayText&gt;(Greasley and Oxley 2007, p. 345)&lt;/DisplayText&gt;&lt;record&gt;&lt;rec-number&gt;222&lt;/rec-number&gt;&lt;foreign-keys&gt;&lt;key app="EN" db-id="25xwr20x1500wxe5edwvretzssex9ersdfx2" timestamp="1458093768"&gt;222&lt;/key&gt;&lt;/foreign-keys&gt;&lt;ref-type name="Journal Article"&gt;17&lt;/ref-type&gt;&lt;contributors&gt;&lt;authors&gt;&lt;author&gt;Greasley, David&lt;/author&gt;&lt;author&gt;Oxley, Les&lt;/author&gt;&lt;/authors&gt;&lt;/contributors&gt;&lt;titles&gt;&lt;title&gt;Patenting, intellectual property rights and sectoral outputs in industrial revolution Britain, 1780–1851&lt;/title&gt;&lt;secondary-title&gt;Journal of Econometrics&lt;/secondary-title&gt;&lt;/titles&gt;&lt;periodical&gt;&lt;full-title&gt;Journal of Econometrics&lt;/full-title&gt;&lt;/periodical&gt;&lt;pages&gt;340-354&lt;/pages&gt;&lt;volume&gt;139&lt;/volume&gt;&lt;number&gt;2&lt;/number&gt;&lt;keywords&gt;&lt;keyword&gt;Causality&lt;/keyword&gt;&lt;keyword&gt;Patents&lt;/keyword&gt;&lt;keyword&gt;Cointegration&lt;/keyword&gt;&lt;/keywords&gt;&lt;dates&gt;&lt;year&gt;2007&lt;/year&gt;&lt;pub-dates&gt;&lt;date&gt;8//&lt;/date&gt;&lt;/pub-dates&gt;&lt;/dates&gt;&lt;isbn&gt;0304-4076&lt;/isbn&gt;&lt;urls&gt;&lt;related-urls&gt;&lt;url&gt;http://www.sciencedirect.com/science/article/pii/S0304407606002181&lt;/url&gt;&lt;/related-urls&gt;&lt;/urls&gt;&lt;electronic-resource-num&gt;http://dx.doi.org/10.1016/j.jeconom.2006.10.018&lt;/electronic-resource-num&gt;&lt;/record&gt;&lt;/Cite&gt;&lt;/EndNote&gt;</w:instrText>
      </w:r>
      <w:r w:rsidR="00666DA7" w:rsidRPr="00B26165">
        <w:rPr>
          <w:rFonts w:ascii="Times New Roman" w:eastAsiaTheme="minorHAnsi" w:hAnsi="Times New Roman" w:cs="Times New Roman"/>
          <w:sz w:val="24"/>
          <w:szCs w:val="24"/>
          <w:lang w:val="en-US" w:eastAsia="en-US"/>
        </w:rPr>
        <w:fldChar w:fldCharType="separate"/>
      </w:r>
      <w:r w:rsidR="00960883">
        <w:rPr>
          <w:rFonts w:ascii="Times New Roman" w:eastAsiaTheme="minorHAnsi" w:hAnsi="Times New Roman" w:cs="Times New Roman"/>
          <w:noProof/>
          <w:sz w:val="24"/>
          <w:szCs w:val="24"/>
          <w:lang w:val="en-US" w:eastAsia="en-US"/>
        </w:rPr>
        <w:t>(Greasley and Oxley 2007, p.</w:t>
      </w:r>
      <w:r w:rsidR="00F0170C" w:rsidRPr="00B26165">
        <w:rPr>
          <w:rFonts w:ascii="Times New Roman" w:eastAsiaTheme="minorHAnsi" w:hAnsi="Times New Roman" w:cs="Times New Roman"/>
          <w:noProof/>
          <w:sz w:val="24"/>
          <w:szCs w:val="24"/>
          <w:lang w:val="en-US" w:eastAsia="en-US"/>
        </w:rPr>
        <w:t>345)</w:t>
      </w:r>
      <w:r w:rsidR="00666DA7" w:rsidRPr="00B26165">
        <w:rPr>
          <w:rFonts w:ascii="Times New Roman" w:eastAsiaTheme="minorHAnsi" w:hAnsi="Times New Roman" w:cs="Times New Roman"/>
          <w:sz w:val="24"/>
          <w:szCs w:val="24"/>
          <w:lang w:val="en-US" w:eastAsia="en-US"/>
        </w:rPr>
        <w:fldChar w:fldCharType="end"/>
      </w:r>
      <w:r w:rsidR="0028721E" w:rsidRPr="00B26165">
        <w:rPr>
          <w:rFonts w:ascii="Times New Roman" w:eastAsiaTheme="minorHAnsi" w:hAnsi="Times New Roman" w:cs="Times New Roman"/>
          <w:sz w:val="24"/>
          <w:szCs w:val="24"/>
          <w:lang w:val="en-US" w:eastAsia="en-US"/>
        </w:rPr>
        <w:t xml:space="preserve">, with </w:t>
      </w:r>
      <w:r w:rsidR="00666DA7" w:rsidRPr="00B26165">
        <w:rPr>
          <w:rFonts w:ascii="Times New Roman" w:eastAsiaTheme="minorHAnsi" w:hAnsi="Times New Roman" w:cs="Times New Roman"/>
          <w:sz w:val="24"/>
          <w:szCs w:val="24"/>
          <w:lang w:val="en-US" w:eastAsia="en-US"/>
        </w:rPr>
        <w:t xml:space="preserve">profit </w:t>
      </w:r>
      <w:r w:rsidR="0028721E" w:rsidRPr="00B26165">
        <w:rPr>
          <w:rFonts w:ascii="Times New Roman" w:eastAsiaTheme="minorHAnsi" w:hAnsi="Times New Roman" w:cs="Times New Roman"/>
          <w:sz w:val="24"/>
          <w:szCs w:val="24"/>
          <w:lang w:val="en-US" w:eastAsia="en-US"/>
        </w:rPr>
        <w:t xml:space="preserve">providing </w:t>
      </w:r>
      <w:r w:rsidR="00666DA7" w:rsidRPr="00B26165">
        <w:rPr>
          <w:rFonts w:ascii="Times New Roman" w:eastAsiaTheme="minorHAnsi" w:hAnsi="Times New Roman" w:cs="Times New Roman"/>
          <w:sz w:val="24"/>
          <w:szCs w:val="24"/>
          <w:lang w:val="en-US" w:eastAsia="en-US"/>
        </w:rPr>
        <w:t xml:space="preserve">the main stimulus to invention </w:t>
      </w:r>
      <w:r w:rsidR="00666DA7"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&lt;EndNote&gt;&lt;Cite&gt;&lt;Author&gt;Dutton&lt;/Author&gt;&lt;Year&gt;1984&lt;/Year&gt;&lt;RecNum&gt;256&lt;/RecNum&gt;&lt;Suffix&gt;`, p. 142&lt;/Suffix&gt;&lt;Pages&gt;142&lt;/Pages&gt;&lt;DisplayText&gt;(Dutton 1984, p. 142)&lt;/DisplayText&gt;&lt;record&gt;&lt;rec-number&gt;256&lt;/rec-number&gt;&lt;foreign-keys&gt;&lt;key app="EN" db-id="25xwr20x1500wxe5edwvretzssex9ersdfx2" timestamp="1459026971"&gt;256&lt;/key&gt;&lt;/foreign-keys&gt;&lt;ref-type name="Book"&gt;6&lt;/ref-type&gt;&lt;contributors&gt;&lt;authors&gt;&lt;author&gt;Dutton, H.I.&lt;/author&gt;&lt;/authors&gt;&lt;/contributors&gt;&lt;titles&gt;&lt;title&gt;The patent system and inventive activity during the industrial revolution, 1750-1852&lt;/title&gt;&lt;/titles&gt;&lt;dates&gt;&lt;year&gt;1984&lt;/year&gt;&lt;/dates&gt;&lt;pub-location&gt;Manchester, United Kingdom&lt;/pub-location&gt;&lt;publisher&gt;Manchester University Press&lt;/publisher&gt;&lt;urls&gt;&lt;/urls&gt;&lt;/record&gt;&lt;/Cite&gt;&lt;/EndNote&gt;</w:instrText>
      </w:r>
      <w:r w:rsidR="00666DA7" w:rsidRPr="00B26165">
        <w:rPr>
          <w:rFonts w:ascii="Times New Roman" w:eastAsiaTheme="minorHAnsi" w:hAnsi="Times New Roman" w:cs="Times New Roman"/>
          <w:sz w:val="24"/>
          <w:szCs w:val="24"/>
          <w:lang w:val="en-US" w:eastAsia="en-US"/>
        </w:rPr>
        <w:fldChar w:fldCharType="separate"/>
      </w:r>
      <w:r w:rsidR="00070265">
        <w:rPr>
          <w:rFonts w:ascii="Times New Roman" w:eastAsiaTheme="minorHAnsi" w:hAnsi="Times New Roman" w:cs="Times New Roman"/>
          <w:noProof/>
          <w:sz w:val="24"/>
          <w:szCs w:val="24"/>
          <w:lang w:val="en-US" w:eastAsia="en-US"/>
        </w:rPr>
        <w:t>(Dutton 1984, p.</w:t>
      </w:r>
      <w:r w:rsidR="00F0170C" w:rsidRPr="00B26165">
        <w:rPr>
          <w:rFonts w:ascii="Times New Roman" w:eastAsiaTheme="minorHAnsi" w:hAnsi="Times New Roman" w:cs="Times New Roman"/>
          <w:noProof/>
          <w:sz w:val="24"/>
          <w:szCs w:val="24"/>
          <w:lang w:val="en-US" w:eastAsia="en-US"/>
        </w:rPr>
        <w:t>142)</w:t>
      </w:r>
      <w:r w:rsidR="00666DA7" w:rsidRPr="00B26165">
        <w:rPr>
          <w:rFonts w:ascii="Times New Roman" w:eastAsiaTheme="minorHAnsi" w:hAnsi="Times New Roman" w:cs="Times New Roman"/>
          <w:sz w:val="24"/>
          <w:szCs w:val="24"/>
          <w:lang w:val="en-US" w:eastAsia="en-US"/>
        </w:rPr>
        <w:fldChar w:fldCharType="end"/>
      </w:r>
      <w:r w:rsidR="00666DA7" w:rsidRPr="00B26165">
        <w:rPr>
          <w:rFonts w:ascii="Times New Roman" w:eastAsiaTheme="minorHAnsi" w:hAnsi="Times New Roman" w:cs="Times New Roman"/>
          <w:sz w:val="24"/>
          <w:szCs w:val="24"/>
          <w:lang w:val="en-US" w:eastAsia="en-US"/>
        </w:rPr>
        <w:t xml:space="preserve">. Similarly, in colonial Victoria Magee </w:t>
      </w:r>
      <w:r w:rsidR="00BC0382" w:rsidRPr="00B26165">
        <w:rPr>
          <w:rFonts w:ascii="Times New Roman" w:eastAsiaTheme="minorHAnsi" w:hAnsi="Times New Roman" w:cs="Times New Roman"/>
          <w:sz w:val="24"/>
          <w:szCs w:val="24"/>
          <w:lang w:val="en-US" w:eastAsia="en-US"/>
        </w:rPr>
        <w:fldChar w:fldCharType="begin"/>
      </w:r>
      <w:r w:rsidR="00BC0382" w:rsidRPr="00B26165">
        <w:rPr>
          <w:rFonts w:ascii="Times New Roman" w:eastAsiaTheme="minorHAnsi" w:hAnsi="Times New Roman" w:cs="Times New Roman"/>
          <w:sz w:val="24"/>
          <w:szCs w:val="24"/>
          <w:lang w:val="en-US" w:eastAsia="en-US"/>
        </w:rPr>
        <w:instrText xml:space="preserve"> ADDIN EN.CITE &lt;EndNote&gt;&lt;Cite ExcludeAuth="1"&gt;&lt;Author&gt;Magee&lt;/Author&gt;&lt;Year&gt;2000&lt;/Year&gt;&lt;RecNum&gt;52&lt;/RecNum&gt;&lt;Suffix&gt;`, p. 111&lt;/Suffix&gt;&lt;Pages&gt;111&lt;/Pages&gt;&lt;DisplayText&gt;(2000, p. 111)&lt;/DisplayText&gt;&lt;record&gt;&lt;rec-number&gt;52&lt;/rec-number&gt;&lt;foreign-keys&gt;&lt;key app="EN" db-id="25xwr20x1500wxe5edwvretzssex9ersdfx2" timestamp="1437260509"&gt;52&lt;/key&gt;&lt;/foreign-keys&gt;&lt;ref-type name="Book"&gt;6&lt;/ref-type&gt;&lt;contributors&gt;&lt;authors&gt;&lt;author&gt;Magee, Gary Bryan&lt;/author&gt;&lt;/authors&gt;&lt;/contributors&gt;&lt;titles&gt;&lt;title&gt;Knowledge generation: Technological change and economic growth in colonial Australia&lt;/title&gt;&lt;/titles&gt;&lt;dates&gt;&lt;year&gt;2000&lt;/year&gt;&lt;/dates&gt;&lt;pub-location&gt;Melbourne, Australia&lt;/pub-location&gt;&lt;publisher&gt;Australian Scholarly Publishing&lt;/publisher&gt;&lt;urls&gt;&lt;/urls&gt;&lt;/record&gt;&lt;/Cite&gt;&lt;/EndNote&gt;</w:instrText>
      </w:r>
      <w:r w:rsidR="00BC0382" w:rsidRPr="00B26165">
        <w:rPr>
          <w:rFonts w:ascii="Times New Roman" w:eastAsiaTheme="minorHAnsi" w:hAnsi="Times New Roman" w:cs="Times New Roman"/>
          <w:sz w:val="24"/>
          <w:szCs w:val="24"/>
          <w:lang w:val="en-US" w:eastAsia="en-US"/>
        </w:rPr>
        <w:fldChar w:fldCharType="separate"/>
      </w:r>
      <w:r w:rsidR="00070265">
        <w:rPr>
          <w:rFonts w:ascii="Times New Roman" w:eastAsiaTheme="minorHAnsi" w:hAnsi="Times New Roman" w:cs="Times New Roman"/>
          <w:noProof/>
          <w:sz w:val="24"/>
          <w:szCs w:val="24"/>
          <w:lang w:val="en-US" w:eastAsia="en-US"/>
        </w:rPr>
        <w:t>(2000, p.</w:t>
      </w:r>
      <w:r w:rsidR="00BC0382" w:rsidRPr="00B26165">
        <w:rPr>
          <w:rFonts w:ascii="Times New Roman" w:eastAsiaTheme="minorHAnsi" w:hAnsi="Times New Roman" w:cs="Times New Roman"/>
          <w:noProof/>
          <w:sz w:val="24"/>
          <w:szCs w:val="24"/>
          <w:lang w:val="en-US" w:eastAsia="en-US"/>
        </w:rPr>
        <w:t>111)</w:t>
      </w:r>
      <w:r w:rsidR="00BC0382" w:rsidRPr="00B26165">
        <w:rPr>
          <w:rFonts w:ascii="Times New Roman" w:eastAsiaTheme="minorHAnsi" w:hAnsi="Times New Roman" w:cs="Times New Roman"/>
          <w:sz w:val="24"/>
          <w:szCs w:val="24"/>
          <w:lang w:val="en-US" w:eastAsia="en-US"/>
        </w:rPr>
        <w:fldChar w:fldCharType="end"/>
      </w:r>
      <w:r w:rsidR="00BC0382" w:rsidRPr="00B26165">
        <w:rPr>
          <w:rFonts w:ascii="Times New Roman" w:eastAsiaTheme="minorHAnsi" w:hAnsi="Times New Roman" w:cs="Times New Roman"/>
          <w:sz w:val="24"/>
          <w:szCs w:val="24"/>
          <w:lang w:val="en-US" w:eastAsia="en-US"/>
        </w:rPr>
        <w:t xml:space="preserve"> </w:t>
      </w:r>
      <w:r w:rsidR="00666DA7" w:rsidRPr="00B26165">
        <w:rPr>
          <w:rFonts w:ascii="Times New Roman" w:eastAsiaTheme="minorHAnsi" w:hAnsi="Times New Roman" w:cs="Times New Roman"/>
          <w:sz w:val="24"/>
          <w:szCs w:val="24"/>
          <w:lang w:val="en-US" w:eastAsia="en-US"/>
        </w:rPr>
        <w:t xml:space="preserve">found that usually the direction of causality ran from technological and economic need to scientific knowledge, rather than the reverse. </w:t>
      </w:r>
    </w:p>
    <w:p w14:paraId="137E9A6B"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4432E1D" w14:textId="08595EEC" w:rsidR="00666DA7"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66DA7" w:rsidRPr="00B26165">
        <w:rPr>
          <w:rFonts w:ascii="Times New Roman" w:eastAsiaTheme="minorHAnsi" w:hAnsi="Times New Roman" w:cs="Times New Roman"/>
          <w:sz w:val="24"/>
          <w:szCs w:val="24"/>
          <w:lang w:val="en-US" w:eastAsia="en-US"/>
        </w:rPr>
        <w:t xml:space="preserve">There is also a growing literature on the relationship between patenting and economic growth in New Zealand, although there are still </w:t>
      </w:r>
      <w:r w:rsidR="0028721E" w:rsidRPr="00B26165">
        <w:rPr>
          <w:rFonts w:ascii="Times New Roman" w:eastAsiaTheme="minorHAnsi" w:hAnsi="Times New Roman" w:cs="Times New Roman"/>
          <w:sz w:val="24"/>
          <w:szCs w:val="24"/>
          <w:lang w:val="en-US" w:eastAsia="en-US"/>
        </w:rPr>
        <w:t>substantial</w:t>
      </w:r>
      <w:r w:rsidR="00666DA7" w:rsidRPr="00B26165">
        <w:rPr>
          <w:rFonts w:ascii="Times New Roman" w:eastAsiaTheme="minorHAnsi" w:hAnsi="Times New Roman" w:cs="Times New Roman"/>
          <w:sz w:val="24"/>
          <w:szCs w:val="24"/>
          <w:lang w:val="en-US" w:eastAsia="en-US"/>
        </w:rPr>
        <w:t xml:space="preserve"> gaps in </w:t>
      </w:r>
      <w:r w:rsidR="009412D8" w:rsidRPr="00B26165">
        <w:rPr>
          <w:rFonts w:ascii="Times New Roman" w:eastAsiaTheme="minorHAnsi" w:hAnsi="Times New Roman" w:cs="Times New Roman"/>
          <w:sz w:val="24"/>
          <w:szCs w:val="24"/>
          <w:lang w:val="en-US" w:eastAsia="en-US"/>
        </w:rPr>
        <w:t xml:space="preserve">that </w:t>
      </w:r>
      <w:r w:rsidR="00666DA7" w:rsidRPr="00B26165">
        <w:rPr>
          <w:rFonts w:ascii="Times New Roman" w:eastAsiaTheme="minorHAnsi" w:hAnsi="Times New Roman" w:cs="Times New Roman"/>
          <w:sz w:val="24"/>
          <w:szCs w:val="24"/>
          <w:lang w:val="en-US" w:eastAsia="en-US"/>
        </w:rPr>
        <w:t xml:space="preserve">literature. Cotter examined whether there was a relationship between </w:t>
      </w:r>
      <w:r w:rsidR="0038692D" w:rsidRPr="00B26165">
        <w:rPr>
          <w:rFonts w:ascii="Times New Roman" w:eastAsiaTheme="minorHAnsi" w:hAnsi="Times New Roman" w:cs="Times New Roman"/>
          <w:sz w:val="24"/>
          <w:szCs w:val="24"/>
          <w:lang w:val="en-US" w:eastAsia="en-US"/>
        </w:rPr>
        <w:t xml:space="preserve">total </w:t>
      </w:r>
      <w:r w:rsidR="00666DA7" w:rsidRPr="00B26165">
        <w:rPr>
          <w:rFonts w:ascii="Times New Roman" w:eastAsiaTheme="minorHAnsi" w:hAnsi="Times New Roman" w:cs="Times New Roman"/>
          <w:sz w:val="24"/>
          <w:szCs w:val="24"/>
          <w:lang w:val="en-US" w:eastAsia="en-US"/>
        </w:rPr>
        <w:t>patents and macro-economic variables between 1870 and 1938. Real Gross Domestic Product, exports per capita, real wages, and the money supply had correlations of 0.75 to 0.95 with patents, but real government expenditure (for which she used the Consolidated Account component) was poorly correlated with patent</w:t>
      </w:r>
      <w:r w:rsidR="0028721E" w:rsidRPr="00B26165">
        <w:rPr>
          <w:rFonts w:ascii="Times New Roman" w:eastAsiaTheme="minorHAnsi" w:hAnsi="Times New Roman" w:cs="Times New Roman"/>
          <w:sz w:val="24"/>
          <w:szCs w:val="24"/>
          <w:lang w:val="en-US" w:eastAsia="en-US"/>
        </w:rPr>
        <w:t>ing</w:t>
      </w:r>
      <w:r w:rsidR="00666DA7" w:rsidRPr="00B26165">
        <w:rPr>
          <w:rFonts w:ascii="Times New Roman" w:eastAsiaTheme="minorHAnsi" w:hAnsi="Times New Roman" w:cs="Times New Roman"/>
          <w:sz w:val="24"/>
          <w:szCs w:val="24"/>
          <w:lang w:val="en-US" w:eastAsia="en-US"/>
        </w:rPr>
        <w:t xml:space="preserve"> </w:t>
      </w:r>
      <w:r w:rsidR="00666DA7"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&lt;EndNote&gt;&lt;Cite&gt;&lt;Author&gt;Cotter&lt;/Author&gt;&lt;Year&gt;2006&lt;/Year&gt;&lt;RecNum&gt;53&lt;/RecNum&gt;&lt;Suffix&gt;`, p. 18&lt;/Suffix&gt;&lt;Pages&gt;18&lt;/Pages&gt;&lt;DisplayText&gt;(Cotter 2006, p. 18)&lt;/DisplayText&gt;&lt;record&gt;&lt;rec-number&gt;53&lt;/rec-number&gt;&lt;foreign-keys&gt;&lt;key app="EN" db-id="25xwr20x1500wxe5edwvretzssex9ersdfx2" timestamp="1437262462"&gt;53&lt;/key&gt;&lt;/foreign-keys&gt;&lt;ref-type name="Thesis"&gt;32&lt;/ref-type&gt;&lt;contributors&gt;&lt;authors&gt;&lt;author&gt;Cotter, Rachel&lt;/author&gt;&lt;/authors&gt;&lt;/contributors&gt;&lt;titles&gt;&lt;title&gt;Measuring New Zealand inventiveness&lt;/title&gt;&lt;secondary-title&gt;Economics&lt;/secondary-title&gt;&lt;/titles&gt;&lt;volume&gt;B.Com.(Hons)&lt;/volume&gt;&lt;dates&gt;&lt;year&gt;2006&lt;/year&gt;&lt;/dates&gt;&lt;pub-location&gt;Christchurch, New Zealand&lt;/pub-location&gt;&lt;publisher&gt;University of Canterbury&lt;/publisher&gt;&lt;urls&gt;&lt;/urls&gt;&lt;/record&gt;&lt;/Cite&gt;&lt;/EndNote&gt;</w:instrText>
      </w:r>
      <w:r w:rsidR="00666DA7" w:rsidRPr="00B26165">
        <w:rPr>
          <w:rFonts w:ascii="Times New Roman" w:eastAsiaTheme="minorHAnsi" w:hAnsi="Times New Roman" w:cs="Times New Roman"/>
          <w:sz w:val="24"/>
          <w:szCs w:val="24"/>
          <w:lang w:val="en-US" w:eastAsia="en-US"/>
        </w:rPr>
        <w:fldChar w:fldCharType="separate"/>
      </w:r>
      <w:r w:rsidR="00653743">
        <w:rPr>
          <w:rFonts w:ascii="Times New Roman" w:eastAsiaTheme="minorHAnsi" w:hAnsi="Times New Roman" w:cs="Times New Roman"/>
          <w:noProof/>
          <w:sz w:val="24"/>
          <w:szCs w:val="24"/>
          <w:lang w:val="en-US" w:eastAsia="en-US"/>
        </w:rPr>
        <w:t>(Cotter 2006, p.</w:t>
      </w:r>
      <w:r w:rsidR="00F0170C" w:rsidRPr="00B26165">
        <w:rPr>
          <w:rFonts w:ascii="Times New Roman" w:eastAsiaTheme="minorHAnsi" w:hAnsi="Times New Roman" w:cs="Times New Roman"/>
          <w:noProof/>
          <w:sz w:val="24"/>
          <w:szCs w:val="24"/>
          <w:lang w:val="en-US" w:eastAsia="en-US"/>
        </w:rPr>
        <w:t>18)</w:t>
      </w:r>
      <w:r w:rsidR="00666DA7" w:rsidRPr="00B26165">
        <w:rPr>
          <w:rFonts w:ascii="Times New Roman" w:eastAsiaTheme="minorHAnsi" w:hAnsi="Times New Roman" w:cs="Times New Roman"/>
          <w:sz w:val="24"/>
          <w:szCs w:val="24"/>
          <w:lang w:val="en-US" w:eastAsia="en-US"/>
        </w:rPr>
        <w:fldChar w:fldCharType="end"/>
      </w:r>
      <w:r w:rsidR="00666DA7" w:rsidRPr="00B26165">
        <w:rPr>
          <w:rFonts w:ascii="Times New Roman" w:eastAsiaTheme="minorHAnsi" w:hAnsi="Times New Roman" w:cs="Times New Roman"/>
          <w:sz w:val="24"/>
          <w:szCs w:val="24"/>
          <w:lang w:val="en-US" w:eastAsia="en-US"/>
        </w:rPr>
        <w:t xml:space="preserve">. The number of patents in force Granger caused real GDP per </w:t>
      </w:r>
      <w:r w:rsidR="007D5199" w:rsidRPr="00B26165">
        <w:rPr>
          <w:rFonts w:ascii="Times New Roman" w:eastAsiaTheme="minorHAnsi" w:hAnsi="Times New Roman" w:cs="Times New Roman"/>
          <w:sz w:val="24"/>
          <w:szCs w:val="24"/>
          <w:lang w:val="en-US" w:eastAsia="en-US"/>
        </w:rPr>
        <w:t xml:space="preserve">capita </w:t>
      </w:r>
      <w:r w:rsidR="00666DA7"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&lt;EndNote&gt;&lt;Cite&gt;&lt;Author&gt;Cotter&lt;/Author&gt;&lt;Year&gt;2006&lt;/Year&gt;&lt;RecNum&gt;53&lt;/RecNum&gt;&lt;Suffix&gt;`, p. 22&lt;/Suffix&gt;&lt;Pages&gt;22&lt;/Pages&gt;&lt;DisplayText&gt;(Cotter 2006, p. 22)&lt;/DisplayText&gt;&lt;record&gt;&lt;rec-number&gt;53&lt;/rec-number&gt;&lt;foreign-keys&gt;&lt;key app="EN" db-id="25xwr20x1500wxe5edwvretzssex9ersdfx2" timestamp="1437262462"&gt;53&lt;/key&gt;&lt;/foreign-keys&gt;&lt;ref-type name="Thesis"&gt;32&lt;/ref-type&gt;&lt;contributors&gt;&lt;authors&gt;&lt;author&gt;Cotter, Rachel&lt;/author&gt;&lt;/authors&gt;&lt;/contributors&gt;&lt;titles&gt;&lt;title&gt;Measuring New Zealand inventiveness&lt;/title&gt;&lt;secondary-title&gt;Economics&lt;/secondary-title&gt;&lt;/titles&gt;&lt;volume&gt;B.Com.(Hons)&lt;/volume&gt;&lt;dates&gt;&lt;year&gt;2006&lt;/year&gt;&lt;/dates&gt;&lt;pub-location&gt;Christchurch, New Zealand&lt;/pub-location&gt;&lt;publisher&gt;University of Canterbury&lt;/publisher&gt;&lt;urls&gt;&lt;/urls&gt;&lt;/record&gt;&lt;/Cite&gt;&lt;/EndNote&gt;</w:instrText>
      </w:r>
      <w:r w:rsidR="00666DA7" w:rsidRPr="00B26165">
        <w:rPr>
          <w:rFonts w:ascii="Times New Roman" w:eastAsiaTheme="minorHAnsi" w:hAnsi="Times New Roman" w:cs="Times New Roman"/>
          <w:sz w:val="24"/>
          <w:szCs w:val="24"/>
          <w:lang w:val="en-US" w:eastAsia="en-US"/>
        </w:rPr>
        <w:fldChar w:fldCharType="separate"/>
      </w:r>
      <w:r w:rsidR="00653743">
        <w:rPr>
          <w:rFonts w:ascii="Times New Roman" w:eastAsiaTheme="minorHAnsi" w:hAnsi="Times New Roman" w:cs="Times New Roman"/>
          <w:noProof/>
          <w:sz w:val="24"/>
          <w:szCs w:val="24"/>
          <w:lang w:val="en-US" w:eastAsia="en-US"/>
        </w:rPr>
        <w:t>(Cotter 2006, p.</w:t>
      </w:r>
      <w:r w:rsidR="00F0170C" w:rsidRPr="00B26165">
        <w:rPr>
          <w:rFonts w:ascii="Times New Roman" w:eastAsiaTheme="minorHAnsi" w:hAnsi="Times New Roman" w:cs="Times New Roman"/>
          <w:noProof/>
          <w:sz w:val="24"/>
          <w:szCs w:val="24"/>
          <w:lang w:val="en-US" w:eastAsia="en-US"/>
        </w:rPr>
        <w:t>22)</w:t>
      </w:r>
      <w:r w:rsidR="00666DA7" w:rsidRPr="00B26165">
        <w:rPr>
          <w:rFonts w:ascii="Times New Roman" w:eastAsiaTheme="minorHAnsi" w:hAnsi="Times New Roman" w:cs="Times New Roman"/>
          <w:sz w:val="24"/>
          <w:szCs w:val="24"/>
          <w:lang w:val="en-US" w:eastAsia="en-US"/>
        </w:rPr>
        <w:fldChar w:fldCharType="end"/>
      </w:r>
      <w:r w:rsidR="00666DA7" w:rsidRPr="00B26165">
        <w:rPr>
          <w:rFonts w:ascii="Times New Roman" w:eastAsiaTheme="minorHAnsi" w:hAnsi="Times New Roman" w:cs="Times New Roman"/>
          <w:sz w:val="24"/>
          <w:szCs w:val="24"/>
          <w:lang w:val="en-US" w:eastAsia="en-US"/>
        </w:rPr>
        <w:t xml:space="preserve">. </w:t>
      </w:r>
    </w:p>
    <w:p w14:paraId="7AF6C07A"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004D07D9" w14:textId="46CD595E" w:rsidR="00666DA7"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66DA7" w:rsidRPr="00B26165">
        <w:rPr>
          <w:rFonts w:ascii="Times New Roman" w:eastAsiaTheme="minorHAnsi" w:hAnsi="Times New Roman" w:cs="Times New Roman"/>
          <w:sz w:val="24"/>
          <w:szCs w:val="24"/>
          <w:lang w:val="en-US" w:eastAsia="en-US"/>
        </w:rPr>
        <w:t xml:space="preserve">Greasley and Oxley </w:t>
      </w:r>
      <w:r w:rsidR="00994022" w:rsidRPr="00B26165">
        <w:rPr>
          <w:rFonts w:ascii="Times New Roman" w:eastAsiaTheme="minorHAnsi" w:hAnsi="Times New Roman" w:cs="Times New Roman"/>
          <w:sz w:val="24"/>
          <w:szCs w:val="24"/>
          <w:lang w:val="en-US" w:eastAsia="en-US"/>
        </w:rPr>
        <w:t xml:space="preserve">have </w:t>
      </w:r>
      <w:r w:rsidR="00666DA7" w:rsidRPr="00B26165">
        <w:rPr>
          <w:rFonts w:ascii="Times New Roman" w:eastAsiaTheme="minorHAnsi" w:hAnsi="Times New Roman" w:cs="Times New Roman"/>
          <w:sz w:val="24"/>
          <w:szCs w:val="24"/>
          <w:lang w:val="en-US" w:eastAsia="en-US"/>
        </w:rPr>
        <w:t>examined the relationship between patenting and economic output in New Zealand in more depth</w:t>
      </w:r>
      <w:r w:rsidR="00994022" w:rsidRPr="00B26165">
        <w:rPr>
          <w:rFonts w:ascii="Times New Roman" w:eastAsiaTheme="minorHAnsi" w:hAnsi="Times New Roman" w:cs="Times New Roman"/>
          <w:sz w:val="24"/>
          <w:szCs w:val="24"/>
          <w:lang w:val="en-US" w:eastAsia="en-US"/>
        </w:rPr>
        <w:t>,</w:t>
      </w:r>
      <w:r w:rsidR="00666DA7" w:rsidRPr="00B26165">
        <w:rPr>
          <w:rFonts w:ascii="Times New Roman" w:eastAsiaTheme="minorHAnsi" w:hAnsi="Times New Roman" w:cs="Times New Roman"/>
          <w:sz w:val="24"/>
          <w:szCs w:val="24"/>
          <w:lang w:val="en-US" w:eastAsia="en-US"/>
        </w:rPr>
        <w:t xml:space="preserve"> using data</w:t>
      </w:r>
      <w:r w:rsidR="007D5199" w:rsidRPr="00B26165">
        <w:rPr>
          <w:rFonts w:ascii="Times New Roman" w:eastAsiaTheme="minorHAnsi" w:hAnsi="Times New Roman" w:cs="Times New Roman"/>
          <w:sz w:val="24"/>
          <w:szCs w:val="24"/>
          <w:lang w:val="en-US" w:eastAsia="en-US"/>
        </w:rPr>
        <w:t xml:space="preserve"> on </w:t>
      </w:r>
      <w:r w:rsidR="003F1810" w:rsidRPr="00B26165">
        <w:rPr>
          <w:rFonts w:ascii="Times New Roman" w:eastAsiaTheme="minorHAnsi" w:hAnsi="Times New Roman" w:cs="Times New Roman"/>
          <w:sz w:val="24"/>
          <w:szCs w:val="24"/>
          <w:lang w:val="en-US" w:eastAsia="en-US"/>
        </w:rPr>
        <w:t xml:space="preserve">patent </w:t>
      </w:r>
      <w:r w:rsidR="007D5199" w:rsidRPr="00B26165">
        <w:rPr>
          <w:rFonts w:ascii="Times New Roman" w:eastAsiaTheme="minorHAnsi" w:hAnsi="Times New Roman" w:cs="Times New Roman"/>
          <w:sz w:val="24"/>
          <w:szCs w:val="24"/>
          <w:lang w:val="en-US" w:eastAsia="en-US"/>
        </w:rPr>
        <w:t xml:space="preserve">applications in </w:t>
      </w:r>
      <w:r w:rsidR="003F1810" w:rsidRPr="00B26165">
        <w:rPr>
          <w:rFonts w:ascii="Times New Roman" w:eastAsiaTheme="minorHAnsi" w:hAnsi="Times New Roman" w:cs="Times New Roman"/>
          <w:sz w:val="24"/>
          <w:szCs w:val="24"/>
          <w:lang w:val="en-US" w:eastAsia="en-US"/>
        </w:rPr>
        <w:t>different sectors of the economy</w:t>
      </w:r>
      <w:r w:rsidR="00666DA7" w:rsidRPr="00B26165">
        <w:rPr>
          <w:rFonts w:ascii="Times New Roman" w:eastAsiaTheme="minorHAnsi" w:hAnsi="Times New Roman" w:cs="Times New Roman"/>
          <w:sz w:val="24"/>
          <w:szCs w:val="24"/>
          <w:lang w:val="en-US" w:eastAsia="en-US"/>
        </w:rPr>
        <w:t xml:space="preserve">. </w:t>
      </w:r>
      <w:r w:rsidR="003F1810" w:rsidRPr="00B26165">
        <w:rPr>
          <w:rFonts w:ascii="Times New Roman" w:eastAsiaTheme="minorHAnsi" w:hAnsi="Times New Roman" w:cs="Times New Roman"/>
          <w:sz w:val="24"/>
          <w:szCs w:val="24"/>
          <w:lang w:val="en-US" w:eastAsia="en-US"/>
        </w:rPr>
        <w:t>They found</w:t>
      </w:r>
      <w:r w:rsidR="00666DA7" w:rsidRPr="00B26165">
        <w:rPr>
          <w:rFonts w:ascii="Times New Roman" w:eastAsiaTheme="minorHAnsi" w:hAnsi="Times New Roman" w:cs="Times New Roman"/>
          <w:sz w:val="24"/>
          <w:szCs w:val="24"/>
          <w:lang w:val="en-US" w:eastAsia="en-US"/>
        </w:rPr>
        <w:t xml:space="preserve"> patenting in New Zealand typically led output between 1861 and 1939, with this occurring for five out of eight industry groups and for overall commodity output. However, for the key meat sector production led patenting, suggesting that pioneering industries were less likely to be led by patenting </w:t>
      </w:r>
      <w:r w:rsidR="00666DA7" w:rsidRPr="00B26165">
        <w:rPr>
          <w:rFonts w:ascii="Times New Roman" w:eastAsiaTheme="minorHAnsi" w:hAnsi="Times New Roman" w:cs="Times New Roman"/>
          <w:sz w:val="24"/>
          <w:szCs w:val="24"/>
          <w:lang w:val="en-US" w:eastAsia="en-US"/>
        </w:rPr>
        <w:fldChar w:fldCharType="begin"/>
      </w:r>
      <w:r w:rsidR="00F0170C"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&lt;EndNote&gt;&lt;Cite&gt;&lt;Author&gt;Greasley&lt;/Author&gt;&lt;Year&gt;2010&lt;/Year&gt;&lt;RecNum&gt;55&lt;/RecNum&gt;&lt;Suffix&gt;`, pp. 444`, 452`, 454&lt;/Suffix&gt;&lt;Pages&gt;444`, 452`, 454&lt;/Pages&gt;&lt;DisplayText&gt;(Greasley and Oxley 2010, pp. 444, 452, 454)&lt;/DisplayText&gt;&lt;record&gt;&lt;rec-number&gt;55&lt;/rec-number&gt;&lt;foreign-keys&gt;&lt;key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666DA7" w:rsidRPr="00B26165">
        <w:rPr>
          <w:rFonts w:ascii="Times New Roman" w:eastAsiaTheme="minorHAnsi" w:hAnsi="Times New Roman" w:cs="Times New Roman"/>
          <w:sz w:val="24"/>
          <w:szCs w:val="24"/>
          <w:lang w:val="en-US" w:eastAsia="en-US"/>
        </w:rPr>
        <w:fldChar w:fldCharType="separate"/>
      </w:r>
      <w:r w:rsidR="00653743">
        <w:rPr>
          <w:rFonts w:ascii="Times New Roman" w:eastAsiaTheme="minorHAnsi" w:hAnsi="Times New Roman" w:cs="Times New Roman"/>
          <w:noProof/>
          <w:sz w:val="24"/>
          <w:szCs w:val="24"/>
          <w:lang w:val="en-US" w:eastAsia="en-US"/>
        </w:rPr>
        <w:t>(Greasley and Oxley 2010, pp.</w:t>
      </w:r>
      <w:r w:rsidR="00F0170C" w:rsidRPr="00B26165">
        <w:rPr>
          <w:rFonts w:ascii="Times New Roman" w:eastAsiaTheme="minorHAnsi" w:hAnsi="Times New Roman" w:cs="Times New Roman"/>
          <w:noProof/>
          <w:sz w:val="24"/>
          <w:szCs w:val="24"/>
          <w:lang w:val="en-US" w:eastAsia="en-US"/>
        </w:rPr>
        <w:t>444, 452, 454)</w:t>
      </w:r>
      <w:r w:rsidR="00666DA7" w:rsidRPr="00B26165">
        <w:rPr>
          <w:rFonts w:ascii="Times New Roman" w:eastAsiaTheme="minorHAnsi" w:hAnsi="Times New Roman" w:cs="Times New Roman"/>
          <w:sz w:val="24"/>
          <w:szCs w:val="24"/>
          <w:lang w:val="en-US" w:eastAsia="en-US"/>
        </w:rPr>
        <w:fldChar w:fldCharType="end"/>
      </w:r>
      <w:r w:rsidR="00666DA7" w:rsidRPr="00B26165">
        <w:rPr>
          <w:rFonts w:ascii="Times New Roman" w:eastAsiaTheme="minorHAnsi" w:hAnsi="Times New Roman" w:cs="Times New Roman"/>
          <w:sz w:val="24"/>
          <w:szCs w:val="24"/>
          <w:lang w:val="en-US" w:eastAsia="en-US"/>
        </w:rPr>
        <w:t xml:space="preserve">.  </w:t>
      </w:r>
    </w:p>
    <w:p w14:paraId="6742FEB4"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2632C63B" w14:textId="2541E587" w:rsidR="00666DA7"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66DA7" w:rsidRPr="00B26165">
        <w:rPr>
          <w:rFonts w:ascii="Times New Roman" w:eastAsiaTheme="minorHAnsi" w:hAnsi="Times New Roman" w:cs="Times New Roman"/>
          <w:sz w:val="24"/>
          <w:szCs w:val="24"/>
          <w:lang w:val="en-US" w:eastAsia="en-US"/>
        </w:rPr>
        <w:t xml:space="preserve">In addition, </w:t>
      </w:r>
      <w:r w:rsidR="003F1810" w:rsidRPr="00B26165">
        <w:rPr>
          <w:rFonts w:ascii="Times New Roman" w:eastAsiaTheme="minorHAnsi" w:hAnsi="Times New Roman" w:cs="Times New Roman"/>
          <w:sz w:val="24"/>
          <w:szCs w:val="24"/>
          <w:lang w:val="en-US" w:eastAsia="en-US"/>
        </w:rPr>
        <w:t>William</w:t>
      </w:r>
      <w:r w:rsidR="009412D8" w:rsidRPr="00B26165">
        <w:rPr>
          <w:rFonts w:ascii="Times New Roman" w:eastAsiaTheme="minorHAnsi" w:hAnsi="Times New Roman" w:cs="Times New Roman"/>
          <w:sz w:val="24"/>
          <w:szCs w:val="24"/>
          <w:lang w:val="en-US" w:eastAsia="en-US"/>
        </w:rPr>
        <w:t>s</w:t>
      </w:r>
      <w:r w:rsidR="003F1810" w:rsidRPr="00B26165">
        <w:rPr>
          <w:rFonts w:ascii="Times New Roman" w:eastAsiaTheme="minorHAnsi" w:hAnsi="Times New Roman" w:cs="Times New Roman"/>
          <w:sz w:val="24"/>
          <w:szCs w:val="24"/>
          <w:lang w:val="en-US" w:eastAsia="en-US"/>
        </w:rPr>
        <w:t xml:space="preserve"> and Oxley</w:t>
      </w:r>
      <w:r w:rsidR="00666DA7" w:rsidRPr="00B26165">
        <w:rPr>
          <w:rFonts w:ascii="Times New Roman" w:eastAsiaTheme="minorHAnsi" w:hAnsi="Times New Roman" w:cs="Times New Roman"/>
          <w:sz w:val="24"/>
          <w:szCs w:val="24"/>
          <w:lang w:val="en-US" w:eastAsia="en-US"/>
        </w:rPr>
        <w:t xml:space="preserve"> found an increase in the geographic concentration of flax patents was associated with increase</w:t>
      </w:r>
      <w:r w:rsidR="00994022" w:rsidRPr="00B26165">
        <w:rPr>
          <w:rFonts w:ascii="Times New Roman" w:eastAsiaTheme="minorHAnsi" w:hAnsi="Times New Roman" w:cs="Times New Roman"/>
          <w:sz w:val="24"/>
          <w:szCs w:val="24"/>
          <w:lang w:val="en-US" w:eastAsia="en-US"/>
        </w:rPr>
        <w:t xml:space="preserve">d output by </w:t>
      </w:r>
      <w:r w:rsidR="009A4007" w:rsidRPr="00B26165">
        <w:rPr>
          <w:rFonts w:ascii="Times New Roman" w:eastAsiaTheme="minorHAnsi" w:hAnsi="Times New Roman" w:cs="Times New Roman"/>
          <w:sz w:val="24"/>
          <w:szCs w:val="24"/>
          <w:lang w:val="en-US" w:eastAsia="en-US"/>
        </w:rPr>
        <w:t>New Zealand’s</w:t>
      </w:r>
      <w:r w:rsidR="00666DA7" w:rsidRPr="00B26165">
        <w:rPr>
          <w:rFonts w:ascii="Times New Roman" w:eastAsiaTheme="minorHAnsi" w:hAnsi="Times New Roman" w:cs="Times New Roman"/>
          <w:sz w:val="24"/>
          <w:szCs w:val="24"/>
          <w:lang w:val="en-US" w:eastAsia="en-US"/>
        </w:rPr>
        <w:t xml:space="preserve"> agricultural sector. Total patent density in agriculture also boosted sector output consistent with agglomeration effects. Furthermore, the geographic concentration of dairying patents boosted sector output. The results suggested that agglomeration of innovation was only important for output in the dairy and flax industries </w:t>
      </w:r>
      <w:r w:rsidR="0038692D" w:rsidRPr="00B26165">
        <w:rPr>
          <w:rFonts w:ascii="Times New Roman" w:eastAsiaTheme="minorHAnsi" w:hAnsi="Times New Roman" w:cs="Times New Roman"/>
          <w:sz w:val="24"/>
          <w:szCs w:val="24"/>
          <w:lang w:val="en-US" w:eastAsia="en-US"/>
        </w:rPr>
        <w:fldChar w:fldCharType="begin"/>
      </w:r>
      <w:r w:rsidR="00A31263" w:rsidRPr="00B26165">
        <w:rPr>
          <w:rFonts w:ascii="Times New Roman" w:eastAsiaTheme="minorHAnsi" w:hAnsi="Times New Roman" w:cs="Times New Roman"/>
          <w:sz w:val="24"/>
          <w:szCs w:val="24"/>
          <w:lang w:val="en-US" w:eastAsia="en-US"/>
        </w:rPr>
        <w:instrText xml:space="preserve"> ADDIN EN.CITE &lt;EndNote&gt;&lt;Cite&gt;&lt;Author&gt;Williams&lt;/Author&gt;&lt;Year&gt;2016&lt;/Year&gt;&lt;RecNum&gt;381&lt;/RecNum&gt;&lt;Suffix&gt;`, pp. 164`, 169&lt;/Suffix&gt;&lt;Pages&gt;164`, 169&lt;/Pages&gt;&lt;DisplayText&gt;(Williams and Oxley 2016, pp. 164, 169)&lt;/DisplayText&gt;&lt;record&gt;&lt;rec-number&gt;381&lt;/rec-number&gt;&lt;foreign-keys&gt;&lt;key app="EN" db-id="25xwr20x1500wxe5edwvretzssex9ersdfx2" timestamp="1478316515"&gt;381&lt;/key&gt;&lt;/foreign-keys&gt;&lt;ref-type name="Journal Article"&gt;17&lt;/ref-type&gt;&lt;contributors&gt;&lt;authors&gt;&lt;author&gt;Williams, Rebecca&lt;/author&gt;&lt;author&gt;Oxley, Les&lt;/author&gt;&lt;/authors&gt;&lt;/contributors&gt;&lt;titles&gt;&lt;title&gt;The geography of inventiveness in the primary sector: Some initial results for New Zealand, 1880–1895&lt;/title&gt;&lt;secondary-title&gt;Australian Economic History Review&lt;/secondary-title&gt;&lt;/titles&gt;&lt;periodical&gt;&lt;full-title&gt;Australian Economic History Review&lt;/full-title&gt;&lt;/periodical&gt;&lt;pages&gt;151-173&lt;/pages&gt;&lt;volume&gt;56&lt;/volume&gt;&lt;number&gt;2&lt;/number&gt;&lt;keywords&gt;&lt;keyword&gt;inventiveness&lt;/keyword&gt;&lt;keyword&gt;agglomeration&lt;/keyword&gt;&lt;keyword&gt;patents&lt;/keyword&gt;&lt;keyword&gt;knowledge spill-overs&lt;/keyword&gt;&lt;keyword&gt;New Zealand&lt;/keyword&gt;&lt;/keywords&gt;&lt;dates&gt;&lt;year&gt;2016&lt;/year&gt;&lt;/dates&gt;&lt;isbn&gt;1467-8446&lt;/isbn&gt;&lt;urls&gt;&lt;related-urls&gt;&lt;url&gt;http://dx.doi.org/10.1111/aehr.12098&lt;/url&gt;&lt;/related-urls&gt;&lt;/urls&gt;&lt;electronic-resource-num&gt;10.1111/aehr.12098&lt;/electronic-resource-num&gt;&lt;/record&gt;&lt;/Cite&gt;&lt;/EndNote&gt;</w:instrText>
      </w:r>
      <w:r w:rsidR="0038692D" w:rsidRPr="00B26165">
        <w:rPr>
          <w:rFonts w:ascii="Times New Roman" w:eastAsiaTheme="minorHAnsi" w:hAnsi="Times New Roman" w:cs="Times New Roman"/>
          <w:sz w:val="24"/>
          <w:szCs w:val="24"/>
          <w:lang w:val="en-US" w:eastAsia="en-US"/>
        </w:rPr>
        <w:fldChar w:fldCharType="separate"/>
      </w:r>
      <w:r w:rsidR="00070265">
        <w:rPr>
          <w:rFonts w:ascii="Times New Roman" w:eastAsiaTheme="minorHAnsi" w:hAnsi="Times New Roman" w:cs="Times New Roman"/>
          <w:noProof/>
          <w:sz w:val="24"/>
          <w:szCs w:val="24"/>
          <w:lang w:val="en-US" w:eastAsia="en-US"/>
        </w:rPr>
        <w:t>(Williams and Oxley 2016, pp.</w:t>
      </w:r>
      <w:r w:rsidR="00A31263" w:rsidRPr="00B26165">
        <w:rPr>
          <w:rFonts w:ascii="Times New Roman" w:eastAsiaTheme="minorHAnsi" w:hAnsi="Times New Roman" w:cs="Times New Roman"/>
          <w:noProof/>
          <w:sz w:val="24"/>
          <w:szCs w:val="24"/>
          <w:lang w:val="en-US" w:eastAsia="en-US"/>
        </w:rPr>
        <w:t>164, 169)</w:t>
      </w:r>
      <w:r w:rsidR="0038692D" w:rsidRPr="00B26165">
        <w:rPr>
          <w:rFonts w:ascii="Times New Roman" w:eastAsiaTheme="minorHAnsi" w:hAnsi="Times New Roman" w:cs="Times New Roman"/>
          <w:sz w:val="24"/>
          <w:szCs w:val="24"/>
          <w:lang w:val="en-US" w:eastAsia="en-US"/>
        </w:rPr>
        <w:fldChar w:fldCharType="end"/>
      </w:r>
      <w:r w:rsidR="0038692D" w:rsidRPr="00B26165">
        <w:rPr>
          <w:rFonts w:ascii="Times New Roman" w:eastAsiaTheme="minorHAnsi" w:hAnsi="Times New Roman" w:cs="Times New Roman"/>
          <w:sz w:val="24"/>
          <w:szCs w:val="24"/>
          <w:lang w:val="en-US" w:eastAsia="en-US"/>
        </w:rPr>
        <w:t>.</w:t>
      </w:r>
    </w:p>
    <w:p w14:paraId="23B2A3F0" w14:textId="77777777" w:rsidR="00A31263" w:rsidRDefault="00A31263"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27228CCB" w14:textId="77777777" w:rsidR="00C96D6D" w:rsidRPr="00B26165"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5D8C6906" w14:textId="058BBBBA" w:rsidR="0038692D" w:rsidRPr="00B26165" w:rsidRDefault="00666DA7" w:rsidP="00B26165">
      <w:pPr>
        <w:tabs>
          <w:tab w:val="left" w:pos="426"/>
        </w:tabs>
        <w:spacing w:after="0" w:line="300" w:lineRule="auto"/>
        <w:jc w:val="both"/>
        <w:rPr>
          <w:rFonts w:ascii="Times New Roman" w:eastAsiaTheme="minorHAnsi" w:hAnsi="Times New Roman" w:cs="Times New Roman"/>
          <w:b/>
          <w:bCs/>
          <w:sz w:val="24"/>
          <w:szCs w:val="24"/>
          <w:lang w:val="en-US" w:eastAsia="en-US"/>
        </w:rPr>
      </w:pPr>
      <w:r w:rsidRPr="00B26165">
        <w:rPr>
          <w:rFonts w:ascii="Times New Roman" w:eastAsiaTheme="minorHAnsi" w:hAnsi="Times New Roman" w:cs="Times New Roman"/>
          <w:b/>
          <w:bCs/>
          <w:sz w:val="24"/>
          <w:szCs w:val="24"/>
          <w:lang w:val="en-US" w:eastAsia="en-US"/>
        </w:rPr>
        <w:lastRenderedPageBreak/>
        <w:t>3</w:t>
      </w:r>
      <w:r w:rsidR="00A149BD">
        <w:rPr>
          <w:rFonts w:ascii="Times New Roman" w:eastAsiaTheme="minorHAnsi" w:hAnsi="Times New Roman" w:cs="Times New Roman"/>
          <w:b/>
          <w:bCs/>
          <w:sz w:val="24"/>
          <w:szCs w:val="24"/>
          <w:lang w:val="en-US" w:eastAsia="en-US"/>
        </w:rPr>
        <w:t>. The P</w:t>
      </w:r>
      <w:r w:rsidR="00395409" w:rsidRPr="00B26165">
        <w:rPr>
          <w:rFonts w:ascii="Times New Roman" w:eastAsiaTheme="minorHAnsi" w:hAnsi="Times New Roman" w:cs="Times New Roman"/>
          <w:b/>
          <w:bCs/>
          <w:sz w:val="24"/>
          <w:szCs w:val="24"/>
          <w:lang w:val="en-US" w:eastAsia="en-US"/>
        </w:rPr>
        <w:t xml:space="preserve">atents </w:t>
      </w:r>
      <w:r w:rsidR="00A149BD">
        <w:rPr>
          <w:rFonts w:ascii="Times New Roman" w:eastAsiaTheme="minorHAnsi" w:hAnsi="Times New Roman" w:cs="Times New Roman"/>
          <w:b/>
          <w:bCs/>
          <w:sz w:val="24"/>
          <w:szCs w:val="24"/>
          <w:lang w:val="en-US" w:eastAsia="en-US"/>
        </w:rPr>
        <w:t>D</w:t>
      </w:r>
      <w:r w:rsidR="0038692D" w:rsidRPr="00B26165">
        <w:rPr>
          <w:rFonts w:ascii="Times New Roman" w:eastAsiaTheme="minorHAnsi" w:hAnsi="Times New Roman" w:cs="Times New Roman"/>
          <w:b/>
          <w:bCs/>
          <w:sz w:val="24"/>
          <w:szCs w:val="24"/>
          <w:lang w:val="en-US" w:eastAsia="en-US"/>
        </w:rPr>
        <w:t>ataset</w:t>
      </w:r>
    </w:p>
    <w:p w14:paraId="31585FFF" w14:textId="77777777" w:rsidR="003722EA" w:rsidRPr="003722EA" w:rsidRDefault="003722EA"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6EA5E338" w14:textId="2C1ABD9D" w:rsidR="00007E38" w:rsidRDefault="000021E9"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A</w:t>
      </w:r>
      <w:r w:rsidR="00DE1A5B" w:rsidRPr="00B26165">
        <w:rPr>
          <w:rFonts w:ascii="Times New Roman" w:eastAsiaTheme="minorHAnsi" w:hAnsi="Times New Roman" w:cs="Times New Roman"/>
          <w:sz w:val="24"/>
          <w:szCs w:val="24"/>
          <w:lang w:val="en-US" w:eastAsia="en-US"/>
        </w:rPr>
        <w:t xml:space="preserve"> </w:t>
      </w:r>
      <w:r w:rsidR="00007E38" w:rsidRPr="00B26165">
        <w:rPr>
          <w:rFonts w:ascii="Times New Roman" w:eastAsiaTheme="minorHAnsi" w:hAnsi="Times New Roman" w:cs="Times New Roman"/>
          <w:sz w:val="24"/>
          <w:szCs w:val="24"/>
          <w:lang w:val="en-US" w:eastAsia="en-US"/>
        </w:rPr>
        <w:t xml:space="preserve">new unit record dataset of over 12,000 patent applications made in New Zealand between 1860 and 1899 </w:t>
      </w:r>
      <w:proofErr w:type="gramStart"/>
      <w:r w:rsidR="00DE1A5B" w:rsidRPr="00B26165">
        <w:rPr>
          <w:rFonts w:ascii="Times New Roman" w:eastAsiaTheme="minorHAnsi" w:hAnsi="Times New Roman" w:cs="Times New Roman"/>
          <w:sz w:val="24"/>
          <w:szCs w:val="24"/>
          <w:lang w:val="en-US" w:eastAsia="en-US"/>
        </w:rPr>
        <w:t xml:space="preserve">was </w:t>
      </w:r>
      <w:r w:rsidRPr="00B26165">
        <w:rPr>
          <w:rFonts w:ascii="Times New Roman" w:eastAsiaTheme="minorHAnsi" w:hAnsi="Times New Roman" w:cs="Times New Roman"/>
          <w:sz w:val="24"/>
          <w:szCs w:val="24"/>
          <w:lang w:val="en-US" w:eastAsia="en-US"/>
        </w:rPr>
        <w:t>developed</w:t>
      </w:r>
      <w:proofErr w:type="gramEnd"/>
      <w:r w:rsidRPr="00B26165">
        <w:rPr>
          <w:rFonts w:ascii="Times New Roman" w:eastAsiaTheme="minorHAnsi" w:hAnsi="Times New Roman" w:cs="Times New Roman"/>
          <w:sz w:val="24"/>
          <w:szCs w:val="24"/>
          <w:lang w:val="en-US" w:eastAsia="en-US"/>
        </w:rPr>
        <w:t xml:space="preserve"> for this paper</w:t>
      </w:r>
      <w:r w:rsidR="00007E38" w:rsidRPr="00B26165">
        <w:rPr>
          <w:rFonts w:ascii="Times New Roman" w:eastAsiaTheme="minorHAnsi" w:hAnsi="Times New Roman" w:cs="Times New Roman"/>
          <w:sz w:val="24"/>
          <w:szCs w:val="24"/>
          <w:lang w:val="en-US" w:eastAsia="en-US"/>
        </w:rPr>
        <w:t xml:space="preserve">. Patents were coded by industry of intended use </w:t>
      </w:r>
      <w:r w:rsidR="00007E38"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&lt;EndNote&gt;&lt;Cite&gt;&lt;Author&gt;Magee&lt;/Author&gt;&lt;Year&gt;2000&lt;/Year&gt;&lt;RecNum&gt;52&lt;/RecNum&gt;&lt;DisplayText&gt;(Magee 2000)&lt;/DisplayText&gt;&lt;record&gt;&lt;rec-number&gt;52&lt;/rec-number&gt;&lt;foreign-keys&gt;&lt;key app="EN" db-id="25xwr20x1500wxe5edwvretzssex9ersdfx2" timestamp="1437260509"&gt;52&lt;/key&gt;&lt;/foreign-keys&gt;&lt;ref-type name="Book"&gt;6&lt;/ref-type&gt;&lt;contributors&gt;&lt;authors&gt;&lt;author&gt;Magee, Gary Bryan&lt;/author&gt;&lt;/authors&gt;&lt;/contributors&gt;&lt;titles&gt;&lt;title&gt;Knowledge generation: Technological change and economic growth in colonial Australia&lt;/title&gt;&lt;/titles&gt;&lt;dates&gt;&lt;year&gt;2000&lt;/year&gt;&lt;/dates&gt;&lt;pub-location&gt;Melbourne, Australia&lt;/pub-location&gt;&lt;publisher&gt;Australian Scholarly Publishing&lt;/publisher&gt;&lt;urls&gt;&lt;/urls&gt;&lt;/record&gt;&lt;/Cite&gt;&lt;/EndNote&gt;</w:instrText>
      </w:r>
      <w:r w:rsidR="00007E38"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(Magee 2000)</w:t>
      </w:r>
      <w:r w:rsidR="00007E38" w:rsidRPr="00B26165">
        <w:rPr>
          <w:rFonts w:ascii="Times New Roman" w:eastAsiaTheme="minorHAnsi" w:hAnsi="Times New Roman" w:cs="Times New Roman"/>
          <w:sz w:val="24"/>
          <w:szCs w:val="24"/>
          <w:lang w:val="en-US" w:eastAsia="en-US"/>
        </w:rPr>
        <w:fldChar w:fldCharType="end"/>
      </w:r>
      <w:r w:rsidR="00007E38" w:rsidRPr="00B26165">
        <w:rPr>
          <w:rFonts w:ascii="Times New Roman" w:eastAsiaTheme="minorHAnsi" w:hAnsi="Times New Roman" w:cs="Times New Roman"/>
          <w:sz w:val="24"/>
          <w:szCs w:val="24"/>
          <w:lang w:val="en-US" w:eastAsia="en-US"/>
        </w:rPr>
        <w:t>.</w:t>
      </w:r>
    </w:p>
    <w:p w14:paraId="26678E28"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highlight w:val="yellow"/>
          <w:lang w:val="en-US" w:eastAsia="en-US"/>
        </w:rPr>
      </w:pPr>
    </w:p>
    <w:p w14:paraId="6D0AC597" w14:textId="754C34F7" w:rsidR="006D341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395409" w:rsidRPr="00B26165">
        <w:rPr>
          <w:rFonts w:ascii="Times New Roman" w:eastAsiaTheme="minorHAnsi" w:hAnsi="Times New Roman" w:cs="Times New Roman"/>
          <w:sz w:val="24"/>
          <w:szCs w:val="24"/>
          <w:lang w:val="en-US" w:eastAsia="en-US"/>
        </w:rPr>
        <w:t xml:space="preserve">New Zealand </w:t>
      </w:r>
      <w:r w:rsidR="00994022" w:rsidRPr="00B26165">
        <w:rPr>
          <w:rFonts w:ascii="Times New Roman" w:eastAsiaTheme="minorHAnsi" w:hAnsi="Times New Roman" w:cs="Times New Roman"/>
          <w:sz w:val="24"/>
          <w:szCs w:val="24"/>
          <w:lang w:val="en-US" w:eastAsia="en-US"/>
        </w:rPr>
        <w:t>took pride in</w:t>
      </w:r>
      <w:r w:rsidR="00395409" w:rsidRPr="00B26165">
        <w:rPr>
          <w:rFonts w:ascii="Times New Roman" w:eastAsiaTheme="minorHAnsi" w:hAnsi="Times New Roman" w:cs="Times New Roman"/>
          <w:sz w:val="24"/>
          <w:szCs w:val="24"/>
          <w:lang w:val="en-US" w:eastAsia="en-US"/>
        </w:rPr>
        <w:t xml:space="preserve"> its high rate of patent capita patent applications, which by the late 1880s was higher than in the United States, Britain, an</w:t>
      </w:r>
      <w:r w:rsidR="00CF40DE" w:rsidRPr="00B26165">
        <w:rPr>
          <w:rFonts w:ascii="Times New Roman" w:eastAsiaTheme="minorHAnsi" w:hAnsi="Times New Roman" w:cs="Times New Roman"/>
          <w:sz w:val="24"/>
          <w:szCs w:val="24"/>
          <w:lang w:val="en-US" w:eastAsia="en-US"/>
        </w:rPr>
        <w:t xml:space="preserve">d Victoria and New South Wales </w:t>
      </w:r>
      <w:r w:rsidR="00395409" w:rsidRPr="00B26165">
        <w:rPr>
          <w:rFonts w:ascii="Times New Roman" w:eastAsiaTheme="minorHAnsi" w:hAnsi="Times New Roman" w:cs="Times New Roman"/>
          <w:sz w:val="24"/>
          <w:szCs w:val="24"/>
          <w:lang w:val="en-US" w:eastAsia="en-US"/>
        </w:rPr>
        <w:fldChar w:fldCharType="begin"/>
      </w:r>
      <w:r w:rsidR="00764100" w:rsidRPr="00B26165">
        <w:rPr>
          <w:rFonts w:ascii="Times New Roman" w:eastAsiaTheme="minorHAnsi" w:hAnsi="Times New Roman" w:cs="Times New Roman"/>
          <w:sz w:val="24"/>
          <w:szCs w:val="24"/>
          <w:lang w:val="en-US" w:eastAsia="en-US"/>
        </w:rPr>
        <w:instrText xml:space="preserve"> ADDIN EN.CITE &lt;EndNote&gt;&lt;Cite&gt;&lt;Author&gt;Evening Star&lt;/Author&gt;&lt;Year&gt;1889&lt;/Year&gt;&lt;RecNum&gt;134&lt;/RecNum&gt;&lt;Suffix&gt;`, p. 1&lt;/Suffix&gt;&lt;Pages&gt;1&lt;/Pages&gt;&lt;DisplayText&gt;(Greenshields 1887, p. 4, &lt;style face="italic"&gt;Evening Star&lt;/style&gt; 1889, p. 1)&lt;/DisplayText&gt;&lt;record&gt;&lt;rec-number&gt;134&lt;/rec-number&gt;&lt;foreign-keys&gt;&lt;key app="EN" db-id="25xwr20x1500wxe5edwvretzssex9ersdfx2" timestamp="1450510726"&gt;134&lt;/key&gt;&lt;/foreign-keys&gt;&lt;ref-type name="Newspaper Article"&gt;23&lt;/ref-type&gt;&lt;contributors&gt;&lt;authors&gt;&lt;author&gt;&lt;style face="italic" font="default" size="100%"&gt;Evening Star&lt;/style&gt;&lt;style face="normal" font="default" size="100%"&gt;,&lt;/style&gt;&lt;/author&gt;&lt;/authors&gt;&lt;/contributors&gt;&lt;titles&gt;&lt;title&gt;Inventions and inventors&lt;/title&gt;&lt;/titles&gt;&lt;dates&gt;&lt;year&gt;1889&lt;/year&gt;&lt;pub-dates&gt;&lt;date&gt;16 May&lt;/date&gt;&lt;/pub-dates&gt;&lt;/dates&gt;&lt;pub-location&gt;Dunedin&lt;/pub-location&gt;&lt;urls&gt;&lt;related-urls&gt;&lt;url&gt;http://paperspast.natlib.govt.nz/cgi-bin/paperspast?a=d&amp;amp;cl=search&amp;amp;d=ESD18890516.2.2&amp;amp;srpos=19&amp;amp;e=01-01-1889-01-01-1893--10--11----0number+of+patent+applications-ARTICLE-&lt;/url&gt;&lt;/related-urls&gt;&lt;/urls&gt;&lt;/record&gt;&lt;/Cite&gt;&lt;Cite&gt;&lt;Author&gt;Greenshields&lt;/Author&gt;&lt;Year&gt;1887&lt;/Year&gt;&lt;RecNum&gt;97&lt;/RecNum&gt;&lt;Suffix&gt;`, p. 4&lt;/Suffix&gt;&lt;Pages&gt;4&lt;/Pages&gt;&lt;record&gt;&lt;rec-number&gt;97&lt;/rec-number&gt;&lt;foreign-keys&gt;&lt;key app="EN" db-id="25xwr20x1500wxe5edwvretzssex9ersdfx2" timestamp="1446523014"&gt;97&lt;/key&gt;&lt;/foreign-keys&gt;&lt;ref-type name="Newspaper Article"&gt;23&lt;/ref-type&gt;&lt;contributors&gt;&lt;authors&gt;&lt;author&gt;Greenshields, Walter&lt;/author&gt;&lt;/authors&gt;&lt;/contributors&gt;&lt;titles&gt;&lt;title&gt;The following information concerning British and colonial patents&lt;/title&gt;&lt;secondary-title&gt;New Zealand Herald&lt;/secondary-title&gt;&lt;/titles&gt;&lt;pages&gt;4&lt;/pages&gt;&lt;dates&gt;&lt;year&gt;1887&lt;/year&gt;&lt;pub-dates&gt;&lt;date&gt;2 March&lt;/date&gt;&lt;/pub-dates&gt;&lt;/dates&gt;&lt;urls&gt;&lt;related-urls&gt;&lt;url&gt;http://paperspast.natlib.govt.nz/cgi-bin/paperspast?a=d&amp;amp;cl=search&amp;amp;d=NZH18870302.2.21&amp;amp;srpos=180&amp;amp;e=-------10--171----0walter+greenshields--&lt;/url&gt;&lt;/related-urls&gt;&lt;/urls&gt;&lt;/record&gt;&lt;/Cite&gt;&lt;/EndNote&gt;</w:instrText>
      </w:r>
      <w:r w:rsidR="00395409" w:rsidRPr="00B26165">
        <w:rPr>
          <w:rFonts w:ascii="Times New Roman" w:eastAsiaTheme="minorHAnsi" w:hAnsi="Times New Roman" w:cs="Times New Roman"/>
          <w:sz w:val="24"/>
          <w:szCs w:val="24"/>
          <w:lang w:val="en-US" w:eastAsia="en-US"/>
        </w:rPr>
        <w:fldChar w:fldCharType="separate"/>
      </w:r>
      <w:r>
        <w:rPr>
          <w:rFonts w:ascii="Times New Roman" w:eastAsiaTheme="minorHAnsi" w:hAnsi="Times New Roman" w:cs="Times New Roman"/>
          <w:noProof/>
          <w:sz w:val="24"/>
          <w:szCs w:val="24"/>
          <w:lang w:val="en-US" w:eastAsia="en-US"/>
        </w:rPr>
        <w:t>(Greenshields 1887, p.</w:t>
      </w:r>
      <w:r w:rsidR="00764100" w:rsidRPr="00B26165">
        <w:rPr>
          <w:rFonts w:ascii="Times New Roman" w:eastAsiaTheme="minorHAnsi" w:hAnsi="Times New Roman" w:cs="Times New Roman"/>
          <w:noProof/>
          <w:sz w:val="24"/>
          <w:szCs w:val="24"/>
          <w:lang w:val="en-US" w:eastAsia="en-US"/>
        </w:rPr>
        <w:t xml:space="preserve">4, </w:t>
      </w:r>
      <w:r w:rsidR="00764100" w:rsidRPr="00B26165">
        <w:rPr>
          <w:rFonts w:ascii="Times New Roman" w:eastAsiaTheme="minorHAnsi" w:hAnsi="Times New Roman" w:cs="Times New Roman"/>
          <w:i/>
          <w:noProof/>
          <w:sz w:val="24"/>
          <w:szCs w:val="24"/>
          <w:lang w:val="en-US" w:eastAsia="en-US"/>
        </w:rPr>
        <w:t>Evening Star</w:t>
      </w:r>
      <w:r>
        <w:rPr>
          <w:rFonts w:ascii="Times New Roman" w:eastAsiaTheme="minorHAnsi" w:hAnsi="Times New Roman" w:cs="Times New Roman"/>
          <w:noProof/>
          <w:sz w:val="24"/>
          <w:szCs w:val="24"/>
          <w:lang w:val="en-US" w:eastAsia="en-US"/>
        </w:rPr>
        <w:t xml:space="preserve"> 1889, p.</w:t>
      </w:r>
      <w:r w:rsidR="00764100" w:rsidRPr="00B26165">
        <w:rPr>
          <w:rFonts w:ascii="Times New Roman" w:eastAsiaTheme="minorHAnsi" w:hAnsi="Times New Roman" w:cs="Times New Roman"/>
          <w:noProof/>
          <w:sz w:val="24"/>
          <w:szCs w:val="24"/>
          <w:lang w:val="en-US" w:eastAsia="en-US"/>
        </w:rPr>
        <w:t>1)</w:t>
      </w:r>
      <w:r w:rsidR="00395409"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w:t>
      </w:r>
      <w:r w:rsidR="00CF40DE" w:rsidRPr="00B26165">
        <w:rPr>
          <w:rFonts w:ascii="Times New Roman" w:eastAsiaTheme="minorHAnsi" w:hAnsi="Times New Roman" w:cs="Times New Roman"/>
          <w:sz w:val="24"/>
          <w:szCs w:val="24"/>
          <w:lang w:val="en-US" w:eastAsia="en-US"/>
        </w:rPr>
        <w:t xml:space="preserve">In addition, New Zealand patent applications in London </w:t>
      </w:r>
      <w:r w:rsidR="00CF40DE" w:rsidRPr="00B26165">
        <w:rPr>
          <w:rFonts w:ascii="Times New Roman" w:hAnsi="Times New Roman" w:cs="Times New Roman"/>
          <w:sz w:val="24"/>
          <w:szCs w:val="24"/>
        </w:rPr>
        <w:t>exceeded those from any other British colony and possession except Victoria, Canada, and India, and most foreign states (Reg</w:t>
      </w:r>
      <w:r w:rsidR="00C96D6D">
        <w:rPr>
          <w:rFonts w:ascii="Times New Roman" w:hAnsi="Times New Roman" w:cs="Times New Roman"/>
          <w:sz w:val="24"/>
          <w:szCs w:val="24"/>
        </w:rPr>
        <w:t>istrar Patents Office, 1890, p.</w:t>
      </w:r>
      <w:r w:rsidR="00CF40DE" w:rsidRPr="00B26165">
        <w:rPr>
          <w:rFonts w:ascii="Times New Roman" w:hAnsi="Times New Roman" w:cs="Times New Roman"/>
          <w:sz w:val="24"/>
          <w:szCs w:val="24"/>
        </w:rPr>
        <w:t xml:space="preserve">3). </w:t>
      </w:r>
      <w:r w:rsidR="00183A0F" w:rsidRPr="00B26165">
        <w:rPr>
          <w:rFonts w:ascii="Times New Roman" w:eastAsiaTheme="minorHAnsi" w:hAnsi="Times New Roman" w:cs="Times New Roman"/>
          <w:sz w:val="24"/>
          <w:szCs w:val="24"/>
          <w:lang w:val="en-US" w:eastAsia="en-US"/>
        </w:rPr>
        <w:t>By 1900 New Zealand also had one of the highest living standards in the world, making testing the relationship between p</w:t>
      </w:r>
      <w:r w:rsidR="00AD20CD" w:rsidRPr="00B26165">
        <w:rPr>
          <w:rFonts w:ascii="Times New Roman" w:eastAsiaTheme="minorHAnsi" w:hAnsi="Times New Roman" w:cs="Times New Roman"/>
          <w:sz w:val="24"/>
          <w:szCs w:val="24"/>
          <w:lang w:val="en-US" w:eastAsia="en-US"/>
        </w:rPr>
        <w:t xml:space="preserve">atenting and output of interest </w:t>
      </w:r>
      <w:r w:rsidR="00505960" w:rsidRPr="00B26165">
        <w:rPr>
          <w:rFonts w:ascii="Times New Roman" w:eastAsiaTheme="minorHAnsi" w:hAnsi="Times New Roman" w:cs="Times New Roman"/>
          <w:sz w:val="24"/>
          <w:szCs w:val="24"/>
          <w:lang w:val="en-US" w:eastAsia="en-US"/>
        </w:rPr>
        <w:fldChar w:fldCharType="begin"/>
      </w:r>
      <w:r w:rsidR="00A31263"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&lt;EndNote&gt;&lt;Cite&gt;&lt;Author&gt;Greasley&lt;/Author&gt;&lt;Year&gt;2010&lt;/Year&gt;&lt;RecNum&gt;55&lt;/RecNum&gt;&lt;Suffix&gt;`, p. 450&lt;/Suffix&gt;&lt;Pages&gt;450&lt;/Pages&gt;&lt;DisplayText&gt;(Greasley and Oxley 2010, p. 450)&lt;/DisplayText&gt;&lt;record&gt;&lt;rec-number&gt;55&lt;/rec-number&gt;&lt;foreign-keys&gt;&lt;key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505960" w:rsidRPr="00B26165">
        <w:rPr>
          <w:rFonts w:ascii="Times New Roman" w:eastAsiaTheme="minorHAnsi" w:hAnsi="Times New Roman" w:cs="Times New Roman"/>
          <w:sz w:val="24"/>
          <w:szCs w:val="24"/>
          <w:lang w:val="en-US" w:eastAsia="en-US"/>
        </w:rPr>
        <w:fldChar w:fldCharType="separate"/>
      </w:r>
      <w:r w:rsidR="00C96D6D">
        <w:rPr>
          <w:rFonts w:ascii="Times New Roman" w:eastAsiaTheme="minorHAnsi" w:hAnsi="Times New Roman" w:cs="Times New Roman"/>
          <w:noProof/>
          <w:sz w:val="24"/>
          <w:szCs w:val="24"/>
          <w:lang w:val="en-US" w:eastAsia="en-US"/>
        </w:rPr>
        <w:t>(Greasley and Oxley 2010, p.</w:t>
      </w:r>
      <w:r w:rsidR="00A31263" w:rsidRPr="00B26165">
        <w:rPr>
          <w:rFonts w:ascii="Times New Roman" w:eastAsiaTheme="minorHAnsi" w:hAnsi="Times New Roman" w:cs="Times New Roman"/>
          <w:noProof/>
          <w:sz w:val="24"/>
          <w:szCs w:val="24"/>
          <w:lang w:val="en-US" w:eastAsia="en-US"/>
        </w:rPr>
        <w:t>450)</w:t>
      </w:r>
      <w:r w:rsidR="00505960" w:rsidRPr="00B26165">
        <w:rPr>
          <w:rFonts w:ascii="Times New Roman" w:eastAsiaTheme="minorHAnsi" w:hAnsi="Times New Roman" w:cs="Times New Roman"/>
          <w:sz w:val="24"/>
          <w:szCs w:val="24"/>
          <w:lang w:val="en-US" w:eastAsia="en-US"/>
        </w:rPr>
        <w:fldChar w:fldCharType="end"/>
      </w:r>
      <w:r w:rsidR="00AD20CD" w:rsidRPr="00B26165">
        <w:rPr>
          <w:rFonts w:ascii="Times New Roman" w:eastAsiaTheme="minorHAnsi" w:hAnsi="Times New Roman" w:cs="Times New Roman"/>
          <w:sz w:val="24"/>
          <w:szCs w:val="24"/>
          <w:lang w:val="en-US" w:eastAsia="en-US"/>
        </w:rPr>
        <w:t>.</w:t>
      </w:r>
      <w:r w:rsidR="00606A1C" w:rsidRPr="00B26165">
        <w:rPr>
          <w:rFonts w:ascii="Times New Roman" w:eastAsiaTheme="minorHAnsi" w:hAnsi="Times New Roman" w:cs="Times New Roman"/>
          <w:sz w:val="24"/>
          <w:szCs w:val="24"/>
          <w:lang w:val="en-US" w:eastAsia="en-US"/>
        </w:rPr>
        <w:t xml:space="preserve"> Nevertheless, c</w:t>
      </w:r>
      <w:r w:rsidR="00395409" w:rsidRPr="00B26165">
        <w:rPr>
          <w:rFonts w:ascii="Times New Roman" w:eastAsiaTheme="minorHAnsi" w:hAnsi="Times New Roman" w:cs="Times New Roman"/>
          <w:sz w:val="24"/>
          <w:szCs w:val="24"/>
          <w:lang w:val="en-US" w:eastAsia="en-US"/>
        </w:rPr>
        <w:t xml:space="preserve">ounts of patent applications have limitations for understanding investment in patents </w:t>
      </w:r>
      <w:r w:rsidR="00395409" w:rsidRPr="00B26165">
        <w:rPr>
          <w:rFonts w:ascii="Times New Roman" w:eastAsiaTheme="minorHAnsi" w:hAnsi="Times New Roman" w:cs="Times New Roman"/>
          <w:sz w:val="24"/>
          <w:szCs w:val="24"/>
          <w:lang w:val="en-US" w:eastAsia="en-US"/>
        </w:rPr>
        <w:fldChar w:fldCharType="begin">
          <w:fldData xml:space="preserve">PEVuZE5vdGU+PENpdGU+PEF1dGhvcj5HcmlsaWNoZXM8L0F1dGhvcj48WWVhcj4xOTk4PC9ZZWFy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=
</w:fldData>
        </w:fldChar>
      </w:r>
      <w:r w:rsidR="00226F6A" w:rsidRPr="00B26165">
        <w:rPr>
          <w:rFonts w:ascii="Times New Roman" w:eastAsiaTheme="minorHAnsi" w:hAnsi="Times New Roman" w:cs="Times New Roman"/>
          <w:sz w:val="24"/>
          <w:szCs w:val="24"/>
          <w:lang w:val="en-US" w:eastAsia="en-US"/>
        </w:rPr>
        <w:instrText xml:space="preserve"> ADDIN EN.CITE </w:instrText>
      </w:r>
      <w:r w:rsidR="00226F6A" w:rsidRPr="00B26165">
        <w:rPr>
          <w:rFonts w:ascii="Times New Roman" w:eastAsiaTheme="minorHAnsi" w:hAnsi="Times New Roman" w:cs="Times New Roman"/>
          <w:sz w:val="24"/>
          <w:szCs w:val="24"/>
          <w:lang w:val="en-US" w:eastAsia="en-US"/>
        </w:rPr>
        <w:fldChar w:fldCharType="begin">
          <w:fldData xml:space="preserve">PEVuZE5vdGU+PENpdGU+PEF1dGhvcj5HcmlsaWNoZXM8L0F1dGhvcj48WWVhcj4xOTk4PC9ZZWFy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=
</w:fldData>
        </w:fldChar>
      </w:r>
      <w:r w:rsidR="00226F6A" w:rsidRPr="00B26165">
        <w:rPr>
          <w:rFonts w:ascii="Times New Roman" w:eastAsiaTheme="minorHAnsi" w:hAnsi="Times New Roman" w:cs="Times New Roman"/>
          <w:sz w:val="24"/>
          <w:szCs w:val="24"/>
          <w:lang w:val="en-US" w:eastAsia="en-US"/>
        </w:rPr>
        <w:instrText xml:space="preserve"> ADDIN EN.CITE.DATA </w:instrText>
      </w:r>
      <w:r w:rsidR="00226F6A" w:rsidRPr="00B26165">
        <w:rPr>
          <w:rFonts w:ascii="Times New Roman" w:eastAsiaTheme="minorHAnsi" w:hAnsi="Times New Roman" w:cs="Times New Roman"/>
          <w:sz w:val="24"/>
          <w:szCs w:val="24"/>
          <w:lang w:val="en-US" w:eastAsia="en-US"/>
        </w:rPr>
      </w:r>
      <w:r w:rsidR="00226F6A"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r>
      <w:r w:rsidR="00395409"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(Schankerman and Pakes 1986, Griliches 1998, Nuvolari and Tartari 2011)</w:t>
      </w:r>
      <w:r w:rsidR="00395409"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One reason for this is that the number of </w:t>
      </w:r>
      <w:r w:rsidR="006D3415" w:rsidRPr="00B26165">
        <w:rPr>
          <w:rFonts w:ascii="Times New Roman" w:eastAsiaTheme="minorHAnsi" w:hAnsi="Times New Roman" w:cs="Times New Roman"/>
          <w:sz w:val="24"/>
          <w:szCs w:val="24"/>
          <w:lang w:val="en-US" w:eastAsia="en-US"/>
        </w:rPr>
        <w:t xml:space="preserve">patent </w:t>
      </w:r>
      <w:r w:rsidR="00395409" w:rsidRPr="00B26165">
        <w:rPr>
          <w:rFonts w:ascii="Times New Roman" w:eastAsiaTheme="minorHAnsi" w:hAnsi="Times New Roman" w:cs="Times New Roman"/>
          <w:sz w:val="24"/>
          <w:szCs w:val="24"/>
          <w:lang w:val="en-US" w:eastAsia="en-US"/>
        </w:rPr>
        <w:t>applications in New Zealand, particularly by New Zealanders, sharply increased after initial application costs were reduced during the early 1880s and compulsory advertising requirements for applications ceased</w:t>
      </w:r>
      <w:r w:rsidR="00007F01" w:rsidRPr="00B26165">
        <w:rPr>
          <w:rFonts w:ascii="Times New Roman" w:eastAsiaTheme="minorHAnsi" w:hAnsi="Times New Roman" w:cs="Times New Roman"/>
          <w:sz w:val="24"/>
          <w:szCs w:val="24"/>
          <w:lang w:val="en-US" w:eastAsia="en-US"/>
        </w:rPr>
        <w:t xml:space="preserve"> </w:t>
      </w:r>
      <w:r w:rsidR="00A46EEA"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&lt;EndNote&gt;&lt;Cite&gt;&lt;Author&gt;Gibbons&lt;/Author&gt;&lt;Year&gt;2016&lt;/Year&gt;&lt;RecNum&gt;400&lt;/RecNum&gt;&lt;DisplayText&gt;(Gibbons and Oxley 2016)&lt;/DisplayText&gt;&lt;record&gt;&lt;rec-number&gt;400&lt;/rec-number&gt;&lt;foreign-keys&gt;&lt;key app="EN" db-id="25xwr20x1500wxe5edwvretzssex9ersdfx2" timestamp="1479417611"&gt;400&lt;/key&gt;&lt;/foreign-keys&gt;&lt;ref-type name="Report"&gt;27&lt;/ref-type&gt;&lt;contributors&gt;&lt;authors&gt;&lt;author&gt;Gibbons, Matthew&lt;/author&gt;&lt;author&gt;Oxley, Les&lt;/author&gt;&lt;/authors&gt;&lt;/contributors&gt;&lt;titles&gt;&lt;title&gt;The democratisation of patenting in New Zealand, 1860-1899&lt;/title&gt;&lt;/titles&gt;&lt;dates&gt;&lt;year&gt;2016&lt;/year&gt;&lt;/dates&gt;&lt;pub-location&gt;Hamilton&lt;/pub-location&gt;&lt;publisher&gt;University of Waikato&lt;/publisher&gt;&lt;urls&gt;&lt;/urls&gt;&lt;/record&gt;&lt;/Cite&gt;&lt;/EndNote&gt;</w:instrText>
      </w:r>
      <w:r w:rsidR="00A46EEA"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(Gibbons and Oxley 2016)</w:t>
      </w:r>
      <w:r w:rsidR="00A46EEA"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However, </w:t>
      </w:r>
      <w:proofErr w:type="gramStart"/>
      <w:r w:rsidR="000021E9" w:rsidRPr="00B26165">
        <w:rPr>
          <w:rFonts w:ascii="Times New Roman" w:eastAsiaTheme="minorHAnsi" w:hAnsi="Times New Roman" w:cs="Times New Roman"/>
          <w:sz w:val="24"/>
          <w:szCs w:val="24"/>
          <w:lang w:val="en-US" w:eastAsia="en-US"/>
        </w:rPr>
        <w:t xml:space="preserve">a higher proportion of applications </w:t>
      </w:r>
      <w:r w:rsidR="00395409" w:rsidRPr="00B26165">
        <w:rPr>
          <w:rFonts w:ascii="Times New Roman" w:eastAsiaTheme="minorHAnsi" w:hAnsi="Times New Roman" w:cs="Times New Roman"/>
          <w:sz w:val="24"/>
          <w:szCs w:val="24"/>
          <w:lang w:val="en-US" w:eastAsia="en-US"/>
        </w:rPr>
        <w:t>lapse</w:t>
      </w:r>
      <w:r w:rsidR="0007005A" w:rsidRPr="00B26165">
        <w:rPr>
          <w:rFonts w:ascii="Times New Roman" w:eastAsiaTheme="minorHAnsi" w:hAnsi="Times New Roman" w:cs="Times New Roman"/>
          <w:sz w:val="24"/>
          <w:szCs w:val="24"/>
          <w:lang w:val="en-US" w:eastAsia="en-US"/>
        </w:rPr>
        <w:t>d</w:t>
      </w:r>
      <w:r w:rsidR="00395409" w:rsidRPr="00B26165">
        <w:rPr>
          <w:rFonts w:ascii="Times New Roman" w:eastAsiaTheme="minorHAnsi" w:hAnsi="Times New Roman" w:cs="Times New Roman"/>
          <w:sz w:val="24"/>
          <w:szCs w:val="24"/>
          <w:lang w:val="en-US" w:eastAsia="en-US"/>
        </w:rPr>
        <w:t xml:space="preserve"> or </w:t>
      </w:r>
      <w:r w:rsidR="006D3415" w:rsidRPr="00B26165">
        <w:rPr>
          <w:rFonts w:ascii="Times New Roman" w:eastAsiaTheme="minorHAnsi" w:hAnsi="Times New Roman" w:cs="Times New Roman"/>
          <w:sz w:val="24"/>
          <w:szCs w:val="24"/>
          <w:lang w:val="en-US" w:eastAsia="en-US"/>
        </w:rPr>
        <w:t>were</w:t>
      </w:r>
      <w:proofErr w:type="gramEnd"/>
      <w:r w:rsidR="006D3415" w:rsidRPr="00B26165">
        <w:rPr>
          <w:rFonts w:ascii="Times New Roman" w:eastAsiaTheme="minorHAnsi" w:hAnsi="Times New Roman" w:cs="Times New Roman"/>
          <w:sz w:val="24"/>
          <w:szCs w:val="24"/>
          <w:lang w:val="en-US" w:eastAsia="en-US"/>
        </w:rPr>
        <w:t xml:space="preserve"> </w:t>
      </w:r>
      <w:r w:rsidR="00395409" w:rsidRPr="00B26165">
        <w:rPr>
          <w:rFonts w:ascii="Times New Roman" w:eastAsiaTheme="minorHAnsi" w:hAnsi="Times New Roman" w:cs="Times New Roman"/>
          <w:sz w:val="24"/>
          <w:szCs w:val="24"/>
          <w:lang w:val="en-US" w:eastAsia="en-US"/>
        </w:rPr>
        <w:t xml:space="preserve">not renewed. There was also an increase in lapsed patent applications in Britain during the 1880s after application fees were reduced </w:t>
      </w:r>
      <w:r w:rsidR="00395409" w:rsidRPr="00B26165">
        <w:rPr>
          <w:rFonts w:ascii="Times New Roman" w:eastAsiaTheme="minorHAnsi" w:hAnsi="Times New Roman" w:cs="Times New Roman"/>
          <w:sz w:val="24"/>
          <w:szCs w:val="24"/>
          <w:lang w:val="en-US" w:eastAsia="en-US"/>
        </w:rPr>
        <w:fldChar w:fldCharType="begin"/>
      </w:r>
      <w:r w:rsidR="00A31263" w:rsidRPr="00B26165">
        <w:rPr>
          <w:rFonts w:ascii="Times New Roman" w:eastAsiaTheme="minorHAnsi" w:hAnsi="Times New Roman" w:cs="Times New Roman"/>
          <w:sz w:val="24"/>
          <w:szCs w:val="24"/>
          <w:lang w:val="en-US" w:eastAsia="en-US"/>
        </w:rPr>
        <w:instrText xml:space="preserve"> ADDIN EN.CITE &lt;EndNote&gt;&lt;Cite&gt;&lt;Author&gt;Boehm&lt;/Author&gt;&lt;Year&gt;1967&lt;/Year&gt;&lt;RecNum&gt;372&lt;/RecNum&gt;&lt;Suffix&gt;`, pp. 33-34&lt;/Suffix&gt;&lt;Pages&gt;33-34&lt;/Pages&gt;&lt;DisplayText&gt;(Boehm 1967, pp. 33-34)&lt;/DisplayText&gt;&lt;record&gt;&lt;rec-number&gt;372&lt;/rec-number&gt;&lt;foreign-keys&gt;&lt;key app="EN" db-id="25xwr20x1500wxe5edwvretzssex9ersdfx2" timestamp="1468315295"&gt;372&lt;/key&gt;&lt;/foreign-keys&gt;&lt;ref-type name="Book"&gt;6&lt;/ref-type&gt;&lt;contributors&gt;&lt;authors&gt;&lt;author&gt;Boehm, Klaus&lt;/author&gt;&lt;/authors&gt;&lt;/contributors&gt;&lt;titles&gt;&lt;title&gt;The British patent system: Administration&lt;/title&gt;&lt;/titles&gt;&lt;dates&gt;&lt;year&gt;1967&lt;/year&gt;&lt;/dates&gt;&lt;pub-location&gt;Cambridge&lt;/pub-location&gt;&lt;publisher&gt;Cambridge University Press&lt;/publisher&gt;&lt;urls&gt;&lt;/urls&gt;&lt;/record&gt;&lt;/Cite&gt;&lt;/EndNote&gt;</w:instrText>
      </w:r>
      <w:r w:rsidR="00395409" w:rsidRPr="00B26165">
        <w:rPr>
          <w:rFonts w:ascii="Times New Roman" w:eastAsiaTheme="minorHAnsi" w:hAnsi="Times New Roman" w:cs="Times New Roman"/>
          <w:sz w:val="24"/>
          <w:szCs w:val="24"/>
          <w:lang w:val="en-US" w:eastAsia="en-US"/>
        </w:rPr>
        <w:fldChar w:fldCharType="separate"/>
      </w:r>
      <w:r w:rsidR="00A149BD">
        <w:rPr>
          <w:rFonts w:ascii="Times New Roman" w:eastAsiaTheme="minorHAnsi" w:hAnsi="Times New Roman" w:cs="Times New Roman"/>
          <w:noProof/>
          <w:sz w:val="24"/>
          <w:szCs w:val="24"/>
          <w:lang w:val="en-US" w:eastAsia="en-US"/>
        </w:rPr>
        <w:t>(Boehm 1967, pp.</w:t>
      </w:r>
      <w:r w:rsidR="00A31263" w:rsidRPr="00B26165">
        <w:rPr>
          <w:rFonts w:ascii="Times New Roman" w:eastAsiaTheme="minorHAnsi" w:hAnsi="Times New Roman" w:cs="Times New Roman"/>
          <w:noProof/>
          <w:sz w:val="24"/>
          <w:szCs w:val="24"/>
          <w:lang w:val="en-US" w:eastAsia="en-US"/>
        </w:rPr>
        <w:t>33-34)</w:t>
      </w:r>
      <w:r w:rsidR="00395409"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while the changes in fees in New Zealand in the 1880s were also similar to those in the self-governing British colony of Victoria</w:t>
      </w:r>
      <w:r w:rsidR="00AD20CD" w:rsidRPr="00B26165">
        <w:rPr>
          <w:rFonts w:ascii="Times New Roman" w:eastAsiaTheme="minorHAnsi" w:hAnsi="Times New Roman" w:cs="Times New Roman"/>
          <w:sz w:val="24"/>
          <w:szCs w:val="24"/>
          <w:lang w:val="en-US" w:eastAsia="en-US"/>
        </w:rPr>
        <w:t xml:space="preserve"> </w:t>
      </w:r>
      <w:r w:rsidR="00505960"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&lt;EndNote&gt;&lt;Cite&gt;&lt;Author&gt;Magee&lt;/Author&gt;&lt;Year&gt;2000&lt;/Year&gt;&lt;RecNum&gt;52&lt;/RecNum&gt;&lt;Pages&gt;20&lt;/Pages&gt;&lt;DisplayText&gt;(Magee 2000)&lt;/DisplayText&gt;&lt;record&gt;&lt;rec-number&gt;52&lt;/rec-number&gt;&lt;foreign-keys&gt;&lt;key app="EN" db-id="25xwr20x1500wxe5edwvretzssex9ersdfx2" timestamp="1437260509"&gt;52&lt;/key&gt;&lt;/foreign-keys&gt;&lt;ref-type name="Book"&gt;6&lt;/ref-type&gt;&lt;contributors&gt;&lt;authors&gt;&lt;author&gt;Magee, Gary Bryan&lt;/author&gt;&lt;/authors&gt;&lt;/contributors&gt;&lt;titles&gt;&lt;title&gt;Knowledge generation: Technological change and economic growth in colonial Australia&lt;/title&gt;&lt;/titles&gt;&lt;dates&gt;&lt;year&gt;2000&lt;/year&gt;&lt;/dates&gt;&lt;pub-location&gt;Melbourne, Australia&lt;/pub-location&gt;&lt;publisher&gt;Australian Scholarly Publishing&lt;/publisher&gt;&lt;urls&gt;&lt;/urls&gt;&lt;/record&gt;&lt;/Cite&gt;&lt;/EndNote&gt;</w:instrText>
      </w:r>
      <w:r w:rsidR="00505960"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(Magee 2000)</w:t>
      </w:r>
      <w:r w:rsidR="00505960"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w:t>
      </w:r>
    </w:p>
    <w:p w14:paraId="47644445"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514B2193" w14:textId="4077361E" w:rsidR="00007E38"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D3415" w:rsidRPr="00B26165">
        <w:rPr>
          <w:rFonts w:ascii="Times New Roman" w:eastAsiaTheme="minorHAnsi" w:hAnsi="Times New Roman" w:cs="Times New Roman"/>
          <w:sz w:val="24"/>
          <w:szCs w:val="24"/>
          <w:lang w:val="en-US" w:eastAsia="en-US"/>
        </w:rPr>
        <w:t>E</w:t>
      </w:r>
      <w:r w:rsidR="00AD20CD" w:rsidRPr="00B26165">
        <w:rPr>
          <w:rFonts w:ascii="Times New Roman" w:eastAsiaTheme="minorHAnsi" w:hAnsi="Times New Roman" w:cs="Times New Roman"/>
          <w:sz w:val="24"/>
          <w:szCs w:val="24"/>
          <w:lang w:val="en-US" w:eastAsia="en-US"/>
        </w:rPr>
        <w:t xml:space="preserve">conomists are increasingly weighting </w:t>
      </w:r>
      <w:r w:rsidR="006D3415" w:rsidRPr="00B26165">
        <w:rPr>
          <w:rFonts w:ascii="Times New Roman" w:eastAsiaTheme="minorHAnsi" w:hAnsi="Times New Roman" w:cs="Times New Roman"/>
          <w:sz w:val="24"/>
          <w:szCs w:val="24"/>
          <w:lang w:val="en-US" w:eastAsia="en-US"/>
        </w:rPr>
        <w:t>patent applications</w:t>
      </w:r>
      <w:r w:rsidR="00AD20CD" w:rsidRPr="00B26165">
        <w:rPr>
          <w:rFonts w:ascii="Times New Roman" w:eastAsiaTheme="minorHAnsi" w:hAnsi="Times New Roman" w:cs="Times New Roman"/>
          <w:sz w:val="24"/>
          <w:szCs w:val="24"/>
          <w:lang w:val="en-US" w:eastAsia="en-US"/>
        </w:rPr>
        <w:t xml:space="preserve"> by expenditure on renewal fees, citations, and other variables </w:t>
      </w:r>
      <w:r w:rsidR="00AD20CD" w:rsidRPr="00B26165">
        <w:rPr>
          <w:rFonts w:ascii="Times New Roman" w:eastAsiaTheme="minorHAnsi" w:hAnsi="Times New Roman" w:cs="Times New Roman"/>
          <w:sz w:val="24"/>
          <w:szCs w:val="24"/>
          <w:lang w:val="en-US" w:eastAsia="en-US"/>
        </w:rPr>
        <w:fldChar w:fldCharType="begin">
          <w:fldData xml:space="preserve">PEVuZE5vdGU+PENpdGU+PEF1dGhvcj5OdXZvbGFyaTwvQXV0aG9yPjxZZWFyPjIwMTE8L1llYXI+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</w:fldData>
        </w:fldChar>
      </w:r>
      <w:r w:rsidR="00A31263" w:rsidRPr="00B26165">
        <w:rPr>
          <w:rFonts w:ascii="Times New Roman" w:eastAsiaTheme="minorHAnsi" w:hAnsi="Times New Roman" w:cs="Times New Roman"/>
          <w:sz w:val="24"/>
          <w:szCs w:val="24"/>
          <w:lang w:val="en-US" w:eastAsia="en-US"/>
        </w:rPr>
        <w:instrText xml:space="preserve"> ADDIN EN.CITE </w:instrText>
      </w:r>
      <w:r w:rsidR="00A31263" w:rsidRPr="00B26165">
        <w:rPr>
          <w:rFonts w:ascii="Times New Roman" w:eastAsiaTheme="minorHAnsi" w:hAnsi="Times New Roman" w:cs="Times New Roman"/>
          <w:sz w:val="24"/>
          <w:szCs w:val="24"/>
          <w:lang w:val="en-US" w:eastAsia="en-US"/>
        </w:rPr>
        <w:fldChar w:fldCharType="begin">
          <w:fldData xml:space="preserve">PEVuZE5vdGU+PENpdGU+PEF1dGhvcj5OdXZvbGFyaTwvQXV0aG9yPjxZZWFyPjIwMTE8L1llYXI+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</w:fldData>
        </w:fldChar>
      </w:r>
      <w:r w:rsidR="00A31263" w:rsidRPr="00B26165">
        <w:rPr>
          <w:rFonts w:ascii="Times New Roman" w:eastAsiaTheme="minorHAnsi" w:hAnsi="Times New Roman" w:cs="Times New Roman"/>
          <w:sz w:val="24"/>
          <w:szCs w:val="24"/>
          <w:lang w:val="en-US" w:eastAsia="en-US"/>
        </w:rPr>
        <w:instrText xml:space="preserve"> ADDIN EN.CITE.DATA </w:instrText>
      </w:r>
      <w:r w:rsidR="00A31263" w:rsidRPr="00B26165">
        <w:rPr>
          <w:rFonts w:ascii="Times New Roman" w:eastAsiaTheme="minorHAnsi" w:hAnsi="Times New Roman" w:cs="Times New Roman"/>
          <w:sz w:val="24"/>
          <w:szCs w:val="24"/>
          <w:lang w:val="en-US" w:eastAsia="en-US"/>
        </w:rPr>
      </w:r>
      <w:r w:rsidR="00A31263" w:rsidRPr="00B26165">
        <w:rPr>
          <w:rFonts w:ascii="Times New Roman" w:eastAsiaTheme="minorHAnsi" w:hAnsi="Times New Roman" w:cs="Times New Roman"/>
          <w:sz w:val="24"/>
          <w:szCs w:val="24"/>
          <w:lang w:val="en-US" w:eastAsia="en-US"/>
        </w:rPr>
        <w:fldChar w:fldCharType="end"/>
      </w:r>
      <w:r w:rsidR="00AD20CD" w:rsidRPr="00B26165">
        <w:rPr>
          <w:rFonts w:ascii="Times New Roman" w:eastAsiaTheme="minorHAnsi" w:hAnsi="Times New Roman" w:cs="Times New Roman"/>
          <w:sz w:val="24"/>
          <w:szCs w:val="24"/>
          <w:lang w:val="en-US" w:eastAsia="en-US"/>
        </w:rPr>
      </w:r>
      <w:r w:rsidR="00AD20CD" w:rsidRPr="00B26165">
        <w:rPr>
          <w:rFonts w:ascii="Times New Roman" w:eastAsiaTheme="minorHAnsi" w:hAnsi="Times New Roman" w:cs="Times New Roman"/>
          <w:sz w:val="24"/>
          <w:szCs w:val="24"/>
          <w:lang w:val="en-US" w:eastAsia="en-US"/>
        </w:rPr>
        <w:fldChar w:fldCharType="separate"/>
      </w:r>
      <w:r w:rsidR="00A31263" w:rsidRPr="00B26165">
        <w:rPr>
          <w:rFonts w:ascii="Times New Roman" w:eastAsiaTheme="minorHAnsi" w:hAnsi="Times New Roman" w:cs="Times New Roman"/>
          <w:noProof/>
          <w:sz w:val="24"/>
          <w:szCs w:val="24"/>
          <w:lang w:val="en-US" w:eastAsia="en-US"/>
        </w:rPr>
        <w:t xml:space="preserve">(Sullivan 1994, Streb, Baten </w:t>
      </w:r>
      <w:r w:rsidR="00A31263" w:rsidRPr="00C96D6D">
        <w:rPr>
          <w:rFonts w:ascii="Times New Roman" w:eastAsiaTheme="minorHAnsi" w:hAnsi="Times New Roman" w:cs="Times New Roman"/>
          <w:i/>
          <w:noProof/>
          <w:sz w:val="24"/>
          <w:szCs w:val="24"/>
          <w:lang w:val="en-US" w:eastAsia="en-US"/>
        </w:rPr>
        <w:t>et al</w:t>
      </w:r>
      <w:r w:rsidR="00C96D6D">
        <w:rPr>
          <w:rFonts w:ascii="Times New Roman" w:eastAsiaTheme="minorHAnsi" w:hAnsi="Times New Roman" w:cs="Times New Roman"/>
          <w:noProof/>
          <w:sz w:val="24"/>
          <w:szCs w:val="24"/>
          <w:lang w:val="en-US" w:eastAsia="en-US"/>
        </w:rPr>
        <w:t>. 2006, p.</w:t>
      </w:r>
      <w:r w:rsidR="00A31263" w:rsidRPr="00B26165">
        <w:rPr>
          <w:rFonts w:ascii="Times New Roman" w:eastAsiaTheme="minorHAnsi" w:hAnsi="Times New Roman" w:cs="Times New Roman"/>
          <w:noProof/>
          <w:sz w:val="24"/>
          <w:szCs w:val="24"/>
          <w:lang w:val="en-US" w:eastAsia="en-US"/>
        </w:rPr>
        <w:t>354,</w:t>
      </w:r>
      <w:r w:rsidR="00C96D6D">
        <w:rPr>
          <w:rFonts w:ascii="Times New Roman" w:eastAsiaTheme="minorHAnsi" w:hAnsi="Times New Roman" w:cs="Times New Roman"/>
          <w:noProof/>
          <w:sz w:val="24"/>
          <w:szCs w:val="24"/>
          <w:lang w:val="en-US" w:eastAsia="en-US"/>
        </w:rPr>
        <w:t xml:space="preserve"> Nuvolari and Tartari 2011, pp.</w:t>
      </w:r>
      <w:r w:rsidR="00A31263" w:rsidRPr="00B26165">
        <w:rPr>
          <w:rFonts w:ascii="Times New Roman" w:eastAsiaTheme="minorHAnsi" w:hAnsi="Times New Roman" w:cs="Times New Roman"/>
          <w:noProof/>
          <w:sz w:val="24"/>
          <w:szCs w:val="24"/>
          <w:lang w:val="en-US" w:eastAsia="en-US"/>
        </w:rPr>
        <w:t>98, 105)</w:t>
      </w:r>
      <w:r w:rsidR="00AD20CD" w:rsidRPr="00B26165">
        <w:rPr>
          <w:rFonts w:ascii="Times New Roman" w:eastAsiaTheme="minorHAnsi" w:hAnsi="Times New Roman" w:cs="Times New Roman"/>
          <w:sz w:val="24"/>
          <w:szCs w:val="24"/>
          <w:lang w:val="en-US" w:eastAsia="en-US"/>
        </w:rPr>
        <w:fldChar w:fldCharType="end"/>
      </w:r>
      <w:r w:rsidR="00AD20CD" w:rsidRPr="00B26165">
        <w:rPr>
          <w:rFonts w:ascii="Times New Roman" w:eastAsiaTheme="minorHAnsi" w:hAnsi="Times New Roman" w:cs="Times New Roman"/>
          <w:sz w:val="24"/>
          <w:szCs w:val="24"/>
          <w:lang w:val="en-US" w:eastAsia="en-US"/>
        </w:rPr>
        <w:t>.</w:t>
      </w:r>
      <w:r w:rsidR="006D3415" w:rsidRPr="00B26165">
        <w:rPr>
          <w:rFonts w:ascii="Times New Roman" w:eastAsiaTheme="minorHAnsi" w:hAnsi="Times New Roman" w:cs="Times New Roman"/>
          <w:sz w:val="24"/>
          <w:szCs w:val="24"/>
          <w:lang w:val="en-US" w:eastAsia="en-US"/>
        </w:rPr>
        <w:t xml:space="preserve"> </w:t>
      </w:r>
      <w:r w:rsidR="00007E38" w:rsidRPr="00B26165">
        <w:rPr>
          <w:rFonts w:ascii="Times New Roman" w:eastAsiaTheme="minorHAnsi" w:hAnsi="Times New Roman" w:cs="Times New Roman"/>
          <w:sz w:val="24"/>
          <w:szCs w:val="24"/>
          <w:lang w:val="en-US" w:eastAsia="en-US"/>
        </w:rPr>
        <w:t xml:space="preserve">In addition to simple counts of applications, </w:t>
      </w:r>
      <w:r w:rsidR="00505960" w:rsidRPr="00B26165">
        <w:rPr>
          <w:rFonts w:ascii="Times New Roman" w:eastAsiaTheme="minorHAnsi" w:hAnsi="Times New Roman" w:cs="Times New Roman"/>
          <w:sz w:val="24"/>
          <w:szCs w:val="24"/>
          <w:lang w:val="en-US" w:eastAsia="en-US"/>
        </w:rPr>
        <w:t xml:space="preserve">New Zealand patent applications </w:t>
      </w:r>
      <w:proofErr w:type="gramStart"/>
      <w:r w:rsidR="00007E38" w:rsidRPr="00B26165">
        <w:rPr>
          <w:rFonts w:ascii="Times New Roman" w:eastAsiaTheme="minorHAnsi" w:hAnsi="Times New Roman" w:cs="Times New Roman"/>
          <w:sz w:val="24"/>
          <w:szCs w:val="24"/>
          <w:lang w:val="en-US" w:eastAsia="en-US"/>
        </w:rPr>
        <w:t>were</w:t>
      </w:r>
      <w:r w:rsidR="00395409" w:rsidRPr="00B26165">
        <w:rPr>
          <w:rFonts w:ascii="Times New Roman" w:eastAsiaTheme="minorHAnsi" w:hAnsi="Times New Roman" w:cs="Times New Roman"/>
          <w:sz w:val="24"/>
          <w:szCs w:val="24"/>
          <w:lang w:val="en-US" w:eastAsia="en-US"/>
        </w:rPr>
        <w:t xml:space="preserve"> </w:t>
      </w:r>
      <w:r w:rsidR="0007005A" w:rsidRPr="00B26165">
        <w:rPr>
          <w:rFonts w:ascii="Times New Roman" w:eastAsiaTheme="minorHAnsi" w:hAnsi="Times New Roman" w:cs="Times New Roman"/>
          <w:sz w:val="24"/>
          <w:szCs w:val="24"/>
          <w:lang w:val="en-US" w:eastAsia="en-US"/>
        </w:rPr>
        <w:t>therefore</w:t>
      </w:r>
      <w:r w:rsidR="00007E38" w:rsidRPr="00B26165">
        <w:rPr>
          <w:rFonts w:ascii="Times New Roman" w:eastAsiaTheme="minorHAnsi" w:hAnsi="Times New Roman" w:cs="Times New Roman"/>
          <w:sz w:val="24"/>
          <w:szCs w:val="24"/>
          <w:lang w:val="en-US" w:eastAsia="en-US"/>
        </w:rPr>
        <w:t xml:space="preserve"> </w:t>
      </w:r>
      <w:r w:rsidR="00395409" w:rsidRPr="00B26165">
        <w:rPr>
          <w:rFonts w:ascii="Times New Roman" w:eastAsiaTheme="minorHAnsi" w:hAnsi="Times New Roman" w:cs="Times New Roman"/>
          <w:sz w:val="24"/>
          <w:szCs w:val="24"/>
          <w:lang w:val="en-US" w:eastAsia="en-US"/>
        </w:rPr>
        <w:t>weighted</w:t>
      </w:r>
      <w:proofErr w:type="gramEnd"/>
      <w:r w:rsidR="00395409" w:rsidRPr="00B26165">
        <w:rPr>
          <w:rFonts w:ascii="Times New Roman" w:eastAsiaTheme="minorHAnsi" w:hAnsi="Times New Roman" w:cs="Times New Roman"/>
          <w:sz w:val="24"/>
          <w:szCs w:val="24"/>
          <w:lang w:val="en-US" w:eastAsia="en-US"/>
        </w:rPr>
        <w:t xml:space="preserve"> by the amount spent on application, sealing and renewal fees for each patent in the year that expenditure occurred. Required expenditure on advertising applications, which between 1871 and 1881 was greater than the cost of applying for and sealing a patent, and parchment costs were also calculated and included</w:t>
      </w:r>
      <w:r w:rsidR="00BA6ADF" w:rsidRPr="00B26165">
        <w:rPr>
          <w:rFonts w:ascii="Times New Roman" w:eastAsiaTheme="minorHAnsi" w:hAnsi="Times New Roman" w:cs="Times New Roman"/>
          <w:sz w:val="24"/>
          <w:szCs w:val="24"/>
          <w:lang w:val="en-US" w:eastAsia="en-US"/>
        </w:rPr>
        <w:t xml:space="preserve"> </w:t>
      </w:r>
      <w:r w:rsidR="00A46EEA"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&lt;EndNote&gt;&lt;Cite&gt;&lt;Author&gt;Gibbons&lt;/Author&gt;&lt;Year&gt;2016&lt;/Year&gt;&lt;RecNum&gt;400&lt;/RecNum&gt;&lt;DisplayText&gt;(Gibbons and Oxley 2016)&lt;/DisplayText&gt;&lt;record&gt;&lt;rec-number&gt;400&lt;/rec-number&gt;&lt;foreign-keys&gt;&lt;key app="EN" db-id="25xwr20x1500wxe5edwvretzssex9ersdfx2" timestamp="1479417611"&gt;400&lt;/key&gt;&lt;/foreign-keys&gt;&lt;ref-type name="Report"&gt;27&lt;/ref-type&gt;&lt;contributors&gt;&lt;authors&gt;&lt;author&gt;Gibbons, Matthew&lt;/author&gt;&lt;author&gt;Oxley, Les&lt;/author&gt;&lt;/authors&gt;&lt;/contributors&gt;&lt;titles&gt;&lt;title&gt;The democratisation of patenting in New Zealand, 1860-1899&lt;/title&gt;&lt;/titles&gt;&lt;dates&gt;&lt;year&gt;2016&lt;/year&gt;&lt;/dates&gt;&lt;pub-location&gt;Hamilton&lt;/pub-location&gt;&lt;publisher&gt;University of Waikato&lt;/publisher&gt;&lt;urls&gt;&lt;/urls&gt;&lt;/record&gt;&lt;/Cite&gt;&lt;/EndNote&gt;</w:instrText>
      </w:r>
      <w:r w:rsidR="00A46EEA"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(Gibbons and Oxley 2016)</w:t>
      </w:r>
      <w:r w:rsidR="00A46EEA"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Costs for drawings and patent agent fees have not been included due to inadequate information. The method used does not allow for expenditure to have an effect in multiple years, by contributing to the stock of knowledge </w:t>
      </w:r>
      <w:r w:rsidR="00395409"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&lt;EndNote&gt;&lt;Cite&gt;&lt;Author&gt;Sullivan&lt;/Author&gt;&lt;Year&gt;1994&lt;/Year&gt;&lt;RecNum&gt;334&lt;/RecNum&gt;&lt;DisplayText&gt;(Sullivan 1994)&lt;/DisplayText&gt;&lt;record&gt;&lt;rec-number&gt;334&lt;/rec-number&gt;&lt;foreign-keys&gt;&lt;key app="EN" db-id="25xwr20x1500wxe5edwvretzssex9ersdfx2" timestamp="1459766851"&gt;334&lt;/key&gt;&lt;/foreign-keys&gt;&lt;ref-type name="Journal Article"&gt;17&lt;/ref-type&gt;&lt;contributors&gt;&lt;authors&gt;&lt;author&gt;Sullivan, Richard J.&lt;/author&gt;&lt;/authors&gt;&lt;/contributors&gt;&lt;titles&gt;&lt;title&gt;Estimates of the value of patent rights in Great Britain and Ireland, 1852- 1876&lt;/title&gt;&lt;secondary-title&gt;Economica&lt;/secondary-title&gt;&lt;tertiary-title&gt;New Series&lt;/tertiary-title&gt;&lt;/titles&gt;&lt;periodical&gt;&lt;full-title&gt;Economica&lt;/full-title&gt;&lt;/periodical&gt;&lt;pages&gt;37-58&lt;/pages&gt;&lt;volume&gt;61&lt;/volume&gt;&lt;number&gt;241&lt;/number&gt;&lt;dates&gt;&lt;year&gt;1994&lt;/year&gt;&lt;/dates&gt;&lt;publisher&gt;Wiley on behalf of The London School of Economics and Political Science and The Suntory and Toyota International Centres for Economics and Related Disciplines&lt;/publisher&gt;&lt;isbn&gt;00130427&lt;/isbn&gt;&lt;urls&gt;&lt;related-urls&gt;&lt;url&gt;http://www.jstor.org/stable/2555048&lt;/url&gt;&lt;/related-urls&gt;&lt;/urls&gt;&lt;electronic-resource-num&gt;10.2307/2555048&lt;/electronic-resource-num&gt;&lt;/record&gt;&lt;/Cite&gt;&lt;/EndNote&gt;</w:instrText>
      </w:r>
      <w:r w:rsidR="00395409"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(Sullivan 1994)</w:t>
      </w:r>
      <w:r w:rsidR="00395409"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 xml:space="preserve">, but does </w:t>
      </w:r>
      <w:r w:rsidR="006D3415" w:rsidRPr="00B26165">
        <w:rPr>
          <w:rFonts w:ascii="Times New Roman" w:eastAsiaTheme="minorHAnsi" w:hAnsi="Times New Roman" w:cs="Times New Roman"/>
          <w:sz w:val="24"/>
          <w:szCs w:val="24"/>
          <w:lang w:val="en-US" w:eastAsia="en-US"/>
        </w:rPr>
        <w:t xml:space="preserve">facilitate direct comparisons with a previous </w:t>
      </w:r>
      <w:r w:rsidR="007119A5" w:rsidRPr="00B26165">
        <w:rPr>
          <w:rFonts w:ascii="Times New Roman" w:eastAsiaTheme="minorHAnsi" w:hAnsi="Times New Roman" w:cs="Times New Roman"/>
          <w:sz w:val="24"/>
          <w:szCs w:val="24"/>
          <w:lang w:val="en-US" w:eastAsia="en-US"/>
        </w:rPr>
        <w:t>New Zealand</w:t>
      </w:r>
      <w:r w:rsidR="00395409" w:rsidRPr="00B26165">
        <w:rPr>
          <w:rFonts w:ascii="Times New Roman" w:eastAsiaTheme="minorHAnsi" w:hAnsi="Times New Roman" w:cs="Times New Roman"/>
          <w:sz w:val="24"/>
          <w:szCs w:val="24"/>
          <w:lang w:val="en-US" w:eastAsia="en-US"/>
        </w:rPr>
        <w:t xml:space="preserve"> </w:t>
      </w:r>
      <w:r w:rsidR="006D3415" w:rsidRPr="00B26165">
        <w:rPr>
          <w:rFonts w:ascii="Times New Roman" w:eastAsiaTheme="minorHAnsi" w:hAnsi="Times New Roman" w:cs="Times New Roman"/>
          <w:sz w:val="24"/>
          <w:szCs w:val="24"/>
          <w:lang w:val="en-US" w:eastAsia="en-US"/>
        </w:rPr>
        <w:t>study that used</w:t>
      </w:r>
      <w:r w:rsidR="00395409" w:rsidRPr="00B26165">
        <w:rPr>
          <w:rFonts w:ascii="Times New Roman" w:eastAsiaTheme="minorHAnsi" w:hAnsi="Times New Roman" w:cs="Times New Roman"/>
          <w:sz w:val="24"/>
          <w:szCs w:val="24"/>
          <w:lang w:val="en-US" w:eastAsia="en-US"/>
        </w:rPr>
        <w:t xml:space="preserve"> </w:t>
      </w:r>
      <w:r w:rsidR="007119A5" w:rsidRPr="00B26165">
        <w:rPr>
          <w:rFonts w:ascii="Times New Roman" w:eastAsiaTheme="minorHAnsi" w:hAnsi="Times New Roman" w:cs="Times New Roman"/>
          <w:sz w:val="24"/>
          <w:szCs w:val="24"/>
          <w:lang w:val="en-US" w:eastAsia="en-US"/>
        </w:rPr>
        <w:t xml:space="preserve">patent </w:t>
      </w:r>
      <w:r w:rsidR="006D3415" w:rsidRPr="00B26165">
        <w:rPr>
          <w:rFonts w:ascii="Times New Roman" w:eastAsiaTheme="minorHAnsi" w:hAnsi="Times New Roman" w:cs="Times New Roman"/>
          <w:sz w:val="24"/>
          <w:szCs w:val="24"/>
          <w:lang w:val="en-US" w:eastAsia="en-US"/>
        </w:rPr>
        <w:t>application counts</w:t>
      </w:r>
      <w:r w:rsidR="00395409" w:rsidRPr="00B26165">
        <w:rPr>
          <w:rFonts w:ascii="Times New Roman" w:eastAsiaTheme="minorHAnsi" w:hAnsi="Times New Roman" w:cs="Times New Roman"/>
          <w:sz w:val="24"/>
          <w:szCs w:val="24"/>
          <w:lang w:val="en-US" w:eastAsia="en-US"/>
        </w:rPr>
        <w:t xml:space="preserve"> </w:t>
      </w:r>
      <w:r w:rsidR="00395409"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&lt;EndNote&gt;&lt;Cite&gt;&lt;Author&gt;Greasley&lt;/Author&gt;&lt;Year&gt;2010&lt;/Year&gt;&lt;RecNum&gt;55&lt;/RecNum&gt;&lt;DisplayText&gt;(Greasley and Oxley 2010)&lt;/DisplayText&gt;&lt;record&gt;&lt;rec-number&gt;55&lt;/rec-number&gt;&lt;foreign-keys&gt;&lt;key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395409"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(Greasley and Oxley 2010)</w:t>
      </w:r>
      <w:r w:rsidR="00395409" w:rsidRPr="00B26165">
        <w:rPr>
          <w:rFonts w:ascii="Times New Roman" w:eastAsiaTheme="minorHAnsi" w:hAnsi="Times New Roman" w:cs="Times New Roman"/>
          <w:sz w:val="24"/>
          <w:szCs w:val="24"/>
          <w:lang w:val="en-US" w:eastAsia="en-US"/>
        </w:rPr>
        <w:fldChar w:fldCharType="end"/>
      </w:r>
      <w:r w:rsidR="00395409" w:rsidRPr="00B26165">
        <w:rPr>
          <w:rFonts w:ascii="Times New Roman" w:eastAsiaTheme="minorHAnsi" w:hAnsi="Times New Roman" w:cs="Times New Roman"/>
          <w:sz w:val="24"/>
          <w:szCs w:val="24"/>
          <w:lang w:val="en-US" w:eastAsia="en-US"/>
        </w:rPr>
        <w:t>.</w:t>
      </w:r>
      <w:r w:rsidR="00007E38" w:rsidRPr="00B26165">
        <w:rPr>
          <w:rFonts w:ascii="Times New Roman" w:eastAsiaTheme="minorHAnsi" w:hAnsi="Times New Roman" w:cs="Times New Roman"/>
          <w:sz w:val="24"/>
          <w:szCs w:val="24"/>
          <w:lang w:val="en-US" w:eastAsia="en-US"/>
        </w:rPr>
        <w:t xml:space="preserve"> </w:t>
      </w:r>
    </w:p>
    <w:p w14:paraId="318A2266"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4A53D7A6" w14:textId="1B5661C6" w:rsidR="009C19D5"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D3415" w:rsidRPr="00B26165">
        <w:rPr>
          <w:rFonts w:ascii="Times New Roman" w:eastAsiaTheme="minorHAnsi" w:hAnsi="Times New Roman" w:cs="Times New Roman"/>
          <w:sz w:val="24"/>
          <w:szCs w:val="24"/>
          <w:lang w:val="en-US" w:eastAsia="en-US"/>
        </w:rPr>
        <w:t xml:space="preserve">However, </w:t>
      </w:r>
      <w:r w:rsidR="0007005A" w:rsidRPr="00B26165">
        <w:rPr>
          <w:rFonts w:ascii="Times New Roman" w:eastAsiaTheme="minorHAnsi" w:hAnsi="Times New Roman" w:cs="Times New Roman"/>
          <w:sz w:val="24"/>
          <w:szCs w:val="24"/>
          <w:lang w:val="en-US" w:eastAsia="en-US"/>
        </w:rPr>
        <w:t xml:space="preserve">changes in initial application fees had considerably less effect on </w:t>
      </w:r>
      <w:r w:rsidR="006D3415" w:rsidRPr="00B26165">
        <w:rPr>
          <w:rFonts w:ascii="Times New Roman" w:eastAsiaTheme="minorHAnsi" w:hAnsi="Times New Roman" w:cs="Times New Roman"/>
          <w:sz w:val="24"/>
          <w:szCs w:val="24"/>
          <w:lang w:val="en-US" w:eastAsia="en-US"/>
        </w:rPr>
        <w:t>o</w:t>
      </w:r>
      <w:r w:rsidR="00395409" w:rsidRPr="00B26165">
        <w:rPr>
          <w:rFonts w:ascii="Times New Roman" w:eastAsiaTheme="minorHAnsi" w:hAnsi="Times New Roman" w:cs="Times New Roman"/>
          <w:sz w:val="24"/>
          <w:szCs w:val="24"/>
          <w:lang w:val="en-US" w:eastAsia="en-US"/>
        </w:rPr>
        <w:t xml:space="preserve">verseas patent applications, which </w:t>
      </w:r>
      <w:r w:rsidR="006D3415" w:rsidRPr="00B26165">
        <w:rPr>
          <w:rFonts w:ascii="Times New Roman" w:eastAsiaTheme="minorHAnsi" w:hAnsi="Times New Roman" w:cs="Times New Roman"/>
          <w:sz w:val="24"/>
          <w:szCs w:val="24"/>
          <w:lang w:val="en-US" w:eastAsia="en-US"/>
        </w:rPr>
        <w:t>constituted</w:t>
      </w:r>
      <w:r w:rsidR="00395409" w:rsidRPr="00B26165">
        <w:rPr>
          <w:rFonts w:ascii="Times New Roman" w:eastAsiaTheme="minorHAnsi" w:hAnsi="Times New Roman" w:cs="Times New Roman"/>
          <w:sz w:val="24"/>
          <w:szCs w:val="24"/>
          <w:lang w:val="en-US" w:eastAsia="en-US"/>
        </w:rPr>
        <w:t xml:space="preserve"> about 38</w:t>
      </w:r>
      <w:r w:rsidR="003051D6" w:rsidRPr="00B26165">
        <w:rPr>
          <w:rFonts w:ascii="Times New Roman" w:eastAsiaTheme="minorHAnsi" w:hAnsi="Times New Roman" w:cs="Times New Roman"/>
          <w:sz w:val="24"/>
          <w:szCs w:val="24"/>
          <w:lang w:val="en-US" w:eastAsia="en-US"/>
        </w:rPr>
        <w:t xml:space="preserve"> percent </w:t>
      </w:r>
      <w:r w:rsidR="00395409" w:rsidRPr="00B26165">
        <w:rPr>
          <w:rFonts w:ascii="Times New Roman" w:eastAsiaTheme="minorHAnsi" w:hAnsi="Times New Roman" w:cs="Times New Roman"/>
          <w:sz w:val="24"/>
          <w:szCs w:val="24"/>
          <w:lang w:val="en-US" w:eastAsia="en-US"/>
        </w:rPr>
        <w:t xml:space="preserve">of total </w:t>
      </w:r>
      <w:r w:rsidR="006D3415" w:rsidRPr="00B26165">
        <w:rPr>
          <w:rFonts w:ascii="Times New Roman" w:eastAsiaTheme="minorHAnsi" w:hAnsi="Times New Roman" w:cs="Times New Roman"/>
          <w:sz w:val="24"/>
          <w:szCs w:val="24"/>
          <w:lang w:val="en-US" w:eastAsia="en-US"/>
        </w:rPr>
        <w:t xml:space="preserve">New Zealand </w:t>
      </w:r>
      <w:r w:rsidR="00395409" w:rsidRPr="00B26165">
        <w:rPr>
          <w:rFonts w:ascii="Times New Roman" w:eastAsiaTheme="minorHAnsi" w:hAnsi="Times New Roman" w:cs="Times New Roman"/>
          <w:sz w:val="24"/>
          <w:szCs w:val="24"/>
          <w:lang w:val="en-US" w:eastAsia="en-US"/>
        </w:rPr>
        <w:t>applications</w:t>
      </w:r>
      <w:r w:rsidR="006D3415" w:rsidRPr="00B26165">
        <w:rPr>
          <w:rFonts w:ascii="Times New Roman" w:eastAsiaTheme="minorHAnsi" w:hAnsi="Times New Roman" w:cs="Times New Roman"/>
          <w:sz w:val="24"/>
          <w:szCs w:val="24"/>
          <w:lang w:val="en-US" w:eastAsia="en-US"/>
        </w:rPr>
        <w:t>,</w:t>
      </w:r>
      <w:r w:rsidR="00395409" w:rsidRPr="00B26165">
        <w:rPr>
          <w:rFonts w:ascii="Times New Roman" w:eastAsiaTheme="minorHAnsi" w:hAnsi="Times New Roman" w:cs="Times New Roman"/>
          <w:sz w:val="24"/>
          <w:szCs w:val="24"/>
          <w:lang w:val="en-US" w:eastAsia="en-US"/>
        </w:rPr>
        <w:t xml:space="preserve"> </w:t>
      </w:r>
      <w:r w:rsidR="006D3415" w:rsidRPr="00B26165">
        <w:rPr>
          <w:rFonts w:ascii="Times New Roman" w:eastAsiaTheme="minorHAnsi" w:hAnsi="Times New Roman" w:cs="Times New Roman"/>
          <w:sz w:val="24"/>
          <w:szCs w:val="24"/>
          <w:lang w:val="en-US" w:eastAsia="en-US"/>
        </w:rPr>
        <w:t>than patent applications by New Zealanders. T</w:t>
      </w:r>
      <w:r w:rsidR="00395409" w:rsidRPr="00B26165">
        <w:rPr>
          <w:rFonts w:ascii="Times New Roman" w:eastAsiaTheme="minorHAnsi" w:hAnsi="Times New Roman" w:cs="Times New Roman"/>
          <w:sz w:val="24"/>
          <w:szCs w:val="24"/>
          <w:lang w:val="en-US" w:eastAsia="en-US"/>
        </w:rPr>
        <w:t xml:space="preserve">he applications and expenditure data may </w:t>
      </w:r>
      <w:r w:rsidR="006D3415" w:rsidRPr="00B26165">
        <w:rPr>
          <w:rFonts w:ascii="Times New Roman" w:eastAsiaTheme="minorHAnsi" w:hAnsi="Times New Roman" w:cs="Times New Roman"/>
          <w:sz w:val="24"/>
          <w:szCs w:val="24"/>
          <w:lang w:val="en-US" w:eastAsia="en-US"/>
        </w:rPr>
        <w:t xml:space="preserve">therefore </w:t>
      </w:r>
      <w:r w:rsidR="00395409" w:rsidRPr="00B26165">
        <w:rPr>
          <w:rFonts w:ascii="Times New Roman" w:eastAsiaTheme="minorHAnsi" w:hAnsi="Times New Roman" w:cs="Times New Roman"/>
          <w:sz w:val="24"/>
          <w:szCs w:val="24"/>
          <w:lang w:val="en-US" w:eastAsia="en-US"/>
        </w:rPr>
        <w:t xml:space="preserve">produce similar results. </w:t>
      </w:r>
      <w:r w:rsidR="00DA702E" w:rsidRPr="00B26165">
        <w:rPr>
          <w:rFonts w:ascii="Times New Roman" w:eastAsiaTheme="minorHAnsi" w:hAnsi="Times New Roman" w:cs="Times New Roman"/>
          <w:sz w:val="24"/>
          <w:szCs w:val="24"/>
          <w:lang w:val="en-US" w:eastAsia="en-US"/>
        </w:rPr>
        <w:t>Unfortunately,</w:t>
      </w:r>
      <w:r w:rsidR="00007E38" w:rsidRPr="00B26165">
        <w:rPr>
          <w:rFonts w:ascii="Times New Roman" w:eastAsiaTheme="minorHAnsi" w:hAnsi="Times New Roman" w:cs="Times New Roman"/>
          <w:sz w:val="24"/>
          <w:szCs w:val="24"/>
          <w:lang w:val="en-US" w:eastAsia="en-US"/>
        </w:rPr>
        <w:t xml:space="preserve"> patent citations </w:t>
      </w:r>
      <w:r w:rsidR="00505960" w:rsidRPr="00B26165">
        <w:rPr>
          <w:rFonts w:ascii="Times New Roman" w:eastAsiaTheme="minorHAnsi" w:hAnsi="Times New Roman" w:cs="Times New Roman"/>
          <w:sz w:val="24"/>
          <w:szCs w:val="24"/>
          <w:lang w:val="en-US" w:eastAsia="en-US"/>
        </w:rPr>
        <w:t>are not available.</w:t>
      </w:r>
      <w:r w:rsidR="00007E38" w:rsidRPr="00B26165">
        <w:rPr>
          <w:rFonts w:ascii="Times New Roman" w:eastAsiaTheme="minorHAnsi" w:hAnsi="Times New Roman" w:cs="Times New Roman"/>
          <w:sz w:val="24"/>
          <w:szCs w:val="24"/>
          <w:lang w:val="en-US" w:eastAsia="en-US"/>
        </w:rPr>
        <w:t xml:space="preserve"> Howe</w:t>
      </w:r>
      <w:r w:rsidR="001B7A3B" w:rsidRPr="00B26165">
        <w:rPr>
          <w:rFonts w:ascii="Times New Roman" w:eastAsiaTheme="minorHAnsi" w:hAnsi="Times New Roman" w:cs="Times New Roman"/>
          <w:sz w:val="24"/>
          <w:szCs w:val="24"/>
          <w:lang w:val="en-US" w:eastAsia="en-US"/>
        </w:rPr>
        <w:t xml:space="preserve">ver, </w:t>
      </w:r>
      <w:r w:rsidR="001B7A3B" w:rsidRPr="00B26165">
        <w:rPr>
          <w:rFonts w:ascii="Times New Roman" w:eastAsiaTheme="minorHAnsi" w:hAnsi="Times New Roman" w:cs="Times New Roman"/>
          <w:sz w:val="24"/>
          <w:szCs w:val="24"/>
          <w:lang w:val="en-US" w:eastAsia="en-US"/>
        </w:rPr>
        <w:lastRenderedPageBreak/>
        <w:t>the number of full term 14-</w:t>
      </w:r>
      <w:r w:rsidR="00007E38" w:rsidRPr="00B26165">
        <w:rPr>
          <w:rFonts w:ascii="Times New Roman" w:eastAsiaTheme="minorHAnsi" w:hAnsi="Times New Roman" w:cs="Times New Roman"/>
          <w:sz w:val="24"/>
          <w:szCs w:val="24"/>
          <w:lang w:val="en-US" w:eastAsia="en-US"/>
        </w:rPr>
        <w:t xml:space="preserve">year patents has been included in </w:t>
      </w:r>
      <w:r w:rsidR="00305DF8" w:rsidRPr="00B26165">
        <w:rPr>
          <w:rFonts w:ascii="Times New Roman" w:eastAsiaTheme="minorHAnsi" w:hAnsi="Times New Roman" w:cs="Times New Roman"/>
          <w:sz w:val="24"/>
          <w:szCs w:val="24"/>
          <w:lang w:val="en-US" w:eastAsia="en-US"/>
        </w:rPr>
        <w:t xml:space="preserve">section </w:t>
      </w:r>
      <w:r w:rsidR="005C7826" w:rsidRPr="00B26165">
        <w:rPr>
          <w:rFonts w:ascii="Times New Roman" w:eastAsiaTheme="minorHAnsi" w:hAnsi="Times New Roman" w:cs="Times New Roman"/>
          <w:sz w:val="24"/>
          <w:szCs w:val="24"/>
          <w:lang w:val="en-US" w:eastAsia="en-US"/>
        </w:rPr>
        <w:t>five</w:t>
      </w:r>
      <w:r w:rsidR="00305DF8" w:rsidRPr="00B26165">
        <w:rPr>
          <w:rFonts w:ascii="Times New Roman" w:eastAsiaTheme="minorHAnsi" w:hAnsi="Times New Roman" w:cs="Times New Roman"/>
          <w:sz w:val="24"/>
          <w:szCs w:val="24"/>
          <w:lang w:val="en-US" w:eastAsia="en-US"/>
        </w:rPr>
        <w:t xml:space="preserve"> </w:t>
      </w:r>
      <w:r w:rsidR="00007E38" w:rsidRPr="00B26165">
        <w:rPr>
          <w:rFonts w:ascii="Times New Roman" w:eastAsiaTheme="minorHAnsi" w:hAnsi="Times New Roman" w:cs="Times New Roman"/>
          <w:sz w:val="24"/>
          <w:szCs w:val="24"/>
          <w:lang w:val="en-US" w:eastAsia="en-US"/>
        </w:rPr>
        <w:t xml:space="preserve">to provide an alternative quality measurement. Furthermore, total New Zealand and overseas patent applications and expenditure have been included </w:t>
      </w:r>
      <w:r w:rsidR="00856DA1" w:rsidRPr="00B26165">
        <w:rPr>
          <w:rFonts w:ascii="Times New Roman" w:eastAsiaTheme="minorHAnsi" w:hAnsi="Times New Roman" w:cs="Times New Roman"/>
          <w:sz w:val="24"/>
          <w:szCs w:val="24"/>
          <w:lang w:val="en-US" w:eastAsia="en-US"/>
        </w:rPr>
        <w:t>in section five</w:t>
      </w:r>
      <w:r w:rsidR="00305DF8" w:rsidRPr="00B26165">
        <w:rPr>
          <w:rFonts w:ascii="Times New Roman" w:eastAsiaTheme="minorHAnsi" w:hAnsi="Times New Roman" w:cs="Times New Roman"/>
          <w:sz w:val="24"/>
          <w:szCs w:val="24"/>
          <w:lang w:val="en-US" w:eastAsia="en-US"/>
        </w:rPr>
        <w:t xml:space="preserve"> </w:t>
      </w:r>
      <w:r w:rsidR="00007E38" w:rsidRPr="00B26165">
        <w:rPr>
          <w:rFonts w:ascii="Times New Roman" w:eastAsiaTheme="minorHAnsi" w:hAnsi="Times New Roman" w:cs="Times New Roman"/>
          <w:sz w:val="24"/>
          <w:szCs w:val="24"/>
          <w:lang w:val="en-US" w:eastAsia="en-US"/>
        </w:rPr>
        <w:t xml:space="preserve">to </w:t>
      </w:r>
      <w:r w:rsidR="006D3415" w:rsidRPr="00B26165">
        <w:rPr>
          <w:rFonts w:ascii="Times New Roman" w:eastAsiaTheme="minorHAnsi" w:hAnsi="Times New Roman" w:cs="Times New Roman"/>
          <w:sz w:val="24"/>
          <w:szCs w:val="24"/>
          <w:lang w:val="en-US" w:eastAsia="en-US"/>
        </w:rPr>
        <w:t>test whether</w:t>
      </w:r>
      <w:r w:rsidR="00007E38" w:rsidRPr="00B26165">
        <w:rPr>
          <w:rFonts w:ascii="Times New Roman" w:eastAsiaTheme="minorHAnsi" w:hAnsi="Times New Roman" w:cs="Times New Roman"/>
          <w:sz w:val="24"/>
          <w:szCs w:val="24"/>
          <w:lang w:val="en-US" w:eastAsia="en-US"/>
        </w:rPr>
        <w:t xml:space="preserve"> they </w:t>
      </w:r>
      <w:r w:rsidR="007405FA" w:rsidRPr="00B26165">
        <w:rPr>
          <w:rFonts w:ascii="Times New Roman" w:eastAsiaTheme="minorHAnsi" w:hAnsi="Times New Roman" w:cs="Times New Roman"/>
          <w:sz w:val="24"/>
          <w:szCs w:val="24"/>
          <w:lang w:val="en-US" w:eastAsia="en-US"/>
        </w:rPr>
        <w:t>have different relationships with output and real GDP series</w:t>
      </w:r>
      <w:r w:rsidR="00007E38" w:rsidRPr="00B26165">
        <w:rPr>
          <w:rFonts w:ascii="Times New Roman" w:eastAsiaTheme="minorHAnsi" w:hAnsi="Times New Roman" w:cs="Times New Roman"/>
          <w:sz w:val="24"/>
          <w:szCs w:val="24"/>
          <w:lang w:val="en-US" w:eastAsia="en-US"/>
        </w:rPr>
        <w:t xml:space="preserve">. </w:t>
      </w:r>
      <w:r w:rsidR="00BA6ADF" w:rsidRPr="00B26165">
        <w:rPr>
          <w:rFonts w:ascii="Times New Roman" w:eastAsiaTheme="minorHAnsi" w:hAnsi="Times New Roman" w:cs="Times New Roman"/>
          <w:sz w:val="24"/>
          <w:szCs w:val="24"/>
          <w:lang w:val="en-US" w:eastAsia="en-US"/>
        </w:rPr>
        <w:t>For instance, New Zealand inventors may have been more aware of New</w:t>
      </w:r>
      <w:r w:rsidR="009A4007" w:rsidRPr="00B26165">
        <w:rPr>
          <w:rFonts w:ascii="Times New Roman" w:eastAsiaTheme="minorHAnsi" w:hAnsi="Times New Roman" w:cs="Times New Roman"/>
          <w:sz w:val="24"/>
          <w:szCs w:val="24"/>
          <w:lang w:val="en-US" w:eastAsia="en-US"/>
        </w:rPr>
        <w:t xml:space="preserve"> Zealand’s technological needs than </w:t>
      </w:r>
      <w:r w:rsidR="00BA6ADF" w:rsidRPr="00B26165">
        <w:rPr>
          <w:rFonts w:ascii="Times New Roman" w:eastAsiaTheme="minorHAnsi" w:hAnsi="Times New Roman" w:cs="Times New Roman"/>
          <w:sz w:val="24"/>
          <w:szCs w:val="24"/>
          <w:lang w:val="en-US" w:eastAsia="en-US"/>
        </w:rPr>
        <w:t xml:space="preserve">overseas </w:t>
      </w:r>
      <w:proofErr w:type="gramStart"/>
      <w:r w:rsidR="00BA6ADF" w:rsidRPr="00B26165">
        <w:rPr>
          <w:rFonts w:ascii="Times New Roman" w:eastAsiaTheme="minorHAnsi" w:hAnsi="Times New Roman" w:cs="Times New Roman"/>
          <w:sz w:val="24"/>
          <w:szCs w:val="24"/>
          <w:lang w:val="en-US" w:eastAsia="en-US"/>
        </w:rPr>
        <w:t>inventors</w:t>
      </w:r>
      <w:proofErr w:type="gramEnd"/>
      <w:r w:rsidR="009A4007" w:rsidRPr="00B26165">
        <w:rPr>
          <w:rFonts w:ascii="Times New Roman" w:eastAsiaTheme="minorHAnsi" w:hAnsi="Times New Roman" w:cs="Times New Roman"/>
          <w:sz w:val="24"/>
          <w:szCs w:val="24"/>
          <w:lang w:val="en-US" w:eastAsia="en-US"/>
        </w:rPr>
        <w:t xml:space="preserve">, or alternatively overseas technological advances </w:t>
      </w:r>
      <w:r w:rsidR="00DA702E" w:rsidRPr="00B26165">
        <w:rPr>
          <w:rFonts w:ascii="Times New Roman" w:eastAsiaTheme="minorHAnsi" w:hAnsi="Times New Roman" w:cs="Times New Roman"/>
          <w:sz w:val="24"/>
          <w:szCs w:val="24"/>
          <w:lang w:val="en-US" w:eastAsia="en-US"/>
        </w:rPr>
        <w:t>may have</w:t>
      </w:r>
      <w:r w:rsidR="009A4007" w:rsidRPr="00B26165">
        <w:rPr>
          <w:rFonts w:ascii="Times New Roman" w:eastAsiaTheme="minorHAnsi" w:hAnsi="Times New Roman" w:cs="Times New Roman"/>
          <w:sz w:val="24"/>
          <w:szCs w:val="24"/>
          <w:lang w:val="en-US" w:eastAsia="en-US"/>
        </w:rPr>
        <w:t xml:space="preserve"> had </w:t>
      </w:r>
      <w:r w:rsidR="00BA6ADF" w:rsidRPr="00B26165">
        <w:rPr>
          <w:rFonts w:ascii="Times New Roman" w:eastAsiaTheme="minorHAnsi" w:hAnsi="Times New Roman" w:cs="Times New Roman"/>
          <w:sz w:val="24"/>
          <w:szCs w:val="24"/>
          <w:lang w:val="en-US" w:eastAsia="en-US"/>
        </w:rPr>
        <w:t xml:space="preserve">a greater economic impact. </w:t>
      </w:r>
    </w:p>
    <w:p w14:paraId="0D84CD94" w14:textId="4588B45F" w:rsidR="009C19D5" w:rsidRPr="00B26165" w:rsidRDefault="009C19D5" w:rsidP="00B26165">
      <w:pPr>
        <w:tabs>
          <w:tab w:val="left" w:pos="426"/>
        </w:tabs>
        <w:spacing w:after="0" w:line="300" w:lineRule="auto"/>
        <w:rPr>
          <w:rFonts w:ascii="Times New Roman" w:hAnsi="Times New Roman" w:cs="Times New Roman"/>
          <w:sz w:val="24"/>
          <w:szCs w:val="24"/>
          <w:lang w:val="en-US" w:eastAsia="en-US"/>
        </w:rPr>
      </w:pPr>
    </w:p>
    <w:p w14:paraId="3ACF6B2D" w14:textId="49FEC765" w:rsidR="00E204CF" w:rsidRPr="00B26165" w:rsidRDefault="00666DA7" w:rsidP="00B26165">
      <w:pPr>
        <w:tabs>
          <w:tab w:val="left" w:pos="426"/>
        </w:tabs>
        <w:spacing w:after="0" w:line="300" w:lineRule="auto"/>
        <w:jc w:val="both"/>
        <w:rPr>
          <w:rFonts w:ascii="Times New Roman" w:eastAsiaTheme="minorHAnsi" w:hAnsi="Times New Roman" w:cs="Times New Roman"/>
          <w:b/>
          <w:bCs/>
          <w:sz w:val="24"/>
          <w:szCs w:val="24"/>
          <w:lang w:val="en-US" w:eastAsia="en-US"/>
        </w:rPr>
      </w:pPr>
      <w:r w:rsidRPr="00B26165">
        <w:rPr>
          <w:rFonts w:ascii="Times New Roman" w:eastAsiaTheme="minorHAnsi" w:hAnsi="Times New Roman" w:cs="Times New Roman"/>
          <w:b/>
          <w:bCs/>
          <w:sz w:val="24"/>
          <w:szCs w:val="24"/>
          <w:lang w:val="en-US" w:eastAsia="en-US"/>
        </w:rPr>
        <w:t>4</w:t>
      </w:r>
      <w:r w:rsidR="008C0067" w:rsidRPr="00B26165">
        <w:rPr>
          <w:rFonts w:ascii="Times New Roman" w:eastAsiaTheme="minorHAnsi" w:hAnsi="Times New Roman" w:cs="Times New Roman"/>
          <w:b/>
          <w:bCs/>
          <w:sz w:val="24"/>
          <w:szCs w:val="24"/>
          <w:lang w:val="en-US" w:eastAsia="en-US"/>
        </w:rPr>
        <w:t>.</w:t>
      </w:r>
      <w:r w:rsidR="00F76F05" w:rsidRPr="00B26165">
        <w:rPr>
          <w:rFonts w:ascii="Times New Roman" w:eastAsiaTheme="minorHAnsi" w:hAnsi="Times New Roman" w:cs="Times New Roman"/>
          <w:b/>
          <w:bCs/>
          <w:sz w:val="24"/>
          <w:szCs w:val="24"/>
          <w:lang w:val="en-US" w:eastAsia="en-US"/>
        </w:rPr>
        <w:t xml:space="preserve"> </w:t>
      </w:r>
      <w:r w:rsidR="00E204CF" w:rsidRPr="00B26165">
        <w:rPr>
          <w:rFonts w:ascii="Times New Roman" w:eastAsiaTheme="minorHAnsi" w:hAnsi="Times New Roman" w:cs="Times New Roman"/>
          <w:b/>
          <w:bCs/>
          <w:sz w:val="24"/>
          <w:szCs w:val="24"/>
          <w:lang w:val="en-US" w:eastAsia="en-US"/>
        </w:rPr>
        <w:t xml:space="preserve"> </w:t>
      </w:r>
      <w:r w:rsidR="003722EA">
        <w:rPr>
          <w:rFonts w:ascii="Times New Roman" w:eastAsiaTheme="minorHAnsi" w:hAnsi="Times New Roman" w:cs="Times New Roman"/>
          <w:b/>
          <w:bCs/>
          <w:sz w:val="24"/>
          <w:szCs w:val="24"/>
          <w:lang w:val="en-US" w:eastAsia="en-US"/>
        </w:rPr>
        <w:t xml:space="preserve">Time </w:t>
      </w:r>
      <w:r w:rsidR="00A149BD">
        <w:rPr>
          <w:rFonts w:ascii="Times New Roman" w:eastAsiaTheme="minorHAnsi" w:hAnsi="Times New Roman" w:cs="Times New Roman"/>
          <w:b/>
          <w:bCs/>
          <w:sz w:val="24"/>
          <w:szCs w:val="24"/>
          <w:lang w:val="en-US" w:eastAsia="en-US"/>
        </w:rPr>
        <w:t>S</w:t>
      </w:r>
      <w:r w:rsidR="003722EA">
        <w:rPr>
          <w:rFonts w:ascii="Times New Roman" w:eastAsiaTheme="minorHAnsi" w:hAnsi="Times New Roman" w:cs="Times New Roman"/>
          <w:b/>
          <w:bCs/>
          <w:sz w:val="24"/>
          <w:szCs w:val="24"/>
          <w:lang w:val="en-US" w:eastAsia="en-US"/>
        </w:rPr>
        <w:t xml:space="preserve">eries </w:t>
      </w:r>
      <w:r w:rsidR="00A149BD">
        <w:rPr>
          <w:rFonts w:ascii="Times New Roman" w:eastAsiaTheme="minorHAnsi" w:hAnsi="Times New Roman" w:cs="Times New Roman"/>
          <w:b/>
          <w:bCs/>
          <w:sz w:val="24"/>
          <w:szCs w:val="24"/>
          <w:lang w:val="en-US" w:eastAsia="en-US"/>
        </w:rPr>
        <w:t>M</w:t>
      </w:r>
      <w:r w:rsidR="00E204CF" w:rsidRPr="00B26165">
        <w:rPr>
          <w:rFonts w:ascii="Times New Roman" w:eastAsiaTheme="minorHAnsi" w:hAnsi="Times New Roman" w:cs="Times New Roman"/>
          <w:b/>
          <w:bCs/>
          <w:sz w:val="24"/>
          <w:szCs w:val="24"/>
          <w:lang w:val="en-US" w:eastAsia="en-US"/>
        </w:rPr>
        <w:t xml:space="preserve">ethodological </w:t>
      </w:r>
      <w:r w:rsidR="00A149BD">
        <w:rPr>
          <w:rFonts w:ascii="Times New Roman" w:eastAsiaTheme="minorHAnsi" w:hAnsi="Times New Roman" w:cs="Times New Roman"/>
          <w:b/>
          <w:bCs/>
          <w:sz w:val="24"/>
          <w:szCs w:val="24"/>
          <w:lang w:val="en-US" w:eastAsia="en-US"/>
        </w:rPr>
        <w:t>I</w:t>
      </w:r>
      <w:r w:rsidR="009C19D5" w:rsidRPr="00B26165">
        <w:rPr>
          <w:rFonts w:ascii="Times New Roman" w:eastAsiaTheme="minorHAnsi" w:hAnsi="Times New Roman" w:cs="Times New Roman"/>
          <w:b/>
          <w:bCs/>
          <w:sz w:val="24"/>
          <w:szCs w:val="24"/>
          <w:lang w:val="en-US" w:eastAsia="en-US"/>
        </w:rPr>
        <w:t>ssues</w:t>
      </w:r>
    </w:p>
    <w:p w14:paraId="5BF19DAE" w14:textId="77777777" w:rsidR="003722EA" w:rsidRPr="003722EA" w:rsidRDefault="003722EA"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542C23B4" w14:textId="5FBA4F48" w:rsidR="00AE3EFF" w:rsidRDefault="00E204CF"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 xml:space="preserve">In time-series econometrics the order of integration, which is the number of times a variable needs </w:t>
      </w:r>
      <w:r w:rsidR="00701844" w:rsidRPr="00B26165">
        <w:rPr>
          <w:rFonts w:ascii="Times New Roman" w:eastAsiaTheme="minorHAnsi" w:hAnsi="Times New Roman" w:cs="Times New Roman"/>
          <w:sz w:val="24"/>
          <w:szCs w:val="24"/>
          <w:lang w:val="en-US" w:eastAsia="en-US"/>
        </w:rPr>
        <w:t>differencing</w:t>
      </w:r>
      <w:r w:rsidRPr="00B26165">
        <w:rPr>
          <w:rFonts w:ascii="Times New Roman" w:eastAsiaTheme="minorHAnsi" w:hAnsi="Times New Roman" w:cs="Times New Roman"/>
          <w:sz w:val="24"/>
          <w:szCs w:val="24"/>
          <w:lang w:val="en-US" w:eastAsia="en-US"/>
        </w:rPr>
        <w:t xml:space="preserve"> to ensure stationarity, is important. The order of integration of all the variables in an equation must be the same to ensure a balanced statistical relationship </w:t>
      </w:r>
      <w:r w:rsidRPr="00B26165">
        <w:rPr>
          <w:rFonts w:ascii="Times New Roman" w:eastAsiaTheme="minorHAnsi" w:hAnsi="Times New Roman" w:cs="Times New Roman"/>
          <w:sz w:val="24"/>
          <w:szCs w:val="24"/>
          <w:lang w:val="en-US" w:eastAsia="en-US"/>
        </w:rPr>
        <w:fldChar w:fldCharType="begin"/>
      </w:r>
      <w:r w:rsidR="00A31263"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&lt;EndNote&gt;&lt;Cite&gt;&lt;Author&gt;Greasley&lt;/Author&gt;&lt;Year&gt;2010&lt;/Year&gt;&lt;RecNum&gt;220&lt;/RecNum&gt;&lt;Suffix&gt;`, p. 974&lt;/Suffix&gt;&lt;Pages&gt;974&lt;/Pages&gt;&lt;DisplayText&gt;(Greasley and Oxley 2010, p. 974)&lt;/DisplayText&gt;&lt;record&gt;&lt;rec-number&gt;220&lt;/rec-number&gt;&lt;foreign-keys&gt;&lt;key app="EN" db-id="25xwr20x1500wxe5edwvretzssex9ersdfx2" timestamp="1458082714"&gt;220&lt;/key&gt;&lt;/foreign-keys&gt;&lt;ref-type name="Journal Article"&gt;17&lt;/ref-type&gt;&lt;contributors&gt;&lt;authors&gt;&lt;author&gt;Greasley, David&lt;/author&gt;&lt;author&gt;Oxley, Les&lt;/author&gt;&lt;/authors&gt;&lt;/contributors&gt;&lt;titles&gt;&lt;title&gt;Cliometrics and time series econometrics: Some theory and applications&lt;/title&gt;&lt;secondary-title&gt;Journal of Economic Surveys&lt;/secondary-title&gt;&lt;/titles&gt;&lt;periodical&gt;&lt;full-title&gt;Journal of Economic Surveys&lt;/full-title&gt;&lt;/periodical&gt;&lt;pages&gt;970-1042&lt;/pages&gt;&lt;volume&gt;24&lt;/volume&gt;&lt;number&gt;5&lt;/number&gt;&lt;dates&gt;&lt;year&gt;2010&lt;/year&gt;&lt;/dates&gt;&lt;urls&gt;&lt;/urls&gt;&lt;/record&gt;&lt;/Cite&gt;&lt;/EndNote&gt;</w:instrText>
      </w:r>
      <w:r w:rsidRPr="00B26165">
        <w:rPr>
          <w:rFonts w:ascii="Times New Roman" w:eastAsiaTheme="minorHAnsi" w:hAnsi="Times New Roman" w:cs="Times New Roman"/>
          <w:sz w:val="24"/>
          <w:szCs w:val="24"/>
          <w:lang w:val="en-US" w:eastAsia="en-US"/>
        </w:rPr>
        <w:fldChar w:fldCharType="separate"/>
      </w:r>
      <w:r w:rsidR="00C96D6D">
        <w:rPr>
          <w:rFonts w:ascii="Times New Roman" w:eastAsiaTheme="minorHAnsi" w:hAnsi="Times New Roman" w:cs="Times New Roman"/>
          <w:noProof/>
          <w:sz w:val="24"/>
          <w:szCs w:val="24"/>
          <w:lang w:val="en-US" w:eastAsia="en-US"/>
        </w:rPr>
        <w:t>(Greasley and Oxley 2010, p.</w:t>
      </w:r>
      <w:r w:rsidR="00A31263" w:rsidRPr="00B26165">
        <w:rPr>
          <w:rFonts w:ascii="Times New Roman" w:eastAsiaTheme="minorHAnsi" w:hAnsi="Times New Roman" w:cs="Times New Roman"/>
          <w:noProof/>
          <w:sz w:val="24"/>
          <w:szCs w:val="24"/>
          <w:lang w:val="en-US" w:eastAsia="en-US"/>
        </w:rPr>
        <w:t>974)</w:t>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t xml:space="preserve">. Most economic time-series are non-stationary processes that have no tendency to return to a deterministic trend. They are therefore difference stationary and </w:t>
      </w:r>
      <w:r w:rsidR="00726B5A" w:rsidRPr="00B26165">
        <w:rPr>
          <w:rFonts w:ascii="Times New Roman" w:eastAsiaTheme="minorHAnsi" w:hAnsi="Times New Roman" w:cs="Times New Roman"/>
          <w:sz w:val="24"/>
          <w:szCs w:val="24"/>
          <w:lang w:val="en-US" w:eastAsia="en-US"/>
        </w:rPr>
        <w:t>(typically</w:t>
      </w:r>
      <w:r w:rsidR="00C96D6D" w:rsidRPr="00B26165">
        <w:rPr>
          <w:rStyle w:val="FootnoteReference"/>
          <w:rFonts w:ascii="Times New Roman" w:eastAsiaTheme="minorHAnsi" w:hAnsi="Times New Roman" w:cs="Times New Roman"/>
          <w:sz w:val="24"/>
          <w:szCs w:val="24"/>
          <w:lang w:val="en-US" w:eastAsia="en-US"/>
        </w:rPr>
        <w:footnoteReference w:id="1"/>
      </w:r>
      <w:r w:rsidR="00C96D6D" w:rsidRPr="00B26165">
        <w:rPr>
          <w:rFonts w:ascii="Times New Roman" w:eastAsiaTheme="minorHAnsi" w:hAnsi="Times New Roman" w:cs="Times New Roman"/>
          <w:sz w:val="24"/>
          <w:szCs w:val="24"/>
          <w:lang w:val="en-US" w:eastAsia="en-US"/>
        </w:rPr>
        <w:t>)</w:t>
      </w:r>
      <w:r w:rsidR="00AE3EFF" w:rsidRPr="00B26165">
        <w:rPr>
          <w:rFonts w:ascii="Times New Roman" w:eastAsiaTheme="minorHAnsi" w:hAnsi="Times New Roman" w:cs="Times New Roman"/>
          <w:sz w:val="24"/>
          <w:szCs w:val="24"/>
          <w:lang w:val="en-US" w:eastAsia="en-US"/>
        </w:rPr>
        <w:t xml:space="preserve"> integrated of order one, which is often written as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1), since they must be differenced once to become stationary. Nelson and </w:t>
      </w:r>
      <w:proofErr w:type="spellStart"/>
      <w:r w:rsidR="00AE3EFF" w:rsidRPr="00B26165">
        <w:rPr>
          <w:rFonts w:ascii="Times New Roman" w:eastAsiaTheme="minorHAnsi" w:hAnsi="Times New Roman" w:cs="Times New Roman"/>
          <w:sz w:val="24"/>
          <w:szCs w:val="24"/>
          <w:lang w:val="en-US" w:eastAsia="en-US"/>
        </w:rPr>
        <w:t>Plosser</w:t>
      </w:r>
      <w:proofErr w:type="spellEnd"/>
      <w:r w:rsidR="00AE3EFF" w:rsidRPr="00B26165">
        <w:rPr>
          <w:rFonts w:ascii="Times New Roman" w:eastAsiaTheme="minorHAnsi" w:hAnsi="Times New Roman" w:cs="Times New Roman"/>
          <w:sz w:val="24"/>
          <w:szCs w:val="24"/>
          <w:lang w:val="en-US" w:eastAsia="en-US"/>
        </w:rPr>
        <w:t xml:space="preserve">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 ExcludeAuth="1"&gt;&lt;Author&gt;Nelson&lt;/Author&gt;&lt;Year&gt;1982&lt;/Year&gt;&lt;RecNum&gt;219&lt;/RecNum&gt;&lt;Suffix&gt;`, p. 139&lt;/Suffix&gt;&lt;Pages&gt;139&lt;/Pages&gt;&lt;DisplayText&gt;(1982, p. 139)&lt;/DisplayText&gt;&lt;record&gt;&lt;rec-number&gt;219&lt;/rec-number&gt;&lt;foreign-keys&gt;&lt;key app="EN" db-id="25xwr20x1500wxe5edwvretzssex9ersdfx2" timestamp="1458082399"&gt;219&lt;/key&gt;&lt;/foreign-keys&gt;&lt;ref-type name="Journal Article"&gt;17&lt;/ref-type&gt;&lt;contributors&gt;&lt;authors&gt;&lt;author&gt;Nelson, Charles R.&lt;/author&gt;&lt;author&gt;Plosser, Charles R.&lt;/author&gt;&lt;/authors&gt;&lt;/contributors&gt;&lt;titles&gt;&lt;title&gt;Trends and random walks in macroeconomic time series: Some evidence and implications&lt;/title&gt;&lt;secondary-title&gt;Journal of Monetary Economics&lt;/secondary-title&gt;&lt;/titles&gt;&lt;periodical&gt;&lt;full-title&gt;Journal of Monetary Economics&lt;/full-title&gt;&lt;/periodical&gt;&lt;pages&gt;139-162&lt;/pages&gt;&lt;volume&gt;10&lt;/volume&gt;&lt;number&gt;2&lt;/number&gt;&lt;dates&gt;&lt;year&gt;1982&lt;/year&gt;&lt;pub-dates&gt;&lt;date&gt;//&lt;/date&gt;&lt;/pub-dates&gt;&lt;/dates&gt;&lt;isbn&gt;0304-3932&lt;/isbn&gt;&lt;urls&gt;&lt;related-urls&gt;&lt;url&gt;http://www.sciencedirect.com/science/article/pii/0304393282900125&lt;/url&gt;&lt;/related-urls&gt;&lt;/urls&gt;&lt;electronic-resource-num&gt;http://dx.doi.org/10.1016/0304-3932(82)90012-5&lt;/electronic-resource-num&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C96D6D">
        <w:rPr>
          <w:rFonts w:ascii="Times New Roman" w:eastAsiaTheme="minorHAnsi" w:hAnsi="Times New Roman" w:cs="Times New Roman"/>
          <w:noProof/>
          <w:sz w:val="24"/>
          <w:szCs w:val="24"/>
          <w:lang w:val="en-US" w:eastAsia="en-US"/>
        </w:rPr>
        <w:t>(1982, p.</w:t>
      </w:r>
      <w:r w:rsidR="00AE3EFF" w:rsidRPr="00B26165">
        <w:rPr>
          <w:rFonts w:ascii="Times New Roman" w:eastAsiaTheme="minorHAnsi" w:hAnsi="Times New Roman" w:cs="Times New Roman"/>
          <w:noProof/>
          <w:sz w:val="24"/>
          <w:szCs w:val="24"/>
          <w:lang w:val="en-US" w:eastAsia="en-US"/>
        </w:rPr>
        <w:t>139)</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 xml:space="preserve"> discovered that relatively few United States economic variables show a trend stationary process, which involves stationary fluctuations around a deterministic trend. However, other economists, such as Pierre </w:t>
      </w:r>
      <w:proofErr w:type="spellStart"/>
      <w:r w:rsidR="00AE3EFF" w:rsidRPr="00B26165">
        <w:rPr>
          <w:rFonts w:ascii="Times New Roman" w:eastAsiaTheme="minorHAnsi" w:hAnsi="Times New Roman" w:cs="Times New Roman"/>
          <w:sz w:val="24"/>
          <w:szCs w:val="24"/>
          <w:lang w:val="en-US" w:eastAsia="en-US"/>
        </w:rPr>
        <w:t>Perron</w:t>
      </w:r>
      <w:proofErr w:type="spellEnd"/>
      <w:r w:rsidR="00AE3EFF" w:rsidRPr="00B26165">
        <w:rPr>
          <w:rFonts w:ascii="Times New Roman" w:eastAsiaTheme="minorHAnsi" w:hAnsi="Times New Roman" w:cs="Times New Roman"/>
          <w:sz w:val="24"/>
          <w:szCs w:val="24"/>
          <w:lang w:val="en-US" w:eastAsia="en-US"/>
        </w:rPr>
        <w:t xml:space="preserve">, have argued that allowing for occasional structural changes, such as the Great Depression, undermines these findings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&lt;EndNote&gt;&lt;Cite&gt;&lt;Author&gt;Perron&lt;/Author&gt;&lt;Year&gt;1989&lt;/Year&gt;&lt;RecNum&gt;243&lt;/RecNum&gt;&lt;Suffix&gt;`, p. 1382&lt;/Suffix&gt;&lt;Pages&gt;1382&lt;/Pages&gt;&lt;DisplayText&gt;(Perron 1989, p. 1382, Hansen 2001, p. 125)&lt;/DisplayText&gt;&lt;record&gt;&lt;rec-number&gt;243&lt;/rec-number&gt;&lt;foreign-keys&gt;&lt;key app="EN" db-id="25xwr20x1500wxe5edwvretzssex9ersdfx2" timestamp="1458792592"&gt;243&lt;/key&gt;&lt;/foreign-keys&gt;&lt;ref-type name="Journal Article"&gt;17&lt;/ref-type&gt;&lt;contributors&gt;&lt;authors&gt;&lt;author&gt;Perron, Pierre&lt;/author&gt;&lt;/authors&gt;&lt;/contributors&gt;&lt;titles&gt;&lt;title&gt;The great crash, the oil price shock, and the unit root hypothesis&lt;/title&gt;&lt;secondary-title&gt;Econometrica&lt;/secondary-title&gt;&lt;/titles&gt;&lt;periodical&gt;&lt;full-title&gt;Econometrica&lt;/full-title&gt;&lt;/periodical&gt;&lt;pages&gt;1361-1401&lt;/pages&gt;&lt;volume&gt;57&lt;/volume&gt;&lt;number&gt;6&lt;/number&gt;&lt;dates&gt;&lt;year&gt;1989&lt;/year&gt;&lt;/dates&gt;&lt;publisher&gt;[Wiley, Econometric Society]&lt;/publisher&gt;&lt;isbn&gt;00129682, 14680262&lt;/isbn&gt;&lt;urls&gt;&lt;related-urls&gt;&lt;url&gt;http://www.jstor.org.ezproxy.waikato.ac.nz/stable/1913712&lt;/url&gt;&lt;/related-urls&gt;&lt;/urls&gt;&lt;custom1&gt;Full publication date: Nov., 1989&lt;/custom1&gt;&lt;electronic-resource-num&gt;10.2307/1913712&lt;/electronic-resource-num&gt;&lt;/record&gt;&lt;/Cite&gt;&lt;Cite&gt;&lt;Author&gt;Hansen&lt;/Author&gt;&lt;Year&gt;2001&lt;/Year&gt;&lt;RecNum&gt;291&lt;/RecNum&gt;&lt;Suffix&gt;`, p. 125&lt;/Suffix&gt;&lt;Pages&gt;125&lt;/Pages&gt;&lt;record&gt;&lt;rec-number&gt;291&lt;/rec-number&gt;&lt;foreign-keys&gt;&lt;key app="EN" db-id="25xwr20x1500wxe5edwvretzssex9ersdfx2" timestamp="1459125461"&gt;291&lt;/key&gt;&lt;/foreign-keys&gt;&lt;ref-type name="Journal Article"&gt;17&lt;/ref-type&gt;&lt;contributors&gt;&lt;authors&gt;&lt;author&gt;Hansen, Bruce E.&lt;/author&gt;&lt;/authors&gt;&lt;/contributors&gt;&lt;titles&gt;&lt;title&gt;The new econometrics of structural change: Dating breaks in U.S. labor productiivty&lt;/title&gt;&lt;secondary-title&gt;Journal of Economic Perspectives&lt;/secondary-title&gt;&lt;/titles&gt;&lt;periodical&gt;&lt;full-title&gt;Journal of Economic Perspectives&lt;/full-title&gt;&lt;/periodical&gt;&lt;pages&gt;117-128&lt;/pages&gt;&lt;volume&gt;15&lt;/volume&gt;&lt;number&gt;4&lt;/number&gt;&lt;dates&gt;&lt;year&gt;2001&lt;/year&gt;&lt;/dates&gt;&lt;urls&gt;&lt;/urls&gt;&lt;/record&gt;&lt;/Cite&gt;&lt;/EndNote&gt;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A149BD">
        <w:rPr>
          <w:rFonts w:ascii="Times New Roman" w:eastAsiaTheme="minorHAnsi" w:hAnsi="Times New Roman" w:cs="Times New Roman"/>
          <w:noProof/>
          <w:sz w:val="24"/>
          <w:szCs w:val="24"/>
          <w:lang w:val="en-US" w:eastAsia="en-US"/>
        </w:rPr>
        <w:t>(Perron 1989, p.1382, Hansen 2001, p.</w:t>
      </w:r>
      <w:r w:rsidR="00AE3EFF" w:rsidRPr="00B26165">
        <w:rPr>
          <w:rFonts w:ascii="Times New Roman" w:eastAsiaTheme="minorHAnsi" w:hAnsi="Times New Roman" w:cs="Times New Roman"/>
          <w:noProof/>
          <w:sz w:val="24"/>
          <w:szCs w:val="24"/>
          <w:lang w:val="en-US" w:eastAsia="en-US"/>
        </w:rPr>
        <w:t>125)</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 xml:space="preserve">. </w:t>
      </w:r>
    </w:p>
    <w:p w14:paraId="4EB2B456"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rPr>
      </w:pPr>
    </w:p>
    <w:p w14:paraId="7CADA8D7" w14:textId="5A710B51" w:rsidR="00AE3EFF"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When a linear combination of two (or more)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1) series is I(0) cointegration exists, and their linear combination constitutes a cointegrating relationship. However, not all integrated variables are cointegrated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&lt;EndNote&gt;&lt;Cite&gt;&lt;Author&gt;Greasley&lt;/Author&gt;&lt;Year&gt;2010&lt;/Year&gt;&lt;RecNum&gt;220&lt;/RecNum&gt;&lt;Suffix&gt;`, pp. 981-982&lt;/Suffix&gt;&lt;Pages&gt;981-982&lt;/Pages&gt;&lt;DisplayText&gt;(Greasley and Oxley 2010, pp. 981-982)&lt;/DisplayText&gt;&lt;record&gt;&lt;rec-number&gt;220&lt;/rec-number&gt;&lt;foreign-keys&gt;&lt;key app="EN" db-id="25xwr20x1500wxe5edwvretzssex9ersdfx2" timestamp="1458082714"&gt;220&lt;/key&gt;&lt;/foreign-keys&gt;&lt;ref-type name="Journal Article"&gt;17&lt;/ref-type&gt;&lt;contributors&gt;&lt;authors&gt;&lt;author&gt;Greasley, David&lt;/author&gt;&lt;author&gt;Oxley, Les&lt;/author&gt;&lt;/authors&gt;&lt;/contributors&gt;&lt;titles&gt;&lt;title&gt;Cliometrics and time series econometrics: Some theory and applications&lt;/title&gt;&lt;secondary-title&gt;Journal of Economic Surveys&lt;/secondary-title&gt;&lt;/titles&gt;&lt;periodical&gt;&lt;full-title&gt;Journal of Economic Surveys&lt;/full-title&gt;&lt;/periodical&gt;&lt;pages&gt;970-1042&lt;/pages&gt;&lt;volume&gt;24&lt;/volume&gt;&lt;number&gt;5&lt;/number&gt;&lt;dates&gt;&lt;year&gt;2010&lt;/year&gt;&lt;/dates&gt;&lt;urls&gt;&lt;/urls&gt;&lt;/record&gt;&lt;/Cite&gt;&lt;/EndNote&gt;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AE3EFF" w:rsidRPr="00B26165">
        <w:rPr>
          <w:rFonts w:ascii="Times New Roman" w:eastAsiaTheme="minorHAnsi" w:hAnsi="Times New Roman" w:cs="Times New Roman"/>
          <w:noProof/>
          <w:sz w:val="24"/>
          <w:szCs w:val="24"/>
          <w:lang w:val="en-US" w:eastAsia="en-US"/>
        </w:rPr>
        <w:t>(Greasley and Oxley 2010, pp. 981-982)</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 xml:space="preserve">. A number of alternative methods exist to test for cointegration; however, this work uses the Johansen method where both the trace and maximum eigenvalue tests for cointegration are considered. Granger causality tests establish causality between variables. When two variables are both I(1) and cointegrated a causal relationship exists in at least one direction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&lt;EndNote&gt;&lt;Cite&gt;&lt;Author&gt;Engle&lt;/Author&gt;&lt;Year&gt;1987&lt;/Year&gt;&lt;RecNum&gt;223&lt;/RecNum&gt;&lt;Suffix&gt;`, p. 275&lt;/Suffix&gt;&lt;Pages&gt;275&lt;/Pages&gt;&lt;DisplayText&gt;(Engle and Granger 1987, p. 275)&lt;/DisplayText&gt;&lt;record&gt;&lt;rec-number&gt;223&lt;/rec-number&gt;&lt;foreign-keys&gt;&lt;key app="EN" db-id="25xwr20x1500wxe5edwvretzssex9ersdfx2" timestamp="1458099849"&gt;223&lt;/key&gt;&lt;/foreign-keys&gt;&lt;ref-type name="Journal Article"&gt;17&lt;/ref-type&gt;&lt;contributors&gt;&lt;authors&gt;&lt;author&gt;Engle, Robert F.&lt;/author&gt;&lt;author&gt;Granger, C.W.J&lt;/author&gt;&lt;/authors&gt;&lt;/contributors&gt;&lt;titles&gt;&lt;title&gt;Co-integration and error correction: Representation, estimation, and testing&lt;/title&gt;&lt;secondary-title&gt;Econometrica&lt;/secondary-title&gt;&lt;/titles&gt;&lt;periodical&gt;&lt;full-title&gt;Econometrica&lt;/full-title&gt;&lt;/periodical&gt;&lt;pages&gt;251-276&lt;/pages&gt;&lt;volume&gt;55&lt;/volume&gt;&lt;number&gt;2&lt;/number&gt;&lt;dates&gt;&lt;year&gt;1987&lt;/year&gt;&lt;/dates&gt;&lt;urls&gt;&lt;/urls&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AE3EFF" w:rsidRPr="00B26165">
        <w:rPr>
          <w:rFonts w:ascii="Times New Roman" w:eastAsiaTheme="minorHAnsi" w:hAnsi="Times New Roman" w:cs="Times New Roman"/>
          <w:noProof/>
          <w:sz w:val="24"/>
          <w:szCs w:val="24"/>
          <w:lang w:val="en-US" w:eastAsia="en-US"/>
        </w:rPr>
        <w:t xml:space="preserve">(Engle and Granger 1987, </w:t>
      </w:r>
      <w:r>
        <w:rPr>
          <w:rFonts w:ascii="Times New Roman" w:eastAsiaTheme="minorHAnsi" w:hAnsi="Times New Roman" w:cs="Times New Roman"/>
          <w:noProof/>
          <w:sz w:val="24"/>
          <w:szCs w:val="24"/>
          <w:lang w:val="en-US" w:eastAsia="en-US"/>
        </w:rPr>
        <w:t>p.</w:t>
      </w:r>
      <w:r w:rsidR="00AE3EFF" w:rsidRPr="00B26165">
        <w:rPr>
          <w:rFonts w:ascii="Times New Roman" w:eastAsiaTheme="minorHAnsi" w:hAnsi="Times New Roman" w:cs="Times New Roman"/>
          <w:noProof/>
          <w:sz w:val="24"/>
          <w:szCs w:val="24"/>
          <w:lang w:val="en-US" w:eastAsia="en-US"/>
        </w:rPr>
        <w:t>275)</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w:t>
      </w:r>
    </w:p>
    <w:p w14:paraId="4AF2D111"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2D333CA3" w14:textId="5031D315" w:rsidR="00AE3EFF"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Causality therefore involves determining the order of integration of the variables, and then for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1) data investigating (in our case) bivariate cointegration. When cointegration exists, there must be one or two way Granger causality, although this may not be detectable in small samples. Granger causality </w:t>
      </w:r>
      <w:proofErr w:type="gramStart"/>
      <w:r w:rsidR="00AE3EFF" w:rsidRPr="00B26165">
        <w:rPr>
          <w:rFonts w:ascii="Times New Roman" w:eastAsiaTheme="minorHAnsi" w:hAnsi="Times New Roman" w:cs="Times New Roman"/>
          <w:sz w:val="24"/>
          <w:szCs w:val="24"/>
          <w:lang w:val="en-US" w:eastAsia="en-US"/>
        </w:rPr>
        <w:t>is based</w:t>
      </w:r>
      <w:proofErr w:type="gramEnd"/>
      <w:r w:rsidR="00AE3EFF" w:rsidRPr="00B26165">
        <w:rPr>
          <w:rFonts w:ascii="Times New Roman" w:eastAsiaTheme="minorHAnsi" w:hAnsi="Times New Roman" w:cs="Times New Roman"/>
          <w:sz w:val="24"/>
          <w:szCs w:val="24"/>
          <w:lang w:val="en-US" w:eastAsia="en-US"/>
        </w:rPr>
        <w:t xml:space="preserve"> upon testing whether one time series is useful for forecasting another time series. If the data are I(1) and cointegrated an error correction model can be constructed in differences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&lt;EndNote&gt;&lt;Cite&gt;&lt;Author&gt;Greasley&lt;/Author&gt;&lt;Year&gt;2010&lt;/Year&gt;&lt;RecNum&gt;220&lt;/RecNum&gt;&lt;Suffix&gt;`, pp. 987-988&lt;/Suffix&gt;&lt;Pages&gt;987-988&lt;/Pages&gt;&lt;DisplayText&gt;(Greasley and Oxley 2010, pp. 987-988)&lt;/DisplayText&gt;&lt;record&gt;&lt;rec-number&gt;220&lt;/rec-number&gt;&lt;foreign-keys&gt;&lt;key app="EN" db-id="25xwr20x1500wxe5edwvretzssex9ersdfx2" timestamp="1458082714"&gt;220&lt;/key&gt;&lt;/foreign-keys&gt;&lt;ref-type name="Journal Article"&gt;17&lt;/ref-type&gt;&lt;contributors&gt;&lt;authors&gt;&lt;author&gt;Greasley, David&lt;/author&gt;&lt;author&gt;Oxley, Les&lt;/author&gt;&lt;/authors&gt;&lt;/contributors&gt;&lt;titles&gt;&lt;title&gt;Cliometrics and time series econometrics: Some theory and applications&lt;/title&gt;&lt;secondary-title&gt;Journal of Economic Surveys&lt;/secondary-title&gt;&lt;/titles&gt;&lt;periodical&gt;&lt;full-title&gt;Journal of Economic Surveys&lt;/full-title&gt;&lt;/periodical&gt;&lt;pages&gt;970-1042&lt;/pages&gt;&lt;volume&gt;24&lt;/volume&gt;&lt;number&gt;5&lt;/number&gt;&lt;dates&gt;&lt;year&gt;2010&lt;/year&gt;&lt;/dates&gt;&lt;urls&gt;&lt;/urls&gt;&lt;/record&gt;&lt;/Cite&gt;&lt;Cite&gt;&lt;Author&gt;Greasley&lt;/Author&gt;&lt;Year&gt;2010&lt;/Year&gt;&lt;RecNum&gt;220&lt;/RecNum&gt;&lt;Pages&gt;343&lt;/Pages&gt;&lt;record&gt;&lt;rec-number&gt;220&lt;/rec-number&gt;&lt;foreign-keys&gt;&lt;key app="EN" db-id="25xwr20x1500wxe5edwvretzssex9ersdfx2" timestamp="1458082714"&gt;220&lt;/key&gt;&lt;/foreign-keys&gt;&lt;ref-type name="Journal Article"&gt;17&lt;/ref-type&gt;&lt;contributors&gt;&lt;authors&gt;&lt;author&gt;Greasley, David&lt;/author&gt;&lt;author&gt;Oxley, Les&lt;/author&gt;&lt;/authors&gt;&lt;/contributors&gt;&lt;titles&gt;&lt;title&gt;Cliometrics and time series econometrics: Some theory and applications&lt;/title&gt;&lt;secondary-title&gt;Journal of Economic Surveys&lt;/secondary-title&gt;&lt;/titles&gt;&lt;periodical&gt;&lt;full-title&gt;Journal of Economic Surveys&lt;/full-title&gt;&lt;/periodical&gt;&lt;pages&gt;970-1042&lt;/pages&gt;&lt;volume&gt;24&lt;/volume&gt;&lt;number&gt;5&lt;/number&gt;&lt;dates&gt;&lt;year&gt;2010&lt;/year&gt;&lt;/dates&gt;&lt;urls&gt;&lt;/urls&gt;&lt;/record&gt;&lt;/Cite&gt;&lt;/EndNote&gt;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A149BD">
        <w:rPr>
          <w:rFonts w:ascii="Times New Roman" w:eastAsiaTheme="minorHAnsi" w:hAnsi="Times New Roman" w:cs="Times New Roman"/>
          <w:noProof/>
          <w:sz w:val="24"/>
          <w:szCs w:val="24"/>
          <w:lang w:val="en-US" w:eastAsia="en-US"/>
        </w:rPr>
        <w:t>(Greasley and Oxley 2010, pp.</w:t>
      </w:r>
      <w:r w:rsidR="00AE3EFF" w:rsidRPr="00B26165">
        <w:rPr>
          <w:rFonts w:ascii="Times New Roman" w:eastAsiaTheme="minorHAnsi" w:hAnsi="Times New Roman" w:cs="Times New Roman"/>
          <w:noProof/>
          <w:sz w:val="24"/>
          <w:szCs w:val="24"/>
          <w:lang w:val="en-US" w:eastAsia="en-US"/>
        </w:rPr>
        <w:t>987-988)</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 This will now be outlined using equations.</w:t>
      </w:r>
    </w:p>
    <w:p w14:paraId="21AA0EDC" w14:textId="541DC1E6" w:rsidR="00AE3EFF"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ab/>
      </w:r>
      <w:r w:rsidR="00AE3EFF" w:rsidRPr="00B26165">
        <w:rPr>
          <w:rFonts w:ascii="Times New Roman" w:eastAsiaTheme="minorHAnsi" w:hAnsi="Times New Roman" w:cs="Times New Roman"/>
          <w:sz w:val="24"/>
          <w:szCs w:val="24"/>
          <w:lang w:val="en-US" w:eastAsia="en-US"/>
        </w:rPr>
        <w:t xml:space="preserve">Granger causality tests can use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1) data if the data is cointegrated. Following Greasley and Oxley’s notation </w:t>
      </w:r>
      <w:r w:rsidR="00AE3EFF" w:rsidRPr="00B26165">
        <w:rPr>
          <w:rFonts w:ascii="Times New Roman" w:eastAsiaTheme="minorHAnsi" w:hAnsi="Times New Roman" w:cs="Times New Roman"/>
          <w:sz w:val="24"/>
          <w:szCs w:val="24"/>
          <w:lang w:val="en-US" w:eastAsia="en-US"/>
        </w:rPr>
        <w:fldChar w:fldCharType="begin"/>
      </w:r>
      <w:r w:rsidR="00AE3EFF" w:rsidRPr="00B26165">
        <w:rPr>
          <w:rFonts w:ascii="Times New Roman" w:eastAsiaTheme="minorHAnsi" w:hAnsi="Times New Roman" w:cs="Times New Roman"/>
          <w:sz w:val="24"/>
          <w:szCs w:val="24"/>
          <w:lang w:val="en-US" w:eastAsia="en-US"/>
        </w:rPr>
        <w:instrText xml:space="preserve"> ADDIN EN.CITE &lt;EndNote&gt;&lt;Cite ExcludeAuth="1"&gt;&lt;Author&gt;Greasley&lt;/Author&gt;&lt;Year&gt;2010&lt;/Year&gt;&lt;RecNum&gt;220&lt;/RecNum&gt;&lt;Suffix&gt;`, pp. 987-988&lt;/Suffix&gt;&lt;Pages&gt;987-988&lt;/Pages&gt;&lt;DisplayText&gt;(2010, pp. 987-988)&lt;/DisplayText&gt;&lt;record&gt;&lt;rec-number&gt;220&lt;/rec-number&gt;&lt;foreign-keys&gt;&lt;key app="EN" db-id="25xwr20x1500wxe5edwvretzssex9ersdfx2" timestamp="1458082714"&gt;220&lt;/key&gt;&lt;/foreign-keys&gt;&lt;ref-type name="Journal Article"&gt;17&lt;/ref-type&gt;&lt;contributors&gt;&lt;authors&gt;&lt;author&gt;Greasley, David&lt;/author&gt;&lt;author&gt;Oxley, Les&lt;/author&gt;&lt;/authors&gt;&lt;/contributors&gt;&lt;titles&gt;&lt;title&gt;Cliometrics and time series econometrics: Some theory and applications&lt;/title&gt;&lt;secondary-title&gt;Journal of Economic Surveys&lt;/secondary-title&gt;&lt;/titles&gt;&lt;periodical&gt;&lt;full-title&gt;Journal of Economic Surveys&lt;/full-title&gt;&lt;/periodical&gt;&lt;pages&gt;970-1042&lt;/pages&gt;&lt;volume&gt;24&lt;/volume&gt;&lt;number&gt;5&lt;/number&gt;&lt;dates&gt;&lt;year&gt;2010&lt;/year&gt;&lt;/dates&gt;&lt;urls&gt;&lt;/urls&gt;&lt;/record&gt;&lt;/Cite&gt;&lt;/EndNote&gt;</w:instrText>
      </w:r>
      <w:r w:rsidR="00AE3EFF" w:rsidRPr="00B26165">
        <w:rPr>
          <w:rFonts w:ascii="Times New Roman" w:eastAsiaTheme="minorHAnsi" w:hAnsi="Times New Roman" w:cs="Times New Roman"/>
          <w:sz w:val="24"/>
          <w:szCs w:val="24"/>
          <w:lang w:val="en-US" w:eastAsia="en-US"/>
        </w:rPr>
        <w:fldChar w:fldCharType="separate"/>
      </w:r>
      <w:r w:rsidR="00AE3EFF" w:rsidRPr="00B26165">
        <w:rPr>
          <w:rFonts w:ascii="Times New Roman" w:eastAsiaTheme="minorHAnsi" w:hAnsi="Times New Roman" w:cs="Times New Roman"/>
          <w:noProof/>
          <w:sz w:val="24"/>
          <w:szCs w:val="24"/>
          <w:lang w:val="en-US" w:eastAsia="en-US"/>
        </w:rPr>
        <w:t>(2010, pp. 987-988)</w:t>
      </w:r>
      <w:r w:rsidR="00AE3EFF" w:rsidRPr="00B26165">
        <w:rPr>
          <w:rFonts w:ascii="Times New Roman" w:eastAsiaTheme="minorHAnsi" w:hAnsi="Times New Roman" w:cs="Times New Roman"/>
          <w:sz w:val="24"/>
          <w:szCs w:val="24"/>
          <w:lang w:val="en-US" w:eastAsia="en-US"/>
        </w:rPr>
        <w:fldChar w:fldCharType="end"/>
      </w:r>
      <w:r w:rsidR="00AE3EFF" w:rsidRPr="00B26165">
        <w:rPr>
          <w:rFonts w:ascii="Times New Roman" w:eastAsiaTheme="minorHAnsi" w:hAnsi="Times New Roman" w:cs="Times New Roman"/>
          <w:sz w:val="24"/>
          <w:szCs w:val="24"/>
          <w:lang w:val="en-US" w:eastAsia="en-US"/>
        </w:rPr>
        <w:t>, for variables X and Y:</w:t>
      </w:r>
    </w:p>
    <w:p w14:paraId="1EDAC0AD" w14:textId="77777777" w:rsidR="00C96D6D" w:rsidRPr="00B26165"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1408D901" w14:textId="6C0F2A28"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γj</m:t>
              </m:r>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 xml:space="preserve">t   </m:t>
              </m:r>
            </m:sub>
          </m:sSub>
          <m:r>
            <w:rPr>
              <w:rFonts w:ascii="Cambria Math" w:hAnsi="Cambria Math" w:cs="Times New Roman"/>
              <w:sz w:val="24"/>
              <w:szCs w:val="24"/>
            </w:rPr>
            <m:t>(1)</m:t>
          </m:r>
        </m:oMath>
      </m:oMathPara>
    </w:p>
    <w:p w14:paraId="3279AEFD"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Y=a+</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r</m:t>
              </m:r>
            </m:sup>
            <m:e>
              <m:r>
                <w:rPr>
                  <w:rFonts w:ascii="Cambria Math" w:hAnsi="Cambria Math" w:cs="Times New Roman"/>
                  <w:sz w:val="24"/>
                  <w:szCs w:val="24"/>
                </w:rPr>
                <m:t>cj</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t   </m:t>
              </m:r>
            </m:sub>
          </m:sSub>
          <m:r>
            <w:rPr>
              <w:rFonts w:ascii="Cambria Math" w:hAnsi="Cambria Math" w:cs="Times New Roman"/>
              <w:sz w:val="24"/>
              <w:szCs w:val="24"/>
            </w:rPr>
            <m:t>(2)</m:t>
          </m:r>
        </m:oMath>
      </m:oMathPara>
    </w:p>
    <w:p w14:paraId="491E7C45" w14:textId="77777777" w:rsidR="00C96D6D"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013AFF86" w14:textId="1CD130A0" w:rsidR="00AE3EFF" w:rsidRDefault="00AE3EFF"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 xml:space="preserve">Here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u</m:t>
            </m:r>
          </m:e>
          <m:sub>
            <m:r>
              <w:rPr>
                <w:rFonts w:ascii="Cambria Math" w:eastAsiaTheme="minorHAnsi" w:hAnsi="Cambria Math" w:cs="Times New Roman"/>
                <w:sz w:val="24"/>
                <w:szCs w:val="24"/>
                <w:lang w:val="en-US" w:eastAsia="en-US"/>
              </w:rPr>
              <m:t>t</m:t>
            </m:r>
          </m:sub>
        </m:sSub>
      </m:oMath>
      <w:r w:rsidRPr="00B26165">
        <w:rPr>
          <w:rFonts w:ascii="Times New Roman" w:eastAsiaTheme="minorHAnsi" w:hAnsi="Times New Roman" w:cs="Times New Roman"/>
          <w:sz w:val="24"/>
          <w:szCs w:val="24"/>
          <w:lang w:val="en-US" w:eastAsia="en-US"/>
        </w:rPr>
        <w:t xml:space="preserve"> and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v</m:t>
            </m:r>
          </m:e>
          <m:sub>
            <m:r>
              <w:rPr>
                <w:rFonts w:ascii="Cambria Math" w:eastAsiaTheme="minorHAnsi" w:hAnsi="Cambria Math" w:cs="Times New Roman"/>
                <w:sz w:val="24"/>
                <w:szCs w:val="24"/>
                <w:lang w:val="en-US" w:eastAsia="en-US"/>
              </w:rPr>
              <m:t>t</m:t>
            </m:r>
          </m:sub>
        </m:sSub>
        <m:r>
          <m:rPr>
            <m:sty m:val="p"/>
          </m:rPr>
          <w:rPr>
            <w:rFonts w:ascii="Cambria Math" w:eastAsiaTheme="minorHAnsi" w:hAnsi="Cambria Math" w:cs="Times New Roman"/>
            <w:sz w:val="24"/>
            <w:szCs w:val="24"/>
            <w:lang w:val="en-US" w:eastAsia="en-US"/>
          </w:rPr>
          <m:t xml:space="preserve"> </m:t>
        </m:r>
      </m:oMath>
      <w:r w:rsidRPr="00B26165">
        <w:rPr>
          <w:rFonts w:ascii="Times New Roman" w:eastAsiaTheme="minorHAnsi" w:hAnsi="Times New Roman" w:cs="Times New Roman"/>
          <w:sz w:val="24"/>
          <w:szCs w:val="24"/>
          <w:lang w:val="en-US" w:eastAsia="en-US"/>
        </w:rPr>
        <w:t xml:space="preserve">are zero mean and serially uncorrelated random disturbances and the lags m, n, q and r are decided using information criteria. This equation is also used for data that is already I(0) </w:t>
      </w:r>
      <w:r w:rsidRPr="00B26165">
        <w:rPr>
          <w:rFonts w:ascii="Times New Roman" w:eastAsiaTheme="minorHAnsi" w:hAnsi="Times New Roman" w:cs="Times New Roman"/>
          <w:sz w:val="24"/>
          <w:szCs w:val="24"/>
          <w:lang w:val="en-US" w:eastAsia="en-US"/>
        </w:rPr>
        <w:fldChar w:fldCharType="begin"/>
      </w:r>
      <w:r w:rsidRPr="00B26165">
        <w:rPr>
          <w:rFonts w:ascii="Times New Roman" w:eastAsiaTheme="minorHAnsi" w:hAnsi="Times New Roman" w:cs="Times New Roman"/>
          <w:sz w:val="24"/>
          <w:szCs w:val="24"/>
          <w:lang w:val="en-US" w:eastAsia="en-US"/>
        </w:rPr>
        <w:instrText xml:space="preserve"> ADDIN EN.CITE &lt;EndNote&gt;&lt;Cite&gt;&lt;Author&gt;Engle&lt;/Author&gt;&lt;Year&gt;1987&lt;/Year&gt;&lt;RecNum&gt;223&lt;/RecNum&gt;&lt;Suffix&gt;`, p. 254&lt;/Suffix&gt;&lt;Pages&gt;254&lt;/Pages&gt;&lt;DisplayText&gt;(Engle and Granger 1987, p. 254)&lt;/DisplayText&gt;&lt;record&gt;&lt;rec-number&gt;223&lt;/rec-number&gt;&lt;foreign-keys&gt;&lt;key app="EN" db-id="25xwr20x1500wxe5edwvretzssex9ersdfx2" timestamp="1458099849"&gt;223&lt;/key&gt;&lt;/foreign-keys&gt;&lt;ref-type name="Journal Article"&gt;17&lt;/ref-type&gt;&lt;contributors&gt;&lt;authors&gt;&lt;author&gt;Engle, Robert F.&lt;/author&gt;&lt;author&gt;Granger, C.W.J&lt;/author&gt;&lt;/authors&gt;&lt;/contributors&gt;&lt;titles&gt;&lt;title&gt;Co-integration and error correction: Representation, estimation, and testing&lt;/title&gt;&lt;secondary-title&gt;Econometrica&lt;/secondary-title&gt;&lt;/titles&gt;&lt;periodical&gt;&lt;full-title&gt;Econometrica&lt;/full-title&gt;&lt;/periodical&gt;&lt;pages&gt;251-276&lt;/pages&gt;&lt;volume&gt;55&lt;/volume&gt;&lt;number&gt;2&lt;/number&gt;&lt;dates&gt;&lt;year&gt;1987&lt;/year&gt;&lt;/dates&gt;&lt;urls&gt;&lt;/urls&gt;&lt;/record&gt;&lt;/Cite&gt;&lt;/EndNote&gt;</w:instrText>
      </w:r>
      <w:r w:rsidRPr="00B26165">
        <w:rPr>
          <w:rFonts w:ascii="Times New Roman" w:eastAsiaTheme="minorHAnsi" w:hAnsi="Times New Roman" w:cs="Times New Roman"/>
          <w:sz w:val="24"/>
          <w:szCs w:val="24"/>
          <w:lang w:val="en-US" w:eastAsia="en-US"/>
        </w:rPr>
        <w:fldChar w:fldCharType="separate"/>
      </w:r>
      <w:r w:rsidRPr="00B26165">
        <w:rPr>
          <w:rFonts w:ascii="Times New Roman" w:eastAsiaTheme="minorHAnsi" w:hAnsi="Times New Roman" w:cs="Times New Roman"/>
          <w:noProof/>
          <w:sz w:val="24"/>
          <w:szCs w:val="24"/>
          <w:lang w:val="en-US" w:eastAsia="en-US"/>
        </w:rPr>
        <w:t>(Engle and Granger 1987, p254)</w:t>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t>.</w:t>
      </w:r>
    </w:p>
    <w:p w14:paraId="14A48088"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4F696277" w14:textId="05E38B12" w:rsidR="00AE3EFF"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Secondly, for cointegrated variables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0) data in differences can incorporate an error correction mechanism (ECM). </w:t>
      </w:r>
    </w:p>
    <w:p w14:paraId="18F33E35"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γj∆</m:t>
              </m:r>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ECM</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 xml:space="preserve">t   </m:t>
              </m:r>
            </m:sub>
          </m:sSub>
          <m:r>
            <w:rPr>
              <w:rFonts w:ascii="Cambria Math" w:hAnsi="Cambria Math" w:cs="Times New Roman"/>
              <w:sz w:val="24"/>
              <w:szCs w:val="24"/>
            </w:rPr>
            <m:t>(3)</m:t>
          </m:r>
        </m:oMath>
      </m:oMathPara>
    </w:p>
    <w:p w14:paraId="46A6476D"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∆Y=a+</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r</m:t>
              </m:r>
            </m:sup>
            <m:e>
              <m:r>
                <w:rPr>
                  <w:rFonts w:ascii="Cambria Math" w:hAnsi="Cambria Math" w:cs="Times New Roman"/>
                  <w:sz w:val="24"/>
                  <w:szCs w:val="24"/>
                </w:rPr>
                <m:t>cj</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ECM</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t   </m:t>
              </m:r>
            </m:sub>
          </m:sSub>
          <m:r>
            <w:rPr>
              <w:rFonts w:ascii="Cambria Math" w:hAnsi="Cambria Math" w:cs="Times New Roman"/>
              <w:sz w:val="24"/>
              <w:szCs w:val="24"/>
            </w:rPr>
            <m:t>(4)</m:t>
          </m:r>
        </m:oMath>
      </m:oMathPara>
    </w:p>
    <w:p w14:paraId="055AE4B8" w14:textId="77777777" w:rsidR="003722EA"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740F0812" w14:textId="10006157" w:rsidR="00AE3EFF" w:rsidRPr="00B26165" w:rsidRDefault="00BA1270"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Thirdly, when data are </w:t>
      </w:r>
      <w:proofErr w:type="gramStart"/>
      <w:r w:rsidR="00AE3EFF" w:rsidRPr="00B26165">
        <w:rPr>
          <w:rFonts w:ascii="Times New Roman" w:eastAsiaTheme="minorHAnsi" w:hAnsi="Times New Roman" w:cs="Times New Roman"/>
          <w:sz w:val="24"/>
          <w:szCs w:val="24"/>
          <w:lang w:val="en-US" w:eastAsia="en-US"/>
        </w:rPr>
        <w:t>I(</w:t>
      </w:r>
      <w:proofErr w:type="gramEnd"/>
      <w:r w:rsidR="00AE3EFF" w:rsidRPr="00B26165">
        <w:rPr>
          <w:rFonts w:ascii="Times New Roman" w:eastAsiaTheme="minorHAnsi" w:hAnsi="Times New Roman" w:cs="Times New Roman"/>
          <w:sz w:val="24"/>
          <w:szCs w:val="24"/>
          <w:lang w:val="en-US" w:eastAsia="en-US"/>
        </w:rPr>
        <w:t xml:space="preserve">1) but not cointegrated, differencing produces stationarity. The equations used are then the same as three and four, but without the error correction term. </w:t>
      </w:r>
    </w:p>
    <w:p w14:paraId="7FB594D2"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w:p>
    <w:p w14:paraId="741B26E9" w14:textId="5E667F95"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γj∆</m:t>
              </m:r>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 xml:space="preserve">t   </m:t>
              </m:r>
            </m:sub>
          </m:sSub>
          <m:r>
            <w:rPr>
              <w:rFonts w:ascii="Cambria Math" w:hAnsi="Cambria Math" w:cs="Times New Roman"/>
              <w:sz w:val="24"/>
              <w:szCs w:val="24"/>
            </w:rPr>
            <m:t>(5)</m:t>
          </m:r>
        </m:oMath>
      </m:oMathPara>
    </w:p>
    <w:p w14:paraId="50B0A4C4"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m:oMathPara>
        <m:oMath>
          <m:r>
            <w:rPr>
              <w:rFonts w:ascii="Cambria Math" w:hAnsi="Cambria Math" w:cs="Times New Roman"/>
              <w:sz w:val="24"/>
              <w:szCs w:val="24"/>
            </w:rPr>
            <m:t>∆Y=a+</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r</m:t>
              </m:r>
            </m:sup>
            <m:e>
              <m:r>
                <w:rPr>
                  <w:rFonts w:ascii="Cambria Math" w:hAnsi="Cambria Math" w:cs="Times New Roman"/>
                  <w:sz w:val="24"/>
                  <w:szCs w:val="24"/>
                </w:rPr>
                <m:t>cj</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t   </m:t>
              </m:r>
            </m:sub>
          </m:sSub>
          <m:r>
            <w:rPr>
              <w:rFonts w:ascii="Cambria Math" w:hAnsi="Cambria Math" w:cs="Times New Roman"/>
              <w:sz w:val="24"/>
              <w:szCs w:val="24"/>
            </w:rPr>
            <m:t>(6)</m:t>
          </m:r>
        </m:oMath>
      </m:oMathPara>
    </w:p>
    <w:p w14:paraId="23ADD13D" w14:textId="77777777" w:rsidR="00AE3EFF" w:rsidRPr="00B26165" w:rsidRDefault="00AE3EFF" w:rsidP="00B26165">
      <w:pPr>
        <w:tabs>
          <w:tab w:val="left" w:pos="426"/>
        </w:tabs>
        <w:spacing w:after="0" w:line="300" w:lineRule="auto"/>
        <w:jc w:val="both"/>
        <w:rPr>
          <w:rFonts w:ascii="Times New Roman" w:hAnsi="Times New Roman" w:cs="Times New Roman"/>
          <w:sz w:val="24"/>
          <w:szCs w:val="24"/>
        </w:rPr>
      </w:pPr>
    </w:p>
    <w:p w14:paraId="31925196" w14:textId="79A30072" w:rsidR="00C96D6D" w:rsidRDefault="00BA1270"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For equations </w:t>
      </w:r>
      <w:r w:rsidR="003722EA">
        <w:rPr>
          <w:rFonts w:ascii="Times New Roman" w:eastAsiaTheme="minorHAnsi" w:hAnsi="Times New Roman" w:cs="Times New Roman"/>
          <w:sz w:val="24"/>
          <w:szCs w:val="24"/>
          <w:lang w:val="en-US" w:eastAsia="en-US"/>
        </w:rPr>
        <w:t>1</w:t>
      </w:r>
      <w:r w:rsidR="00AE3EFF" w:rsidRPr="00B26165">
        <w:rPr>
          <w:rFonts w:ascii="Times New Roman" w:eastAsiaTheme="minorHAnsi" w:hAnsi="Times New Roman" w:cs="Times New Roman"/>
          <w:sz w:val="24"/>
          <w:szCs w:val="24"/>
          <w:lang w:val="en-US" w:eastAsia="en-US"/>
        </w:rPr>
        <w:t xml:space="preserve"> and </w:t>
      </w:r>
      <w:r w:rsidR="003722EA">
        <w:rPr>
          <w:rFonts w:ascii="Times New Roman" w:eastAsiaTheme="minorHAnsi" w:hAnsi="Times New Roman" w:cs="Times New Roman"/>
          <w:sz w:val="24"/>
          <w:szCs w:val="24"/>
          <w:lang w:val="en-US" w:eastAsia="en-US"/>
        </w:rPr>
        <w:t>2</w:t>
      </w:r>
      <w:r w:rsidR="00AE3EFF" w:rsidRPr="00B26165">
        <w:rPr>
          <w:rFonts w:ascii="Times New Roman" w:eastAsiaTheme="minorHAnsi" w:hAnsi="Times New Roman" w:cs="Times New Roman"/>
          <w:sz w:val="24"/>
          <w:szCs w:val="24"/>
          <w:lang w:val="en-US" w:eastAsia="en-US"/>
        </w:rPr>
        <w:t xml:space="preserve">, Y Granger causes (GC) X if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n</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oMath>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j=1,….,</w:t>
      </w:r>
      <w:r w:rsidR="003722EA">
        <w:rPr>
          <w:rFonts w:ascii="Times New Roman" w:eastAsiaTheme="minorHAnsi" w:hAnsi="Times New Roman" w:cs="Times New Roman"/>
          <w:sz w:val="24"/>
          <w:szCs w:val="24"/>
          <w:lang w:val="en-US" w:eastAsia="en-US"/>
        </w:rPr>
        <w:t xml:space="preserve"> n. </w:t>
      </w:r>
      <w:r w:rsidR="00AE3EFF" w:rsidRPr="00B26165">
        <w:rPr>
          <w:rFonts w:ascii="Times New Roman" w:eastAsiaTheme="minorHAnsi" w:hAnsi="Times New Roman" w:cs="Times New Roman"/>
          <w:sz w:val="24"/>
          <w:szCs w:val="24"/>
          <w:lang w:val="en-US" w:eastAsia="en-US"/>
        </w:rPr>
        <w:t xml:space="preserve">Furthermore, X GC Y if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r</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oMath>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j=1,….,r.</w:t>
      </w:r>
      <w:r w:rsidR="003722EA">
        <w:rPr>
          <w:rFonts w:ascii="Times New Roman" w:eastAsiaTheme="minorHAnsi" w:hAnsi="Times New Roman" w:cs="Times New Roman"/>
          <w:sz w:val="24"/>
          <w:szCs w:val="24"/>
          <w:lang w:val="en-US" w:eastAsia="en-US"/>
        </w:rPr>
        <w:t xml:space="preserve">  </w:t>
      </w:r>
    </w:p>
    <w:p w14:paraId="159FD0DB" w14:textId="77777777" w:rsidR="00C96D6D"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5A191F2" w14:textId="77777777" w:rsidR="00C96D6D"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AE3EFF" w:rsidRPr="00B26165">
        <w:rPr>
          <w:rFonts w:ascii="Times New Roman" w:eastAsiaTheme="minorHAnsi" w:hAnsi="Times New Roman" w:cs="Times New Roman"/>
          <w:sz w:val="24"/>
          <w:szCs w:val="24"/>
          <w:lang w:val="en-US" w:eastAsia="en-US"/>
        </w:rPr>
        <w:t xml:space="preserve">For equations </w:t>
      </w:r>
      <w:r w:rsidR="003722EA">
        <w:rPr>
          <w:rFonts w:ascii="Times New Roman" w:eastAsiaTheme="minorHAnsi" w:hAnsi="Times New Roman" w:cs="Times New Roman"/>
          <w:sz w:val="24"/>
          <w:szCs w:val="24"/>
          <w:lang w:val="en-US" w:eastAsia="en-US"/>
        </w:rPr>
        <w:t>3 and 4</w:t>
      </w:r>
      <w:r w:rsidR="00AE3EFF" w:rsidRPr="00B26165">
        <w:rPr>
          <w:rFonts w:ascii="Times New Roman" w:eastAsiaTheme="minorHAnsi" w:hAnsi="Times New Roman" w:cs="Times New Roman"/>
          <w:sz w:val="24"/>
          <w:szCs w:val="24"/>
          <w:lang w:val="en-US" w:eastAsia="en-US"/>
        </w:rPr>
        <w:t xml:space="preserve">,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Y</m:t>
        </m:r>
      </m:oMath>
      <w:r w:rsidR="00AE3EFF" w:rsidRPr="00B26165">
        <w:rPr>
          <w:rFonts w:ascii="Times New Roman" w:eastAsiaTheme="minorHAnsi" w:hAnsi="Times New Roman" w:cs="Times New Roman"/>
          <w:sz w:val="24"/>
          <w:szCs w:val="24"/>
          <w:lang w:val="en-US" w:eastAsia="en-US"/>
        </w:rPr>
        <w:t xml:space="preserve"> GC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X</m:t>
        </m:r>
        <m:r>
          <m:rPr>
            <m:sty m:val="p"/>
          </m:rPr>
          <w:rPr>
            <w:rFonts w:ascii="Cambria Math" w:eastAsiaTheme="minorHAnsi" w:hAnsi="Cambria Math" w:cs="Times New Roman"/>
            <w:sz w:val="24"/>
            <w:szCs w:val="24"/>
            <w:lang w:val="en-US" w:eastAsia="en-US"/>
          </w:rPr>
          <m:t xml:space="preserve"> </m:t>
        </m:r>
      </m:oMath>
      <w:proofErr w:type="gramStart"/>
      <w:r w:rsidR="00AE3EFF" w:rsidRPr="00B26165">
        <w:rPr>
          <w:rFonts w:ascii="Times New Roman" w:eastAsiaTheme="minorHAnsi" w:hAnsi="Times New Roman" w:cs="Times New Roman"/>
          <w:sz w:val="24"/>
          <w:szCs w:val="24"/>
          <w:lang w:val="en-US" w:eastAsia="en-US"/>
        </w:rPr>
        <w:t xml:space="preserve">if </w:t>
      </w:r>
      <w:proofErr w:type="gramEnd"/>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n</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oMath>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j=1,….,n or </w:t>
      </w:r>
      <m:oMath>
        <m:r>
          <w:rPr>
            <w:rFonts w:ascii="Cambria Math" w:eastAsiaTheme="minorHAnsi" w:hAnsi="Cambria Math" w:cs="Times New Roman"/>
            <w:sz w:val="24"/>
            <w:szCs w:val="24"/>
            <w:lang w:val="en-US" w:eastAsia="en-US"/>
          </w:rPr>
          <m:t>δ</m:t>
        </m:r>
        <m:r>
          <m:rPr>
            <m:sty m:val="p"/>
          </m:rPr>
          <w:rPr>
            <w:rFonts w:ascii="Cambria Math" w:eastAsiaTheme="minorHAnsi" w:hAnsi="Cambria Math" w:cs="Times New Roman"/>
            <w:sz w:val="24"/>
            <w:szCs w:val="24"/>
            <w:lang w:val="en-US" w:eastAsia="en-US"/>
          </w:rPr>
          <m:t xml:space="preserve"> ≠0</m:t>
        </m:r>
      </m:oMath>
      <w:r w:rsidR="003722EA">
        <w:rPr>
          <w:rFonts w:ascii="Times New Roman" w:eastAsiaTheme="minorHAnsi" w:hAnsi="Times New Roman" w:cs="Times New Roman"/>
          <w:sz w:val="24"/>
          <w:szCs w:val="24"/>
          <w:lang w:val="en-US" w:eastAsia="en-US"/>
        </w:rPr>
        <w:t xml:space="preserve">. </w:t>
      </w:r>
      <w:r w:rsidR="00AE3EFF" w:rsidRPr="00B26165">
        <w:rPr>
          <w:rFonts w:ascii="Times New Roman" w:eastAsiaTheme="minorHAnsi" w:hAnsi="Times New Roman" w:cs="Times New Roman"/>
          <w:sz w:val="24"/>
          <w:szCs w:val="24"/>
          <w:lang w:val="en-US" w:eastAsia="en-US"/>
        </w:rPr>
        <w:t xml:space="preserve">Furthermore,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X</m:t>
        </m:r>
      </m:oMath>
      <w:r w:rsidR="00AE3EFF" w:rsidRPr="00B26165">
        <w:rPr>
          <w:rFonts w:ascii="Times New Roman" w:eastAsiaTheme="minorHAnsi" w:hAnsi="Times New Roman" w:cs="Times New Roman"/>
          <w:sz w:val="24"/>
          <w:szCs w:val="24"/>
          <w:lang w:val="en-US" w:eastAsia="en-US"/>
        </w:rPr>
        <w:t xml:space="preserve"> GC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Y</m:t>
        </m:r>
        <m:r>
          <m:rPr>
            <m:sty m:val="p"/>
          </m:rPr>
          <w:rPr>
            <w:rFonts w:ascii="Cambria Math" w:eastAsiaTheme="minorHAnsi" w:hAnsi="Cambria Math" w:cs="Times New Roman"/>
            <w:sz w:val="24"/>
            <w:szCs w:val="24"/>
            <w:lang w:val="en-US" w:eastAsia="en-US"/>
          </w:rPr>
          <m:t xml:space="preserve"> </m:t>
        </m:r>
        <m:r>
          <w:rPr>
            <w:rFonts w:ascii="Cambria Math" w:eastAsiaTheme="minorHAnsi" w:hAnsi="Cambria Math" w:cs="Times New Roman"/>
            <w:sz w:val="24"/>
            <w:szCs w:val="24"/>
            <w:lang w:val="en-US" w:eastAsia="en-US"/>
          </w:rPr>
          <m:t>if</m:t>
        </m:r>
        <m:r>
          <m:rPr>
            <m:sty m:val="p"/>
          </m:rPr>
          <w:rPr>
            <w:rFonts w:ascii="Cambria Math" w:eastAsiaTheme="minorHAnsi" w:hAnsi="Cambria Math" w:cs="Times New Roman"/>
            <w:sz w:val="24"/>
            <w:szCs w:val="24"/>
            <w:lang w:val="en-US" w:eastAsia="en-US"/>
          </w:rPr>
          <m:t xml:space="preserve"> </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r>
          <w:rPr>
            <w:rFonts w:ascii="Cambria Math" w:eastAsiaTheme="minorHAnsi" w:hAnsi="Cambria Math" w:cs="Times New Roman"/>
            <w:sz w:val="24"/>
            <w:szCs w:val="24"/>
            <w:lang w:val="en-US" w:eastAsia="en-US"/>
          </w:rPr>
          <m:t>:</m:t>
        </m:r>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r</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w:t>
      </w:r>
      <w:proofErr w:type="gramStart"/>
      <w:r w:rsidR="00AE3EFF" w:rsidRPr="00B26165">
        <w:rPr>
          <w:rFonts w:ascii="Times New Roman" w:eastAsiaTheme="minorHAnsi" w:hAnsi="Times New Roman" w:cs="Times New Roman"/>
          <w:sz w:val="24"/>
          <w:szCs w:val="24"/>
          <w:lang w:val="en-US" w:eastAsia="en-US"/>
        </w:rPr>
        <w:t xml:space="preserve">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oMath>
      <w:r w:rsidR="00AE3EFF" w:rsidRPr="00B26165">
        <w:rPr>
          <w:rFonts w:ascii="Times New Roman" w:eastAsiaTheme="minorHAnsi" w:hAnsi="Times New Roman" w:cs="Times New Roman"/>
          <w:sz w:val="24"/>
          <w:szCs w:val="24"/>
          <w:lang w:val="en-US" w:eastAsia="en-US"/>
        </w:rPr>
        <w:t>:=</w:t>
      </w:r>
      <w:proofErr w:type="gramEnd"/>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j=1,….,r or </w:t>
      </w:r>
      <m:oMath>
        <m:r>
          <w:rPr>
            <w:rFonts w:ascii="Cambria Math" w:eastAsiaTheme="minorHAnsi" w:hAnsi="Cambria Math" w:cs="Times New Roman"/>
            <w:sz w:val="24"/>
            <w:szCs w:val="24"/>
            <w:lang w:val="en-US" w:eastAsia="en-US"/>
          </w:rPr>
          <m:t>d</m:t>
        </m:r>
        <m:r>
          <m:rPr>
            <m:sty m:val="p"/>
          </m:rPr>
          <w:rPr>
            <w:rFonts w:ascii="Cambria Math" w:eastAsiaTheme="minorHAnsi" w:hAnsi="Cambria Math" w:cs="Times New Roman"/>
            <w:sz w:val="24"/>
            <w:szCs w:val="24"/>
            <w:lang w:val="en-US" w:eastAsia="en-US"/>
          </w:rPr>
          <m:t xml:space="preserve"> ≠0</m:t>
        </m:r>
      </m:oMath>
      <w:r w:rsidR="00AE3EFF" w:rsidRPr="00B26165">
        <w:rPr>
          <w:rFonts w:ascii="Times New Roman" w:eastAsiaTheme="minorHAnsi" w:hAnsi="Times New Roman" w:cs="Times New Roman"/>
          <w:sz w:val="24"/>
          <w:szCs w:val="24"/>
          <w:lang w:val="en-US" w:eastAsia="en-US"/>
        </w:rPr>
        <w:t>.</w:t>
      </w:r>
      <w:r w:rsidR="003722EA">
        <w:rPr>
          <w:rFonts w:ascii="Times New Roman" w:eastAsiaTheme="minorHAnsi" w:hAnsi="Times New Roman" w:cs="Times New Roman"/>
          <w:sz w:val="24"/>
          <w:szCs w:val="24"/>
          <w:lang w:val="en-US" w:eastAsia="en-US"/>
        </w:rPr>
        <w:t xml:space="preserve"> </w:t>
      </w:r>
    </w:p>
    <w:p w14:paraId="15A606F9" w14:textId="0B7EA589" w:rsidR="00AE3EFF" w:rsidRPr="00B26165" w:rsidRDefault="00C96D6D"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ab/>
      </w:r>
      <w:r w:rsidR="00AE3EFF" w:rsidRPr="00B26165">
        <w:rPr>
          <w:rFonts w:ascii="Times New Roman" w:eastAsiaTheme="minorHAnsi" w:hAnsi="Times New Roman" w:cs="Times New Roman"/>
          <w:sz w:val="24"/>
          <w:szCs w:val="24"/>
          <w:lang w:val="en-US" w:eastAsia="en-US"/>
        </w:rPr>
        <w:t xml:space="preserve">For equations </w:t>
      </w:r>
      <w:r w:rsidR="003722EA">
        <w:rPr>
          <w:rFonts w:ascii="Times New Roman" w:eastAsiaTheme="minorHAnsi" w:hAnsi="Times New Roman" w:cs="Times New Roman"/>
          <w:sz w:val="24"/>
          <w:szCs w:val="24"/>
          <w:lang w:val="en-US" w:eastAsia="en-US"/>
        </w:rPr>
        <w:t>5</w:t>
      </w:r>
      <w:r w:rsidR="00AE3EFF" w:rsidRPr="00B26165">
        <w:rPr>
          <w:rFonts w:ascii="Times New Roman" w:eastAsiaTheme="minorHAnsi" w:hAnsi="Times New Roman" w:cs="Times New Roman"/>
          <w:sz w:val="24"/>
          <w:szCs w:val="24"/>
          <w:lang w:val="en-US" w:eastAsia="en-US"/>
        </w:rPr>
        <w:t xml:space="preserve"> and </w:t>
      </w:r>
      <w:r w:rsidR="003722EA">
        <w:rPr>
          <w:rFonts w:ascii="Times New Roman" w:eastAsiaTheme="minorHAnsi" w:hAnsi="Times New Roman" w:cs="Times New Roman"/>
          <w:sz w:val="24"/>
          <w:szCs w:val="24"/>
          <w:lang w:val="en-US" w:eastAsia="en-US"/>
        </w:rPr>
        <w:t>6</w:t>
      </w:r>
      <w:r w:rsidR="00AE3EFF" w:rsidRPr="00B26165">
        <w:rPr>
          <w:rFonts w:ascii="Times New Roman" w:eastAsiaTheme="minorHAnsi" w:hAnsi="Times New Roman" w:cs="Times New Roman"/>
          <w:sz w:val="24"/>
          <w:szCs w:val="24"/>
          <w:lang w:val="en-US" w:eastAsia="en-US"/>
        </w:rPr>
        <w:t xml:space="preserve">, which involve non-cointegrated data,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Y</m:t>
        </m:r>
      </m:oMath>
      <w:r w:rsidR="00AE3EFF" w:rsidRPr="00B26165">
        <w:rPr>
          <w:rFonts w:ascii="Times New Roman" w:eastAsiaTheme="minorHAnsi" w:hAnsi="Times New Roman" w:cs="Times New Roman"/>
          <w:sz w:val="24"/>
          <w:szCs w:val="24"/>
          <w:lang w:val="en-US" w:eastAsia="en-US"/>
        </w:rPr>
        <w:t xml:space="preserve"> GC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X</m:t>
        </m:r>
      </m:oMath>
      <w:r w:rsidR="00AE3EFF" w:rsidRPr="00B26165">
        <w:rPr>
          <w:rFonts w:ascii="Times New Roman" w:eastAsiaTheme="minorHAnsi" w:hAnsi="Times New Roman" w:cs="Times New Roman"/>
          <w:sz w:val="24"/>
          <w:szCs w:val="24"/>
          <w:lang w:val="en-US" w:eastAsia="en-US"/>
        </w:rPr>
        <w:t xml:space="preserve"> if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n</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r>
          <w:rPr>
            <w:rFonts w:ascii="Cambria Math" w:eastAsiaTheme="minorHAnsi" w:hAnsi="Cambria Math" w:cs="Times New Roman"/>
            <w:sz w:val="24"/>
            <w:szCs w:val="24"/>
            <w:lang w:val="en-US" w:eastAsia="en-US"/>
          </w:rPr>
          <m:t>≔</m:t>
        </m:r>
      </m:oMath>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γ</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3722EA">
        <w:rPr>
          <w:rFonts w:ascii="Times New Roman" w:eastAsiaTheme="minorHAnsi" w:hAnsi="Times New Roman" w:cs="Times New Roman"/>
          <w:sz w:val="24"/>
          <w:szCs w:val="24"/>
          <w:lang w:val="en-US" w:eastAsia="en-US"/>
        </w:rPr>
        <w:t xml:space="preserve">j=1,…., n. </w:t>
      </w:r>
      <w:r w:rsidR="00AE3EFF" w:rsidRPr="00B26165">
        <w:rPr>
          <w:rFonts w:ascii="Times New Roman" w:eastAsiaTheme="minorHAnsi" w:hAnsi="Times New Roman" w:cs="Times New Roman"/>
          <w:sz w:val="24"/>
          <w:szCs w:val="24"/>
          <w:lang w:val="en-US" w:eastAsia="en-US"/>
        </w:rPr>
        <w:t xml:space="preserve">In addition,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X</m:t>
        </m:r>
      </m:oMath>
      <w:r w:rsidR="00AE3EFF" w:rsidRPr="00B26165">
        <w:rPr>
          <w:rFonts w:ascii="Times New Roman" w:eastAsiaTheme="minorHAnsi" w:hAnsi="Times New Roman" w:cs="Times New Roman"/>
          <w:sz w:val="24"/>
          <w:szCs w:val="24"/>
          <w:lang w:val="en-US" w:eastAsia="en-US"/>
        </w:rPr>
        <w:t xml:space="preserve"> GC </w:t>
      </w:r>
      <m:oMath>
        <m:r>
          <m:rPr>
            <m:sty m:val="p"/>
          </m:rPr>
          <w:rPr>
            <w:rFonts w:ascii="Cambria Math" w:eastAsiaTheme="minorHAnsi" w:hAnsi="Cambria Math" w:cs="Times New Roman"/>
            <w:sz w:val="24"/>
            <w:szCs w:val="24"/>
            <w:lang w:val="en-US" w:eastAsia="en-US"/>
          </w:rPr>
          <m:t>∆</m:t>
        </m:r>
        <m:r>
          <w:rPr>
            <w:rFonts w:ascii="Cambria Math" w:eastAsiaTheme="minorHAnsi" w:hAnsi="Cambria Math" w:cs="Times New Roman"/>
            <w:sz w:val="24"/>
            <w:szCs w:val="24"/>
            <w:lang w:val="en-US" w:eastAsia="en-US"/>
          </w:rPr>
          <m:t>Y</m:t>
        </m:r>
      </m:oMath>
      <w:r w:rsidR="00AE3EFF" w:rsidRPr="00B26165">
        <w:rPr>
          <w:rFonts w:ascii="Times New Roman" w:eastAsiaTheme="minorHAnsi" w:hAnsi="Times New Roman" w:cs="Times New Roman"/>
          <w:sz w:val="24"/>
          <w:szCs w:val="24"/>
          <w:lang w:val="en-US" w:eastAsia="en-US"/>
        </w:rPr>
        <w:t xml:space="preserve"> if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0</m:t>
            </m:r>
          </m:sub>
        </m:sSub>
        <m:r>
          <w:rPr>
            <w:rFonts w:ascii="Cambria Math" w:eastAsiaTheme="minorHAnsi" w:hAnsi="Cambria Math" w:cs="Times New Roman"/>
            <w:sz w:val="24"/>
            <w:szCs w:val="24"/>
            <w:lang w:val="en-US" w:eastAsia="en-US"/>
          </w:rPr>
          <m:t>:</m:t>
        </m:r>
      </m:oMath>
      <w:r w:rsidR="00AE3EFF" w:rsidRPr="00B26165">
        <w:rPr>
          <w:rFonts w:ascii="Times New Roman" w:eastAsiaTheme="minorHAnsi" w:hAnsi="Times New Roman" w:cs="Times New Roman"/>
          <w:sz w:val="24"/>
          <w:szCs w:val="24"/>
          <w:lang w:val="en-US" w:eastAsia="en-US"/>
        </w:rPr>
        <w:t xml:space="preserv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1</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2</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m:rPr>
                <m:sty m:val="p"/>
              </m:rPr>
              <w:rPr>
                <w:rFonts w:ascii="Cambria Math" w:eastAsiaTheme="minorHAnsi" w:hAnsi="Cambria Math" w:cs="Times New Roman"/>
                <w:sz w:val="24"/>
                <w:szCs w:val="24"/>
                <w:lang w:val="en-US" w:eastAsia="en-US"/>
              </w:rPr>
              <m:t>3</m:t>
            </m:r>
          </m:sub>
        </m:sSub>
        <m:r>
          <m:rPr>
            <m:sty m:val="p"/>
          </m:rPr>
          <w:rPr>
            <w:rFonts w:ascii="Cambria Math" w:eastAsiaTheme="minorHAnsi" w:hAnsi="Cambria Math" w:cs="Times New Roman"/>
            <w:sz w:val="24"/>
            <w:szCs w:val="24"/>
            <w:lang w:val="en-US" w:eastAsia="en-US"/>
          </w:rPr>
          <m:t>=…=</m:t>
        </m:r>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r</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 xml:space="preserve">is rejected against the hypothesis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H</m:t>
            </m:r>
          </m:e>
          <m:sub>
            <m:r>
              <m:rPr>
                <m:sty m:val="p"/>
              </m:rPr>
              <w:rPr>
                <w:rFonts w:ascii="Cambria Math" w:eastAsiaTheme="minorHAnsi" w:hAnsi="Cambria Math" w:cs="Times New Roman"/>
                <w:sz w:val="24"/>
                <w:szCs w:val="24"/>
                <w:lang w:val="en-US" w:eastAsia="en-US"/>
              </w:rPr>
              <m:t>1</m:t>
            </m:r>
          </m:sub>
        </m:sSub>
        <m:r>
          <w:rPr>
            <w:rFonts w:ascii="Cambria Math" w:eastAsiaTheme="minorHAnsi" w:hAnsi="Cambria Math" w:cs="Times New Roman"/>
            <w:sz w:val="24"/>
            <w:szCs w:val="24"/>
            <w:lang w:val="en-US" w:eastAsia="en-US"/>
          </w:rPr>
          <m:t>≔</m:t>
        </m:r>
      </m:oMath>
      <w:r w:rsidR="00AE3EFF" w:rsidRPr="00B26165">
        <w:rPr>
          <w:rFonts w:ascii="Times New Roman" w:eastAsiaTheme="minorHAnsi" w:hAnsi="Times New Roman" w:cs="Times New Roman"/>
          <w:sz w:val="24"/>
          <w:szCs w:val="24"/>
          <w:lang w:val="en-US" w:eastAsia="en-US"/>
        </w:rPr>
        <w:t xml:space="preserve"> at least one </w:t>
      </w:r>
      <m:oMath>
        <m:sSub>
          <m:sSubPr>
            <m:ctrlPr>
              <w:rPr>
                <w:rFonts w:ascii="Cambria Math" w:eastAsiaTheme="minorHAnsi" w:hAnsi="Cambria Math" w:cs="Times New Roman"/>
                <w:sz w:val="24"/>
                <w:szCs w:val="24"/>
                <w:lang w:val="en-US" w:eastAsia="en-US"/>
              </w:rPr>
            </m:ctrlPr>
          </m:sSubPr>
          <m:e>
            <m:r>
              <w:rPr>
                <w:rFonts w:ascii="Cambria Math" w:eastAsiaTheme="minorHAnsi" w:hAnsi="Cambria Math" w:cs="Times New Roman"/>
                <w:sz w:val="24"/>
                <w:szCs w:val="24"/>
                <w:lang w:val="en-US" w:eastAsia="en-US"/>
              </w:rPr>
              <m:t>c</m:t>
            </m:r>
          </m:e>
          <m:sub>
            <m:r>
              <w:rPr>
                <w:rFonts w:ascii="Cambria Math" w:eastAsiaTheme="minorHAnsi" w:hAnsi="Cambria Math" w:cs="Times New Roman"/>
                <w:sz w:val="24"/>
                <w:szCs w:val="24"/>
                <w:lang w:val="en-US" w:eastAsia="en-US"/>
              </w:rPr>
              <m:t>j</m:t>
            </m:r>
          </m:sub>
        </m:sSub>
        <m:r>
          <m:rPr>
            <m:sty m:val="p"/>
          </m:rPr>
          <w:rPr>
            <w:rFonts w:ascii="Cambria Math" w:eastAsiaTheme="minorHAnsi" w:hAnsi="Cambria Math" w:cs="Times New Roman"/>
            <w:sz w:val="24"/>
            <w:szCs w:val="24"/>
            <w:lang w:val="en-US" w:eastAsia="en-US"/>
          </w:rPr>
          <m:t xml:space="preserve">≠0, </m:t>
        </m:r>
      </m:oMath>
      <w:r w:rsidR="00AE3EFF" w:rsidRPr="00B26165">
        <w:rPr>
          <w:rFonts w:ascii="Times New Roman" w:eastAsiaTheme="minorHAnsi" w:hAnsi="Times New Roman" w:cs="Times New Roman"/>
          <w:sz w:val="24"/>
          <w:szCs w:val="24"/>
          <w:lang w:val="en-US" w:eastAsia="en-US"/>
        </w:rPr>
        <w:t>j=1,…., r.</w:t>
      </w:r>
    </w:p>
    <w:p w14:paraId="3D9E1D25" w14:textId="5909BEBF" w:rsidR="00AE3EFF" w:rsidRPr="00B26165" w:rsidRDefault="00AE3EFF" w:rsidP="00B26165">
      <w:pPr>
        <w:tabs>
          <w:tab w:val="left" w:pos="426"/>
        </w:tabs>
        <w:spacing w:after="0" w:line="300" w:lineRule="auto"/>
        <w:jc w:val="both"/>
        <w:rPr>
          <w:rFonts w:ascii="Times New Roman" w:hAnsi="Times New Roman" w:cs="Times New Roman"/>
          <w:sz w:val="24"/>
          <w:szCs w:val="24"/>
          <w:u w:val="single"/>
        </w:rPr>
      </w:pPr>
    </w:p>
    <w:p w14:paraId="75D0E19D" w14:textId="7D7E1066" w:rsidR="00AE3EFF" w:rsidRPr="00B26165" w:rsidRDefault="00AE3EFF" w:rsidP="00B26165">
      <w:pPr>
        <w:tabs>
          <w:tab w:val="left" w:pos="426"/>
        </w:tabs>
        <w:spacing w:after="0" w:line="300" w:lineRule="auto"/>
        <w:jc w:val="both"/>
        <w:rPr>
          <w:rFonts w:ascii="Times New Roman" w:eastAsiaTheme="minorHAnsi" w:hAnsi="Times New Roman" w:cs="Times New Roman"/>
          <w:b/>
          <w:bCs/>
          <w:sz w:val="24"/>
          <w:szCs w:val="24"/>
          <w:lang w:val="en-US" w:eastAsia="en-US"/>
        </w:rPr>
      </w:pPr>
      <w:r w:rsidRPr="00B26165">
        <w:rPr>
          <w:rFonts w:ascii="Times New Roman" w:eastAsiaTheme="minorHAnsi" w:hAnsi="Times New Roman" w:cs="Times New Roman"/>
          <w:b/>
          <w:bCs/>
          <w:sz w:val="24"/>
          <w:szCs w:val="24"/>
          <w:lang w:val="en-US" w:eastAsia="en-US"/>
        </w:rPr>
        <w:t xml:space="preserve">5. </w:t>
      </w:r>
      <w:r w:rsidR="00070265">
        <w:rPr>
          <w:rFonts w:ascii="Times New Roman" w:eastAsiaTheme="minorHAnsi" w:hAnsi="Times New Roman" w:cs="Times New Roman"/>
          <w:b/>
          <w:bCs/>
          <w:sz w:val="24"/>
          <w:szCs w:val="24"/>
          <w:lang w:val="en-US" w:eastAsia="en-US"/>
        </w:rPr>
        <w:t xml:space="preserve"> Explaining Output and Real GDP in Different P</w:t>
      </w:r>
      <w:r w:rsidRPr="00B26165">
        <w:rPr>
          <w:rFonts w:ascii="Times New Roman" w:eastAsiaTheme="minorHAnsi" w:hAnsi="Times New Roman" w:cs="Times New Roman"/>
          <w:b/>
          <w:bCs/>
          <w:sz w:val="24"/>
          <w:szCs w:val="24"/>
          <w:lang w:val="en-US" w:eastAsia="en-US"/>
        </w:rPr>
        <w:t>arts of</w:t>
      </w:r>
      <w:r w:rsidR="00070265">
        <w:rPr>
          <w:rFonts w:ascii="Times New Roman" w:eastAsiaTheme="minorHAnsi" w:hAnsi="Times New Roman" w:cs="Times New Roman"/>
          <w:b/>
          <w:bCs/>
          <w:sz w:val="24"/>
          <w:szCs w:val="24"/>
          <w:lang w:val="en-US" w:eastAsia="en-US"/>
        </w:rPr>
        <w:t xml:space="preserve"> the E</w:t>
      </w:r>
      <w:r w:rsidRPr="00B26165">
        <w:rPr>
          <w:rFonts w:ascii="Times New Roman" w:eastAsiaTheme="minorHAnsi" w:hAnsi="Times New Roman" w:cs="Times New Roman"/>
          <w:b/>
          <w:bCs/>
          <w:sz w:val="24"/>
          <w:szCs w:val="24"/>
          <w:lang w:val="en-US" w:eastAsia="en-US"/>
        </w:rPr>
        <w:t>conomy</w:t>
      </w:r>
    </w:p>
    <w:p w14:paraId="6F195C7F" w14:textId="77777777" w:rsidR="003722EA" w:rsidRPr="003722EA" w:rsidRDefault="003722EA"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696C47AF" w14:textId="20A69666" w:rsidR="00DD170D" w:rsidRDefault="00AE3EFF"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This section considers relationships between patent application counts and expenditure on patents with output and real GDP, both in aggregate and in specific areas.</w:t>
      </w:r>
      <w:r w:rsidRPr="00B26165">
        <w:rPr>
          <w:rStyle w:val="EndnoteReference"/>
          <w:rFonts w:ascii="Times New Roman" w:eastAsiaTheme="minorHAnsi" w:hAnsi="Times New Roman" w:cs="Times New Roman"/>
          <w:sz w:val="24"/>
          <w:szCs w:val="24"/>
          <w:lang w:val="en-US" w:eastAsia="en-US"/>
        </w:rPr>
        <w:t xml:space="preserve"> </w:t>
      </w:r>
      <w:r w:rsidR="00C96D6D" w:rsidRPr="00B26165">
        <w:rPr>
          <w:rStyle w:val="FootnoteReference"/>
          <w:rFonts w:ascii="Times New Roman" w:eastAsiaTheme="minorHAnsi" w:hAnsi="Times New Roman" w:cs="Times New Roman"/>
          <w:sz w:val="24"/>
          <w:szCs w:val="24"/>
          <w:lang w:val="en-US" w:eastAsia="en-US"/>
        </w:rPr>
        <w:footnoteReference w:id="2"/>
      </w:r>
      <w:r w:rsidR="00C96D6D" w:rsidRPr="00B26165">
        <w:rPr>
          <w:rFonts w:ascii="Times New Roman" w:eastAsiaTheme="minorHAnsi" w:hAnsi="Times New Roman" w:cs="Times New Roman"/>
          <w:sz w:val="24"/>
          <w:szCs w:val="24"/>
          <w:lang w:val="en-US" w:eastAsia="en-US"/>
        </w:rPr>
        <w:t xml:space="preserve"> </w:t>
      </w:r>
      <w:r w:rsidRPr="00B26165">
        <w:rPr>
          <w:rFonts w:ascii="Times New Roman" w:eastAsiaTheme="minorHAnsi" w:hAnsi="Times New Roman" w:cs="Times New Roman"/>
          <w:sz w:val="24"/>
          <w:szCs w:val="24"/>
          <w:lang w:val="en-US" w:eastAsia="en-US"/>
        </w:rPr>
        <w:t xml:space="preserve">Since total patent applications and total patent expenditure both summarize a diverse range of topics, it is important to look at the relationship between patenting and output in particular economic areas. Indeed, Greasley and Oxley’s </w:t>
      </w:r>
      <w:r w:rsidRPr="00B26165">
        <w:rPr>
          <w:rFonts w:ascii="Times New Roman" w:eastAsiaTheme="minorHAnsi" w:hAnsi="Times New Roman" w:cs="Times New Roman"/>
          <w:sz w:val="24"/>
          <w:szCs w:val="24"/>
          <w:lang w:val="en-US" w:eastAsia="en-US"/>
        </w:rPr>
        <w:fldChar w:fldCharType="begin"/>
      </w:r>
      <w:r w:rsidRPr="00B26165">
        <w:rPr>
          <w:rFonts w:ascii="Times New Roman" w:eastAsiaTheme="minorHAnsi" w:hAnsi="Times New Roman" w:cs="Times New Roman"/>
          <w:sz w:val="24"/>
          <w:szCs w:val="24"/>
          <w:lang w:val="en-US" w:eastAsia="en-US"/>
        </w:rPr>
        <w:instrText xml:space="preserve"> ADDIN EN.CITE &lt;EndNote&gt;&lt;Cite ExcludeAuth="1"&gt;&lt;Author&gt;Greasley&lt;/Author&gt;&lt;Year&gt;2010&lt;/Year&gt;&lt;RecNum&gt;55&lt;/RecNum&gt;&lt;DisplayText&gt;(2010)&lt;/DisplayText&gt;&lt;record&gt;&lt;rec-number&gt;55&lt;/rec-number&gt;&lt;foreign-keys&gt;&lt;key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Pr="00B26165">
        <w:rPr>
          <w:rFonts w:ascii="Times New Roman" w:eastAsiaTheme="minorHAnsi" w:hAnsi="Times New Roman" w:cs="Times New Roman"/>
          <w:sz w:val="24"/>
          <w:szCs w:val="24"/>
          <w:lang w:val="en-US" w:eastAsia="en-US"/>
        </w:rPr>
        <w:fldChar w:fldCharType="separate"/>
      </w:r>
      <w:r w:rsidRPr="00B26165">
        <w:rPr>
          <w:rFonts w:ascii="Times New Roman" w:eastAsiaTheme="minorHAnsi" w:hAnsi="Times New Roman" w:cs="Times New Roman"/>
          <w:noProof/>
          <w:sz w:val="24"/>
          <w:szCs w:val="24"/>
          <w:lang w:val="en-US" w:eastAsia="en-US"/>
        </w:rPr>
        <w:t>(2010)</w:t>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t xml:space="preserve"> output statistics since 1860 show mining and manufacturing followed considerably different trends to the other output areas.</w:t>
      </w:r>
      <w:r w:rsidRPr="00B26165">
        <w:rPr>
          <w:rStyle w:val="EndnoteReference"/>
          <w:rFonts w:ascii="Times New Roman" w:eastAsiaTheme="minorHAnsi" w:hAnsi="Times New Roman" w:cs="Times New Roman"/>
          <w:sz w:val="24"/>
          <w:szCs w:val="24"/>
          <w:lang w:val="en-US" w:eastAsia="en-US"/>
        </w:rPr>
        <w:t xml:space="preserve"> </w:t>
      </w:r>
      <w:r w:rsidR="00C96D6D" w:rsidRPr="00B26165">
        <w:rPr>
          <w:rStyle w:val="FootnoteReference"/>
          <w:rFonts w:ascii="Times New Roman" w:eastAsiaTheme="minorHAnsi" w:hAnsi="Times New Roman" w:cs="Times New Roman"/>
          <w:sz w:val="24"/>
          <w:szCs w:val="24"/>
          <w:lang w:val="en-US" w:eastAsia="en-US"/>
        </w:rPr>
        <w:footnoteReference w:id="3"/>
      </w:r>
      <w:r w:rsidR="00C96D6D" w:rsidRPr="00B26165">
        <w:rPr>
          <w:rFonts w:ascii="Times New Roman" w:eastAsiaTheme="minorHAnsi" w:hAnsi="Times New Roman" w:cs="Times New Roman"/>
          <w:sz w:val="24"/>
          <w:szCs w:val="24"/>
          <w:lang w:val="en-US" w:eastAsia="en-US"/>
        </w:rPr>
        <w:t xml:space="preserve"> </w:t>
      </w:r>
    </w:p>
    <w:p w14:paraId="3AFE6774" w14:textId="77777777" w:rsidR="003722EA"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22328303" w14:textId="2E714802" w:rsidR="00DC337F"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DD170D" w:rsidRPr="00B26165">
        <w:rPr>
          <w:rFonts w:ascii="Times New Roman" w:eastAsiaTheme="minorHAnsi" w:hAnsi="Times New Roman" w:cs="Times New Roman"/>
          <w:sz w:val="24"/>
          <w:szCs w:val="24"/>
          <w:lang w:val="en-US" w:eastAsia="en-US"/>
        </w:rPr>
        <w:t xml:space="preserve">Greasley and Oxley’s summary output statistics are used, as are Rankin’s </w:t>
      </w:r>
      <w:r w:rsidR="00DD170D" w:rsidRPr="00B26165">
        <w:rPr>
          <w:rFonts w:ascii="Times New Roman" w:eastAsiaTheme="minorHAnsi" w:hAnsi="Times New Roman" w:cs="Times New Roman"/>
          <w:sz w:val="24"/>
          <w:szCs w:val="24"/>
          <w:lang w:val="en-US" w:eastAsia="en-US"/>
        </w:rPr>
        <w:fldChar w:fldCharType="begin"/>
      </w:r>
      <w:r w:rsidR="00DD170D" w:rsidRPr="00B26165">
        <w:rPr>
          <w:rFonts w:ascii="Times New Roman" w:eastAsiaTheme="minorHAnsi" w:hAnsi="Times New Roman" w:cs="Times New Roman"/>
          <w:sz w:val="24"/>
          <w:szCs w:val="24"/>
          <w:lang w:val="en-US" w:eastAsia="en-US"/>
        </w:rPr>
        <w:instrText xml:space="preserve"> ADDIN EN.CITE &lt;EndNote&gt;&lt;Cite ExcludeAuth="1"&gt;&lt;Author&gt;Rankin&lt;/Author&gt;&lt;Year&gt;1992&lt;/Year&gt;&lt;RecNum&gt;216&lt;/RecNum&gt;&lt;DisplayText&gt;(1992)&lt;/DisplayText&gt;&lt;record&gt;&lt;rec-number&gt;216&lt;/rec-number&gt;&lt;foreign-keys&gt;&lt;key app="EN" db-id="25xwr20x1500wxe5edwvretzssex9ersdfx2" timestamp="1458030410"&gt;216&lt;/key&gt;&lt;/foreign-keys&gt;&lt;ref-type name="Journal Article"&gt;17&lt;/ref-type&gt;&lt;contributors&gt;&lt;authors&gt;&lt;author&gt;Rankin, Keith&lt;/author&gt;&lt;/authors&gt;&lt;/contributors&gt;&lt;titles&gt;&lt;title&gt;New Zealand&amp;apos;s Gross National Product: 1859-1939&lt;/title&gt;&lt;secondary-title&gt;The review of income and wealth&lt;/secondary-title&gt;&lt;/titles&gt;&lt;periodical&gt;&lt;full-title&gt;The review of income and wealth&lt;/full-title&gt;&lt;/periodical&gt;&lt;volume&gt;38&lt;/volume&gt;&lt;number&gt;1&lt;/number&gt;&lt;dates&gt;&lt;year&gt;1992&lt;/year&gt;&lt;/dates&gt;&lt;urls&gt;&lt;/urls&gt;&lt;/record&gt;&lt;/Cite&gt;&lt;/EndNote&gt;</w:instrText>
      </w:r>
      <w:r w:rsidR="00DD170D" w:rsidRPr="00B26165">
        <w:rPr>
          <w:rFonts w:ascii="Times New Roman" w:eastAsiaTheme="minorHAnsi" w:hAnsi="Times New Roman" w:cs="Times New Roman"/>
          <w:sz w:val="24"/>
          <w:szCs w:val="24"/>
          <w:lang w:val="en-US" w:eastAsia="en-US"/>
        </w:rPr>
        <w:fldChar w:fldCharType="separate"/>
      </w:r>
      <w:r w:rsidR="00DD170D" w:rsidRPr="00B26165">
        <w:rPr>
          <w:rFonts w:ascii="Times New Roman" w:eastAsiaTheme="minorHAnsi" w:hAnsi="Times New Roman" w:cs="Times New Roman"/>
          <w:noProof/>
          <w:sz w:val="24"/>
          <w:szCs w:val="24"/>
          <w:lang w:val="en-US" w:eastAsia="en-US"/>
        </w:rPr>
        <w:t>(1992)</w:t>
      </w:r>
      <w:r w:rsidR="00DD170D" w:rsidRPr="00B26165">
        <w:rPr>
          <w:rFonts w:ascii="Times New Roman" w:eastAsiaTheme="minorHAnsi" w:hAnsi="Times New Roman" w:cs="Times New Roman"/>
          <w:sz w:val="24"/>
          <w:szCs w:val="24"/>
          <w:lang w:val="en-US" w:eastAsia="en-US"/>
        </w:rPr>
        <w:fldChar w:fldCharType="end"/>
      </w:r>
      <w:r w:rsidR="00DD170D" w:rsidRPr="00B26165">
        <w:rPr>
          <w:rFonts w:ascii="Times New Roman" w:eastAsiaTheme="minorHAnsi" w:hAnsi="Times New Roman" w:cs="Times New Roman"/>
          <w:sz w:val="24"/>
          <w:szCs w:val="24"/>
          <w:lang w:val="en-US" w:eastAsia="en-US"/>
        </w:rPr>
        <w:t xml:space="preserve"> GDP statistics as a traditional measure of total output. The patent application categories are similar to those used by Greasley and Oxley. As a result, pastoralism here includes patents related to dairying and refrigeration </w:t>
      </w:r>
      <w:r w:rsidR="00DD170D" w:rsidRPr="00B26165">
        <w:rPr>
          <w:rFonts w:ascii="Times New Roman" w:eastAsiaTheme="minorHAnsi" w:hAnsi="Times New Roman" w:cs="Times New Roman"/>
          <w:sz w:val="24"/>
          <w:szCs w:val="24"/>
          <w:lang w:val="en-US" w:eastAsia="en-US"/>
        </w:rPr>
        <w:fldChar w:fldCharType="begin"/>
      </w:r>
      <w:r w:rsidR="00DD170D" w:rsidRPr="00B26165">
        <w:rPr>
          <w:rFonts w:ascii="Times New Roman" w:eastAsiaTheme="minorHAnsi" w:hAnsi="Times New Roman" w:cs="Times New Roman"/>
          <w:sz w:val="24"/>
          <w:szCs w:val="24"/>
          <w:lang w:val="en-US" w:eastAsia="en-US"/>
        </w:rPr>
        <w:instrText xml:space="preserve"> ADDIN EN.CITE &lt;EndNote&gt;&lt;Cite&gt;&lt;Author&gt;Greasley&lt;/Author&gt;&lt;Year&gt;2010&lt;/Year&gt;&lt;RecNum&gt;55&lt;/RecNum&gt;&lt;Suffix&gt;`, p. 451&lt;/Suffix&gt;&lt;Pages&gt;451&lt;/Pages&gt;&lt;DisplayText&gt;(Greasley and Oxley 2010, p. 451)&lt;/DisplayText&gt;&lt;record&gt;&lt;rec-number&gt;55&lt;/rec-number&gt;&lt;foreign-keys&gt;&lt;key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DD170D" w:rsidRPr="00B26165">
        <w:rPr>
          <w:rFonts w:ascii="Times New Roman" w:eastAsiaTheme="minorHAnsi" w:hAnsi="Times New Roman" w:cs="Times New Roman"/>
          <w:sz w:val="24"/>
          <w:szCs w:val="24"/>
          <w:lang w:val="en-US" w:eastAsia="en-US"/>
        </w:rPr>
        <w:fldChar w:fldCharType="separate"/>
      </w:r>
      <w:r w:rsidR="00070265">
        <w:rPr>
          <w:rFonts w:ascii="Times New Roman" w:eastAsiaTheme="minorHAnsi" w:hAnsi="Times New Roman" w:cs="Times New Roman"/>
          <w:noProof/>
          <w:sz w:val="24"/>
          <w:szCs w:val="24"/>
          <w:lang w:val="en-US" w:eastAsia="en-US"/>
        </w:rPr>
        <w:t>(Greasley and Oxley 2010, p.</w:t>
      </w:r>
      <w:r w:rsidR="00DD170D" w:rsidRPr="00B26165">
        <w:rPr>
          <w:rFonts w:ascii="Times New Roman" w:eastAsiaTheme="minorHAnsi" w:hAnsi="Times New Roman" w:cs="Times New Roman"/>
          <w:noProof/>
          <w:sz w:val="24"/>
          <w:szCs w:val="24"/>
          <w:lang w:val="en-US" w:eastAsia="en-US"/>
        </w:rPr>
        <w:t>451)</w:t>
      </w:r>
      <w:r w:rsidR="00DD170D" w:rsidRPr="00B26165">
        <w:rPr>
          <w:rFonts w:ascii="Times New Roman" w:eastAsiaTheme="minorHAnsi" w:hAnsi="Times New Roman" w:cs="Times New Roman"/>
          <w:sz w:val="24"/>
          <w:szCs w:val="24"/>
          <w:lang w:val="en-US" w:eastAsia="en-US"/>
        </w:rPr>
        <w:fldChar w:fldCharType="end"/>
      </w:r>
      <w:r w:rsidR="00DD170D" w:rsidRPr="00B26165">
        <w:rPr>
          <w:rFonts w:ascii="Times New Roman" w:eastAsiaTheme="minorHAnsi" w:hAnsi="Times New Roman" w:cs="Times New Roman"/>
          <w:sz w:val="24"/>
          <w:szCs w:val="24"/>
          <w:lang w:val="en-US" w:eastAsia="en-US"/>
        </w:rPr>
        <w:t xml:space="preserve">. Table 1 provides results of unit root tests on these series, </w:t>
      </w:r>
      <w:r w:rsidR="00DC337F" w:rsidRPr="00B26165">
        <w:rPr>
          <w:rFonts w:ascii="Times New Roman" w:eastAsiaTheme="minorHAnsi" w:hAnsi="Times New Roman" w:cs="Times New Roman"/>
          <w:sz w:val="24"/>
          <w:szCs w:val="24"/>
          <w:lang w:val="en-US" w:eastAsia="en-US"/>
        </w:rPr>
        <w:t xml:space="preserve">which show that most series appear to be </w:t>
      </w:r>
      <w:proofErr w:type="gramStart"/>
      <w:r w:rsidR="00DC337F" w:rsidRPr="00B26165">
        <w:rPr>
          <w:rFonts w:ascii="Times New Roman" w:eastAsiaTheme="minorHAnsi" w:hAnsi="Times New Roman" w:cs="Times New Roman"/>
          <w:sz w:val="24"/>
          <w:szCs w:val="24"/>
          <w:lang w:val="en-US" w:eastAsia="en-US"/>
        </w:rPr>
        <w:t>I(</w:t>
      </w:r>
      <w:proofErr w:type="gramEnd"/>
      <w:r w:rsidR="00DC337F" w:rsidRPr="00B26165">
        <w:rPr>
          <w:rFonts w:ascii="Times New Roman" w:eastAsiaTheme="minorHAnsi" w:hAnsi="Times New Roman" w:cs="Times New Roman"/>
          <w:sz w:val="24"/>
          <w:szCs w:val="24"/>
          <w:lang w:val="en-US" w:eastAsia="en-US"/>
        </w:rPr>
        <w:t>1). However, some output series such as clothing, engineering</w:t>
      </w:r>
      <w:r w:rsidR="00615245" w:rsidRPr="00B26165">
        <w:rPr>
          <w:rFonts w:ascii="Times New Roman" w:eastAsiaTheme="minorHAnsi" w:hAnsi="Times New Roman" w:cs="Times New Roman"/>
          <w:sz w:val="24"/>
          <w:szCs w:val="24"/>
          <w:lang w:val="en-US" w:eastAsia="en-US"/>
        </w:rPr>
        <w:t>,</w:t>
      </w:r>
      <w:r w:rsidR="00DC337F" w:rsidRPr="00B26165">
        <w:rPr>
          <w:rFonts w:ascii="Times New Roman" w:eastAsiaTheme="minorHAnsi" w:hAnsi="Times New Roman" w:cs="Times New Roman"/>
          <w:sz w:val="24"/>
          <w:szCs w:val="24"/>
          <w:lang w:val="en-US" w:eastAsia="en-US"/>
        </w:rPr>
        <w:t xml:space="preserve"> and manufacturing were not </w:t>
      </w:r>
      <w:proofErr w:type="gramStart"/>
      <w:r w:rsidR="00DC337F" w:rsidRPr="00B26165">
        <w:rPr>
          <w:rFonts w:ascii="Times New Roman" w:eastAsiaTheme="minorHAnsi" w:hAnsi="Times New Roman" w:cs="Times New Roman"/>
          <w:sz w:val="24"/>
          <w:szCs w:val="24"/>
          <w:lang w:val="en-US" w:eastAsia="en-US"/>
        </w:rPr>
        <w:t>I(</w:t>
      </w:r>
      <w:proofErr w:type="gramEnd"/>
      <w:r w:rsidR="00DC337F" w:rsidRPr="00B26165">
        <w:rPr>
          <w:rFonts w:ascii="Times New Roman" w:eastAsiaTheme="minorHAnsi" w:hAnsi="Times New Roman" w:cs="Times New Roman"/>
          <w:sz w:val="24"/>
          <w:szCs w:val="24"/>
          <w:lang w:val="en-US" w:eastAsia="en-US"/>
        </w:rPr>
        <w:t xml:space="preserve">1) </w:t>
      </w:r>
      <w:r w:rsidR="00E204CF" w:rsidRPr="00B26165">
        <w:rPr>
          <w:rFonts w:ascii="Times New Roman" w:eastAsiaTheme="minorHAnsi" w:hAnsi="Times New Roman" w:cs="Times New Roman"/>
          <w:sz w:val="24"/>
          <w:szCs w:val="24"/>
          <w:lang w:val="en-US" w:eastAsia="en-US"/>
        </w:rPr>
        <w:t xml:space="preserve">over the period covered, </w:t>
      </w:r>
      <w:r w:rsidR="00DC337F" w:rsidRPr="00B26165">
        <w:rPr>
          <w:rFonts w:ascii="Times New Roman" w:eastAsiaTheme="minorHAnsi" w:hAnsi="Times New Roman" w:cs="Times New Roman"/>
          <w:sz w:val="24"/>
          <w:szCs w:val="24"/>
          <w:lang w:val="en-US" w:eastAsia="en-US"/>
        </w:rPr>
        <w:t xml:space="preserve">and are therefore excluded from further analysis. </w:t>
      </w:r>
      <w:r w:rsidR="001B7A3B" w:rsidRPr="00B26165">
        <w:rPr>
          <w:rFonts w:ascii="Times New Roman" w:eastAsiaTheme="minorHAnsi" w:hAnsi="Times New Roman" w:cs="Times New Roman"/>
          <w:sz w:val="24"/>
          <w:szCs w:val="24"/>
          <w:lang w:val="en-US" w:eastAsia="en-US"/>
        </w:rPr>
        <w:t>In addition, s</w:t>
      </w:r>
      <w:r w:rsidR="00E204CF" w:rsidRPr="00B26165">
        <w:rPr>
          <w:rFonts w:ascii="Times New Roman" w:eastAsiaTheme="minorHAnsi" w:hAnsi="Times New Roman" w:cs="Times New Roman"/>
          <w:sz w:val="24"/>
          <w:szCs w:val="24"/>
          <w:lang w:val="en-US" w:eastAsia="en-US"/>
        </w:rPr>
        <w:t xml:space="preserve">ince there were relatively few patents </w:t>
      </w:r>
      <w:r w:rsidR="000C66BF" w:rsidRPr="00B26165">
        <w:rPr>
          <w:rFonts w:ascii="Times New Roman" w:eastAsiaTheme="minorHAnsi" w:hAnsi="Times New Roman" w:cs="Times New Roman"/>
          <w:sz w:val="24"/>
          <w:szCs w:val="24"/>
          <w:lang w:val="en-US" w:eastAsia="en-US"/>
        </w:rPr>
        <w:t>about printing</w:t>
      </w:r>
      <w:r w:rsidR="00E204CF" w:rsidRPr="00B26165">
        <w:rPr>
          <w:rFonts w:ascii="Times New Roman" w:eastAsiaTheme="minorHAnsi" w:hAnsi="Times New Roman" w:cs="Times New Roman"/>
          <w:sz w:val="24"/>
          <w:szCs w:val="24"/>
          <w:lang w:val="en-US" w:eastAsia="en-US"/>
        </w:rPr>
        <w:t xml:space="preserve"> before 1899</w:t>
      </w:r>
      <w:r w:rsidR="00701844" w:rsidRPr="00B26165">
        <w:rPr>
          <w:rFonts w:ascii="Times New Roman" w:eastAsiaTheme="minorHAnsi" w:hAnsi="Times New Roman" w:cs="Times New Roman"/>
          <w:sz w:val="24"/>
          <w:szCs w:val="24"/>
          <w:lang w:val="en-US" w:eastAsia="en-US"/>
        </w:rPr>
        <w:t xml:space="preserve">, print and publishing patents </w:t>
      </w:r>
      <w:proofErr w:type="gramStart"/>
      <w:r w:rsidR="00701844" w:rsidRPr="00B26165">
        <w:rPr>
          <w:rFonts w:ascii="Times New Roman" w:eastAsiaTheme="minorHAnsi" w:hAnsi="Times New Roman" w:cs="Times New Roman"/>
          <w:sz w:val="24"/>
          <w:szCs w:val="24"/>
          <w:lang w:val="en-US" w:eastAsia="en-US"/>
        </w:rPr>
        <w:t>were excluded</w:t>
      </w:r>
      <w:proofErr w:type="gramEnd"/>
      <w:r w:rsidR="00E204CF" w:rsidRPr="00B26165">
        <w:rPr>
          <w:rFonts w:ascii="Times New Roman" w:eastAsiaTheme="minorHAnsi" w:hAnsi="Times New Roman" w:cs="Times New Roman"/>
          <w:sz w:val="24"/>
          <w:szCs w:val="24"/>
          <w:lang w:val="en-US" w:eastAsia="en-US"/>
        </w:rPr>
        <w:t xml:space="preserve">. </w:t>
      </w:r>
    </w:p>
    <w:p w14:paraId="6C1EDADB" w14:textId="77777777" w:rsidR="003722EA"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7564109B" w14:textId="300C2BDD" w:rsidR="00010052" w:rsidRPr="00B26165" w:rsidRDefault="003722EA"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FE38D3" w:rsidRPr="00B26165">
        <w:rPr>
          <w:rFonts w:ascii="Times New Roman" w:eastAsiaTheme="minorHAnsi" w:hAnsi="Times New Roman" w:cs="Times New Roman"/>
          <w:sz w:val="24"/>
          <w:szCs w:val="24"/>
          <w:lang w:val="en-US" w:eastAsia="en-US"/>
        </w:rPr>
        <w:t xml:space="preserve">Total </w:t>
      </w:r>
      <w:r w:rsidR="00E204CF" w:rsidRPr="00B26165">
        <w:rPr>
          <w:rFonts w:ascii="Times New Roman" w:eastAsiaTheme="minorHAnsi" w:hAnsi="Times New Roman" w:cs="Times New Roman"/>
          <w:sz w:val="24"/>
          <w:szCs w:val="24"/>
          <w:lang w:val="en-US" w:eastAsia="en-US"/>
        </w:rPr>
        <w:t xml:space="preserve">New Zealand and foreign </w:t>
      </w:r>
      <w:r w:rsidR="00FE38D3" w:rsidRPr="00B26165">
        <w:rPr>
          <w:rFonts w:ascii="Times New Roman" w:eastAsiaTheme="minorHAnsi" w:hAnsi="Times New Roman" w:cs="Times New Roman"/>
          <w:sz w:val="24"/>
          <w:szCs w:val="24"/>
          <w:lang w:val="en-US" w:eastAsia="en-US"/>
        </w:rPr>
        <w:t>patents were included</w:t>
      </w:r>
      <w:r w:rsidR="00E204CF" w:rsidRPr="00B26165">
        <w:rPr>
          <w:rFonts w:ascii="Times New Roman" w:eastAsiaTheme="minorHAnsi" w:hAnsi="Times New Roman" w:cs="Times New Roman"/>
          <w:sz w:val="24"/>
          <w:szCs w:val="24"/>
          <w:lang w:val="en-US" w:eastAsia="en-US"/>
        </w:rPr>
        <w:t xml:space="preserve"> to </w:t>
      </w:r>
      <w:r w:rsidR="00FE38D3" w:rsidRPr="00B26165">
        <w:rPr>
          <w:rFonts w:ascii="Times New Roman" w:eastAsiaTheme="minorHAnsi" w:hAnsi="Times New Roman" w:cs="Times New Roman"/>
          <w:sz w:val="24"/>
          <w:szCs w:val="24"/>
          <w:lang w:val="en-US" w:eastAsia="en-US"/>
        </w:rPr>
        <w:t>test whether there</w:t>
      </w:r>
      <w:r w:rsidR="00E204CF" w:rsidRPr="00B26165">
        <w:rPr>
          <w:rFonts w:ascii="Times New Roman" w:eastAsiaTheme="minorHAnsi" w:hAnsi="Times New Roman" w:cs="Times New Roman"/>
          <w:sz w:val="24"/>
          <w:szCs w:val="24"/>
          <w:lang w:val="en-US" w:eastAsia="en-US"/>
        </w:rPr>
        <w:t xml:space="preserve"> were differences in the economic effectiveness of patents from different countries. This </w:t>
      </w:r>
      <w:r w:rsidR="00556B30" w:rsidRPr="00B26165">
        <w:rPr>
          <w:rFonts w:ascii="Times New Roman" w:eastAsiaTheme="minorHAnsi" w:hAnsi="Times New Roman" w:cs="Times New Roman"/>
          <w:sz w:val="24"/>
          <w:szCs w:val="24"/>
          <w:lang w:val="en-US" w:eastAsia="en-US"/>
        </w:rPr>
        <w:t>follows</w:t>
      </w:r>
      <w:r w:rsidR="00E204CF" w:rsidRPr="00B26165">
        <w:rPr>
          <w:rFonts w:ascii="Times New Roman" w:eastAsiaTheme="minorHAnsi" w:hAnsi="Times New Roman" w:cs="Times New Roman"/>
          <w:sz w:val="24"/>
          <w:szCs w:val="24"/>
          <w:lang w:val="en-US" w:eastAsia="en-US"/>
        </w:rPr>
        <w:t xml:space="preserve"> Cotter </w:t>
      </w:r>
      <w:r w:rsidR="00BC0382" w:rsidRPr="00B26165">
        <w:rPr>
          <w:rFonts w:ascii="Times New Roman" w:eastAsiaTheme="minorHAnsi" w:hAnsi="Times New Roman" w:cs="Times New Roman"/>
          <w:sz w:val="24"/>
          <w:szCs w:val="24"/>
          <w:lang w:val="en-US" w:eastAsia="en-US"/>
        </w:rPr>
        <w:fldChar w:fldCharType="begin"/>
      </w:r>
      <w:r w:rsidR="00BC0382" w:rsidRPr="00B26165">
        <w:rPr>
          <w:rFonts w:ascii="Times New Roman" w:eastAsiaTheme="minorHAnsi" w:hAnsi="Times New Roman" w:cs="Times New Roman"/>
          <w:sz w:val="24"/>
          <w:szCs w:val="24"/>
          <w:lang w:val="en-US" w:eastAsia="en-US"/>
        </w:rPr>
        <w:instrText xml:space="preserve"> ADDIN EN.CITE &lt;EndNote&gt;&lt;Cite ExcludeAuth="1"&gt;&lt;Author&gt;Cotter&lt;/Author&gt;&lt;Year&gt;2006&lt;/Year&gt;&lt;RecNum&gt;53&lt;/RecNum&gt;&lt;Suffix&gt;`, p. 20&lt;/Suffix&gt;&lt;Pages&gt;20&lt;/Pages&gt;&lt;DisplayText&gt;(2006, p. 20)&lt;/DisplayText&gt;&lt;record&gt;&lt;rec-number&gt;53&lt;/rec-number&gt;&lt;foreign-keys&gt;&lt;key app="EN" db-id="25xwr20x1500wxe5edwvretzssex9ersdfx2" timestamp="1437262462"&gt;53&lt;/key&gt;&lt;/foreign-keys&gt;&lt;ref-type name="Thesis"&gt;32&lt;/ref-type&gt;&lt;contributors&gt;&lt;authors&gt;&lt;author&gt;Cotter, Rachel&lt;/author&gt;&lt;/authors&gt;&lt;/contributors&gt;&lt;titles&gt;&lt;title&gt;Measuring New Zealand inventiveness&lt;/title&gt;&lt;secondary-title&gt;Economics&lt;/secondary-title&gt;&lt;/titles&gt;&lt;volume&gt;B.Com.(Hons)&lt;/volume&gt;&lt;dates&gt;&lt;year&gt;2006&lt;/year&gt;&lt;/dates&gt;&lt;pub-location&gt;Christchurch, New Zealand&lt;/pub-location&gt;&lt;publisher&gt;University of Canterbury&lt;/publisher&gt;&lt;urls&gt;&lt;/urls&gt;&lt;/record&gt;&lt;/Cite&gt;&lt;/EndNote&gt;</w:instrText>
      </w:r>
      <w:r w:rsidR="00BC0382" w:rsidRPr="00B26165">
        <w:rPr>
          <w:rFonts w:ascii="Times New Roman" w:eastAsiaTheme="minorHAnsi" w:hAnsi="Times New Roman" w:cs="Times New Roman"/>
          <w:sz w:val="24"/>
          <w:szCs w:val="24"/>
          <w:lang w:val="en-US" w:eastAsia="en-US"/>
        </w:rPr>
        <w:fldChar w:fldCharType="separate"/>
      </w:r>
      <w:r w:rsidR="00BC0382" w:rsidRPr="00B26165">
        <w:rPr>
          <w:rFonts w:ascii="Times New Roman" w:eastAsiaTheme="minorHAnsi" w:hAnsi="Times New Roman" w:cs="Times New Roman"/>
          <w:noProof/>
          <w:sz w:val="24"/>
          <w:szCs w:val="24"/>
          <w:lang w:val="en-US" w:eastAsia="en-US"/>
        </w:rPr>
        <w:t>(2006, p. 20)</w:t>
      </w:r>
      <w:r w:rsidR="00BC0382" w:rsidRPr="00B26165">
        <w:rPr>
          <w:rFonts w:ascii="Times New Roman" w:eastAsiaTheme="minorHAnsi" w:hAnsi="Times New Roman" w:cs="Times New Roman"/>
          <w:sz w:val="24"/>
          <w:szCs w:val="24"/>
          <w:lang w:val="en-US" w:eastAsia="en-US"/>
        </w:rPr>
        <w:fldChar w:fldCharType="end"/>
      </w:r>
      <w:r w:rsidR="00BC0382" w:rsidRPr="00B26165">
        <w:rPr>
          <w:rFonts w:ascii="Times New Roman" w:eastAsiaTheme="minorHAnsi" w:hAnsi="Times New Roman" w:cs="Times New Roman"/>
          <w:sz w:val="24"/>
          <w:szCs w:val="24"/>
          <w:lang w:val="en-US" w:eastAsia="en-US"/>
        </w:rPr>
        <w:t xml:space="preserve"> </w:t>
      </w:r>
      <w:r w:rsidR="00556B30" w:rsidRPr="00B26165">
        <w:rPr>
          <w:rFonts w:ascii="Times New Roman" w:eastAsiaTheme="minorHAnsi" w:hAnsi="Times New Roman" w:cs="Times New Roman"/>
          <w:sz w:val="24"/>
          <w:szCs w:val="24"/>
          <w:lang w:val="en-US" w:eastAsia="en-US"/>
        </w:rPr>
        <w:t xml:space="preserve">who </w:t>
      </w:r>
      <w:r w:rsidR="00E204CF" w:rsidRPr="00B26165">
        <w:rPr>
          <w:rFonts w:ascii="Times New Roman" w:eastAsiaTheme="minorHAnsi" w:hAnsi="Times New Roman" w:cs="Times New Roman"/>
          <w:sz w:val="24"/>
          <w:szCs w:val="24"/>
          <w:lang w:val="en-US" w:eastAsia="en-US"/>
        </w:rPr>
        <w:t xml:space="preserve">found a causal relationship between real GDP and </w:t>
      </w:r>
      <w:r w:rsidR="00670FA5" w:rsidRPr="00B26165">
        <w:rPr>
          <w:rFonts w:ascii="Times New Roman" w:eastAsiaTheme="minorHAnsi" w:hAnsi="Times New Roman" w:cs="Times New Roman"/>
          <w:sz w:val="24"/>
          <w:szCs w:val="24"/>
          <w:lang w:val="en-US" w:eastAsia="en-US"/>
        </w:rPr>
        <w:t>New Zealand patent applications</w:t>
      </w:r>
      <w:r w:rsidR="00E204CF" w:rsidRPr="00B26165">
        <w:rPr>
          <w:rFonts w:ascii="Times New Roman" w:eastAsiaTheme="minorHAnsi" w:hAnsi="Times New Roman" w:cs="Times New Roman"/>
          <w:sz w:val="24"/>
          <w:szCs w:val="24"/>
          <w:lang w:val="en-US" w:eastAsia="en-US"/>
        </w:rPr>
        <w:t xml:space="preserve"> that did not exist for foreign patent applications, suggesting that only New Zealand patenting caused GDP to grow between</w:t>
      </w:r>
      <w:r w:rsidR="001B7A3B" w:rsidRPr="00B26165">
        <w:rPr>
          <w:rFonts w:ascii="Times New Roman" w:eastAsiaTheme="minorHAnsi" w:hAnsi="Times New Roman" w:cs="Times New Roman"/>
          <w:sz w:val="24"/>
          <w:szCs w:val="24"/>
          <w:lang w:val="en-US" w:eastAsia="en-US"/>
        </w:rPr>
        <w:t xml:space="preserve"> 1871 and 1938. Furthermore, 14-</w:t>
      </w:r>
      <w:r w:rsidR="00E204CF" w:rsidRPr="00B26165">
        <w:rPr>
          <w:rFonts w:ascii="Times New Roman" w:eastAsiaTheme="minorHAnsi" w:hAnsi="Times New Roman" w:cs="Times New Roman"/>
          <w:sz w:val="24"/>
          <w:szCs w:val="24"/>
          <w:lang w:val="en-US" w:eastAsia="en-US"/>
        </w:rPr>
        <w:t>year patent applications and expenditure were also included to see if the most costly patents</w:t>
      </w:r>
      <w:r w:rsidR="00FC58B5" w:rsidRPr="00B26165">
        <w:rPr>
          <w:rFonts w:ascii="Times New Roman" w:eastAsiaTheme="minorHAnsi" w:hAnsi="Times New Roman" w:cs="Times New Roman"/>
          <w:sz w:val="24"/>
          <w:szCs w:val="24"/>
          <w:lang w:val="en-US" w:eastAsia="en-US"/>
        </w:rPr>
        <w:t>, which could be expected to be of higher quality</w:t>
      </w:r>
      <w:r w:rsidR="00FC58B5" w:rsidRPr="00B26165">
        <w:rPr>
          <w:rFonts w:ascii="Times New Roman" w:hAnsi="Times New Roman" w:cs="Times New Roman"/>
          <w:sz w:val="24"/>
          <w:szCs w:val="24"/>
        </w:rPr>
        <w:t xml:space="preserve"> </w:t>
      </w:r>
      <w:r w:rsidR="00FC58B5" w:rsidRPr="00B26165">
        <w:rPr>
          <w:rFonts w:ascii="Times New Roman" w:eastAsiaTheme="minorHAnsi" w:hAnsi="Times New Roman" w:cs="Times New Roman"/>
          <w:sz w:val="24"/>
          <w:szCs w:val="24"/>
          <w:lang w:val="en-US" w:eastAsia="en-US"/>
        </w:rPr>
        <w:fldChar w:fldCharType="begin"/>
      </w:r>
      <w:r w:rsidR="007E22A5" w:rsidRPr="00B26165">
        <w:rPr>
          <w:rFonts w:ascii="Times New Roman" w:eastAsiaTheme="minorHAnsi" w:hAnsi="Times New Roman" w:cs="Times New Roman"/>
          <w:sz w:val="24"/>
          <w:szCs w:val="24"/>
          <w:lang w:val="en-US" w:eastAsia="en-US"/>
        </w:rPr>
        <w:instrText xml:space="preserve"> ADDIN EN.CITE &lt;EndNote&gt;&lt;Cite&gt;&lt;Author&gt;Streb&lt;/Author&gt;&lt;Year&gt;2006&lt;/Year&gt;&lt;RecNum&gt;394&lt;/RecNum&gt;&lt;Suffix&gt;`, pp. 349-355&lt;/Suffix&gt;&lt;Pages&gt;349-355&lt;/Pages&gt;&lt;DisplayText&gt;(Streb, Baten et al. 2006, pp. 349-355)&lt;/DisplayText&gt;&lt;record&gt;&lt;rec-number&gt;394&lt;/rec-number&gt;&lt;foreign-keys&gt;&lt;key app="EN" db-id="25xwr20x1500wxe5edwvretzssex9ersdfx2" timestamp="1479109627"&gt;394&lt;/key&gt;&lt;/foreign-keys&gt;&lt;ref-type name="Journal Article"&gt;17&lt;/ref-type&gt;&lt;contributors&gt;&lt;authors&gt;&lt;author&gt;Streb, J.&lt;/author&gt;&lt;author&gt;Baten, J.&lt;/author&gt;&lt;author&gt;Yin, S.&lt;/author&gt;&lt;/authors&gt;&lt;/contributors&gt;&lt;titles&gt;&lt;title&gt;Technological and geographical knowledge spillover in the German empire 1877-1918&lt;/title&gt;&lt;secondary-title&gt;The Economic History Review&lt;/secondary-title&gt;&lt;/titles&gt;&lt;periodical&gt;&lt;full-title&gt;The Economic History Review&lt;/full-title&gt;&lt;/periodical&gt;&lt;pages&gt;347-373&lt;/pages&gt;&lt;volume&gt;59&lt;/volume&gt;&lt;number&gt;2&lt;/number&gt;&lt;dates&gt;&lt;year&gt;2006&lt;/year&gt;&lt;/dates&gt;&lt;urls&gt;&lt;/urls&gt;&lt;/record&gt;&lt;/Cite&gt;&lt;/EndNote&gt;</w:instrText>
      </w:r>
      <w:r w:rsidR="00FC58B5" w:rsidRPr="00B26165">
        <w:rPr>
          <w:rFonts w:ascii="Times New Roman" w:eastAsiaTheme="minorHAnsi" w:hAnsi="Times New Roman" w:cs="Times New Roman"/>
          <w:sz w:val="24"/>
          <w:szCs w:val="24"/>
          <w:lang w:val="en-US" w:eastAsia="en-US"/>
        </w:rPr>
        <w:fldChar w:fldCharType="separate"/>
      </w:r>
      <w:r w:rsidR="007E22A5" w:rsidRPr="00B26165">
        <w:rPr>
          <w:rFonts w:ascii="Times New Roman" w:eastAsiaTheme="minorHAnsi" w:hAnsi="Times New Roman" w:cs="Times New Roman"/>
          <w:noProof/>
          <w:sz w:val="24"/>
          <w:szCs w:val="24"/>
          <w:lang w:val="en-US" w:eastAsia="en-US"/>
        </w:rPr>
        <w:t xml:space="preserve">(Streb, Baten </w:t>
      </w:r>
      <w:r w:rsidR="007E22A5" w:rsidRPr="00070265">
        <w:rPr>
          <w:rFonts w:ascii="Times New Roman" w:eastAsiaTheme="minorHAnsi" w:hAnsi="Times New Roman" w:cs="Times New Roman"/>
          <w:i/>
          <w:noProof/>
          <w:sz w:val="24"/>
          <w:szCs w:val="24"/>
          <w:lang w:val="en-US" w:eastAsia="en-US"/>
        </w:rPr>
        <w:t>et al</w:t>
      </w:r>
      <w:r w:rsidR="00070265">
        <w:rPr>
          <w:rFonts w:ascii="Times New Roman" w:eastAsiaTheme="minorHAnsi" w:hAnsi="Times New Roman" w:cs="Times New Roman"/>
          <w:noProof/>
          <w:sz w:val="24"/>
          <w:szCs w:val="24"/>
          <w:lang w:val="en-US" w:eastAsia="en-US"/>
        </w:rPr>
        <w:t>. 2006, pp.</w:t>
      </w:r>
      <w:r w:rsidR="007E22A5" w:rsidRPr="00B26165">
        <w:rPr>
          <w:rFonts w:ascii="Times New Roman" w:eastAsiaTheme="minorHAnsi" w:hAnsi="Times New Roman" w:cs="Times New Roman"/>
          <w:noProof/>
          <w:sz w:val="24"/>
          <w:szCs w:val="24"/>
          <w:lang w:val="en-US" w:eastAsia="en-US"/>
        </w:rPr>
        <w:t>349-355)</w:t>
      </w:r>
      <w:r w:rsidR="00FC58B5" w:rsidRPr="00B26165">
        <w:rPr>
          <w:rFonts w:ascii="Times New Roman" w:eastAsiaTheme="minorHAnsi" w:hAnsi="Times New Roman" w:cs="Times New Roman"/>
          <w:sz w:val="24"/>
          <w:szCs w:val="24"/>
          <w:lang w:val="en-US" w:eastAsia="en-US"/>
        </w:rPr>
        <w:fldChar w:fldCharType="end"/>
      </w:r>
      <w:r w:rsidR="00FC58B5" w:rsidRPr="00B26165">
        <w:rPr>
          <w:rFonts w:ascii="Times New Roman" w:eastAsiaTheme="minorHAnsi" w:hAnsi="Times New Roman" w:cs="Times New Roman"/>
          <w:sz w:val="24"/>
          <w:szCs w:val="24"/>
          <w:lang w:val="en-US" w:eastAsia="en-US"/>
        </w:rPr>
        <w:t>,</w:t>
      </w:r>
      <w:r w:rsidR="00E204CF" w:rsidRPr="00B26165">
        <w:rPr>
          <w:rFonts w:ascii="Times New Roman" w:eastAsiaTheme="minorHAnsi" w:hAnsi="Times New Roman" w:cs="Times New Roman"/>
          <w:sz w:val="24"/>
          <w:szCs w:val="24"/>
          <w:lang w:val="en-US" w:eastAsia="en-US"/>
        </w:rPr>
        <w:t xml:space="preserve"> had a stronger economic effect than </w:t>
      </w:r>
      <w:r w:rsidR="000C66BF" w:rsidRPr="00B26165">
        <w:rPr>
          <w:rFonts w:ascii="Times New Roman" w:eastAsiaTheme="minorHAnsi" w:hAnsi="Times New Roman" w:cs="Times New Roman"/>
          <w:sz w:val="24"/>
          <w:szCs w:val="24"/>
          <w:lang w:val="en-US" w:eastAsia="en-US"/>
        </w:rPr>
        <w:t xml:space="preserve">all </w:t>
      </w:r>
      <w:r w:rsidR="00E204CF" w:rsidRPr="00B26165">
        <w:rPr>
          <w:rFonts w:ascii="Times New Roman" w:eastAsiaTheme="minorHAnsi" w:hAnsi="Times New Roman" w:cs="Times New Roman"/>
          <w:sz w:val="24"/>
          <w:szCs w:val="24"/>
          <w:lang w:val="en-US" w:eastAsia="en-US"/>
        </w:rPr>
        <w:t xml:space="preserve">patents. </w:t>
      </w:r>
    </w:p>
    <w:p w14:paraId="38BA6717" w14:textId="128849B2" w:rsidR="00595116" w:rsidRDefault="00595116"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F08FFDA" w14:textId="073424E5" w:rsidR="00283997" w:rsidRDefault="00283997">
      <w:pPr>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br w:type="page"/>
      </w:r>
    </w:p>
    <w:p w14:paraId="41D7BB11" w14:textId="77777777" w:rsidR="00EB1A18" w:rsidRDefault="00EB1A18">
      <w:pPr>
        <w:rPr>
          <w:rFonts w:ascii="Times New Roman" w:eastAsiaTheme="minorHAnsi" w:hAnsi="Times New Roman" w:cs="Times New Roman"/>
          <w:sz w:val="24"/>
          <w:szCs w:val="24"/>
          <w:lang w:val="en-US" w:eastAsia="en-US"/>
        </w:rPr>
        <w:sectPr w:rsidR="00EB1A18" w:rsidSect="004D38FB">
          <w:footerReference w:type="default" r:id="rId11"/>
          <w:endnotePr>
            <w:numFmt w:val="decimal"/>
          </w:endnotePr>
          <w:type w:val="nextColumn"/>
          <w:pgSz w:w="11906" w:h="16838" w:code="9"/>
          <w:pgMar w:top="1440" w:right="1440" w:bottom="1440" w:left="1440" w:header="709" w:footer="709" w:gutter="0"/>
          <w:cols w:space="708"/>
          <w:titlePg/>
          <w:docGrid w:linePitch="360"/>
        </w:sectPr>
      </w:pPr>
    </w:p>
    <w:p w14:paraId="588873CC" w14:textId="77777777" w:rsidR="00960883" w:rsidRDefault="00960883" w:rsidP="00EB1A18">
      <w:pPr>
        <w:tabs>
          <w:tab w:val="left" w:pos="426"/>
        </w:tabs>
        <w:spacing w:after="0" w:line="300" w:lineRule="auto"/>
        <w:jc w:val="center"/>
        <w:rPr>
          <w:rFonts w:ascii="Times New Roman" w:hAnsi="Times New Roman" w:cs="Times New Roman"/>
          <w:b/>
          <w:bCs/>
        </w:rPr>
      </w:pPr>
    </w:p>
    <w:p w14:paraId="05CF447C" w14:textId="77777777" w:rsidR="00960883" w:rsidRDefault="00960883" w:rsidP="00EB1A18">
      <w:pPr>
        <w:tabs>
          <w:tab w:val="left" w:pos="426"/>
        </w:tabs>
        <w:spacing w:after="0" w:line="300" w:lineRule="auto"/>
        <w:jc w:val="center"/>
        <w:rPr>
          <w:rFonts w:ascii="Times New Roman" w:hAnsi="Times New Roman" w:cs="Times New Roman"/>
          <w:b/>
          <w:bCs/>
        </w:rPr>
      </w:pPr>
    </w:p>
    <w:p w14:paraId="7D551E4E" w14:textId="77777777" w:rsidR="00BA1270" w:rsidRDefault="00BA1270" w:rsidP="00EB1A18">
      <w:pPr>
        <w:tabs>
          <w:tab w:val="left" w:pos="426"/>
        </w:tabs>
        <w:spacing w:after="0" w:line="300" w:lineRule="auto"/>
        <w:jc w:val="center"/>
        <w:rPr>
          <w:rFonts w:ascii="Times New Roman" w:hAnsi="Times New Roman" w:cs="Times New Roman"/>
          <w:b/>
          <w:bCs/>
        </w:rPr>
      </w:pPr>
    </w:p>
    <w:p w14:paraId="45789125" w14:textId="77777777" w:rsidR="00BA1270" w:rsidRDefault="00BA1270" w:rsidP="00EB1A18">
      <w:pPr>
        <w:tabs>
          <w:tab w:val="left" w:pos="426"/>
        </w:tabs>
        <w:spacing w:after="0" w:line="300" w:lineRule="auto"/>
        <w:jc w:val="center"/>
        <w:rPr>
          <w:rFonts w:ascii="Times New Roman" w:hAnsi="Times New Roman" w:cs="Times New Roman"/>
          <w:b/>
          <w:bCs/>
        </w:rPr>
      </w:pPr>
    </w:p>
    <w:p w14:paraId="7B8307AF" w14:textId="77777777" w:rsidR="00960883" w:rsidRDefault="00960883" w:rsidP="00EB1A18">
      <w:pPr>
        <w:tabs>
          <w:tab w:val="left" w:pos="426"/>
        </w:tabs>
        <w:spacing w:after="0" w:line="300" w:lineRule="auto"/>
        <w:jc w:val="center"/>
        <w:rPr>
          <w:rFonts w:ascii="Times New Roman" w:hAnsi="Times New Roman" w:cs="Times New Roman"/>
          <w:b/>
          <w:bCs/>
        </w:rPr>
      </w:pPr>
    </w:p>
    <w:p w14:paraId="321AA198" w14:textId="77777777" w:rsidR="00EB1A18" w:rsidRPr="00422064" w:rsidRDefault="00EB1A18" w:rsidP="00EB1A18">
      <w:pPr>
        <w:tabs>
          <w:tab w:val="left" w:pos="426"/>
        </w:tabs>
        <w:spacing w:after="0" w:line="300" w:lineRule="auto"/>
        <w:jc w:val="center"/>
        <w:rPr>
          <w:rFonts w:ascii="Times New Roman" w:hAnsi="Times New Roman" w:cs="Times New Roman"/>
          <w:b/>
          <w:bCs/>
        </w:rPr>
      </w:pPr>
      <w:r w:rsidRPr="00422064">
        <w:rPr>
          <w:rFonts w:ascii="Times New Roman" w:hAnsi="Times New Roman" w:cs="Times New Roman"/>
          <w:b/>
          <w:bCs/>
        </w:rPr>
        <w:t xml:space="preserve">Table 1: Unit Root Test Results using Modified </w:t>
      </w:r>
      <w:proofErr w:type="spellStart"/>
      <w:r w:rsidRPr="00422064">
        <w:rPr>
          <w:rFonts w:ascii="Times New Roman" w:hAnsi="Times New Roman" w:cs="Times New Roman"/>
          <w:b/>
          <w:bCs/>
        </w:rPr>
        <w:t>Hannan</w:t>
      </w:r>
      <w:proofErr w:type="spellEnd"/>
      <w:r w:rsidRPr="00422064">
        <w:rPr>
          <w:rFonts w:ascii="Times New Roman" w:hAnsi="Times New Roman" w:cs="Times New Roman"/>
          <w:b/>
          <w:bCs/>
        </w:rPr>
        <w:t>-Quinn Criterion</w:t>
      </w:r>
    </w:p>
    <w:tbl>
      <w:tblPr>
        <w:tblStyle w:val="TableGrid"/>
        <w:tblW w:w="1402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454"/>
        <w:gridCol w:w="709"/>
        <w:gridCol w:w="992"/>
        <w:gridCol w:w="851"/>
        <w:gridCol w:w="850"/>
        <w:gridCol w:w="567"/>
        <w:gridCol w:w="709"/>
        <w:gridCol w:w="992"/>
        <w:gridCol w:w="851"/>
        <w:gridCol w:w="850"/>
        <w:gridCol w:w="397"/>
        <w:gridCol w:w="737"/>
        <w:gridCol w:w="992"/>
        <w:gridCol w:w="709"/>
        <w:gridCol w:w="851"/>
      </w:tblGrid>
      <w:tr w:rsidR="00EB1A18" w:rsidRPr="00B26165" w14:paraId="39EF2ABC" w14:textId="77777777" w:rsidTr="00E34BF3">
        <w:tc>
          <w:tcPr>
            <w:tcW w:w="2518" w:type="dxa"/>
            <w:tcBorders>
              <w:top w:val="single" w:sz="4" w:space="0" w:color="auto"/>
              <w:bottom w:val="single" w:sz="4" w:space="0" w:color="auto"/>
            </w:tcBorders>
          </w:tcPr>
          <w:p w14:paraId="42B61750" w14:textId="77777777" w:rsidR="00EB1A18" w:rsidRPr="00B26165" w:rsidRDefault="00EB1A18" w:rsidP="00E34BF3">
            <w:pPr>
              <w:tabs>
                <w:tab w:val="left" w:pos="426"/>
              </w:tabs>
              <w:spacing w:before="80" w:line="300" w:lineRule="auto"/>
              <w:jc w:val="both"/>
              <w:rPr>
                <w:rFonts w:ascii="Times New Roman" w:hAnsi="Times New Roman" w:cs="Times New Roman"/>
                <w:sz w:val="20"/>
                <w:szCs w:val="20"/>
              </w:rPr>
            </w:pPr>
          </w:p>
        </w:tc>
        <w:tc>
          <w:tcPr>
            <w:tcW w:w="3856" w:type="dxa"/>
            <w:gridSpan w:val="5"/>
            <w:tcBorders>
              <w:top w:val="single" w:sz="4" w:space="0" w:color="auto"/>
              <w:bottom w:val="single" w:sz="4" w:space="0" w:color="auto"/>
            </w:tcBorders>
          </w:tcPr>
          <w:p w14:paraId="5EA942C2" w14:textId="48E9E37A" w:rsidR="00EB1A18" w:rsidRPr="00B26165" w:rsidRDefault="00EB1A18" w:rsidP="00E34BF3">
            <w:pPr>
              <w:tabs>
                <w:tab w:val="left" w:pos="426"/>
              </w:tabs>
              <w:spacing w:before="80" w:line="30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Ln </w:t>
            </w:r>
            <w:r w:rsidR="00960883">
              <w:rPr>
                <w:rFonts w:ascii="Times New Roman" w:hAnsi="Times New Roman" w:cs="Times New Roman"/>
                <w:sz w:val="20"/>
                <w:szCs w:val="20"/>
              </w:rPr>
              <w:t>A</w:t>
            </w:r>
            <w:r w:rsidRPr="00B26165">
              <w:rPr>
                <w:rFonts w:ascii="Times New Roman" w:hAnsi="Times New Roman" w:cs="Times New Roman"/>
                <w:sz w:val="20"/>
                <w:szCs w:val="20"/>
              </w:rPr>
              <w:t>pplications</w:t>
            </w:r>
          </w:p>
        </w:tc>
        <w:tc>
          <w:tcPr>
            <w:tcW w:w="3969" w:type="dxa"/>
            <w:gridSpan w:val="5"/>
            <w:tcBorders>
              <w:top w:val="single" w:sz="4" w:space="0" w:color="auto"/>
              <w:bottom w:val="single" w:sz="4" w:space="0" w:color="auto"/>
            </w:tcBorders>
          </w:tcPr>
          <w:p w14:paraId="1E72FF7E" w14:textId="3370741C" w:rsidR="00EB1A18" w:rsidRPr="00B26165" w:rsidRDefault="00960883" w:rsidP="00E34BF3">
            <w:pPr>
              <w:tabs>
                <w:tab w:val="left" w:pos="426"/>
              </w:tabs>
              <w:spacing w:before="80" w:line="300" w:lineRule="auto"/>
              <w:jc w:val="both"/>
              <w:rPr>
                <w:rFonts w:ascii="Times New Roman" w:hAnsi="Times New Roman" w:cs="Times New Roman"/>
                <w:sz w:val="20"/>
                <w:szCs w:val="20"/>
              </w:rPr>
            </w:pPr>
            <w:r>
              <w:rPr>
                <w:rFonts w:ascii="Times New Roman" w:hAnsi="Times New Roman" w:cs="Times New Roman"/>
                <w:sz w:val="20"/>
                <w:szCs w:val="20"/>
              </w:rPr>
              <w:t>Ln E</w:t>
            </w:r>
            <w:r w:rsidR="00EB1A18" w:rsidRPr="00B26165">
              <w:rPr>
                <w:rFonts w:ascii="Times New Roman" w:hAnsi="Times New Roman" w:cs="Times New Roman"/>
                <w:sz w:val="20"/>
                <w:szCs w:val="20"/>
              </w:rPr>
              <w:t>xpenditure</w:t>
            </w:r>
          </w:p>
        </w:tc>
        <w:tc>
          <w:tcPr>
            <w:tcW w:w="3686" w:type="dxa"/>
            <w:gridSpan w:val="5"/>
            <w:tcBorders>
              <w:top w:val="single" w:sz="4" w:space="0" w:color="auto"/>
              <w:bottom w:val="single" w:sz="4" w:space="0" w:color="auto"/>
            </w:tcBorders>
          </w:tcPr>
          <w:p w14:paraId="3CC057A5" w14:textId="67B9A8AA" w:rsidR="00EB1A18" w:rsidRPr="00B26165" w:rsidRDefault="00960883" w:rsidP="00E34BF3">
            <w:pPr>
              <w:tabs>
                <w:tab w:val="left" w:pos="426"/>
              </w:tabs>
              <w:spacing w:before="80" w:line="300" w:lineRule="auto"/>
              <w:jc w:val="both"/>
              <w:rPr>
                <w:rFonts w:ascii="Times New Roman" w:hAnsi="Times New Roman" w:cs="Times New Roman"/>
                <w:sz w:val="20"/>
                <w:szCs w:val="20"/>
              </w:rPr>
            </w:pPr>
            <w:r>
              <w:rPr>
                <w:rFonts w:ascii="Times New Roman" w:hAnsi="Times New Roman" w:cs="Times New Roman"/>
                <w:sz w:val="20"/>
                <w:szCs w:val="20"/>
              </w:rPr>
              <w:t>Ln Output or R</w:t>
            </w:r>
            <w:r w:rsidR="00EB1A18" w:rsidRPr="00B26165">
              <w:rPr>
                <w:rFonts w:ascii="Times New Roman" w:hAnsi="Times New Roman" w:cs="Times New Roman"/>
                <w:sz w:val="20"/>
                <w:szCs w:val="20"/>
              </w:rPr>
              <w:t>eal GDP</w:t>
            </w:r>
          </w:p>
        </w:tc>
      </w:tr>
      <w:tr w:rsidR="00EB1A18" w:rsidRPr="00B26165" w14:paraId="28EF08E1" w14:textId="77777777" w:rsidTr="00E34BF3">
        <w:tc>
          <w:tcPr>
            <w:tcW w:w="2518" w:type="dxa"/>
            <w:tcBorders>
              <w:top w:val="single" w:sz="4" w:space="0" w:color="auto"/>
              <w:bottom w:val="single" w:sz="4" w:space="0" w:color="auto"/>
            </w:tcBorders>
          </w:tcPr>
          <w:p w14:paraId="27474750"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Variable (in logs)</w:t>
            </w:r>
          </w:p>
        </w:tc>
        <w:tc>
          <w:tcPr>
            <w:tcW w:w="454" w:type="dxa"/>
            <w:tcBorders>
              <w:top w:val="single" w:sz="4" w:space="0" w:color="auto"/>
              <w:bottom w:val="single" w:sz="4" w:space="0" w:color="auto"/>
            </w:tcBorders>
          </w:tcPr>
          <w:p w14:paraId="748799CE"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Borders>
              <w:top w:val="single" w:sz="4" w:space="0" w:color="auto"/>
              <w:bottom w:val="single" w:sz="4" w:space="0" w:color="auto"/>
            </w:tcBorders>
          </w:tcPr>
          <w:p w14:paraId="11247A8F"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Lags</w:t>
            </w:r>
          </w:p>
        </w:tc>
        <w:tc>
          <w:tcPr>
            <w:tcW w:w="992" w:type="dxa"/>
            <w:tcBorders>
              <w:top w:val="single" w:sz="4" w:space="0" w:color="auto"/>
              <w:bottom w:val="single" w:sz="4" w:space="0" w:color="auto"/>
            </w:tcBorders>
          </w:tcPr>
          <w:p w14:paraId="3F7E8A0E"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Equation</w:t>
            </w:r>
          </w:p>
        </w:tc>
        <w:tc>
          <w:tcPr>
            <w:tcW w:w="851" w:type="dxa"/>
            <w:tcBorders>
              <w:top w:val="single" w:sz="4" w:space="0" w:color="auto"/>
              <w:bottom w:val="single" w:sz="4" w:space="0" w:color="auto"/>
            </w:tcBorders>
          </w:tcPr>
          <w:p w14:paraId="74830736"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ADF </w:t>
            </w:r>
          </w:p>
        </w:tc>
        <w:tc>
          <w:tcPr>
            <w:tcW w:w="850" w:type="dxa"/>
            <w:tcBorders>
              <w:top w:val="single" w:sz="4" w:space="0" w:color="auto"/>
              <w:bottom w:val="single" w:sz="4" w:space="0" w:color="auto"/>
            </w:tcBorders>
          </w:tcPr>
          <w:p w14:paraId="61B8916F"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P-value</w:t>
            </w:r>
          </w:p>
        </w:tc>
        <w:tc>
          <w:tcPr>
            <w:tcW w:w="567" w:type="dxa"/>
            <w:tcBorders>
              <w:top w:val="single" w:sz="4" w:space="0" w:color="auto"/>
              <w:bottom w:val="single" w:sz="4" w:space="0" w:color="auto"/>
            </w:tcBorders>
          </w:tcPr>
          <w:p w14:paraId="00B0420B"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Borders>
              <w:top w:val="single" w:sz="4" w:space="0" w:color="auto"/>
              <w:bottom w:val="single" w:sz="4" w:space="0" w:color="auto"/>
            </w:tcBorders>
          </w:tcPr>
          <w:p w14:paraId="04E256FF"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Lags</w:t>
            </w:r>
          </w:p>
        </w:tc>
        <w:tc>
          <w:tcPr>
            <w:tcW w:w="992" w:type="dxa"/>
            <w:tcBorders>
              <w:top w:val="single" w:sz="4" w:space="0" w:color="auto"/>
              <w:bottom w:val="single" w:sz="4" w:space="0" w:color="auto"/>
            </w:tcBorders>
          </w:tcPr>
          <w:p w14:paraId="7A30348C"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Equation</w:t>
            </w:r>
          </w:p>
        </w:tc>
        <w:tc>
          <w:tcPr>
            <w:tcW w:w="851" w:type="dxa"/>
            <w:tcBorders>
              <w:top w:val="single" w:sz="4" w:space="0" w:color="auto"/>
              <w:bottom w:val="single" w:sz="4" w:space="0" w:color="auto"/>
            </w:tcBorders>
          </w:tcPr>
          <w:p w14:paraId="265CE83E"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ADF  </w:t>
            </w:r>
          </w:p>
        </w:tc>
        <w:tc>
          <w:tcPr>
            <w:tcW w:w="850" w:type="dxa"/>
            <w:tcBorders>
              <w:top w:val="single" w:sz="4" w:space="0" w:color="auto"/>
              <w:bottom w:val="single" w:sz="4" w:space="0" w:color="auto"/>
            </w:tcBorders>
          </w:tcPr>
          <w:p w14:paraId="55465AAE" w14:textId="77777777" w:rsidR="00EB1A18" w:rsidRPr="00B26165" w:rsidRDefault="00EB1A18" w:rsidP="00960883">
            <w:pPr>
              <w:tabs>
                <w:tab w:val="left" w:pos="426"/>
              </w:tabs>
              <w:spacing w:before="80" w:after="80" w:line="300" w:lineRule="auto"/>
              <w:jc w:val="both"/>
              <w:rPr>
                <w:rFonts w:ascii="Times New Roman" w:hAnsi="Times New Roman" w:cs="Times New Roman"/>
                <w:sz w:val="20"/>
                <w:szCs w:val="20"/>
              </w:rPr>
            </w:pPr>
            <w:r w:rsidRPr="00B26165">
              <w:rPr>
                <w:rFonts w:ascii="Times New Roman" w:hAnsi="Times New Roman" w:cs="Times New Roman"/>
                <w:sz w:val="20"/>
                <w:szCs w:val="20"/>
              </w:rPr>
              <w:t>P-value</w:t>
            </w:r>
          </w:p>
        </w:tc>
        <w:tc>
          <w:tcPr>
            <w:tcW w:w="397" w:type="dxa"/>
            <w:tcBorders>
              <w:top w:val="single" w:sz="4" w:space="0" w:color="auto"/>
              <w:bottom w:val="single" w:sz="4" w:space="0" w:color="auto"/>
            </w:tcBorders>
          </w:tcPr>
          <w:p w14:paraId="07119BFB" w14:textId="77777777" w:rsidR="00EB1A18" w:rsidRPr="00B26165" w:rsidRDefault="00EB1A18" w:rsidP="00960883">
            <w:pPr>
              <w:tabs>
                <w:tab w:val="left" w:pos="426"/>
              </w:tabs>
              <w:spacing w:before="80" w:after="80" w:line="300" w:lineRule="auto"/>
              <w:rPr>
                <w:rFonts w:ascii="Times New Roman" w:hAnsi="Times New Roman" w:cs="Times New Roman"/>
                <w:sz w:val="20"/>
                <w:szCs w:val="20"/>
              </w:rPr>
            </w:pPr>
            <w:r w:rsidRPr="00B26165">
              <w:rPr>
                <w:rFonts w:ascii="Times New Roman" w:hAnsi="Times New Roman" w:cs="Times New Roman"/>
                <w:sz w:val="20"/>
                <w:szCs w:val="20"/>
              </w:rPr>
              <w:t>I</w:t>
            </w:r>
          </w:p>
        </w:tc>
        <w:tc>
          <w:tcPr>
            <w:tcW w:w="737" w:type="dxa"/>
            <w:tcBorders>
              <w:top w:val="single" w:sz="4" w:space="0" w:color="auto"/>
              <w:bottom w:val="single" w:sz="4" w:space="0" w:color="auto"/>
            </w:tcBorders>
          </w:tcPr>
          <w:p w14:paraId="4999ACB2" w14:textId="77777777" w:rsidR="00EB1A18" w:rsidRPr="00B26165" w:rsidRDefault="00EB1A18" w:rsidP="00960883">
            <w:pPr>
              <w:tabs>
                <w:tab w:val="left" w:pos="426"/>
              </w:tabs>
              <w:spacing w:before="80" w:after="80" w:line="300" w:lineRule="auto"/>
              <w:rPr>
                <w:rFonts w:ascii="Times New Roman" w:hAnsi="Times New Roman" w:cs="Times New Roman"/>
                <w:sz w:val="20"/>
                <w:szCs w:val="20"/>
              </w:rPr>
            </w:pPr>
            <w:r w:rsidRPr="00B26165">
              <w:rPr>
                <w:rFonts w:ascii="Times New Roman" w:hAnsi="Times New Roman" w:cs="Times New Roman"/>
                <w:sz w:val="20"/>
                <w:szCs w:val="20"/>
              </w:rPr>
              <w:t>Lags</w:t>
            </w:r>
          </w:p>
        </w:tc>
        <w:tc>
          <w:tcPr>
            <w:tcW w:w="992" w:type="dxa"/>
            <w:tcBorders>
              <w:top w:val="single" w:sz="4" w:space="0" w:color="auto"/>
              <w:bottom w:val="single" w:sz="4" w:space="0" w:color="auto"/>
            </w:tcBorders>
          </w:tcPr>
          <w:p w14:paraId="27831191" w14:textId="77777777" w:rsidR="00EB1A18" w:rsidRPr="00B26165" w:rsidRDefault="00EB1A18" w:rsidP="00960883">
            <w:pPr>
              <w:tabs>
                <w:tab w:val="left" w:pos="426"/>
              </w:tabs>
              <w:spacing w:before="80" w:after="80" w:line="300" w:lineRule="auto"/>
              <w:rPr>
                <w:rFonts w:ascii="Times New Roman" w:hAnsi="Times New Roman" w:cs="Times New Roman"/>
                <w:sz w:val="20"/>
                <w:szCs w:val="20"/>
              </w:rPr>
            </w:pPr>
            <w:r w:rsidRPr="00B26165">
              <w:rPr>
                <w:rFonts w:ascii="Times New Roman" w:hAnsi="Times New Roman" w:cs="Times New Roman"/>
                <w:sz w:val="20"/>
                <w:szCs w:val="20"/>
              </w:rPr>
              <w:t>Equation</w:t>
            </w:r>
          </w:p>
        </w:tc>
        <w:tc>
          <w:tcPr>
            <w:tcW w:w="709" w:type="dxa"/>
            <w:tcBorders>
              <w:top w:val="single" w:sz="4" w:space="0" w:color="auto"/>
              <w:bottom w:val="single" w:sz="4" w:space="0" w:color="auto"/>
            </w:tcBorders>
          </w:tcPr>
          <w:p w14:paraId="6A45A68A" w14:textId="77777777" w:rsidR="00EB1A18" w:rsidRPr="00B26165" w:rsidRDefault="00EB1A18" w:rsidP="00960883">
            <w:pPr>
              <w:tabs>
                <w:tab w:val="left" w:pos="426"/>
              </w:tabs>
              <w:spacing w:before="80" w:after="80" w:line="300" w:lineRule="auto"/>
              <w:rPr>
                <w:rFonts w:ascii="Times New Roman" w:hAnsi="Times New Roman" w:cs="Times New Roman"/>
                <w:sz w:val="20"/>
                <w:szCs w:val="20"/>
              </w:rPr>
            </w:pPr>
            <w:r w:rsidRPr="00B26165">
              <w:rPr>
                <w:rFonts w:ascii="Times New Roman" w:hAnsi="Times New Roman" w:cs="Times New Roman"/>
                <w:sz w:val="20"/>
                <w:szCs w:val="20"/>
              </w:rPr>
              <w:t xml:space="preserve">ADF </w:t>
            </w:r>
          </w:p>
        </w:tc>
        <w:tc>
          <w:tcPr>
            <w:tcW w:w="851" w:type="dxa"/>
            <w:tcBorders>
              <w:top w:val="single" w:sz="4" w:space="0" w:color="auto"/>
              <w:bottom w:val="single" w:sz="4" w:space="0" w:color="auto"/>
            </w:tcBorders>
          </w:tcPr>
          <w:p w14:paraId="0D12E530" w14:textId="77777777" w:rsidR="00EB1A18" w:rsidRPr="00B26165" w:rsidRDefault="00EB1A18" w:rsidP="00960883">
            <w:pPr>
              <w:tabs>
                <w:tab w:val="left" w:pos="426"/>
              </w:tabs>
              <w:spacing w:before="80" w:after="80" w:line="300" w:lineRule="auto"/>
              <w:rPr>
                <w:rFonts w:ascii="Times New Roman" w:hAnsi="Times New Roman" w:cs="Times New Roman"/>
                <w:sz w:val="20"/>
                <w:szCs w:val="20"/>
              </w:rPr>
            </w:pPr>
            <w:r w:rsidRPr="00B26165">
              <w:rPr>
                <w:rFonts w:ascii="Times New Roman" w:hAnsi="Times New Roman" w:cs="Times New Roman"/>
                <w:sz w:val="20"/>
                <w:szCs w:val="20"/>
              </w:rPr>
              <w:t>P-value</w:t>
            </w:r>
          </w:p>
        </w:tc>
      </w:tr>
      <w:tr w:rsidR="00EB1A18" w:rsidRPr="00B26165" w14:paraId="1D19BAC3" w14:textId="77777777" w:rsidTr="00E34BF3">
        <w:tc>
          <w:tcPr>
            <w:tcW w:w="2518" w:type="dxa"/>
          </w:tcPr>
          <w:p w14:paraId="75345A2E" w14:textId="77777777" w:rsidR="00EB1A18" w:rsidRPr="004E5DF0" w:rsidRDefault="00EB1A18" w:rsidP="00960883">
            <w:pPr>
              <w:tabs>
                <w:tab w:val="left" w:pos="426"/>
              </w:tabs>
              <w:spacing w:before="60" w:line="300" w:lineRule="auto"/>
              <w:jc w:val="both"/>
              <w:rPr>
                <w:rFonts w:ascii="Times New Roman" w:hAnsi="Times New Roman" w:cs="Times New Roman"/>
                <w:sz w:val="19"/>
                <w:szCs w:val="19"/>
              </w:rPr>
            </w:pPr>
            <w:r w:rsidRPr="004E5DF0">
              <w:rPr>
                <w:rFonts w:ascii="Times New Roman" w:hAnsi="Times New Roman" w:cs="Times New Roman"/>
                <w:sz w:val="19"/>
                <w:szCs w:val="19"/>
              </w:rPr>
              <w:t>Total patents &amp; Rankin GDP</w:t>
            </w:r>
          </w:p>
        </w:tc>
        <w:tc>
          <w:tcPr>
            <w:tcW w:w="454" w:type="dxa"/>
          </w:tcPr>
          <w:p w14:paraId="74748A9F"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35F6F5F7"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5E46D67A"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5E9EE6AD"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-3.41</w:t>
            </w:r>
          </w:p>
        </w:tc>
        <w:tc>
          <w:tcPr>
            <w:tcW w:w="850" w:type="dxa"/>
          </w:tcPr>
          <w:p w14:paraId="11046B51"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0.02</w:t>
            </w:r>
          </w:p>
        </w:tc>
        <w:tc>
          <w:tcPr>
            <w:tcW w:w="567" w:type="dxa"/>
          </w:tcPr>
          <w:p w14:paraId="7195CE8D"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1B21E60B"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7E830058"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02B133B2"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-10.1</w:t>
            </w:r>
          </w:p>
        </w:tc>
        <w:tc>
          <w:tcPr>
            <w:tcW w:w="850" w:type="dxa"/>
          </w:tcPr>
          <w:p w14:paraId="6318F393"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4F454C49"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37" w:type="dxa"/>
          </w:tcPr>
          <w:p w14:paraId="308C5CFE"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13D85943"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Pr>
          <w:p w14:paraId="6DE522C6"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-3.20</w:t>
            </w:r>
          </w:p>
        </w:tc>
        <w:tc>
          <w:tcPr>
            <w:tcW w:w="851" w:type="dxa"/>
          </w:tcPr>
          <w:p w14:paraId="0A73F20E" w14:textId="77777777" w:rsidR="00EB1A18" w:rsidRPr="00B26165" w:rsidRDefault="00EB1A18" w:rsidP="00960883">
            <w:pPr>
              <w:tabs>
                <w:tab w:val="left" w:pos="426"/>
              </w:tabs>
              <w:spacing w:before="60" w:line="300" w:lineRule="auto"/>
              <w:jc w:val="both"/>
              <w:rPr>
                <w:rFonts w:ascii="Times New Roman" w:hAnsi="Times New Roman" w:cs="Times New Roman"/>
                <w:sz w:val="20"/>
                <w:szCs w:val="20"/>
              </w:rPr>
            </w:pPr>
            <w:r w:rsidRPr="00B26165">
              <w:rPr>
                <w:rFonts w:ascii="Times New Roman" w:hAnsi="Times New Roman" w:cs="Times New Roman"/>
                <w:sz w:val="20"/>
                <w:szCs w:val="20"/>
              </w:rPr>
              <w:t>0.03</w:t>
            </w:r>
          </w:p>
        </w:tc>
      </w:tr>
      <w:tr w:rsidR="00EB1A18" w:rsidRPr="00B26165" w14:paraId="68501459" w14:textId="77777777" w:rsidTr="00E34BF3">
        <w:tc>
          <w:tcPr>
            <w:tcW w:w="2518" w:type="dxa"/>
          </w:tcPr>
          <w:p w14:paraId="7F1E7CB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Output</w:t>
            </w:r>
          </w:p>
        </w:tc>
        <w:tc>
          <w:tcPr>
            <w:tcW w:w="454" w:type="dxa"/>
          </w:tcPr>
          <w:p w14:paraId="4FA45DD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6FAFD7D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47F846C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1AC0C4F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7051352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567" w:type="dxa"/>
          </w:tcPr>
          <w:p w14:paraId="7671424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72089CA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4F6E53B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568E4B0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2BE02FB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397" w:type="dxa"/>
          </w:tcPr>
          <w:p w14:paraId="52927A5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737" w:type="dxa"/>
          </w:tcPr>
          <w:p w14:paraId="586BF15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40163DA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709" w:type="dxa"/>
          </w:tcPr>
          <w:p w14:paraId="3047AEC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-3.58</w:t>
            </w:r>
          </w:p>
        </w:tc>
        <w:tc>
          <w:tcPr>
            <w:tcW w:w="851" w:type="dxa"/>
          </w:tcPr>
          <w:p w14:paraId="49088E8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0.04</w:t>
            </w:r>
          </w:p>
        </w:tc>
      </w:tr>
      <w:tr w:rsidR="00EB1A18" w:rsidRPr="00B26165" w14:paraId="34CFF855" w14:textId="77777777" w:rsidTr="00E34BF3">
        <w:tc>
          <w:tcPr>
            <w:tcW w:w="2518" w:type="dxa"/>
          </w:tcPr>
          <w:p w14:paraId="6329959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New Zealand patents</w:t>
            </w:r>
          </w:p>
        </w:tc>
        <w:tc>
          <w:tcPr>
            <w:tcW w:w="454" w:type="dxa"/>
          </w:tcPr>
          <w:p w14:paraId="4D5C93F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73A5BAA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37F69AE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0AA1113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-3.51</w:t>
            </w:r>
          </w:p>
        </w:tc>
        <w:tc>
          <w:tcPr>
            <w:tcW w:w="850" w:type="dxa"/>
          </w:tcPr>
          <w:p w14:paraId="601D620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0.01</w:t>
            </w:r>
          </w:p>
        </w:tc>
        <w:tc>
          <w:tcPr>
            <w:tcW w:w="567" w:type="dxa"/>
          </w:tcPr>
          <w:p w14:paraId="6245E56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2E7F8CB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6E464DE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1A286A3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-9.37</w:t>
            </w:r>
          </w:p>
        </w:tc>
        <w:tc>
          <w:tcPr>
            <w:tcW w:w="850" w:type="dxa"/>
          </w:tcPr>
          <w:p w14:paraId="1B7EC5A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69704D3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37" w:type="dxa"/>
          </w:tcPr>
          <w:p w14:paraId="144EF26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33B60E7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6A55DC2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7AEB6D6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r>
      <w:tr w:rsidR="00EB1A18" w:rsidRPr="00B26165" w14:paraId="3989DC05" w14:textId="77777777" w:rsidTr="00E34BF3">
        <w:tc>
          <w:tcPr>
            <w:tcW w:w="2518" w:type="dxa"/>
          </w:tcPr>
          <w:p w14:paraId="2976A37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Foreign patents</w:t>
            </w:r>
          </w:p>
        </w:tc>
        <w:tc>
          <w:tcPr>
            <w:tcW w:w="454" w:type="dxa"/>
          </w:tcPr>
          <w:p w14:paraId="476A6DE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590787B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10EF66C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4B46C99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-3.15</w:t>
            </w:r>
          </w:p>
        </w:tc>
        <w:tc>
          <w:tcPr>
            <w:tcW w:w="850" w:type="dxa"/>
          </w:tcPr>
          <w:p w14:paraId="75AFA16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0.03</w:t>
            </w:r>
          </w:p>
        </w:tc>
        <w:tc>
          <w:tcPr>
            <w:tcW w:w="567" w:type="dxa"/>
          </w:tcPr>
          <w:p w14:paraId="6DCF010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3967F81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64A6206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54365EF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-3.55</w:t>
            </w:r>
          </w:p>
        </w:tc>
        <w:tc>
          <w:tcPr>
            <w:tcW w:w="850" w:type="dxa"/>
          </w:tcPr>
          <w:p w14:paraId="44E62F7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0.01</w:t>
            </w:r>
          </w:p>
        </w:tc>
        <w:tc>
          <w:tcPr>
            <w:tcW w:w="397" w:type="dxa"/>
          </w:tcPr>
          <w:p w14:paraId="4DB83DE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37" w:type="dxa"/>
          </w:tcPr>
          <w:p w14:paraId="302C887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377AF44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02F9F52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4A3DA25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r>
      <w:tr w:rsidR="00EB1A18" w:rsidRPr="00B26165" w14:paraId="47BF7F33" w14:textId="77777777" w:rsidTr="00E34BF3">
        <w:tc>
          <w:tcPr>
            <w:tcW w:w="2518" w:type="dxa"/>
            <w:tcBorders>
              <w:bottom w:val="nil"/>
            </w:tcBorders>
          </w:tcPr>
          <w:p w14:paraId="78CA725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Fourteen year term patents</w:t>
            </w:r>
          </w:p>
        </w:tc>
        <w:tc>
          <w:tcPr>
            <w:tcW w:w="454" w:type="dxa"/>
            <w:tcBorders>
              <w:bottom w:val="nil"/>
            </w:tcBorders>
          </w:tcPr>
          <w:p w14:paraId="0990B11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Borders>
              <w:bottom w:val="nil"/>
            </w:tcBorders>
          </w:tcPr>
          <w:p w14:paraId="0EE5CDF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Borders>
              <w:bottom w:val="nil"/>
            </w:tcBorders>
          </w:tcPr>
          <w:p w14:paraId="211C439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Borders>
              <w:bottom w:val="nil"/>
            </w:tcBorders>
          </w:tcPr>
          <w:p w14:paraId="5458F7A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-9.61</w:t>
            </w:r>
          </w:p>
        </w:tc>
        <w:tc>
          <w:tcPr>
            <w:tcW w:w="850" w:type="dxa"/>
            <w:tcBorders>
              <w:bottom w:val="nil"/>
            </w:tcBorders>
          </w:tcPr>
          <w:p w14:paraId="7421A3A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0.02</w:t>
            </w:r>
          </w:p>
        </w:tc>
        <w:tc>
          <w:tcPr>
            <w:tcW w:w="567" w:type="dxa"/>
            <w:tcBorders>
              <w:bottom w:val="nil"/>
            </w:tcBorders>
          </w:tcPr>
          <w:p w14:paraId="4990EDC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Borders>
              <w:bottom w:val="nil"/>
            </w:tcBorders>
          </w:tcPr>
          <w:p w14:paraId="57FFB61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Borders>
              <w:bottom w:val="nil"/>
            </w:tcBorders>
          </w:tcPr>
          <w:p w14:paraId="07F9DB1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Borders>
              <w:bottom w:val="nil"/>
            </w:tcBorders>
          </w:tcPr>
          <w:p w14:paraId="1757AEF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-9.47</w:t>
            </w:r>
          </w:p>
        </w:tc>
        <w:tc>
          <w:tcPr>
            <w:tcW w:w="850" w:type="dxa"/>
            <w:tcBorders>
              <w:bottom w:val="nil"/>
            </w:tcBorders>
          </w:tcPr>
          <w:p w14:paraId="19DF315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Borders>
              <w:bottom w:val="nil"/>
            </w:tcBorders>
          </w:tcPr>
          <w:p w14:paraId="2275802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37" w:type="dxa"/>
            <w:tcBorders>
              <w:bottom w:val="nil"/>
            </w:tcBorders>
          </w:tcPr>
          <w:p w14:paraId="10C1F09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Borders>
              <w:bottom w:val="nil"/>
            </w:tcBorders>
          </w:tcPr>
          <w:p w14:paraId="7B37D94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Borders>
              <w:bottom w:val="nil"/>
            </w:tcBorders>
          </w:tcPr>
          <w:p w14:paraId="28982FE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Borders>
              <w:bottom w:val="nil"/>
            </w:tcBorders>
          </w:tcPr>
          <w:p w14:paraId="7172449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r>
      <w:tr w:rsidR="00EB1A18" w:rsidRPr="00B26165" w14:paraId="08AE7962" w14:textId="77777777" w:rsidTr="00E34BF3">
        <w:tc>
          <w:tcPr>
            <w:tcW w:w="2518" w:type="dxa"/>
            <w:tcBorders>
              <w:top w:val="nil"/>
              <w:bottom w:val="nil"/>
            </w:tcBorders>
          </w:tcPr>
          <w:p w14:paraId="187F8F8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Agriculture</w:t>
            </w:r>
          </w:p>
        </w:tc>
        <w:tc>
          <w:tcPr>
            <w:tcW w:w="454" w:type="dxa"/>
            <w:tcBorders>
              <w:top w:val="nil"/>
              <w:bottom w:val="nil"/>
            </w:tcBorders>
          </w:tcPr>
          <w:p w14:paraId="70B2439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Borders>
              <w:top w:val="nil"/>
              <w:bottom w:val="nil"/>
            </w:tcBorders>
          </w:tcPr>
          <w:p w14:paraId="01D833B4"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Borders>
              <w:top w:val="nil"/>
              <w:bottom w:val="nil"/>
            </w:tcBorders>
          </w:tcPr>
          <w:p w14:paraId="5E44424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Borders>
              <w:top w:val="nil"/>
              <w:bottom w:val="nil"/>
            </w:tcBorders>
          </w:tcPr>
          <w:p w14:paraId="7BAE847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-7.27</w:t>
            </w:r>
          </w:p>
        </w:tc>
        <w:tc>
          <w:tcPr>
            <w:tcW w:w="850" w:type="dxa"/>
            <w:tcBorders>
              <w:top w:val="nil"/>
              <w:bottom w:val="nil"/>
            </w:tcBorders>
          </w:tcPr>
          <w:p w14:paraId="711DAE3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567" w:type="dxa"/>
            <w:tcBorders>
              <w:top w:val="nil"/>
              <w:bottom w:val="nil"/>
            </w:tcBorders>
          </w:tcPr>
          <w:p w14:paraId="1AB04E2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Borders>
              <w:top w:val="nil"/>
              <w:bottom w:val="nil"/>
            </w:tcBorders>
          </w:tcPr>
          <w:p w14:paraId="78B37C4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Borders>
              <w:top w:val="nil"/>
              <w:bottom w:val="nil"/>
            </w:tcBorders>
          </w:tcPr>
          <w:p w14:paraId="18B43DB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Borders>
              <w:top w:val="nil"/>
              <w:bottom w:val="nil"/>
            </w:tcBorders>
          </w:tcPr>
          <w:p w14:paraId="55AF46C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-10.48</w:t>
            </w:r>
          </w:p>
        </w:tc>
        <w:tc>
          <w:tcPr>
            <w:tcW w:w="850" w:type="dxa"/>
            <w:tcBorders>
              <w:top w:val="nil"/>
              <w:bottom w:val="nil"/>
            </w:tcBorders>
          </w:tcPr>
          <w:p w14:paraId="403A2E5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Borders>
              <w:top w:val="nil"/>
              <w:bottom w:val="nil"/>
            </w:tcBorders>
          </w:tcPr>
          <w:p w14:paraId="13105304"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37" w:type="dxa"/>
            <w:tcBorders>
              <w:top w:val="nil"/>
              <w:bottom w:val="nil"/>
            </w:tcBorders>
          </w:tcPr>
          <w:p w14:paraId="744D75A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Borders>
              <w:top w:val="nil"/>
              <w:bottom w:val="nil"/>
            </w:tcBorders>
          </w:tcPr>
          <w:p w14:paraId="5AA7602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Borders>
              <w:top w:val="nil"/>
              <w:bottom w:val="nil"/>
            </w:tcBorders>
          </w:tcPr>
          <w:p w14:paraId="6220CC4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-8.13</w:t>
            </w:r>
          </w:p>
        </w:tc>
        <w:tc>
          <w:tcPr>
            <w:tcW w:w="851" w:type="dxa"/>
            <w:tcBorders>
              <w:top w:val="nil"/>
              <w:bottom w:val="nil"/>
            </w:tcBorders>
          </w:tcPr>
          <w:p w14:paraId="1F4A83C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r>
      <w:tr w:rsidR="00EB1A18" w:rsidRPr="00B26165" w14:paraId="41410839" w14:textId="77777777" w:rsidTr="00E34BF3">
        <w:tc>
          <w:tcPr>
            <w:tcW w:w="2518" w:type="dxa"/>
          </w:tcPr>
          <w:p w14:paraId="2873636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Pastoralism</w:t>
            </w:r>
          </w:p>
        </w:tc>
        <w:tc>
          <w:tcPr>
            <w:tcW w:w="454" w:type="dxa"/>
          </w:tcPr>
          <w:p w14:paraId="6DB8D56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66DFEE1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Pr>
          <w:p w14:paraId="37BCE29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851" w:type="dxa"/>
          </w:tcPr>
          <w:p w14:paraId="644E4BB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-11.20</w:t>
            </w:r>
          </w:p>
        </w:tc>
        <w:tc>
          <w:tcPr>
            <w:tcW w:w="850" w:type="dxa"/>
          </w:tcPr>
          <w:p w14:paraId="2ABCA66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567" w:type="dxa"/>
          </w:tcPr>
          <w:p w14:paraId="2248398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47D3926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Pr>
          <w:p w14:paraId="1AA5947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851" w:type="dxa"/>
          </w:tcPr>
          <w:p w14:paraId="5D3DD23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-11.92</w:t>
            </w:r>
          </w:p>
        </w:tc>
        <w:tc>
          <w:tcPr>
            <w:tcW w:w="850" w:type="dxa"/>
          </w:tcPr>
          <w:p w14:paraId="27B6E6F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2EC7812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37" w:type="dxa"/>
          </w:tcPr>
          <w:p w14:paraId="36B26C7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75F7ED04"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Pr>
          <w:p w14:paraId="434C9FD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-3.57</w:t>
            </w:r>
          </w:p>
        </w:tc>
        <w:tc>
          <w:tcPr>
            <w:tcW w:w="851" w:type="dxa"/>
          </w:tcPr>
          <w:p w14:paraId="6D9D292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0.01</w:t>
            </w:r>
          </w:p>
        </w:tc>
      </w:tr>
      <w:tr w:rsidR="00EB1A18" w:rsidRPr="00B26165" w14:paraId="3B4EC535" w14:textId="77777777" w:rsidTr="00E34BF3">
        <w:tc>
          <w:tcPr>
            <w:tcW w:w="2518" w:type="dxa"/>
          </w:tcPr>
          <w:p w14:paraId="76E555F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Clothing</w:t>
            </w:r>
          </w:p>
        </w:tc>
        <w:tc>
          <w:tcPr>
            <w:tcW w:w="454" w:type="dxa"/>
          </w:tcPr>
          <w:p w14:paraId="5720983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187D210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136893E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2DFE217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-8.52</w:t>
            </w:r>
          </w:p>
        </w:tc>
        <w:tc>
          <w:tcPr>
            <w:tcW w:w="850" w:type="dxa"/>
          </w:tcPr>
          <w:p w14:paraId="095790D4"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567" w:type="dxa"/>
          </w:tcPr>
          <w:p w14:paraId="7F5BD56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0115C53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3B3B230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66BA78F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-7.43</w:t>
            </w:r>
          </w:p>
        </w:tc>
        <w:tc>
          <w:tcPr>
            <w:tcW w:w="850" w:type="dxa"/>
          </w:tcPr>
          <w:p w14:paraId="1ABE6E8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16A1D9C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737" w:type="dxa"/>
          </w:tcPr>
          <w:p w14:paraId="5A2C606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6</w:t>
            </w:r>
          </w:p>
        </w:tc>
        <w:tc>
          <w:tcPr>
            <w:tcW w:w="992" w:type="dxa"/>
          </w:tcPr>
          <w:p w14:paraId="737A9F8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709" w:type="dxa"/>
          </w:tcPr>
          <w:p w14:paraId="4247485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-5.16</w:t>
            </w:r>
          </w:p>
        </w:tc>
        <w:tc>
          <w:tcPr>
            <w:tcW w:w="851" w:type="dxa"/>
          </w:tcPr>
          <w:p w14:paraId="43AF68A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0.00</w:t>
            </w:r>
          </w:p>
        </w:tc>
      </w:tr>
      <w:tr w:rsidR="00EB1A18" w:rsidRPr="00B26165" w14:paraId="5A5EADEE" w14:textId="77777777" w:rsidTr="00E34BF3">
        <w:tc>
          <w:tcPr>
            <w:tcW w:w="2518" w:type="dxa"/>
          </w:tcPr>
          <w:p w14:paraId="57F0435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Transport, </w:t>
            </w:r>
            <w:proofErr w:type="spellStart"/>
            <w:r w:rsidRPr="00B26165">
              <w:rPr>
                <w:rFonts w:ascii="Times New Roman" w:hAnsi="Times New Roman" w:cs="Times New Roman"/>
                <w:sz w:val="20"/>
                <w:szCs w:val="20"/>
              </w:rPr>
              <w:t>comms</w:t>
            </w:r>
            <w:proofErr w:type="spellEnd"/>
            <w:r w:rsidRPr="00B26165">
              <w:rPr>
                <w:rFonts w:ascii="Times New Roman" w:hAnsi="Times New Roman" w:cs="Times New Roman"/>
                <w:sz w:val="20"/>
                <w:szCs w:val="20"/>
              </w:rPr>
              <w:t>, power</w:t>
            </w:r>
          </w:p>
        </w:tc>
        <w:tc>
          <w:tcPr>
            <w:tcW w:w="454" w:type="dxa"/>
          </w:tcPr>
          <w:p w14:paraId="3755411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5CAE13C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Pr>
          <w:p w14:paraId="1D3A652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851" w:type="dxa"/>
          </w:tcPr>
          <w:p w14:paraId="6447868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-11.89</w:t>
            </w:r>
          </w:p>
        </w:tc>
        <w:tc>
          <w:tcPr>
            <w:tcW w:w="850" w:type="dxa"/>
          </w:tcPr>
          <w:p w14:paraId="2700981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567" w:type="dxa"/>
          </w:tcPr>
          <w:p w14:paraId="5CD7D39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5EDE3AC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7</w:t>
            </w:r>
          </w:p>
        </w:tc>
        <w:tc>
          <w:tcPr>
            <w:tcW w:w="992" w:type="dxa"/>
          </w:tcPr>
          <w:p w14:paraId="0E80B63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7ADBF78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-8.37</w:t>
            </w:r>
          </w:p>
        </w:tc>
        <w:tc>
          <w:tcPr>
            <w:tcW w:w="850" w:type="dxa"/>
          </w:tcPr>
          <w:p w14:paraId="63B31CA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695F183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37" w:type="dxa"/>
          </w:tcPr>
          <w:p w14:paraId="003014B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4F97DFE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1074E9C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70391EC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r>
      <w:tr w:rsidR="00EB1A18" w:rsidRPr="00B26165" w14:paraId="3FD91AED" w14:textId="77777777" w:rsidTr="00E34BF3">
        <w:tc>
          <w:tcPr>
            <w:tcW w:w="2518" w:type="dxa"/>
          </w:tcPr>
          <w:p w14:paraId="7D43640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Manufacturing</w:t>
            </w:r>
          </w:p>
        </w:tc>
        <w:tc>
          <w:tcPr>
            <w:tcW w:w="454" w:type="dxa"/>
          </w:tcPr>
          <w:p w14:paraId="1D61D90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4DCEE17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14AD685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5B892CC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388766D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567" w:type="dxa"/>
          </w:tcPr>
          <w:p w14:paraId="3D8242A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494462CD"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5F8F33A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13BD7E1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6799F0F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397" w:type="dxa"/>
          </w:tcPr>
          <w:p w14:paraId="17BE4D0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2</w:t>
            </w:r>
          </w:p>
        </w:tc>
        <w:tc>
          <w:tcPr>
            <w:tcW w:w="737" w:type="dxa"/>
          </w:tcPr>
          <w:p w14:paraId="7A9E1E2B"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6</w:t>
            </w:r>
          </w:p>
        </w:tc>
        <w:tc>
          <w:tcPr>
            <w:tcW w:w="992" w:type="dxa"/>
          </w:tcPr>
          <w:p w14:paraId="1EF857E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Pr>
          <w:p w14:paraId="3850EB3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-3.00</w:t>
            </w:r>
          </w:p>
        </w:tc>
        <w:tc>
          <w:tcPr>
            <w:tcW w:w="851" w:type="dxa"/>
          </w:tcPr>
          <w:p w14:paraId="135BB26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0.05</w:t>
            </w:r>
          </w:p>
        </w:tc>
      </w:tr>
      <w:tr w:rsidR="00EB1A18" w:rsidRPr="00B26165" w14:paraId="599C187F" w14:textId="77777777" w:rsidTr="00E34BF3">
        <w:tc>
          <w:tcPr>
            <w:tcW w:w="2518" w:type="dxa"/>
          </w:tcPr>
          <w:p w14:paraId="06EABE5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Mining</w:t>
            </w:r>
          </w:p>
        </w:tc>
        <w:tc>
          <w:tcPr>
            <w:tcW w:w="454" w:type="dxa"/>
          </w:tcPr>
          <w:p w14:paraId="76947A3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3922CC0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Pr>
          <w:p w14:paraId="06F92BA4"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200BEDE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-2.90</w:t>
            </w:r>
          </w:p>
        </w:tc>
        <w:tc>
          <w:tcPr>
            <w:tcW w:w="850" w:type="dxa"/>
          </w:tcPr>
          <w:p w14:paraId="04B34B2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0.06</w:t>
            </w:r>
          </w:p>
        </w:tc>
        <w:tc>
          <w:tcPr>
            <w:tcW w:w="567" w:type="dxa"/>
          </w:tcPr>
          <w:p w14:paraId="6D57F26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09" w:type="dxa"/>
          </w:tcPr>
          <w:p w14:paraId="61FA8F2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w:t>
            </w:r>
          </w:p>
        </w:tc>
        <w:tc>
          <w:tcPr>
            <w:tcW w:w="992" w:type="dxa"/>
          </w:tcPr>
          <w:p w14:paraId="645317F2"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851" w:type="dxa"/>
          </w:tcPr>
          <w:p w14:paraId="62CA8903"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-8.45</w:t>
            </w:r>
          </w:p>
        </w:tc>
        <w:tc>
          <w:tcPr>
            <w:tcW w:w="850" w:type="dxa"/>
          </w:tcPr>
          <w:p w14:paraId="0EF719BA"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c>
          <w:tcPr>
            <w:tcW w:w="397" w:type="dxa"/>
          </w:tcPr>
          <w:p w14:paraId="38A29BA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1</w:t>
            </w:r>
          </w:p>
        </w:tc>
        <w:tc>
          <w:tcPr>
            <w:tcW w:w="737" w:type="dxa"/>
          </w:tcPr>
          <w:p w14:paraId="513B5B5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9</w:t>
            </w:r>
          </w:p>
        </w:tc>
        <w:tc>
          <w:tcPr>
            <w:tcW w:w="992" w:type="dxa"/>
          </w:tcPr>
          <w:p w14:paraId="6D2D1A5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I,T</w:t>
            </w:r>
          </w:p>
        </w:tc>
        <w:tc>
          <w:tcPr>
            <w:tcW w:w="709" w:type="dxa"/>
          </w:tcPr>
          <w:p w14:paraId="7658326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-7.50</w:t>
            </w:r>
          </w:p>
        </w:tc>
        <w:tc>
          <w:tcPr>
            <w:tcW w:w="851" w:type="dxa"/>
          </w:tcPr>
          <w:p w14:paraId="309184B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r>
      <w:tr w:rsidR="00EB1A18" w:rsidRPr="00B26165" w14:paraId="63CBCD2F" w14:textId="77777777" w:rsidTr="00E34BF3">
        <w:tc>
          <w:tcPr>
            <w:tcW w:w="2518" w:type="dxa"/>
          </w:tcPr>
          <w:p w14:paraId="5464A1B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Engineering</w:t>
            </w:r>
          </w:p>
        </w:tc>
        <w:tc>
          <w:tcPr>
            <w:tcW w:w="454" w:type="dxa"/>
          </w:tcPr>
          <w:p w14:paraId="339BF02C"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00599EE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0931D25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576040C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22A3133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567" w:type="dxa"/>
          </w:tcPr>
          <w:p w14:paraId="65240CB9"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709" w:type="dxa"/>
          </w:tcPr>
          <w:p w14:paraId="330911D0"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992" w:type="dxa"/>
          </w:tcPr>
          <w:p w14:paraId="7DFD3505"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1" w:type="dxa"/>
          </w:tcPr>
          <w:p w14:paraId="75E8068F"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850" w:type="dxa"/>
          </w:tcPr>
          <w:p w14:paraId="6150A4F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p>
        </w:tc>
        <w:tc>
          <w:tcPr>
            <w:tcW w:w="397" w:type="dxa"/>
          </w:tcPr>
          <w:p w14:paraId="6DD686A7"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2</w:t>
            </w:r>
          </w:p>
        </w:tc>
        <w:tc>
          <w:tcPr>
            <w:tcW w:w="737" w:type="dxa"/>
          </w:tcPr>
          <w:p w14:paraId="59F8A176"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6</w:t>
            </w:r>
          </w:p>
        </w:tc>
        <w:tc>
          <w:tcPr>
            <w:tcW w:w="992" w:type="dxa"/>
          </w:tcPr>
          <w:p w14:paraId="3257222E"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I</w:t>
            </w:r>
          </w:p>
        </w:tc>
        <w:tc>
          <w:tcPr>
            <w:tcW w:w="709" w:type="dxa"/>
          </w:tcPr>
          <w:p w14:paraId="53C71148"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-4.87</w:t>
            </w:r>
          </w:p>
        </w:tc>
        <w:tc>
          <w:tcPr>
            <w:tcW w:w="851" w:type="dxa"/>
          </w:tcPr>
          <w:p w14:paraId="16EED771" w14:textId="77777777" w:rsidR="00EB1A18" w:rsidRPr="00B26165" w:rsidRDefault="00EB1A18" w:rsidP="00E34BF3">
            <w:pPr>
              <w:tabs>
                <w:tab w:val="left" w:pos="426"/>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0</w:t>
            </w:r>
          </w:p>
        </w:tc>
      </w:tr>
    </w:tbl>
    <w:p w14:paraId="1C8B7AB0" w14:textId="77777777" w:rsidR="00EB1A18" w:rsidRPr="00C96D6D" w:rsidRDefault="00EB1A18" w:rsidP="00EB1A18">
      <w:pPr>
        <w:tabs>
          <w:tab w:val="left" w:pos="426"/>
        </w:tabs>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Note</w:t>
      </w:r>
    </w:p>
    <w:p w14:paraId="2DEE7A05" w14:textId="77777777" w:rsidR="00EB1A18" w:rsidRPr="00B26165" w:rsidRDefault="00EB1A18" w:rsidP="00EB1A18">
      <w:pPr>
        <w:tabs>
          <w:tab w:val="left" w:pos="426"/>
        </w:tabs>
        <w:spacing w:after="0" w:line="24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I=intercept, T=trend. </w:t>
      </w:r>
    </w:p>
    <w:p w14:paraId="30CBE19E" w14:textId="77777777" w:rsidR="00EB1A18" w:rsidRPr="00B26165" w:rsidRDefault="00EB1A18" w:rsidP="00EB1A18">
      <w:pPr>
        <w:tabs>
          <w:tab w:val="left" w:pos="426"/>
        </w:tabs>
        <w:spacing w:after="0" w:line="240" w:lineRule="auto"/>
        <w:jc w:val="both"/>
        <w:rPr>
          <w:rFonts w:ascii="Times New Roman" w:hAnsi="Times New Roman" w:cs="Times New Roman"/>
          <w:sz w:val="20"/>
          <w:szCs w:val="20"/>
        </w:rPr>
      </w:pPr>
      <w:proofErr w:type="gramStart"/>
      <w:r w:rsidRPr="00B26165">
        <w:rPr>
          <w:rFonts w:ascii="Times New Roman" w:hAnsi="Times New Roman" w:cs="Times New Roman"/>
          <w:i/>
          <w:iCs/>
          <w:sz w:val="20"/>
          <w:szCs w:val="20"/>
        </w:rPr>
        <w:t>Sources</w:t>
      </w:r>
      <w:r w:rsidRPr="00B26165">
        <w:rPr>
          <w:rFonts w:ascii="Times New Roman" w:hAnsi="Times New Roman" w:cs="Times New Roman"/>
          <w:sz w:val="20"/>
          <w:szCs w:val="20"/>
        </w:rPr>
        <w:t>: A new unit record New Zealand patent dataset; Greasley and Oxley (2010) for output statistics; Rankin (1992) for GDP.</w:t>
      </w:r>
      <w:proofErr w:type="gramEnd"/>
    </w:p>
    <w:p w14:paraId="189B2F09" w14:textId="77777777" w:rsidR="00EB1A18" w:rsidRPr="00B26165" w:rsidRDefault="00EB1A18" w:rsidP="00EB1A18">
      <w:pPr>
        <w:tabs>
          <w:tab w:val="left" w:pos="426"/>
        </w:tabs>
        <w:spacing w:after="0" w:line="240" w:lineRule="auto"/>
        <w:jc w:val="both"/>
        <w:rPr>
          <w:rFonts w:ascii="Times New Roman" w:eastAsiaTheme="minorHAnsi" w:hAnsi="Times New Roman" w:cs="Times New Roman"/>
          <w:sz w:val="24"/>
          <w:szCs w:val="24"/>
          <w:lang w:eastAsia="en-US"/>
        </w:rPr>
      </w:pPr>
    </w:p>
    <w:p w14:paraId="76782B65" w14:textId="488F7065" w:rsidR="00283997" w:rsidRDefault="00283997">
      <w:pPr>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br w:type="page"/>
      </w:r>
    </w:p>
    <w:p w14:paraId="355FAA72" w14:textId="77777777" w:rsidR="00EB1A18" w:rsidRDefault="00EB1A18" w:rsidP="00B26165">
      <w:pPr>
        <w:tabs>
          <w:tab w:val="left" w:pos="426"/>
        </w:tabs>
        <w:spacing w:after="0" w:line="300" w:lineRule="auto"/>
        <w:jc w:val="both"/>
        <w:rPr>
          <w:rFonts w:ascii="Times New Roman" w:eastAsiaTheme="minorHAnsi" w:hAnsi="Times New Roman" w:cs="Times New Roman"/>
          <w:sz w:val="24"/>
          <w:szCs w:val="24"/>
          <w:lang w:val="en-US" w:eastAsia="en-US"/>
        </w:rPr>
        <w:sectPr w:rsidR="00EB1A18" w:rsidSect="004D38FB">
          <w:endnotePr>
            <w:numFmt w:val="decimal"/>
          </w:endnotePr>
          <w:pgSz w:w="16838" w:h="11906" w:orient="landscape"/>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996"/>
      </w:tblGrid>
      <w:tr w:rsidR="00B26165" w:rsidRPr="00C96D6D" w14:paraId="0FFEF780" w14:textId="77777777" w:rsidTr="00070265">
        <w:trPr>
          <w:trHeight w:val="3128"/>
        </w:trPr>
        <w:tc>
          <w:tcPr>
            <w:tcW w:w="4786" w:type="dxa"/>
          </w:tcPr>
          <w:p w14:paraId="2763F5BF" w14:textId="77777777" w:rsidR="00070265" w:rsidRDefault="00070265"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lastRenderedPageBreak/>
              <w:t xml:space="preserve">Figure 1: Log of Patent </w:t>
            </w:r>
          </w:p>
          <w:p w14:paraId="2E41727A" w14:textId="40D75F1A" w:rsidR="00B26165" w:rsidRPr="00C96D6D" w:rsidRDefault="00070265"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t>A</w:t>
            </w:r>
            <w:r w:rsidR="00B26165" w:rsidRPr="00C96D6D">
              <w:rPr>
                <w:rFonts w:ascii="Times New Roman" w:eastAsiaTheme="minorHAnsi" w:hAnsi="Times New Roman" w:cs="Times New Roman"/>
                <w:b/>
                <w:bCs/>
                <w:lang w:val="en-US" w:eastAsia="en-US"/>
              </w:rPr>
              <w:t>pplications</w:t>
            </w:r>
          </w:p>
          <w:p w14:paraId="1FD18EC9" w14:textId="77777777" w:rsidR="00B26165" w:rsidRPr="00C96D6D" w:rsidRDefault="00B26165" w:rsidP="00B26165">
            <w:pPr>
              <w:tabs>
                <w:tab w:val="left" w:pos="426"/>
              </w:tabs>
              <w:jc w:val="center"/>
              <w:rPr>
                <w:rFonts w:ascii="Times New Roman" w:eastAsiaTheme="minorHAnsi" w:hAnsi="Times New Roman" w:cs="Times New Roman"/>
                <w:lang w:val="en-US" w:eastAsia="en-US"/>
              </w:rPr>
            </w:pPr>
            <w:r w:rsidRPr="00C96D6D">
              <w:rPr>
                <w:rFonts w:ascii="Times New Roman" w:eastAsiaTheme="minorHAnsi" w:hAnsi="Times New Roman" w:cs="Times New Roman"/>
                <w:noProof/>
                <w:lang w:eastAsia="en-NZ"/>
              </w:rPr>
              <w:drawing>
                <wp:inline distT="0" distB="0" distL="0" distR="0" wp14:anchorId="3E689916" wp14:editId="4DC5B98F">
                  <wp:extent cx="238125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819275"/>
                          </a:xfrm>
                          <a:prstGeom prst="rect">
                            <a:avLst/>
                          </a:prstGeom>
                          <a:noFill/>
                          <a:ln>
                            <a:noFill/>
                          </a:ln>
                        </pic:spPr>
                      </pic:pic>
                    </a:graphicData>
                  </a:graphic>
                </wp:inline>
              </w:drawing>
            </w:r>
          </w:p>
        </w:tc>
        <w:tc>
          <w:tcPr>
            <w:tcW w:w="3996" w:type="dxa"/>
          </w:tcPr>
          <w:p w14:paraId="455F6E0A" w14:textId="6AE4685F" w:rsidR="00B26165" w:rsidRPr="00C96D6D" w:rsidRDefault="00070265"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t>Figure 2: Log of Total E</w:t>
            </w:r>
            <w:r w:rsidR="00960883">
              <w:rPr>
                <w:rFonts w:ascii="Times New Roman" w:eastAsiaTheme="minorHAnsi" w:hAnsi="Times New Roman" w:cs="Times New Roman"/>
                <w:b/>
                <w:bCs/>
                <w:lang w:val="en-US" w:eastAsia="en-US"/>
              </w:rPr>
              <w:t>xpenditure on P</w:t>
            </w:r>
            <w:r w:rsidR="00B26165" w:rsidRPr="00C96D6D">
              <w:rPr>
                <w:rFonts w:ascii="Times New Roman" w:eastAsiaTheme="minorHAnsi" w:hAnsi="Times New Roman" w:cs="Times New Roman"/>
                <w:b/>
                <w:bCs/>
                <w:lang w:val="en-US" w:eastAsia="en-US"/>
              </w:rPr>
              <w:t>atents</w:t>
            </w:r>
          </w:p>
          <w:p w14:paraId="790D583C" w14:textId="77777777" w:rsidR="00B26165" w:rsidRPr="00C96D6D" w:rsidRDefault="00B26165" w:rsidP="00070265">
            <w:pPr>
              <w:tabs>
                <w:tab w:val="left" w:pos="426"/>
              </w:tabs>
              <w:ind w:right="-1326"/>
              <w:jc w:val="both"/>
              <w:rPr>
                <w:rFonts w:ascii="Times New Roman" w:eastAsiaTheme="minorHAnsi" w:hAnsi="Times New Roman" w:cs="Times New Roman"/>
                <w:lang w:val="en-US" w:eastAsia="en-US"/>
              </w:rPr>
            </w:pPr>
            <w:r w:rsidRPr="00C96D6D">
              <w:rPr>
                <w:rFonts w:ascii="Times New Roman" w:eastAsiaTheme="minorHAnsi" w:hAnsi="Times New Roman" w:cs="Times New Roman"/>
                <w:noProof/>
                <w:lang w:eastAsia="en-NZ"/>
              </w:rPr>
              <w:drawing>
                <wp:inline distT="0" distB="0" distL="0" distR="0" wp14:anchorId="356C7140" wp14:editId="1C4176F9">
                  <wp:extent cx="239077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r w:rsidR="00B26165" w:rsidRPr="00C96D6D" w14:paraId="4BABC481" w14:textId="77777777" w:rsidTr="00070265">
        <w:trPr>
          <w:trHeight w:val="3012"/>
        </w:trPr>
        <w:tc>
          <w:tcPr>
            <w:tcW w:w="4786" w:type="dxa"/>
          </w:tcPr>
          <w:p w14:paraId="1FE8D3EA" w14:textId="77777777" w:rsidR="00C96D6D" w:rsidRDefault="00C96D6D" w:rsidP="00B26165">
            <w:pPr>
              <w:tabs>
                <w:tab w:val="left" w:pos="426"/>
              </w:tabs>
              <w:jc w:val="center"/>
              <w:rPr>
                <w:rFonts w:ascii="Times New Roman" w:eastAsiaTheme="minorHAnsi" w:hAnsi="Times New Roman" w:cs="Times New Roman"/>
                <w:b/>
                <w:bCs/>
                <w:lang w:val="en-US" w:eastAsia="en-US"/>
              </w:rPr>
            </w:pPr>
          </w:p>
          <w:p w14:paraId="26FD8445" w14:textId="77777777" w:rsidR="00E566DA" w:rsidRDefault="00E566DA" w:rsidP="00B26165">
            <w:pPr>
              <w:tabs>
                <w:tab w:val="left" w:pos="426"/>
              </w:tabs>
              <w:jc w:val="center"/>
              <w:rPr>
                <w:rFonts w:ascii="Times New Roman" w:eastAsiaTheme="minorHAnsi" w:hAnsi="Times New Roman" w:cs="Times New Roman"/>
                <w:b/>
                <w:bCs/>
                <w:lang w:val="en-US" w:eastAsia="en-US"/>
              </w:rPr>
            </w:pPr>
          </w:p>
          <w:p w14:paraId="66C80C07" w14:textId="77777777" w:rsidR="00E566DA" w:rsidRDefault="00E566DA" w:rsidP="00B26165">
            <w:pPr>
              <w:tabs>
                <w:tab w:val="left" w:pos="426"/>
              </w:tabs>
              <w:jc w:val="center"/>
              <w:rPr>
                <w:rFonts w:ascii="Times New Roman" w:eastAsiaTheme="minorHAnsi" w:hAnsi="Times New Roman" w:cs="Times New Roman"/>
                <w:b/>
                <w:bCs/>
                <w:lang w:val="en-US" w:eastAsia="en-US"/>
              </w:rPr>
            </w:pPr>
          </w:p>
          <w:p w14:paraId="5ACEECB1" w14:textId="77777777" w:rsidR="00BA1270" w:rsidRPr="00C96D6D" w:rsidRDefault="00BA1270" w:rsidP="00B26165">
            <w:pPr>
              <w:tabs>
                <w:tab w:val="left" w:pos="426"/>
              </w:tabs>
              <w:jc w:val="center"/>
              <w:rPr>
                <w:rFonts w:ascii="Times New Roman" w:eastAsiaTheme="minorHAnsi" w:hAnsi="Times New Roman" w:cs="Times New Roman"/>
                <w:b/>
                <w:bCs/>
                <w:lang w:val="en-US" w:eastAsia="en-US"/>
              </w:rPr>
            </w:pPr>
          </w:p>
          <w:p w14:paraId="64572C46" w14:textId="77777777" w:rsidR="00070265" w:rsidRDefault="00070265"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t>Figure 3: Log of Total Patent A</w:t>
            </w:r>
            <w:r w:rsidR="00B26165" w:rsidRPr="00C96D6D">
              <w:rPr>
                <w:rFonts w:ascii="Times New Roman" w:eastAsiaTheme="minorHAnsi" w:hAnsi="Times New Roman" w:cs="Times New Roman"/>
                <w:b/>
                <w:bCs/>
                <w:lang w:val="en-US" w:eastAsia="en-US"/>
              </w:rPr>
              <w:t xml:space="preserve">pplications </w:t>
            </w:r>
          </w:p>
          <w:p w14:paraId="4369AD29" w14:textId="7B2693EC" w:rsidR="00B26165" w:rsidRPr="00C96D6D" w:rsidRDefault="00070265"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t>by People L</w:t>
            </w:r>
            <w:r w:rsidR="00B26165" w:rsidRPr="00C96D6D">
              <w:rPr>
                <w:rFonts w:ascii="Times New Roman" w:eastAsiaTheme="minorHAnsi" w:hAnsi="Times New Roman" w:cs="Times New Roman"/>
                <w:b/>
                <w:bCs/>
                <w:lang w:val="en-US" w:eastAsia="en-US"/>
              </w:rPr>
              <w:t>iving in New Zealand</w:t>
            </w:r>
          </w:p>
          <w:p w14:paraId="4824D88F" w14:textId="77777777" w:rsidR="00B26165" w:rsidRPr="00C96D6D" w:rsidRDefault="00B26165" w:rsidP="00B26165">
            <w:pPr>
              <w:tabs>
                <w:tab w:val="left" w:pos="426"/>
              </w:tabs>
              <w:jc w:val="center"/>
              <w:rPr>
                <w:rFonts w:ascii="Times New Roman" w:eastAsiaTheme="minorHAnsi" w:hAnsi="Times New Roman" w:cs="Times New Roman"/>
                <w:lang w:val="en-US" w:eastAsia="en-US"/>
              </w:rPr>
            </w:pPr>
            <w:r w:rsidRPr="00C96D6D">
              <w:rPr>
                <w:rFonts w:ascii="Times New Roman" w:eastAsiaTheme="minorHAnsi" w:hAnsi="Times New Roman" w:cs="Times New Roman"/>
                <w:noProof/>
                <w:lang w:eastAsia="en-NZ"/>
              </w:rPr>
              <w:drawing>
                <wp:inline distT="0" distB="0" distL="0" distR="0" wp14:anchorId="167DF651" wp14:editId="795F3C51">
                  <wp:extent cx="2362200" cy="1800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800225"/>
                          </a:xfrm>
                          <a:prstGeom prst="rect">
                            <a:avLst/>
                          </a:prstGeom>
                          <a:noFill/>
                          <a:ln>
                            <a:noFill/>
                          </a:ln>
                        </pic:spPr>
                      </pic:pic>
                    </a:graphicData>
                  </a:graphic>
                </wp:inline>
              </w:drawing>
            </w:r>
          </w:p>
        </w:tc>
        <w:tc>
          <w:tcPr>
            <w:tcW w:w="3996" w:type="dxa"/>
          </w:tcPr>
          <w:p w14:paraId="70FB27A8" w14:textId="77777777" w:rsidR="00C96D6D" w:rsidRDefault="00C96D6D" w:rsidP="00B26165">
            <w:pPr>
              <w:tabs>
                <w:tab w:val="left" w:pos="426"/>
              </w:tabs>
              <w:jc w:val="center"/>
              <w:rPr>
                <w:rFonts w:ascii="Times New Roman" w:eastAsiaTheme="minorHAnsi" w:hAnsi="Times New Roman" w:cs="Times New Roman"/>
                <w:b/>
                <w:bCs/>
                <w:lang w:val="en-US" w:eastAsia="en-US"/>
              </w:rPr>
            </w:pPr>
          </w:p>
          <w:p w14:paraId="238254E4" w14:textId="77777777" w:rsidR="00E566DA" w:rsidRDefault="00E566DA" w:rsidP="00B26165">
            <w:pPr>
              <w:tabs>
                <w:tab w:val="left" w:pos="426"/>
              </w:tabs>
              <w:jc w:val="center"/>
              <w:rPr>
                <w:rFonts w:ascii="Times New Roman" w:eastAsiaTheme="minorHAnsi" w:hAnsi="Times New Roman" w:cs="Times New Roman"/>
                <w:b/>
                <w:bCs/>
                <w:lang w:val="en-US" w:eastAsia="en-US"/>
              </w:rPr>
            </w:pPr>
          </w:p>
          <w:p w14:paraId="4F5B29A1" w14:textId="77777777" w:rsidR="00BA1270" w:rsidRDefault="00BA1270" w:rsidP="00B26165">
            <w:pPr>
              <w:tabs>
                <w:tab w:val="left" w:pos="426"/>
              </w:tabs>
              <w:jc w:val="center"/>
              <w:rPr>
                <w:rFonts w:ascii="Times New Roman" w:eastAsiaTheme="minorHAnsi" w:hAnsi="Times New Roman" w:cs="Times New Roman"/>
                <w:b/>
                <w:bCs/>
                <w:lang w:val="en-US" w:eastAsia="en-US"/>
              </w:rPr>
            </w:pPr>
          </w:p>
          <w:p w14:paraId="59FF7B54" w14:textId="77777777" w:rsidR="00E566DA" w:rsidRPr="00C96D6D" w:rsidRDefault="00E566DA" w:rsidP="00B26165">
            <w:pPr>
              <w:tabs>
                <w:tab w:val="left" w:pos="426"/>
              </w:tabs>
              <w:jc w:val="center"/>
              <w:rPr>
                <w:rFonts w:ascii="Times New Roman" w:eastAsiaTheme="minorHAnsi" w:hAnsi="Times New Roman" w:cs="Times New Roman"/>
                <w:b/>
                <w:bCs/>
                <w:lang w:val="en-US" w:eastAsia="en-US"/>
              </w:rPr>
            </w:pPr>
          </w:p>
          <w:p w14:paraId="4894B78C" w14:textId="56FF0A81" w:rsidR="00B26165" w:rsidRPr="00C96D6D" w:rsidRDefault="00960883" w:rsidP="00B26165">
            <w:pPr>
              <w:tabs>
                <w:tab w:val="left" w:pos="426"/>
              </w:tabs>
              <w:jc w:val="center"/>
              <w:rPr>
                <w:rFonts w:ascii="Times New Roman" w:eastAsiaTheme="minorHAnsi" w:hAnsi="Times New Roman" w:cs="Times New Roman"/>
                <w:b/>
                <w:bCs/>
                <w:lang w:val="en-US" w:eastAsia="en-US"/>
              </w:rPr>
            </w:pPr>
            <w:r>
              <w:rPr>
                <w:rFonts w:ascii="Times New Roman" w:eastAsiaTheme="minorHAnsi" w:hAnsi="Times New Roman" w:cs="Times New Roman"/>
                <w:b/>
                <w:bCs/>
                <w:lang w:val="en-US" w:eastAsia="en-US"/>
              </w:rPr>
              <w:t>Figure 4: Log of Patent Expenditure by People L</w:t>
            </w:r>
            <w:r w:rsidR="00B26165" w:rsidRPr="00C96D6D">
              <w:rPr>
                <w:rFonts w:ascii="Times New Roman" w:eastAsiaTheme="minorHAnsi" w:hAnsi="Times New Roman" w:cs="Times New Roman"/>
                <w:b/>
                <w:bCs/>
                <w:lang w:val="en-US" w:eastAsia="en-US"/>
              </w:rPr>
              <w:t>iving in New Zealand</w:t>
            </w:r>
          </w:p>
          <w:p w14:paraId="0C524849" w14:textId="77777777" w:rsidR="00B26165" w:rsidRPr="00C96D6D" w:rsidRDefault="00B26165" w:rsidP="00B26165">
            <w:pPr>
              <w:tabs>
                <w:tab w:val="left" w:pos="426"/>
              </w:tabs>
              <w:jc w:val="both"/>
              <w:rPr>
                <w:rFonts w:ascii="Times New Roman" w:eastAsiaTheme="minorHAnsi" w:hAnsi="Times New Roman" w:cs="Times New Roman"/>
                <w:lang w:val="en-US" w:eastAsia="en-US"/>
              </w:rPr>
            </w:pPr>
            <w:r w:rsidRPr="00C96D6D">
              <w:rPr>
                <w:rFonts w:ascii="Times New Roman" w:eastAsiaTheme="minorHAnsi" w:hAnsi="Times New Roman" w:cs="Times New Roman"/>
                <w:noProof/>
                <w:lang w:eastAsia="en-NZ"/>
              </w:rPr>
              <w:drawing>
                <wp:inline distT="0" distB="0" distL="0" distR="0" wp14:anchorId="5599E6C9" wp14:editId="0C379480">
                  <wp:extent cx="2390775" cy="1800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14:paraId="179E543E" w14:textId="77777777" w:rsidR="00B26165" w:rsidRDefault="00B26165" w:rsidP="00B26165">
      <w:pPr>
        <w:tabs>
          <w:tab w:val="left" w:pos="426"/>
        </w:tabs>
        <w:spacing w:after="0" w:line="240" w:lineRule="auto"/>
        <w:jc w:val="both"/>
        <w:rPr>
          <w:rFonts w:ascii="Times New Roman" w:eastAsiaTheme="minorHAnsi" w:hAnsi="Times New Roman" w:cs="Times New Roman"/>
          <w:lang w:val="en-US" w:eastAsia="en-US"/>
        </w:rPr>
      </w:pPr>
    </w:p>
    <w:p w14:paraId="392B30D0" w14:textId="77777777" w:rsidR="00E566DA" w:rsidRDefault="00E566DA" w:rsidP="00B26165">
      <w:pPr>
        <w:tabs>
          <w:tab w:val="left" w:pos="426"/>
        </w:tabs>
        <w:spacing w:after="0" w:line="240" w:lineRule="auto"/>
        <w:jc w:val="both"/>
        <w:rPr>
          <w:rFonts w:ascii="Times New Roman" w:eastAsiaTheme="minorHAnsi" w:hAnsi="Times New Roman" w:cs="Times New Roman"/>
          <w:lang w:val="en-US" w:eastAsia="en-US"/>
        </w:rPr>
      </w:pPr>
    </w:p>
    <w:p w14:paraId="00F53A6C" w14:textId="77777777" w:rsidR="00BA1270" w:rsidRDefault="00BA1270" w:rsidP="00B26165">
      <w:pPr>
        <w:tabs>
          <w:tab w:val="left" w:pos="426"/>
        </w:tabs>
        <w:spacing w:after="0" w:line="240" w:lineRule="auto"/>
        <w:jc w:val="both"/>
        <w:rPr>
          <w:rFonts w:ascii="Times New Roman" w:eastAsiaTheme="minorHAnsi" w:hAnsi="Times New Roman" w:cs="Times New Roman"/>
          <w:lang w:val="en-US" w:eastAsia="en-US"/>
        </w:rPr>
      </w:pPr>
    </w:p>
    <w:p w14:paraId="48FC7999" w14:textId="77777777" w:rsidR="00E566DA" w:rsidRPr="00C96D6D" w:rsidRDefault="00E566DA" w:rsidP="00B26165">
      <w:pPr>
        <w:tabs>
          <w:tab w:val="left" w:pos="426"/>
        </w:tabs>
        <w:spacing w:after="0" w:line="240" w:lineRule="auto"/>
        <w:jc w:val="both"/>
        <w:rPr>
          <w:rFonts w:ascii="Times New Roman" w:eastAsiaTheme="minorHAnsi" w:hAnsi="Times New Roman" w:cs="Times New Roman"/>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966"/>
      </w:tblGrid>
      <w:tr w:rsidR="00B26165" w:rsidRPr="00C96D6D" w14:paraId="40B914B4" w14:textId="77777777" w:rsidTr="00070265">
        <w:trPr>
          <w:trHeight w:val="2684"/>
        </w:trPr>
        <w:tc>
          <w:tcPr>
            <w:tcW w:w="4644" w:type="dxa"/>
          </w:tcPr>
          <w:p w14:paraId="1205B1D5" w14:textId="2894C9FA" w:rsidR="00070265"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t>Figure 5: Log of Foreign P</w:t>
            </w:r>
            <w:r w:rsidR="00B26165" w:rsidRPr="00C96D6D">
              <w:rPr>
                <w:rFonts w:ascii="Times New Roman" w:hAnsi="Times New Roman" w:cs="Times New Roman"/>
                <w:b/>
                <w:bCs/>
                <w:noProof/>
              </w:rPr>
              <w:t xml:space="preserve">atent </w:t>
            </w:r>
          </w:p>
          <w:p w14:paraId="30129E06" w14:textId="78267242" w:rsidR="00B26165" w:rsidRPr="00C96D6D"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t>A</w:t>
            </w:r>
            <w:r w:rsidR="00B26165" w:rsidRPr="00C96D6D">
              <w:rPr>
                <w:rFonts w:ascii="Times New Roman" w:hAnsi="Times New Roman" w:cs="Times New Roman"/>
                <w:b/>
                <w:bCs/>
                <w:noProof/>
              </w:rPr>
              <w:t>pplications</w:t>
            </w:r>
          </w:p>
          <w:p w14:paraId="55451B4E" w14:textId="77777777" w:rsidR="00B26165" w:rsidRPr="00C96D6D" w:rsidRDefault="00B26165" w:rsidP="00070265">
            <w:pPr>
              <w:tabs>
                <w:tab w:val="left" w:pos="426"/>
              </w:tabs>
              <w:jc w:val="center"/>
              <w:rPr>
                <w:rFonts w:ascii="Times New Roman" w:hAnsi="Times New Roman" w:cs="Times New Roman"/>
                <w:noProof/>
              </w:rPr>
            </w:pPr>
            <w:r w:rsidRPr="00C96D6D">
              <w:rPr>
                <w:rFonts w:ascii="Times New Roman" w:hAnsi="Times New Roman" w:cs="Times New Roman"/>
                <w:noProof/>
                <w:lang w:eastAsia="en-NZ"/>
              </w:rPr>
              <w:drawing>
                <wp:inline distT="0" distB="0" distL="0" distR="0" wp14:anchorId="4B48A00E" wp14:editId="3C3123B6">
                  <wp:extent cx="2371725" cy="1800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800225"/>
                          </a:xfrm>
                          <a:prstGeom prst="rect">
                            <a:avLst/>
                          </a:prstGeom>
                          <a:noFill/>
                          <a:ln>
                            <a:noFill/>
                          </a:ln>
                        </pic:spPr>
                      </pic:pic>
                    </a:graphicData>
                  </a:graphic>
                </wp:inline>
              </w:drawing>
            </w:r>
          </w:p>
        </w:tc>
        <w:tc>
          <w:tcPr>
            <w:tcW w:w="3966" w:type="dxa"/>
          </w:tcPr>
          <w:p w14:paraId="573551FB" w14:textId="191E63ED" w:rsidR="00B26165" w:rsidRPr="00C96D6D"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t>Figure 6: Log of Foreign Patent E</w:t>
            </w:r>
            <w:r w:rsidR="00B26165" w:rsidRPr="00C96D6D">
              <w:rPr>
                <w:rFonts w:ascii="Times New Roman" w:hAnsi="Times New Roman" w:cs="Times New Roman"/>
                <w:b/>
                <w:bCs/>
                <w:noProof/>
              </w:rPr>
              <w:t>xpenditure</w:t>
            </w:r>
          </w:p>
          <w:p w14:paraId="3396F170" w14:textId="77777777" w:rsidR="00B26165" w:rsidRPr="00C96D6D" w:rsidRDefault="00B26165" w:rsidP="00070265">
            <w:pPr>
              <w:tabs>
                <w:tab w:val="left" w:pos="426"/>
              </w:tabs>
              <w:jc w:val="center"/>
              <w:rPr>
                <w:rFonts w:ascii="Times New Roman" w:hAnsi="Times New Roman" w:cs="Times New Roman"/>
                <w:noProof/>
              </w:rPr>
            </w:pPr>
            <w:r w:rsidRPr="00C96D6D">
              <w:rPr>
                <w:rFonts w:ascii="Times New Roman" w:hAnsi="Times New Roman" w:cs="Times New Roman"/>
                <w:noProof/>
                <w:lang w:eastAsia="en-NZ"/>
              </w:rPr>
              <w:drawing>
                <wp:inline distT="0" distB="0" distL="0" distR="0" wp14:anchorId="4433C2CD" wp14:editId="10C50978">
                  <wp:extent cx="2352675" cy="1800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2675" cy="1800225"/>
                          </a:xfrm>
                          <a:prstGeom prst="rect">
                            <a:avLst/>
                          </a:prstGeom>
                          <a:noFill/>
                          <a:ln>
                            <a:noFill/>
                          </a:ln>
                        </pic:spPr>
                      </pic:pic>
                    </a:graphicData>
                  </a:graphic>
                </wp:inline>
              </w:drawing>
            </w:r>
          </w:p>
        </w:tc>
      </w:tr>
      <w:tr w:rsidR="00B26165" w:rsidRPr="00C96D6D" w14:paraId="395FEA03" w14:textId="77777777" w:rsidTr="00070265">
        <w:tc>
          <w:tcPr>
            <w:tcW w:w="4644" w:type="dxa"/>
          </w:tcPr>
          <w:p w14:paraId="175C0E04" w14:textId="77777777" w:rsidR="00B26165" w:rsidRPr="00C96D6D" w:rsidRDefault="00B26165" w:rsidP="00B26165">
            <w:pPr>
              <w:tabs>
                <w:tab w:val="left" w:pos="426"/>
              </w:tabs>
              <w:jc w:val="both"/>
              <w:rPr>
                <w:rFonts w:ascii="Times New Roman" w:hAnsi="Times New Roman" w:cs="Times New Roman"/>
                <w:b/>
                <w:bCs/>
                <w:noProof/>
              </w:rPr>
            </w:pPr>
          </w:p>
          <w:p w14:paraId="1481A2F4" w14:textId="77777777" w:rsidR="00C96D6D" w:rsidRDefault="00C96D6D" w:rsidP="00B26165">
            <w:pPr>
              <w:tabs>
                <w:tab w:val="left" w:pos="426"/>
              </w:tabs>
              <w:jc w:val="both"/>
              <w:rPr>
                <w:rFonts w:ascii="Times New Roman" w:hAnsi="Times New Roman" w:cs="Times New Roman"/>
                <w:b/>
                <w:bCs/>
                <w:noProof/>
              </w:rPr>
            </w:pPr>
          </w:p>
          <w:p w14:paraId="18D1BADA" w14:textId="77777777" w:rsidR="00E566DA" w:rsidRDefault="00E566DA" w:rsidP="00B26165">
            <w:pPr>
              <w:tabs>
                <w:tab w:val="left" w:pos="426"/>
              </w:tabs>
              <w:jc w:val="both"/>
              <w:rPr>
                <w:rFonts w:ascii="Times New Roman" w:hAnsi="Times New Roman" w:cs="Times New Roman"/>
                <w:b/>
                <w:bCs/>
                <w:noProof/>
              </w:rPr>
            </w:pPr>
          </w:p>
          <w:p w14:paraId="40F9EF9F" w14:textId="77777777" w:rsidR="00E566DA" w:rsidRDefault="00E566DA" w:rsidP="00B26165">
            <w:pPr>
              <w:tabs>
                <w:tab w:val="left" w:pos="426"/>
              </w:tabs>
              <w:jc w:val="both"/>
              <w:rPr>
                <w:rFonts w:ascii="Times New Roman" w:hAnsi="Times New Roman" w:cs="Times New Roman"/>
                <w:b/>
                <w:bCs/>
                <w:noProof/>
              </w:rPr>
            </w:pPr>
          </w:p>
          <w:p w14:paraId="4F6A89F7" w14:textId="77777777" w:rsidR="00E566DA" w:rsidRDefault="00E566DA" w:rsidP="00B26165">
            <w:pPr>
              <w:tabs>
                <w:tab w:val="left" w:pos="426"/>
              </w:tabs>
              <w:jc w:val="both"/>
              <w:rPr>
                <w:rFonts w:ascii="Times New Roman" w:hAnsi="Times New Roman" w:cs="Times New Roman"/>
                <w:b/>
                <w:bCs/>
                <w:noProof/>
              </w:rPr>
            </w:pPr>
          </w:p>
          <w:p w14:paraId="453BB574" w14:textId="77777777" w:rsidR="00E566DA" w:rsidRDefault="00E566DA" w:rsidP="00B26165">
            <w:pPr>
              <w:tabs>
                <w:tab w:val="left" w:pos="426"/>
              </w:tabs>
              <w:jc w:val="both"/>
              <w:rPr>
                <w:rFonts w:ascii="Times New Roman" w:hAnsi="Times New Roman" w:cs="Times New Roman"/>
                <w:b/>
                <w:bCs/>
                <w:noProof/>
              </w:rPr>
            </w:pPr>
          </w:p>
          <w:p w14:paraId="1EACEC20" w14:textId="77777777" w:rsidR="00E566DA" w:rsidRDefault="00E566DA" w:rsidP="00B26165">
            <w:pPr>
              <w:tabs>
                <w:tab w:val="left" w:pos="426"/>
              </w:tabs>
              <w:jc w:val="both"/>
              <w:rPr>
                <w:rFonts w:ascii="Times New Roman" w:hAnsi="Times New Roman" w:cs="Times New Roman"/>
                <w:b/>
                <w:bCs/>
                <w:noProof/>
              </w:rPr>
            </w:pPr>
          </w:p>
          <w:p w14:paraId="25101F8B" w14:textId="1D4C4BD9" w:rsidR="00070265" w:rsidRDefault="00960883" w:rsidP="00C96D6D">
            <w:pPr>
              <w:tabs>
                <w:tab w:val="left" w:pos="426"/>
              </w:tabs>
              <w:jc w:val="center"/>
              <w:rPr>
                <w:rFonts w:ascii="Times New Roman" w:hAnsi="Times New Roman" w:cs="Times New Roman"/>
                <w:b/>
                <w:bCs/>
                <w:noProof/>
              </w:rPr>
            </w:pPr>
            <w:r>
              <w:rPr>
                <w:rFonts w:ascii="Times New Roman" w:hAnsi="Times New Roman" w:cs="Times New Roman"/>
                <w:b/>
                <w:bCs/>
                <w:noProof/>
              </w:rPr>
              <w:lastRenderedPageBreak/>
              <w:t>Figure 7: Log of 14-Year P</w:t>
            </w:r>
            <w:r w:rsidR="00B26165" w:rsidRPr="00C96D6D">
              <w:rPr>
                <w:rFonts w:ascii="Times New Roman" w:hAnsi="Times New Roman" w:cs="Times New Roman"/>
                <w:b/>
                <w:bCs/>
                <w:noProof/>
              </w:rPr>
              <w:t xml:space="preserve">atent </w:t>
            </w:r>
          </w:p>
          <w:p w14:paraId="2A7978A6" w14:textId="7E54B2BE" w:rsidR="00B26165" w:rsidRPr="00C96D6D" w:rsidRDefault="00960883" w:rsidP="00E566DA">
            <w:pPr>
              <w:tabs>
                <w:tab w:val="left" w:pos="426"/>
              </w:tabs>
              <w:jc w:val="center"/>
              <w:rPr>
                <w:rFonts w:ascii="Times New Roman" w:hAnsi="Times New Roman" w:cs="Times New Roman"/>
                <w:noProof/>
              </w:rPr>
            </w:pPr>
            <w:r>
              <w:rPr>
                <w:rFonts w:ascii="Times New Roman" w:hAnsi="Times New Roman" w:cs="Times New Roman"/>
                <w:b/>
                <w:bCs/>
                <w:noProof/>
              </w:rPr>
              <w:t>A</w:t>
            </w:r>
            <w:r w:rsidR="00B26165" w:rsidRPr="00C96D6D">
              <w:rPr>
                <w:rFonts w:ascii="Times New Roman" w:hAnsi="Times New Roman" w:cs="Times New Roman"/>
                <w:b/>
                <w:bCs/>
                <w:noProof/>
              </w:rPr>
              <w:t>pplications</w:t>
            </w:r>
            <w:r w:rsidR="00B26165" w:rsidRPr="00C96D6D">
              <w:rPr>
                <w:rFonts w:ascii="Times New Roman" w:hAnsi="Times New Roman" w:cs="Times New Roman"/>
                <w:noProof/>
                <w:lang w:eastAsia="en-NZ"/>
              </w:rPr>
              <w:drawing>
                <wp:inline distT="0" distB="0" distL="0" distR="0" wp14:anchorId="7208EFA5" wp14:editId="5BDE8FD7">
                  <wp:extent cx="2333625" cy="1800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3625" cy="1800225"/>
                          </a:xfrm>
                          <a:prstGeom prst="rect">
                            <a:avLst/>
                          </a:prstGeom>
                          <a:noFill/>
                          <a:ln>
                            <a:noFill/>
                          </a:ln>
                        </pic:spPr>
                      </pic:pic>
                    </a:graphicData>
                  </a:graphic>
                </wp:inline>
              </w:drawing>
            </w:r>
          </w:p>
        </w:tc>
        <w:tc>
          <w:tcPr>
            <w:tcW w:w="3966" w:type="dxa"/>
          </w:tcPr>
          <w:p w14:paraId="11163ED1" w14:textId="77777777" w:rsidR="00B26165" w:rsidRPr="00C96D6D" w:rsidRDefault="00B26165" w:rsidP="00B26165">
            <w:pPr>
              <w:tabs>
                <w:tab w:val="left" w:pos="426"/>
              </w:tabs>
              <w:jc w:val="both"/>
              <w:rPr>
                <w:rFonts w:ascii="Times New Roman" w:hAnsi="Times New Roman" w:cs="Times New Roman"/>
                <w:b/>
                <w:bCs/>
                <w:noProof/>
              </w:rPr>
            </w:pPr>
          </w:p>
          <w:p w14:paraId="7AF1B094" w14:textId="77777777" w:rsidR="00070265" w:rsidRDefault="00070265" w:rsidP="00B26165">
            <w:pPr>
              <w:tabs>
                <w:tab w:val="left" w:pos="426"/>
              </w:tabs>
              <w:jc w:val="center"/>
              <w:rPr>
                <w:rFonts w:ascii="Times New Roman" w:hAnsi="Times New Roman" w:cs="Times New Roman"/>
                <w:b/>
                <w:bCs/>
                <w:noProof/>
              </w:rPr>
            </w:pPr>
          </w:p>
          <w:p w14:paraId="7600C6E1" w14:textId="77777777" w:rsidR="00E566DA" w:rsidRDefault="00E566DA" w:rsidP="00B26165">
            <w:pPr>
              <w:tabs>
                <w:tab w:val="left" w:pos="426"/>
              </w:tabs>
              <w:jc w:val="center"/>
              <w:rPr>
                <w:rFonts w:ascii="Times New Roman" w:hAnsi="Times New Roman" w:cs="Times New Roman"/>
                <w:b/>
                <w:bCs/>
                <w:noProof/>
              </w:rPr>
            </w:pPr>
          </w:p>
          <w:p w14:paraId="16DA8A98" w14:textId="77777777" w:rsidR="00E566DA" w:rsidRDefault="00E566DA" w:rsidP="00B26165">
            <w:pPr>
              <w:tabs>
                <w:tab w:val="left" w:pos="426"/>
              </w:tabs>
              <w:jc w:val="center"/>
              <w:rPr>
                <w:rFonts w:ascii="Times New Roman" w:hAnsi="Times New Roman" w:cs="Times New Roman"/>
                <w:b/>
                <w:bCs/>
                <w:noProof/>
              </w:rPr>
            </w:pPr>
          </w:p>
          <w:p w14:paraId="5903AF6D" w14:textId="77777777" w:rsidR="00E566DA" w:rsidRDefault="00E566DA" w:rsidP="00B26165">
            <w:pPr>
              <w:tabs>
                <w:tab w:val="left" w:pos="426"/>
              </w:tabs>
              <w:jc w:val="center"/>
              <w:rPr>
                <w:rFonts w:ascii="Times New Roman" w:hAnsi="Times New Roman" w:cs="Times New Roman"/>
                <w:b/>
                <w:bCs/>
                <w:noProof/>
              </w:rPr>
            </w:pPr>
          </w:p>
          <w:p w14:paraId="7D6DCA00" w14:textId="77777777" w:rsidR="00E566DA" w:rsidRDefault="00E566DA" w:rsidP="00B26165">
            <w:pPr>
              <w:tabs>
                <w:tab w:val="left" w:pos="426"/>
              </w:tabs>
              <w:jc w:val="center"/>
              <w:rPr>
                <w:rFonts w:ascii="Times New Roman" w:hAnsi="Times New Roman" w:cs="Times New Roman"/>
                <w:b/>
                <w:bCs/>
                <w:noProof/>
              </w:rPr>
            </w:pPr>
          </w:p>
          <w:p w14:paraId="77EB674B" w14:textId="77777777" w:rsidR="00E566DA" w:rsidRDefault="00E566DA" w:rsidP="00B26165">
            <w:pPr>
              <w:tabs>
                <w:tab w:val="left" w:pos="426"/>
              </w:tabs>
              <w:jc w:val="center"/>
              <w:rPr>
                <w:rFonts w:ascii="Times New Roman" w:hAnsi="Times New Roman" w:cs="Times New Roman"/>
                <w:b/>
                <w:bCs/>
                <w:noProof/>
              </w:rPr>
            </w:pPr>
          </w:p>
          <w:p w14:paraId="1D74887B" w14:textId="05FFEE24" w:rsidR="00B26165" w:rsidRPr="00C96D6D"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lastRenderedPageBreak/>
              <w:t>Figure 8: Log of 14-Year Patent E</w:t>
            </w:r>
            <w:r w:rsidR="00B26165" w:rsidRPr="00C96D6D">
              <w:rPr>
                <w:rFonts w:ascii="Times New Roman" w:hAnsi="Times New Roman" w:cs="Times New Roman"/>
                <w:b/>
                <w:bCs/>
                <w:noProof/>
              </w:rPr>
              <w:t>xpenditure</w:t>
            </w:r>
          </w:p>
          <w:p w14:paraId="1AA4A523" w14:textId="77777777" w:rsidR="00B26165" w:rsidRPr="00C96D6D" w:rsidRDefault="00B26165" w:rsidP="00B26165">
            <w:pPr>
              <w:tabs>
                <w:tab w:val="left" w:pos="426"/>
              </w:tabs>
              <w:jc w:val="both"/>
              <w:rPr>
                <w:rFonts w:ascii="Times New Roman" w:hAnsi="Times New Roman" w:cs="Times New Roman"/>
                <w:noProof/>
              </w:rPr>
            </w:pPr>
            <w:r w:rsidRPr="00C96D6D">
              <w:rPr>
                <w:rFonts w:ascii="Times New Roman" w:hAnsi="Times New Roman" w:cs="Times New Roman"/>
                <w:noProof/>
                <w:lang w:eastAsia="en-NZ"/>
              </w:rPr>
              <w:drawing>
                <wp:inline distT="0" distB="0" distL="0" distR="0" wp14:anchorId="04411189" wp14:editId="4F4A73DC">
                  <wp:extent cx="2333625" cy="1790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1790700"/>
                          </a:xfrm>
                          <a:prstGeom prst="rect">
                            <a:avLst/>
                          </a:prstGeom>
                          <a:noFill/>
                          <a:ln>
                            <a:noFill/>
                          </a:ln>
                        </pic:spPr>
                      </pic:pic>
                    </a:graphicData>
                  </a:graphic>
                </wp:inline>
              </w:drawing>
            </w:r>
          </w:p>
        </w:tc>
      </w:tr>
      <w:tr w:rsidR="00B26165" w:rsidRPr="00C96D6D" w14:paraId="7EA10DDA" w14:textId="77777777" w:rsidTr="00070265">
        <w:tc>
          <w:tcPr>
            <w:tcW w:w="4644" w:type="dxa"/>
          </w:tcPr>
          <w:p w14:paraId="227BAA37" w14:textId="77777777" w:rsidR="00A149BD" w:rsidRPr="00C96D6D" w:rsidRDefault="00A149BD" w:rsidP="00B26165">
            <w:pPr>
              <w:tabs>
                <w:tab w:val="left" w:pos="426"/>
              </w:tabs>
              <w:jc w:val="center"/>
              <w:rPr>
                <w:rFonts w:ascii="Times New Roman" w:hAnsi="Times New Roman" w:cs="Times New Roman"/>
                <w:b/>
                <w:bCs/>
                <w:noProof/>
              </w:rPr>
            </w:pPr>
          </w:p>
          <w:p w14:paraId="7D3DD4CC" w14:textId="77777777" w:rsidR="00A149BD" w:rsidRPr="00C96D6D" w:rsidRDefault="00A149BD" w:rsidP="00B26165">
            <w:pPr>
              <w:tabs>
                <w:tab w:val="left" w:pos="426"/>
              </w:tabs>
              <w:jc w:val="center"/>
              <w:rPr>
                <w:rFonts w:ascii="Times New Roman" w:hAnsi="Times New Roman" w:cs="Times New Roman"/>
                <w:b/>
                <w:bCs/>
                <w:noProof/>
              </w:rPr>
            </w:pPr>
          </w:p>
          <w:p w14:paraId="47E4AD50" w14:textId="77777777" w:rsidR="00A149BD" w:rsidRPr="00C96D6D" w:rsidRDefault="00A149BD" w:rsidP="00B26165">
            <w:pPr>
              <w:tabs>
                <w:tab w:val="left" w:pos="426"/>
              </w:tabs>
              <w:jc w:val="center"/>
              <w:rPr>
                <w:rFonts w:ascii="Times New Roman" w:hAnsi="Times New Roman" w:cs="Times New Roman"/>
                <w:b/>
                <w:bCs/>
                <w:noProof/>
              </w:rPr>
            </w:pPr>
          </w:p>
          <w:p w14:paraId="1086E3FC" w14:textId="77777777" w:rsidR="00070265" w:rsidRDefault="00A149BD"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rPr>
              <w:t xml:space="preserve">Figure 9: Log of </w:t>
            </w:r>
          </w:p>
          <w:p w14:paraId="2FA134B5" w14:textId="21E4FD29" w:rsidR="00B26165" w:rsidRPr="00C96D6D" w:rsidRDefault="00A149BD"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rPr>
              <w:t>R</w:t>
            </w:r>
            <w:r w:rsidR="00B26165" w:rsidRPr="00C96D6D">
              <w:rPr>
                <w:rFonts w:ascii="Times New Roman" w:hAnsi="Times New Roman" w:cs="Times New Roman"/>
                <w:b/>
                <w:bCs/>
                <w:noProof/>
              </w:rPr>
              <w:t>eal GDP</w:t>
            </w:r>
          </w:p>
          <w:p w14:paraId="566FBF65" w14:textId="77777777" w:rsidR="00B26165" w:rsidRPr="00C96D6D" w:rsidRDefault="00B26165"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lang w:eastAsia="en-NZ"/>
              </w:rPr>
              <w:drawing>
                <wp:inline distT="0" distB="0" distL="0" distR="0" wp14:anchorId="764B9683" wp14:editId="4CDA0664">
                  <wp:extent cx="2324100" cy="1800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1800225"/>
                          </a:xfrm>
                          <a:prstGeom prst="rect">
                            <a:avLst/>
                          </a:prstGeom>
                          <a:noFill/>
                          <a:ln>
                            <a:noFill/>
                          </a:ln>
                        </pic:spPr>
                      </pic:pic>
                    </a:graphicData>
                  </a:graphic>
                </wp:inline>
              </w:drawing>
            </w:r>
          </w:p>
        </w:tc>
        <w:tc>
          <w:tcPr>
            <w:tcW w:w="3966" w:type="dxa"/>
          </w:tcPr>
          <w:p w14:paraId="72B58948" w14:textId="77777777" w:rsidR="00A149BD" w:rsidRPr="00C96D6D" w:rsidRDefault="00A149BD" w:rsidP="00B26165">
            <w:pPr>
              <w:tabs>
                <w:tab w:val="left" w:pos="426"/>
              </w:tabs>
              <w:jc w:val="center"/>
              <w:rPr>
                <w:rFonts w:ascii="Times New Roman" w:hAnsi="Times New Roman" w:cs="Times New Roman"/>
                <w:b/>
                <w:bCs/>
                <w:noProof/>
              </w:rPr>
            </w:pPr>
          </w:p>
          <w:p w14:paraId="5016DA66" w14:textId="77777777" w:rsidR="00A149BD" w:rsidRPr="00C96D6D" w:rsidRDefault="00A149BD" w:rsidP="00B26165">
            <w:pPr>
              <w:tabs>
                <w:tab w:val="left" w:pos="426"/>
              </w:tabs>
              <w:jc w:val="center"/>
              <w:rPr>
                <w:rFonts w:ascii="Times New Roman" w:hAnsi="Times New Roman" w:cs="Times New Roman"/>
                <w:b/>
                <w:bCs/>
                <w:noProof/>
              </w:rPr>
            </w:pPr>
          </w:p>
          <w:p w14:paraId="17C553C6" w14:textId="77777777" w:rsidR="00A149BD" w:rsidRPr="00C96D6D" w:rsidRDefault="00A149BD" w:rsidP="00B26165">
            <w:pPr>
              <w:tabs>
                <w:tab w:val="left" w:pos="426"/>
              </w:tabs>
              <w:jc w:val="center"/>
              <w:rPr>
                <w:rFonts w:ascii="Times New Roman" w:hAnsi="Times New Roman" w:cs="Times New Roman"/>
                <w:b/>
                <w:bCs/>
                <w:noProof/>
              </w:rPr>
            </w:pPr>
          </w:p>
          <w:p w14:paraId="5F967A84" w14:textId="77777777" w:rsidR="00A149BD" w:rsidRPr="00C96D6D" w:rsidRDefault="00A149BD"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rPr>
              <w:t xml:space="preserve">Figure 10: Log of Total </w:t>
            </w:r>
          </w:p>
          <w:p w14:paraId="180E7603" w14:textId="44DCD1B8" w:rsidR="00B26165" w:rsidRPr="00C96D6D" w:rsidRDefault="00A149BD"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rPr>
              <w:t>Commodity O</w:t>
            </w:r>
            <w:r w:rsidR="00B26165" w:rsidRPr="00C96D6D">
              <w:rPr>
                <w:rFonts w:ascii="Times New Roman" w:hAnsi="Times New Roman" w:cs="Times New Roman"/>
                <w:b/>
                <w:bCs/>
                <w:noProof/>
              </w:rPr>
              <w:t>utput</w:t>
            </w:r>
          </w:p>
          <w:p w14:paraId="7DD20F47" w14:textId="77777777" w:rsidR="00B26165" w:rsidRPr="00C96D6D" w:rsidRDefault="00B26165" w:rsidP="00B26165">
            <w:pPr>
              <w:tabs>
                <w:tab w:val="left" w:pos="426"/>
              </w:tabs>
              <w:jc w:val="center"/>
              <w:rPr>
                <w:rFonts w:ascii="Times New Roman" w:hAnsi="Times New Roman" w:cs="Times New Roman"/>
                <w:b/>
                <w:bCs/>
                <w:noProof/>
              </w:rPr>
            </w:pPr>
            <w:r w:rsidRPr="00C96D6D">
              <w:rPr>
                <w:rFonts w:ascii="Times New Roman" w:hAnsi="Times New Roman" w:cs="Times New Roman"/>
                <w:b/>
                <w:bCs/>
                <w:noProof/>
                <w:lang w:eastAsia="en-NZ"/>
              </w:rPr>
              <w:drawing>
                <wp:inline distT="0" distB="0" distL="0" distR="0" wp14:anchorId="63340C42" wp14:editId="5EC72953">
                  <wp:extent cx="2371725" cy="18002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1725" cy="1800225"/>
                          </a:xfrm>
                          <a:prstGeom prst="rect">
                            <a:avLst/>
                          </a:prstGeom>
                          <a:noFill/>
                          <a:ln>
                            <a:noFill/>
                          </a:ln>
                        </pic:spPr>
                      </pic:pic>
                    </a:graphicData>
                  </a:graphic>
                </wp:inline>
              </w:drawing>
            </w:r>
          </w:p>
        </w:tc>
      </w:tr>
      <w:tr w:rsidR="00B26165" w:rsidRPr="00C96D6D" w14:paraId="3608C5A8" w14:textId="77777777" w:rsidTr="00070265">
        <w:tc>
          <w:tcPr>
            <w:tcW w:w="4644" w:type="dxa"/>
          </w:tcPr>
          <w:p w14:paraId="039D562A" w14:textId="77777777" w:rsidR="00B26165" w:rsidRPr="00C96D6D" w:rsidRDefault="00B26165" w:rsidP="00B26165">
            <w:pPr>
              <w:tabs>
                <w:tab w:val="left" w:pos="426"/>
              </w:tabs>
              <w:jc w:val="center"/>
              <w:rPr>
                <w:rFonts w:ascii="Times New Roman" w:hAnsi="Times New Roman" w:cs="Times New Roman"/>
                <w:b/>
                <w:bCs/>
                <w:noProof/>
              </w:rPr>
            </w:pPr>
          </w:p>
          <w:p w14:paraId="61A8B6A0" w14:textId="77777777" w:rsidR="008D13C7" w:rsidRPr="00C96D6D" w:rsidRDefault="008D13C7" w:rsidP="00B26165">
            <w:pPr>
              <w:tabs>
                <w:tab w:val="left" w:pos="426"/>
              </w:tabs>
              <w:jc w:val="center"/>
              <w:rPr>
                <w:rFonts w:ascii="Times New Roman" w:hAnsi="Times New Roman" w:cs="Times New Roman"/>
                <w:b/>
                <w:bCs/>
                <w:noProof/>
              </w:rPr>
            </w:pPr>
          </w:p>
          <w:p w14:paraId="20730705" w14:textId="77777777" w:rsidR="008D13C7" w:rsidRPr="00C96D6D" w:rsidRDefault="008D13C7" w:rsidP="00B26165">
            <w:pPr>
              <w:tabs>
                <w:tab w:val="left" w:pos="426"/>
              </w:tabs>
              <w:jc w:val="center"/>
              <w:rPr>
                <w:rFonts w:ascii="Times New Roman" w:hAnsi="Times New Roman" w:cs="Times New Roman"/>
                <w:b/>
                <w:bCs/>
                <w:noProof/>
              </w:rPr>
            </w:pPr>
          </w:p>
          <w:p w14:paraId="77E11E0F" w14:textId="77777777" w:rsidR="008D13C7" w:rsidRPr="00C96D6D" w:rsidRDefault="008D13C7" w:rsidP="00B26165">
            <w:pPr>
              <w:tabs>
                <w:tab w:val="left" w:pos="426"/>
              </w:tabs>
              <w:jc w:val="center"/>
              <w:rPr>
                <w:rFonts w:ascii="Times New Roman" w:hAnsi="Times New Roman" w:cs="Times New Roman"/>
                <w:b/>
                <w:bCs/>
                <w:noProof/>
              </w:rPr>
            </w:pPr>
          </w:p>
          <w:p w14:paraId="45FF4760" w14:textId="6D5603AE" w:rsidR="00B26165" w:rsidRPr="00C96D6D"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t>Figure 11: Log of Agricultural Patent A</w:t>
            </w:r>
            <w:r w:rsidR="00B26165" w:rsidRPr="00C96D6D">
              <w:rPr>
                <w:rFonts w:ascii="Times New Roman" w:hAnsi="Times New Roman" w:cs="Times New Roman"/>
                <w:b/>
                <w:bCs/>
                <w:noProof/>
              </w:rPr>
              <w:t>pplications</w:t>
            </w:r>
          </w:p>
          <w:p w14:paraId="6D61F79A" w14:textId="77777777" w:rsidR="00B26165" w:rsidRPr="00C96D6D" w:rsidRDefault="00B26165" w:rsidP="00070265">
            <w:pPr>
              <w:tabs>
                <w:tab w:val="left" w:pos="426"/>
              </w:tabs>
              <w:jc w:val="center"/>
              <w:rPr>
                <w:rFonts w:ascii="Times New Roman" w:hAnsi="Times New Roman" w:cs="Times New Roman"/>
                <w:noProof/>
              </w:rPr>
            </w:pPr>
            <w:r w:rsidRPr="00C96D6D">
              <w:rPr>
                <w:rFonts w:ascii="Times New Roman" w:hAnsi="Times New Roman" w:cs="Times New Roman"/>
                <w:noProof/>
                <w:lang w:eastAsia="en-NZ"/>
              </w:rPr>
              <w:drawing>
                <wp:inline distT="0" distB="0" distL="0" distR="0" wp14:anchorId="19893DD4" wp14:editId="4115BE57">
                  <wp:extent cx="240982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9825" cy="1676400"/>
                          </a:xfrm>
                          <a:prstGeom prst="rect">
                            <a:avLst/>
                          </a:prstGeom>
                          <a:noFill/>
                          <a:ln>
                            <a:noFill/>
                          </a:ln>
                        </pic:spPr>
                      </pic:pic>
                    </a:graphicData>
                  </a:graphic>
                </wp:inline>
              </w:drawing>
            </w:r>
          </w:p>
        </w:tc>
        <w:tc>
          <w:tcPr>
            <w:tcW w:w="3966" w:type="dxa"/>
          </w:tcPr>
          <w:p w14:paraId="6264C4F5" w14:textId="77777777" w:rsidR="00B26165" w:rsidRPr="00C96D6D" w:rsidRDefault="00B26165" w:rsidP="00B26165">
            <w:pPr>
              <w:tabs>
                <w:tab w:val="left" w:pos="426"/>
              </w:tabs>
              <w:jc w:val="center"/>
              <w:rPr>
                <w:rFonts w:ascii="Times New Roman" w:hAnsi="Times New Roman" w:cs="Times New Roman"/>
                <w:b/>
                <w:bCs/>
                <w:noProof/>
              </w:rPr>
            </w:pPr>
          </w:p>
          <w:p w14:paraId="124B1E16" w14:textId="77777777" w:rsidR="008D13C7" w:rsidRPr="00C96D6D" w:rsidRDefault="008D13C7" w:rsidP="00B26165">
            <w:pPr>
              <w:tabs>
                <w:tab w:val="left" w:pos="426"/>
              </w:tabs>
              <w:jc w:val="center"/>
              <w:rPr>
                <w:rFonts w:ascii="Times New Roman" w:hAnsi="Times New Roman" w:cs="Times New Roman"/>
                <w:b/>
                <w:bCs/>
                <w:noProof/>
              </w:rPr>
            </w:pPr>
          </w:p>
          <w:p w14:paraId="66CDF666" w14:textId="77777777" w:rsidR="008D13C7" w:rsidRPr="00C96D6D" w:rsidRDefault="008D13C7" w:rsidP="00B26165">
            <w:pPr>
              <w:tabs>
                <w:tab w:val="left" w:pos="426"/>
              </w:tabs>
              <w:jc w:val="center"/>
              <w:rPr>
                <w:rFonts w:ascii="Times New Roman" w:hAnsi="Times New Roman" w:cs="Times New Roman"/>
                <w:b/>
                <w:bCs/>
                <w:noProof/>
              </w:rPr>
            </w:pPr>
          </w:p>
          <w:p w14:paraId="0672A10B" w14:textId="77777777" w:rsidR="008D13C7" w:rsidRPr="00C96D6D" w:rsidRDefault="008D13C7" w:rsidP="00B26165">
            <w:pPr>
              <w:tabs>
                <w:tab w:val="left" w:pos="426"/>
              </w:tabs>
              <w:jc w:val="center"/>
              <w:rPr>
                <w:rFonts w:ascii="Times New Roman" w:hAnsi="Times New Roman" w:cs="Times New Roman"/>
                <w:b/>
                <w:bCs/>
                <w:noProof/>
              </w:rPr>
            </w:pPr>
          </w:p>
          <w:p w14:paraId="4EE4C824" w14:textId="4B5C82F8" w:rsidR="00B26165" w:rsidRPr="00C96D6D" w:rsidRDefault="00960883" w:rsidP="00B26165">
            <w:pPr>
              <w:tabs>
                <w:tab w:val="left" w:pos="426"/>
              </w:tabs>
              <w:jc w:val="center"/>
              <w:rPr>
                <w:rFonts w:ascii="Times New Roman" w:hAnsi="Times New Roman" w:cs="Times New Roman"/>
                <w:b/>
                <w:bCs/>
                <w:noProof/>
              </w:rPr>
            </w:pPr>
            <w:r>
              <w:rPr>
                <w:rFonts w:ascii="Times New Roman" w:hAnsi="Times New Roman" w:cs="Times New Roman"/>
                <w:b/>
                <w:bCs/>
                <w:noProof/>
              </w:rPr>
              <w:t>Figure 12: Log of Agricultural Patent E</w:t>
            </w:r>
            <w:r w:rsidR="00B26165" w:rsidRPr="00C96D6D">
              <w:rPr>
                <w:rFonts w:ascii="Times New Roman" w:hAnsi="Times New Roman" w:cs="Times New Roman"/>
                <w:b/>
                <w:bCs/>
                <w:noProof/>
              </w:rPr>
              <w:t>xpenditure</w:t>
            </w:r>
          </w:p>
          <w:p w14:paraId="39DEDE73" w14:textId="77777777" w:rsidR="00B26165" w:rsidRPr="00C96D6D" w:rsidRDefault="00B26165" w:rsidP="00070265">
            <w:pPr>
              <w:tabs>
                <w:tab w:val="left" w:pos="426"/>
              </w:tabs>
              <w:jc w:val="center"/>
              <w:rPr>
                <w:rFonts w:ascii="Times New Roman" w:hAnsi="Times New Roman" w:cs="Times New Roman"/>
                <w:b/>
                <w:bCs/>
                <w:noProof/>
              </w:rPr>
            </w:pPr>
            <w:r w:rsidRPr="00C96D6D">
              <w:rPr>
                <w:rFonts w:ascii="Times New Roman" w:hAnsi="Times New Roman" w:cs="Times New Roman"/>
                <w:b/>
                <w:bCs/>
                <w:noProof/>
                <w:lang w:eastAsia="en-NZ"/>
              </w:rPr>
              <w:drawing>
                <wp:inline distT="0" distB="0" distL="0" distR="0" wp14:anchorId="7A33DEA7" wp14:editId="32F19EB6">
                  <wp:extent cx="2352675" cy="1695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2675" cy="1695450"/>
                          </a:xfrm>
                          <a:prstGeom prst="rect">
                            <a:avLst/>
                          </a:prstGeom>
                          <a:noFill/>
                          <a:ln>
                            <a:noFill/>
                          </a:ln>
                        </pic:spPr>
                      </pic:pic>
                    </a:graphicData>
                  </a:graphic>
                </wp:inline>
              </w:drawing>
            </w:r>
          </w:p>
        </w:tc>
      </w:tr>
    </w:tbl>
    <w:p w14:paraId="09939CBF" w14:textId="77777777" w:rsidR="00B26165" w:rsidRPr="00C96D6D" w:rsidRDefault="00B26165" w:rsidP="00B26165">
      <w:pPr>
        <w:tabs>
          <w:tab w:val="left" w:pos="426"/>
        </w:tabs>
        <w:spacing w:after="0" w:line="240" w:lineRule="auto"/>
        <w:jc w:val="both"/>
        <w:rPr>
          <w:rFonts w:ascii="Times New Roman" w:hAnsi="Times New Roman" w:cs="Times New Roman"/>
          <w:noProof/>
        </w:rPr>
      </w:pPr>
    </w:p>
    <w:p w14:paraId="34D1A91F" w14:textId="77777777" w:rsidR="008D13C7" w:rsidRPr="00C96D6D" w:rsidRDefault="008D13C7" w:rsidP="00B26165">
      <w:pPr>
        <w:tabs>
          <w:tab w:val="left" w:pos="426"/>
        </w:tabs>
        <w:spacing w:after="0" w:line="240" w:lineRule="auto"/>
        <w:jc w:val="both"/>
        <w:rPr>
          <w:rFonts w:ascii="Times New Roman" w:hAnsi="Times New Roman" w:cs="Times New Roman"/>
          <w:noProof/>
        </w:rPr>
      </w:pPr>
    </w:p>
    <w:p w14:paraId="6A51DD6E" w14:textId="3C8BAF4B" w:rsidR="00C96D6D" w:rsidRPr="00C96D6D" w:rsidRDefault="00C96D6D">
      <w:pPr>
        <w:rPr>
          <w:rFonts w:ascii="Times New Roman" w:hAnsi="Times New Roman" w:cs="Times New Roman"/>
          <w:noProof/>
        </w:rPr>
      </w:pPr>
      <w:r w:rsidRPr="00C96D6D">
        <w:rPr>
          <w:rFonts w:ascii="Times New Roman" w:hAnsi="Times New Roman" w:cs="Times New Roman"/>
          <w:noProof/>
        </w:rPr>
        <w:br w:type="page"/>
      </w:r>
    </w:p>
    <w:tbl>
      <w:tblPr>
        <w:tblStyle w:val="TableGrid"/>
        <w:tblW w:w="0" w:type="auto"/>
        <w:tblLook w:val="04A0" w:firstRow="1" w:lastRow="0" w:firstColumn="1" w:lastColumn="0" w:noHBand="0" w:noVBand="1"/>
      </w:tblPr>
      <w:tblGrid>
        <w:gridCol w:w="3996"/>
        <w:gridCol w:w="4040"/>
      </w:tblGrid>
      <w:tr w:rsidR="00B26165" w:rsidRPr="00C96D6D" w14:paraId="500840F4" w14:textId="77777777" w:rsidTr="00C96D6D">
        <w:tc>
          <w:tcPr>
            <w:tcW w:w="3996" w:type="dxa"/>
            <w:tcBorders>
              <w:top w:val="nil"/>
              <w:left w:val="nil"/>
              <w:bottom w:val="nil"/>
              <w:right w:val="nil"/>
            </w:tcBorders>
          </w:tcPr>
          <w:p w14:paraId="64BD38EA"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lastRenderedPageBreak/>
              <w:t xml:space="preserve">Figure 13: Log of </w:t>
            </w:r>
          </w:p>
          <w:p w14:paraId="7EF0EF46" w14:textId="69EBE32D"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Agricultural O</w:t>
            </w:r>
            <w:r w:rsidR="00B26165" w:rsidRPr="00C96D6D">
              <w:rPr>
                <w:rFonts w:ascii="Times New Roman" w:hAnsi="Times New Roman" w:cs="Times New Roman"/>
                <w:b/>
                <w:bCs/>
              </w:rPr>
              <w:t>utput</w:t>
            </w:r>
          </w:p>
          <w:p w14:paraId="7C1850DA"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7A62711F" wp14:editId="2D9ABDA1">
                  <wp:extent cx="2352675" cy="1724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1724025"/>
                          </a:xfrm>
                          <a:prstGeom prst="rect">
                            <a:avLst/>
                          </a:prstGeom>
                          <a:noFill/>
                          <a:ln>
                            <a:noFill/>
                          </a:ln>
                        </pic:spPr>
                      </pic:pic>
                    </a:graphicData>
                  </a:graphic>
                </wp:inline>
              </w:drawing>
            </w:r>
          </w:p>
          <w:p w14:paraId="4BE2C823" w14:textId="77777777" w:rsidR="00B26165" w:rsidRPr="00C96D6D" w:rsidRDefault="00B26165" w:rsidP="00B26165">
            <w:pPr>
              <w:tabs>
                <w:tab w:val="left" w:pos="426"/>
              </w:tabs>
              <w:jc w:val="both"/>
              <w:rPr>
                <w:rFonts w:ascii="Times New Roman" w:hAnsi="Times New Roman" w:cs="Times New Roman"/>
                <w:b/>
                <w:bCs/>
              </w:rPr>
            </w:pPr>
          </w:p>
        </w:tc>
        <w:tc>
          <w:tcPr>
            <w:tcW w:w="4040" w:type="dxa"/>
            <w:tcBorders>
              <w:top w:val="nil"/>
              <w:left w:val="nil"/>
              <w:bottom w:val="nil"/>
              <w:right w:val="nil"/>
            </w:tcBorders>
          </w:tcPr>
          <w:p w14:paraId="2D4B38B6"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t xml:space="preserve">Figure 14: Log of </w:t>
            </w:r>
          </w:p>
          <w:p w14:paraId="5624B3D1" w14:textId="7F014944"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Pastoral Patent A</w:t>
            </w:r>
            <w:r w:rsidR="00B26165" w:rsidRPr="00C96D6D">
              <w:rPr>
                <w:rFonts w:ascii="Times New Roman" w:hAnsi="Times New Roman" w:cs="Times New Roman"/>
                <w:b/>
                <w:bCs/>
              </w:rPr>
              <w:t>pplications</w:t>
            </w:r>
          </w:p>
          <w:p w14:paraId="59132F3E"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24699DA2" wp14:editId="02D12905">
                  <wp:extent cx="2352675" cy="1704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2675" cy="1704975"/>
                          </a:xfrm>
                          <a:prstGeom prst="rect">
                            <a:avLst/>
                          </a:prstGeom>
                          <a:noFill/>
                          <a:ln>
                            <a:noFill/>
                          </a:ln>
                        </pic:spPr>
                      </pic:pic>
                    </a:graphicData>
                  </a:graphic>
                </wp:inline>
              </w:drawing>
            </w:r>
          </w:p>
        </w:tc>
      </w:tr>
      <w:tr w:rsidR="00B26165" w:rsidRPr="00C96D6D" w14:paraId="134FF3F9" w14:textId="77777777" w:rsidTr="00C96D6D">
        <w:tc>
          <w:tcPr>
            <w:tcW w:w="3996" w:type="dxa"/>
            <w:tcBorders>
              <w:top w:val="nil"/>
              <w:left w:val="nil"/>
              <w:bottom w:val="nil"/>
              <w:right w:val="nil"/>
            </w:tcBorders>
          </w:tcPr>
          <w:p w14:paraId="7698CB61" w14:textId="77777777" w:rsidR="008D13C7" w:rsidRPr="00C96D6D" w:rsidRDefault="008D13C7" w:rsidP="00B26165">
            <w:pPr>
              <w:tabs>
                <w:tab w:val="left" w:pos="426"/>
              </w:tabs>
              <w:jc w:val="center"/>
              <w:rPr>
                <w:rFonts w:ascii="Times New Roman" w:hAnsi="Times New Roman" w:cs="Times New Roman"/>
                <w:b/>
                <w:bCs/>
              </w:rPr>
            </w:pPr>
          </w:p>
          <w:p w14:paraId="5EBF44C4" w14:textId="77777777" w:rsidR="008D13C7" w:rsidRPr="00C96D6D" w:rsidRDefault="008D13C7" w:rsidP="00B26165">
            <w:pPr>
              <w:tabs>
                <w:tab w:val="left" w:pos="426"/>
              </w:tabs>
              <w:jc w:val="center"/>
              <w:rPr>
                <w:rFonts w:ascii="Times New Roman" w:hAnsi="Times New Roman" w:cs="Times New Roman"/>
                <w:b/>
                <w:bCs/>
              </w:rPr>
            </w:pPr>
          </w:p>
          <w:p w14:paraId="7719315D" w14:textId="77777777" w:rsidR="008D13C7" w:rsidRPr="00C96D6D" w:rsidRDefault="008D13C7" w:rsidP="00B26165">
            <w:pPr>
              <w:tabs>
                <w:tab w:val="left" w:pos="426"/>
              </w:tabs>
              <w:jc w:val="center"/>
              <w:rPr>
                <w:rFonts w:ascii="Times New Roman" w:hAnsi="Times New Roman" w:cs="Times New Roman"/>
                <w:b/>
                <w:bCs/>
              </w:rPr>
            </w:pPr>
          </w:p>
          <w:p w14:paraId="562F11B2"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t xml:space="preserve">Figure 15: Log of </w:t>
            </w:r>
          </w:p>
          <w:p w14:paraId="67B0ABE7" w14:textId="74E0CB1D"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Pastoral Patent E</w:t>
            </w:r>
            <w:r w:rsidR="00B26165" w:rsidRPr="00C96D6D">
              <w:rPr>
                <w:rFonts w:ascii="Times New Roman" w:hAnsi="Times New Roman" w:cs="Times New Roman"/>
                <w:b/>
                <w:bCs/>
              </w:rPr>
              <w:t>xpenditure</w:t>
            </w:r>
          </w:p>
          <w:p w14:paraId="7FBF9FE5"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2D1F5E23" wp14:editId="276B3CD6">
                  <wp:extent cx="2400300" cy="1733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300" cy="1733550"/>
                          </a:xfrm>
                          <a:prstGeom prst="rect">
                            <a:avLst/>
                          </a:prstGeom>
                          <a:noFill/>
                          <a:ln>
                            <a:noFill/>
                          </a:ln>
                        </pic:spPr>
                      </pic:pic>
                    </a:graphicData>
                  </a:graphic>
                </wp:inline>
              </w:drawing>
            </w:r>
          </w:p>
        </w:tc>
        <w:tc>
          <w:tcPr>
            <w:tcW w:w="4040" w:type="dxa"/>
            <w:tcBorders>
              <w:top w:val="nil"/>
              <w:left w:val="nil"/>
              <w:bottom w:val="nil"/>
              <w:right w:val="nil"/>
            </w:tcBorders>
          </w:tcPr>
          <w:p w14:paraId="1C87C4E5" w14:textId="77777777" w:rsidR="008D13C7" w:rsidRPr="00C96D6D" w:rsidRDefault="008D13C7" w:rsidP="00B26165">
            <w:pPr>
              <w:tabs>
                <w:tab w:val="left" w:pos="426"/>
              </w:tabs>
              <w:jc w:val="center"/>
              <w:rPr>
                <w:rFonts w:ascii="Times New Roman" w:hAnsi="Times New Roman" w:cs="Times New Roman"/>
                <w:b/>
                <w:bCs/>
              </w:rPr>
            </w:pPr>
          </w:p>
          <w:p w14:paraId="1F9949E7" w14:textId="77777777" w:rsidR="008D13C7" w:rsidRPr="00C96D6D" w:rsidRDefault="008D13C7" w:rsidP="00B26165">
            <w:pPr>
              <w:tabs>
                <w:tab w:val="left" w:pos="426"/>
              </w:tabs>
              <w:jc w:val="center"/>
              <w:rPr>
                <w:rFonts w:ascii="Times New Roman" w:hAnsi="Times New Roman" w:cs="Times New Roman"/>
                <w:b/>
                <w:bCs/>
              </w:rPr>
            </w:pPr>
          </w:p>
          <w:p w14:paraId="09502479" w14:textId="77777777" w:rsidR="008D13C7" w:rsidRPr="00C96D6D" w:rsidRDefault="008D13C7" w:rsidP="00B26165">
            <w:pPr>
              <w:tabs>
                <w:tab w:val="left" w:pos="426"/>
              </w:tabs>
              <w:jc w:val="center"/>
              <w:rPr>
                <w:rFonts w:ascii="Times New Roman" w:hAnsi="Times New Roman" w:cs="Times New Roman"/>
                <w:b/>
                <w:bCs/>
              </w:rPr>
            </w:pPr>
          </w:p>
          <w:p w14:paraId="4FC5FBDB"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t>Figure 16: Log of</w:t>
            </w:r>
          </w:p>
          <w:p w14:paraId="67DB9BDA" w14:textId="0620FFF8"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 xml:space="preserve"> Pastoral O</w:t>
            </w:r>
            <w:r w:rsidR="00B26165" w:rsidRPr="00C96D6D">
              <w:rPr>
                <w:rFonts w:ascii="Times New Roman" w:hAnsi="Times New Roman" w:cs="Times New Roman"/>
                <w:b/>
                <w:bCs/>
              </w:rPr>
              <w:t>utput</w:t>
            </w:r>
          </w:p>
          <w:p w14:paraId="6EF6F633"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5809993C" wp14:editId="0348752F">
                  <wp:extent cx="2381250" cy="1771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771650"/>
                          </a:xfrm>
                          <a:prstGeom prst="rect">
                            <a:avLst/>
                          </a:prstGeom>
                          <a:noFill/>
                          <a:ln>
                            <a:noFill/>
                          </a:ln>
                        </pic:spPr>
                      </pic:pic>
                    </a:graphicData>
                  </a:graphic>
                </wp:inline>
              </w:drawing>
            </w:r>
          </w:p>
        </w:tc>
      </w:tr>
      <w:tr w:rsidR="00B26165" w:rsidRPr="00C96D6D" w14:paraId="490A5E14" w14:textId="77777777" w:rsidTr="00C96D6D">
        <w:tc>
          <w:tcPr>
            <w:tcW w:w="3996" w:type="dxa"/>
            <w:tcBorders>
              <w:top w:val="nil"/>
              <w:left w:val="nil"/>
              <w:bottom w:val="nil"/>
              <w:right w:val="nil"/>
            </w:tcBorders>
          </w:tcPr>
          <w:p w14:paraId="61212577" w14:textId="77777777" w:rsidR="008D13C7" w:rsidRDefault="008D13C7" w:rsidP="00B26165">
            <w:pPr>
              <w:tabs>
                <w:tab w:val="left" w:pos="426"/>
              </w:tabs>
              <w:jc w:val="center"/>
              <w:rPr>
                <w:rFonts w:ascii="Times New Roman" w:hAnsi="Times New Roman" w:cs="Times New Roman"/>
                <w:b/>
                <w:bCs/>
              </w:rPr>
            </w:pPr>
          </w:p>
          <w:p w14:paraId="3D650731" w14:textId="77777777" w:rsidR="00BA1270" w:rsidRPr="00C96D6D" w:rsidRDefault="00BA1270" w:rsidP="00B26165">
            <w:pPr>
              <w:tabs>
                <w:tab w:val="left" w:pos="426"/>
              </w:tabs>
              <w:jc w:val="center"/>
              <w:rPr>
                <w:rFonts w:ascii="Times New Roman" w:hAnsi="Times New Roman" w:cs="Times New Roman"/>
                <w:b/>
                <w:bCs/>
              </w:rPr>
            </w:pPr>
          </w:p>
          <w:p w14:paraId="4FA73D84" w14:textId="77777777" w:rsidR="008D13C7" w:rsidRPr="00C96D6D" w:rsidRDefault="008D13C7" w:rsidP="00B26165">
            <w:pPr>
              <w:tabs>
                <w:tab w:val="left" w:pos="426"/>
              </w:tabs>
              <w:jc w:val="center"/>
              <w:rPr>
                <w:rFonts w:ascii="Times New Roman" w:hAnsi="Times New Roman" w:cs="Times New Roman"/>
                <w:b/>
                <w:bCs/>
              </w:rPr>
            </w:pPr>
          </w:p>
          <w:p w14:paraId="2E576B80" w14:textId="00B21409" w:rsidR="00070265"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Figure 17: Log of C</w:t>
            </w:r>
            <w:r w:rsidR="00B26165" w:rsidRPr="00C96D6D">
              <w:rPr>
                <w:rFonts w:ascii="Times New Roman" w:hAnsi="Times New Roman" w:cs="Times New Roman"/>
                <w:b/>
                <w:bCs/>
              </w:rPr>
              <w:t xml:space="preserve">lothing </w:t>
            </w:r>
          </w:p>
          <w:p w14:paraId="7D4F4B14" w14:textId="660E475D"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and Textiles Patent A</w:t>
            </w:r>
            <w:r w:rsidR="00B26165" w:rsidRPr="00C96D6D">
              <w:rPr>
                <w:rFonts w:ascii="Times New Roman" w:hAnsi="Times New Roman" w:cs="Times New Roman"/>
                <w:b/>
                <w:bCs/>
              </w:rPr>
              <w:t>pplications</w:t>
            </w:r>
          </w:p>
          <w:p w14:paraId="6600443C"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0DC42C26" wp14:editId="39DE5765">
                  <wp:extent cx="2371090" cy="1704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112" cy="1712181"/>
                          </a:xfrm>
                          <a:prstGeom prst="rect">
                            <a:avLst/>
                          </a:prstGeom>
                          <a:noFill/>
                          <a:ln>
                            <a:noFill/>
                          </a:ln>
                        </pic:spPr>
                      </pic:pic>
                    </a:graphicData>
                  </a:graphic>
                </wp:inline>
              </w:drawing>
            </w:r>
          </w:p>
          <w:p w14:paraId="4C7C0BA3" w14:textId="77777777" w:rsidR="00B26165" w:rsidRPr="00C96D6D" w:rsidRDefault="00B26165" w:rsidP="00B26165">
            <w:pPr>
              <w:tabs>
                <w:tab w:val="left" w:pos="426"/>
              </w:tabs>
              <w:jc w:val="both"/>
              <w:rPr>
                <w:rFonts w:ascii="Times New Roman" w:hAnsi="Times New Roman" w:cs="Times New Roman"/>
                <w:b/>
                <w:bCs/>
              </w:rPr>
            </w:pPr>
          </w:p>
          <w:p w14:paraId="4DD75B68" w14:textId="77777777" w:rsidR="008D13C7" w:rsidRPr="00C96D6D" w:rsidRDefault="008D13C7" w:rsidP="00B26165">
            <w:pPr>
              <w:tabs>
                <w:tab w:val="left" w:pos="426"/>
              </w:tabs>
              <w:jc w:val="both"/>
              <w:rPr>
                <w:rFonts w:ascii="Times New Roman" w:hAnsi="Times New Roman" w:cs="Times New Roman"/>
                <w:b/>
                <w:bCs/>
              </w:rPr>
            </w:pPr>
          </w:p>
          <w:p w14:paraId="3346A94F" w14:textId="77777777" w:rsidR="008D13C7" w:rsidRPr="00C96D6D" w:rsidRDefault="008D13C7" w:rsidP="00B26165">
            <w:pPr>
              <w:tabs>
                <w:tab w:val="left" w:pos="426"/>
              </w:tabs>
              <w:jc w:val="both"/>
              <w:rPr>
                <w:rFonts w:ascii="Times New Roman" w:hAnsi="Times New Roman" w:cs="Times New Roman"/>
                <w:b/>
                <w:bCs/>
              </w:rPr>
            </w:pPr>
          </w:p>
        </w:tc>
        <w:tc>
          <w:tcPr>
            <w:tcW w:w="4040" w:type="dxa"/>
            <w:tcBorders>
              <w:top w:val="nil"/>
              <w:left w:val="nil"/>
              <w:bottom w:val="nil"/>
              <w:right w:val="nil"/>
            </w:tcBorders>
          </w:tcPr>
          <w:p w14:paraId="5DEFD162" w14:textId="77777777" w:rsidR="008D13C7" w:rsidRDefault="008D13C7" w:rsidP="00B26165">
            <w:pPr>
              <w:tabs>
                <w:tab w:val="left" w:pos="426"/>
              </w:tabs>
              <w:jc w:val="center"/>
              <w:rPr>
                <w:rFonts w:ascii="Times New Roman" w:hAnsi="Times New Roman" w:cs="Times New Roman"/>
                <w:b/>
                <w:bCs/>
              </w:rPr>
            </w:pPr>
          </w:p>
          <w:p w14:paraId="67D1B8F7" w14:textId="77777777" w:rsidR="00BA1270" w:rsidRPr="00C96D6D" w:rsidRDefault="00BA1270" w:rsidP="00B26165">
            <w:pPr>
              <w:tabs>
                <w:tab w:val="left" w:pos="426"/>
              </w:tabs>
              <w:jc w:val="center"/>
              <w:rPr>
                <w:rFonts w:ascii="Times New Roman" w:hAnsi="Times New Roman" w:cs="Times New Roman"/>
                <w:b/>
                <w:bCs/>
              </w:rPr>
            </w:pPr>
          </w:p>
          <w:p w14:paraId="54409409" w14:textId="77777777" w:rsidR="008D13C7" w:rsidRPr="00C96D6D" w:rsidRDefault="008D13C7" w:rsidP="00B26165">
            <w:pPr>
              <w:tabs>
                <w:tab w:val="left" w:pos="426"/>
              </w:tabs>
              <w:jc w:val="center"/>
              <w:rPr>
                <w:rFonts w:ascii="Times New Roman" w:hAnsi="Times New Roman" w:cs="Times New Roman"/>
                <w:b/>
                <w:bCs/>
              </w:rPr>
            </w:pPr>
          </w:p>
          <w:p w14:paraId="76A8FC21" w14:textId="759868E7" w:rsidR="00070265"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Figure 18: Log of C</w:t>
            </w:r>
            <w:r w:rsidR="00B26165" w:rsidRPr="00C96D6D">
              <w:rPr>
                <w:rFonts w:ascii="Times New Roman" w:hAnsi="Times New Roman" w:cs="Times New Roman"/>
                <w:b/>
                <w:bCs/>
              </w:rPr>
              <w:t xml:space="preserve">lothing </w:t>
            </w:r>
          </w:p>
          <w:p w14:paraId="38DA0AAD" w14:textId="5EA62265"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and Textiles Patent E</w:t>
            </w:r>
            <w:r w:rsidR="00B26165" w:rsidRPr="00C96D6D">
              <w:rPr>
                <w:rFonts w:ascii="Times New Roman" w:hAnsi="Times New Roman" w:cs="Times New Roman"/>
                <w:b/>
                <w:bCs/>
              </w:rPr>
              <w:t>xpenditure</w:t>
            </w:r>
          </w:p>
          <w:p w14:paraId="1FD8538F"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21CB80E7" wp14:editId="171CF523">
                  <wp:extent cx="2380615" cy="174307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90824" cy="1750550"/>
                          </a:xfrm>
                          <a:prstGeom prst="rect">
                            <a:avLst/>
                          </a:prstGeom>
                          <a:noFill/>
                          <a:ln>
                            <a:noFill/>
                          </a:ln>
                        </pic:spPr>
                      </pic:pic>
                    </a:graphicData>
                  </a:graphic>
                </wp:inline>
              </w:drawing>
            </w:r>
          </w:p>
        </w:tc>
      </w:tr>
    </w:tbl>
    <w:p w14:paraId="16A054FB" w14:textId="77777777" w:rsidR="00C96D6D" w:rsidRPr="00C96D6D" w:rsidRDefault="00C96D6D">
      <w:pPr>
        <w:rPr>
          <w:rFonts w:ascii="Times New Roman" w:hAnsi="Times New Roman" w:cs="Times New Roman"/>
        </w:rPr>
      </w:pPr>
      <w:r w:rsidRPr="00C96D6D">
        <w:rPr>
          <w:rFonts w:ascii="Times New Roman" w:hAnsi="Times New Roman" w:cs="Times New Roman"/>
        </w:rPr>
        <w:br w:type="page"/>
      </w:r>
    </w:p>
    <w:tbl>
      <w:tblPr>
        <w:tblStyle w:val="TableGrid"/>
        <w:tblW w:w="0" w:type="auto"/>
        <w:tblLook w:val="04A0" w:firstRow="1" w:lastRow="0" w:firstColumn="1" w:lastColumn="0" w:noHBand="0" w:noVBand="1"/>
      </w:tblPr>
      <w:tblGrid>
        <w:gridCol w:w="3996"/>
        <w:gridCol w:w="4040"/>
      </w:tblGrid>
      <w:tr w:rsidR="00B26165" w:rsidRPr="00C96D6D" w14:paraId="0601016C" w14:textId="77777777" w:rsidTr="00C96D6D">
        <w:tc>
          <w:tcPr>
            <w:tcW w:w="3996" w:type="dxa"/>
            <w:tcBorders>
              <w:top w:val="nil"/>
              <w:left w:val="nil"/>
              <w:bottom w:val="nil"/>
              <w:right w:val="nil"/>
            </w:tcBorders>
          </w:tcPr>
          <w:p w14:paraId="0C10C609"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lastRenderedPageBreak/>
              <w:t xml:space="preserve">Figure 19: Log of </w:t>
            </w:r>
          </w:p>
          <w:p w14:paraId="6E306DDB" w14:textId="22AC3CC1" w:rsidR="00B26165" w:rsidRPr="00C96D6D" w:rsidRDefault="00960883" w:rsidP="00070265">
            <w:pPr>
              <w:tabs>
                <w:tab w:val="left" w:pos="426"/>
              </w:tabs>
              <w:jc w:val="center"/>
              <w:rPr>
                <w:rFonts w:ascii="Times New Roman" w:hAnsi="Times New Roman" w:cs="Times New Roman"/>
                <w:b/>
                <w:bCs/>
              </w:rPr>
            </w:pPr>
            <w:r>
              <w:rPr>
                <w:rFonts w:ascii="Times New Roman" w:hAnsi="Times New Roman" w:cs="Times New Roman"/>
                <w:b/>
                <w:bCs/>
              </w:rPr>
              <w:t>C</w:t>
            </w:r>
            <w:r w:rsidR="00B26165" w:rsidRPr="00C96D6D">
              <w:rPr>
                <w:rFonts w:ascii="Times New Roman" w:hAnsi="Times New Roman" w:cs="Times New Roman"/>
                <w:b/>
                <w:bCs/>
              </w:rPr>
              <w:t xml:space="preserve">lothing </w:t>
            </w:r>
            <w:r>
              <w:rPr>
                <w:rFonts w:ascii="Times New Roman" w:hAnsi="Times New Roman" w:cs="Times New Roman"/>
                <w:b/>
                <w:bCs/>
              </w:rPr>
              <w:t>O</w:t>
            </w:r>
            <w:r w:rsidR="00B26165" w:rsidRPr="00C96D6D">
              <w:rPr>
                <w:rFonts w:ascii="Times New Roman" w:hAnsi="Times New Roman" w:cs="Times New Roman"/>
                <w:b/>
                <w:bCs/>
              </w:rPr>
              <w:t>utput</w:t>
            </w:r>
          </w:p>
          <w:p w14:paraId="52F35854" w14:textId="77777777" w:rsidR="00B26165" w:rsidRPr="00C96D6D" w:rsidRDefault="00B26165" w:rsidP="00960883">
            <w:pPr>
              <w:tabs>
                <w:tab w:val="left" w:pos="426"/>
              </w:tabs>
              <w:jc w:val="center"/>
              <w:rPr>
                <w:rFonts w:ascii="Times New Roman" w:hAnsi="Times New Roman" w:cs="Times New Roman"/>
              </w:rPr>
            </w:pPr>
            <w:r w:rsidRPr="00C96D6D">
              <w:rPr>
                <w:rFonts w:ascii="Times New Roman" w:hAnsi="Times New Roman" w:cs="Times New Roman"/>
                <w:noProof/>
                <w:lang w:eastAsia="en-NZ"/>
              </w:rPr>
              <w:drawing>
                <wp:inline distT="0" distB="0" distL="0" distR="0" wp14:anchorId="4CF503AD" wp14:editId="6E9AD405">
                  <wp:extent cx="2362200" cy="18002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0" cy="1800225"/>
                          </a:xfrm>
                          <a:prstGeom prst="rect">
                            <a:avLst/>
                          </a:prstGeom>
                          <a:noFill/>
                          <a:ln>
                            <a:noFill/>
                          </a:ln>
                        </pic:spPr>
                      </pic:pic>
                    </a:graphicData>
                  </a:graphic>
                </wp:inline>
              </w:drawing>
            </w:r>
          </w:p>
        </w:tc>
        <w:tc>
          <w:tcPr>
            <w:tcW w:w="4040" w:type="dxa"/>
            <w:tcBorders>
              <w:top w:val="nil"/>
              <w:left w:val="nil"/>
              <w:bottom w:val="nil"/>
              <w:right w:val="nil"/>
            </w:tcBorders>
          </w:tcPr>
          <w:p w14:paraId="5C906C66" w14:textId="5218734F"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Figure 20: Log of Transport, Communications, Power A</w:t>
            </w:r>
            <w:r w:rsidR="00B26165" w:rsidRPr="00C96D6D">
              <w:rPr>
                <w:rFonts w:ascii="Times New Roman" w:hAnsi="Times New Roman" w:cs="Times New Roman"/>
                <w:b/>
                <w:bCs/>
              </w:rPr>
              <w:t>pplications</w:t>
            </w:r>
          </w:p>
          <w:p w14:paraId="2B9B75C0"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44C4AB4B" wp14:editId="47EC303E">
                  <wp:extent cx="2352675" cy="1800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52675" cy="1800225"/>
                          </a:xfrm>
                          <a:prstGeom prst="rect">
                            <a:avLst/>
                          </a:prstGeom>
                          <a:noFill/>
                          <a:ln>
                            <a:noFill/>
                          </a:ln>
                        </pic:spPr>
                      </pic:pic>
                    </a:graphicData>
                  </a:graphic>
                </wp:inline>
              </w:drawing>
            </w:r>
          </w:p>
        </w:tc>
      </w:tr>
      <w:tr w:rsidR="00B26165" w:rsidRPr="00C96D6D" w14:paraId="5EB760D4" w14:textId="77777777" w:rsidTr="00C96D6D">
        <w:trPr>
          <w:trHeight w:val="2684"/>
        </w:trPr>
        <w:tc>
          <w:tcPr>
            <w:tcW w:w="3996" w:type="dxa"/>
            <w:tcBorders>
              <w:top w:val="nil"/>
              <w:left w:val="nil"/>
              <w:bottom w:val="nil"/>
              <w:right w:val="nil"/>
            </w:tcBorders>
          </w:tcPr>
          <w:p w14:paraId="086B75B8" w14:textId="09E12F27" w:rsidR="00070265" w:rsidRDefault="00070265" w:rsidP="00B26165">
            <w:pPr>
              <w:tabs>
                <w:tab w:val="left" w:pos="426"/>
              </w:tabs>
              <w:jc w:val="center"/>
              <w:rPr>
                <w:rFonts w:ascii="Times New Roman" w:hAnsi="Times New Roman" w:cs="Times New Roman"/>
                <w:b/>
                <w:bCs/>
              </w:rPr>
            </w:pPr>
          </w:p>
          <w:p w14:paraId="1D8FB869" w14:textId="77777777" w:rsidR="00070265" w:rsidRDefault="00070265" w:rsidP="00B26165">
            <w:pPr>
              <w:tabs>
                <w:tab w:val="left" w:pos="426"/>
              </w:tabs>
              <w:jc w:val="center"/>
              <w:rPr>
                <w:rFonts w:ascii="Times New Roman" w:hAnsi="Times New Roman" w:cs="Times New Roman"/>
                <w:b/>
                <w:bCs/>
              </w:rPr>
            </w:pPr>
          </w:p>
          <w:p w14:paraId="4236B0DE" w14:textId="77777777" w:rsidR="00BA1270" w:rsidRDefault="00BA1270" w:rsidP="00B26165">
            <w:pPr>
              <w:tabs>
                <w:tab w:val="left" w:pos="426"/>
              </w:tabs>
              <w:jc w:val="center"/>
              <w:rPr>
                <w:rFonts w:ascii="Times New Roman" w:hAnsi="Times New Roman" w:cs="Times New Roman"/>
                <w:b/>
                <w:bCs/>
              </w:rPr>
            </w:pPr>
          </w:p>
          <w:p w14:paraId="370304F0" w14:textId="77777777" w:rsidR="00960883"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Figure 21: Log of Transport, Communications and</w:t>
            </w:r>
          </w:p>
          <w:p w14:paraId="6FA04853" w14:textId="1EC99919"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Power Patent E</w:t>
            </w:r>
            <w:r w:rsidR="00B26165" w:rsidRPr="00C96D6D">
              <w:rPr>
                <w:rFonts w:ascii="Times New Roman" w:hAnsi="Times New Roman" w:cs="Times New Roman"/>
                <w:b/>
                <w:bCs/>
              </w:rPr>
              <w:t>xpenditure</w:t>
            </w:r>
          </w:p>
          <w:p w14:paraId="73038BEA" w14:textId="77777777" w:rsidR="00B26165" w:rsidRPr="00C96D6D" w:rsidRDefault="00B26165" w:rsidP="00960883">
            <w:pPr>
              <w:tabs>
                <w:tab w:val="left" w:pos="426"/>
              </w:tabs>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4B0385C0" wp14:editId="612EFEAD">
                  <wp:extent cx="2400300" cy="1800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c>
          <w:tcPr>
            <w:tcW w:w="4040" w:type="dxa"/>
            <w:tcBorders>
              <w:top w:val="nil"/>
              <w:left w:val="nil"/>
              <w:bottom w:val="nil"/>
              <w:right w:val="nil"/>
            </w:tcBorders>
          </w:tcPr>
          <w:p w14:paraId="2DA26033" w14:textId="77777777" w:rsidR="00070265" w:rsidRDefault="00070265" w:rsidP="00B26165">
            <w:pPr>
              <w:tabs>
                <w:tab w:val="left" w:pos="426"/>
              </w:tabs>
              <w:jc w:val="center"/>
              <w:rPr>
                <w:rFonts w:ascii="Times New Roman" w:hAnsi="Times New Roman" w:cs="Times New Roman"/>
                <w:b/>
                <w:bCs/>
              </w:rPr>
            </w:pPr>
          </w:p>
          <w:p w14:paraId="49514604" w14:textId="77777777" w:rsidR="00070265" w:rsidRDefault="00070265" w:rsidP="00B26165">
            <w:pPr>
              <w:tabs>
                <w:tab w:val="left" w:pos="426"/>
              </w:tabs>
              <w:jc w:val="center"/>
              <w:rPr>
                <w:rFonts w:ascii="Times New Roman" w:hAnsi="Times New Roman" w:cs="Times New Roman"/>
                <w:b/>
                <w:bCs/>
              </w:rPr>
            </w:pPr>
          </w:p>
          <w:p w14:paraId="472C1382" w14:textId="77777777" w:rsidR="00BA1270" w:rsidRDefault="00BA1270" w:rsidP="00B26165">
            <w:pPr>
              <w:tabs>
                <w:tab w:val="left" w:pos="426"/>
              </w:tabs>
              <w:jc w:val="center"/>
              <w:rPr>
                <w:rFonts w:ascii="Times New Roman" w:hAnsi="Times New Roman" w:cs="Times New Roman"/>
                <w:b/>
                <w:bCs/>
              </w:rPr>
            </w:pPr>
          </w:p>
          <w:p w14:paraId="4DF7D7DA" w14:textId="77777777" w:rsidR="00070265" w:rsidRDefault="00B26165" w:rsidP="00B26165">
            <w:pPr>
              <w:tabs>
                <w:tab w:val="left" w:pos="426"/>
              </w:tabs>
              <w:jc w:val="center"/>
              <w:rPr>
                <w:rFonts w:ascii="Times New Roman" w:hAnsi="Times New Roman" w:cs="Times New Roman"/>
                <w:b/>
                <w:bCs/>
              </w:rPr>
            </w:pPr>
            <w:r w:rsidRPr="00C96D6D">
              <w:rPr>
                <w:rFonts w:ascii="Times New Roman" w:hAnsi="Times New Roman" w:cs="Times New Roman"/>
                <w:b/>
                <w:bCs/>
              </w:rPr>
              <w:t xml:space="preserve">Figure 22: Log of </w:t>
            </w:r>
          </w:p>
          <w:p w14:paraId="49A2C61B" w14:textId="77777777" w:rsidR="00960883"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 xml:space="preserve">Manufacturing </w:t>
            </w:r>
          </w:p>
          <w:p w14:paraId="3C61916B" w14:textId="2A8A0A3C" w:rsidR="00B26165" w:rsidRPr="00C96D6D" w:rsidRDefault="00960883" w:rsidP="00960883">
            <w:pPr>
              <w:tabs>
                <w:tab w:val="left" w:pos="426"/>
              </w:tabs>
              <w:jc w:val="center"/>
              <w:rPr>
                <w:rFonts w:ascii="Times New Roman" w:hAnsi="Times New Roman" w:cs="Times New Roman"/>
                <w:b/>
                <w:bCs/>
              </w:rPr>
            </w:pPr>
            <w:r>
              <w:rPr>
                <w:rFonts w:ascii="Times New Roman" w:hAnsi="Times New Roman" w:cs="Times New Roman"/>
                <w:b/>
                <w:bCs/>
              </w:rPr>
              <w:t>O</w:t>
            </w:r>
            <w:r w:rsidR="00B26165" w:rsidRPr="00C96D6D">
              <w:rPr>
                <w:rFonts w:ascii="Times New Roman" w:hAnsi="Times New Roman" w:cs="Times New Roman"/>
                <w:b/>
                <w:bCs/>
              </w:rPr>
              <w:t>utput</w:t>
            </w:r>
          </w:p>
          <w:p w14:paraId="0614957C"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62ED0A36" wp14:editId="3AADB1E1">
                  <wp:extent cx="2362200" cy="18002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2200" cy="1800225"/>
                          </a:xfrm>
                          <a:prstGeom prst="rect">
                            <a:avLst/>
                          </a:prstGeom>
                          <a:noFill/>
                          <a:ln>
                            <a:noFill/>
                          </a:ln>
                        </pic:spPr>
                      </pic:pic>
                    </a:graphicData>
                  </a:graphic>
                </wp:inline>
              </w:drawing>
            </w:r>
          </w:p>
        </w:tc>
      </w:tr>
      <w:tr w:rsidR="00B26165" w:rsidRPr="00C96D6D" w14:paraId="17FDC409" w14:textId="77777777" w:rsidTr="00C96D6D">
        <w:tc>
          <w:tcPr>
            <w:tcW w:w="3996" w:type="dxa"/>
            <w:tcBorders>
              <w:top w:val="nil"/>
              <w:left w:val="nil"/>
              <w:bottom w:val="nil"/>
              <w:right w:val="nil"/>
            </w:tcBorders>
          </w:tcPr>
          <w:p w14:paraId="3C0A9A5B" w14:textId="77777777" w:rsidR="00B26165" w:rsidRPr="00C96D6D" w:rsidRDefault="00B26165" w:rsidP="00B26165">
            <w:pPr>
              <w:tabs>
                <w:tab w:val="left" w:pos="426"/>
              </w:tabs>
              <w:jc w:val="both"/>
              <w:rPr>
                <w:rFonts w:ascii="Times New Roman" w:hAnsi="Times New Roman" w:cs="Times New Roman"/>
                <w:b/>
                <w:bCs/>
              </w:rPr>
            </w:pPr>
          </w:p>
          <w:p w14:paraId="7D3ECD61" w14:textId="77777777" w:rsidR="008D13C7" w:rsidRDefault="008D13C7" w:rsidP="00B26165">
            <w:pPr>
              <w:tabs>
                <w:tab w:val="left" w:pos="426"/>
              </w:tabs>
              <w:jc w:val="center"/>
              <w:rPr>
                <w:rFonts w:ascii="Times New Roman" w:hAnsi="Times New Roman" w:cs="Times New Roman"/>
                <w:b/>
                <w:bCs/>
              </w:rPr>
            </w:pPr>
          </w:p>
          <w:p w14:paraId="73B1D796" w14:textId="77777777" w:rsidR="00BA1270" w:rsidRPr="00C96D6D" w:rsidRDefault="00BA1270" w:rsidP="00B26165">
            <w:pPr>
              <w:tabs>
                <w:tab w:val="left" w:pos="426"/>
              </w:tabs>
              <w:jc w:val="center"/>
              <w:rPr>
                <w:rFonts w:ascii="Times New Roman" w:hAnsi="Times New Roman" w:cs="Times New Roman"/>
                <w:b/>
                <w:bCs/>
              </w:rPr>
            </w:pPr>
          </w:p>
          <w:p w14:paraId="3D10A3B2" w14:textId="5615B189" w:rsidR="00B26165" w:rsidRPr="00C96D6D" w:rsidRDefault="0055448F" w:rsidP="00070265">
            <w:pPr>
              <w:tabs>
                <w:tab w:val="left" w:pos="426"/>
              </w:tabs>
              <w:jc w:val="center"/>
              <w:rPr>
                <w:rFonts w:ascii="Times New Roman" w:hAnsi="Times New Roman" w:cs="Times New Roman"/>
                <w:b/>
                <w:bCs/>
              </w:rPr>
            </w:pPr>
            <w:r w:rsidRPr="00C96D6D">
              <w:rPr>
                <w:rFonts w:ascii="Times New Roman" w:hAnsi="Times New Roman" w:cs="Times New Roman"/>
                <w:b/>
                <w:bCs/>
              </w:rPr>
              <w:t>Figure 23: Log of Mining Patent A</w:t>
            </w:r>
            <w:r w:rsidR="00B26165" w:rsidRPr="00C96D6D">
              <w:rPr>
                <w:rFonts w:ascii="Times New Roman" w:hAnsi="Times New Roman" w:cs="Times New Roman"/>
                <w:b/>
                <w:bCs/>
              </w:rPr>
              <w:t>pplications</w:t>
            </w:r>
          </w:p>
          <w:p w14:paraId="4264C84B"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348DCCAC" wp14:editId="3EF1A459">
                  <wp:extent cx="2324100" cy="18002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24100" cy="1800225"/>
                          </a:xfrm>
                          <a:prstGeom prst="rect">
                            <a:avLst/>
                          </a:prstGeom>
                          <a:noFill/>
                          <a:ln>
                            <a:noFill/>
                          </a:ln>
                        </pic:spPr>
                      </pic:pic>
                    </a:graphicData>
                  </a:graphic>
                </wp:inline>
              </w:drawing>
            </w:r>
          </w:p>
        </w:tc>
        <w:tc>
          <w:tcPr>
            <w:tcW w:w="4040" w:type="dxa"/>
            <w:tcBorders>
              <w:top w:val="nil"/>
              <w:left w:val="nil"/>
              <w:bottom w:val="nil"/>
              <w:right w:val="nil"/>
            </w:tcBorders>
          </w:tcPr>
          <w:p w14:paraId="2F64BCEA" w14:textId="77777777" w:rsidR="00B26165" w:rsidRDefault="00B26165" w:rsidP="00B26165">
            <w:pPr>
              <w:tabs>
                <w:tab w:val="left" w:pos="426"/>
              </w:tabs>
              <w:jc w:val="both"/>
              <w:rPr>
                <w:rFonts w:ascii="Times New Roman" w:hAnsi="Times New Roman" w:cs="Times New Roman"/>
                <w:b/>
                <w:bCs/>
              </w:rPr>
            </w:pPr>
          </w:p>
          <w:p w14:paraId="08A87900" w14:textId="77777777" w:rsidR="00BA1270" w:rsidRPr="00C96D6D" w:rsidRDefault="00BA1270" w:rsidP="00B26165">
            <w:pPr>
              <w:tabs>
                <w:tab w:val="left" w:pos="426"/>
              </w:tabs>
              <w:jc w:val="both"/>
              <w:rPr>
                <w:rFonts w:ascii="Times New Roman" w:hAnsi="Times New Roman" w:cs="Times New Roman"/>
                <w:b/>
                <w:bCs/>
              </w:rPr>
            </w:pPr>
          </w:p>
          <w:p w14:paraId="1B9BD3AA" w14:textId="77777777" w:rsidR="008D13C7" w:rsidRPr="00C96D6D" w:rsidRDefault="008D13C7" w:rsidP="00B26165">
            <w:pPr>
              <w:tabs>
                <w:tab w:val="left" w:pos="426"/>
              </w:tabs>
              <w:jc w:val="both"/>
              <w:rPr>
                <w:rFonts w:ascii="Times New Roman" w:hAnsi="Times New Roman" w:cs="Times New Roman"/>
                <w:b/>
                <w:bCs/>
              </w:rPr>
            </w:pPr>
          </w:p>
          <w:p w14:paraId="6E71D451" w14:textId="1948C085" w:rsidR="00B26165" w:rsidRPr="00C96D6D" w:rsidRDefault="0055448F" w:rsidP="00070265">
            <w:pPr>
              <w:tabs>
                <w:tab w:val="left" w:pos="426"/>
              </w:tabs>
              <w:jc w:val="center"/>
              <w:rPr>
                <w:rFonts w:ascii="Times New Roman" w:hAnsi="Times New Roman" w:cs="Times New Roman"/>
                <w:b/>
                <w:bCs/>
              </w:rPr>
            </w:pPr>
            <w:r w:rsidRPr="00C96D6D">
              <w:rPr>
                <w:rFonts w:ascii="Times New Roman" w:hAnsi="Times New Roman" w:cs="Times New Roman"/>
                <w:b/>
                <w:bCs/>
              </w:rPr>
              <w:t>Figure 24: Log of Mining Patent E</w:t>
            </w:r>
            <w:r w:rsidR="00B26165" w:rsidRPr="00C96D6D">
              <w:rPr>
                <w:rFonts w:ascii="Times New Roman" w:hAnsi="Times New Roman" w:cs="Times New Roman"/>
                <w:b/>
                <w:bCs/>
              </w:rPr>
              <w:t>xpenditure</w:t>
            </w:r>
          </w:p>
          <w:p w14:paraId="1FEB1127"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573AB735" wp14:editId="02935409">
                  <wp:extent cx="2305050" cy="18002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5050" cy="1800225"/>
                          </a:xfrm>
                          <a:prstGeom prst="rect">
                            <a:avLst/>
                          </a:prstGeom>
                          <a:noFill/>
                          <a:ln>
                            <a:noFill/>
                          </a:ln>
                        </pic:spPr>
                      </pic:pic>
                    </a:graphicData>
                  </a:graphic>
                </wp:inline>
              </w:drawing>
            </w:r>
          </w:p>
        </w:tc>
      </w:tr>
    </w:tbl>
    <w:p w14:paraId="361B7B3D" w14:textId="77777777" w:rsidR="0072768F" w:rsidRDefault="0072768F">
      <w:r>
        <w:br w:type="page"/>
      </w:r>
    </w:p>
    <w:tbl>
      <w:tblPr>
        <w:tblStyle w:val="TableGrid"/>
        <w:tblW w:w="0" w:type="auto"/>
        <w:tblLook w:val="04A0" w:firstRow="1" w:lastRow="0" w:firstColumn="1" w:lastColumn="0" w:noHBand="0" w:noVBand="1"/>
      </w:tblPr>
      <w:tblGrid>
        <w:gridCol w:w="3996"/>
        <w:gridCol w:w="5184"/>
      </w:tblGrid>
      <w:tr w:rsidR="00B26165" w:rsidRPr="00C96D6D" w14:paraId="193DF1EF" w14:textId="77777777" w:rsidTr="00EB1A18">
        <w:tc>
          <w:tcPr>
            <w:tcW w:w="3996" w:type="dxa"/>
            <w:tcBorders>
              <w:top w:val="nil"/>
              <w:left w:val="nil"/>
              <w:bottom w:val="nil"/>
              <w:right w:val="nil"/>
            </w:tcBorders>
          </w:tcPr>
          <w:p w14:paraId="67B15DB7" w14:textId="37E328B3" w:rsidR="00B26165" w:rsidRPr="00C96D6D" w:rsidRDefault="00960883" w:rsidP="00070265">
            <w:pPr>
              <w:tabs>
                <w:tab w:val="left" w:pos="426"/>
              </w:tabs>
              <w:jc w:val="center"/>
              <w:rPr>
                <w:rFonts w:ascii="Times New Roman" w:hAnsi="Times New Roman" w:cs="Times New Roman"/>
                <w:b/>
                <w:bCs/>
              </w:rPr>
            </w:pPr>
            <w:r>
              <w:rPr>
                <w:rFonts w:ascii="Times New Roman" w:hAnsi="Times New Roman" w:cs="Times New Roman"/>
                <w:b/>
                <w:bCs/>
              </w:rPr>
              <w:lastRenderedPageBreak/>
              <w:t>Figure 25: Log of Mining O</w:t>
            </w:r>
            <w:r w:rsidR="00B26165" w:rsidRPr="00C96D6D">
              <w:rPr>
                <w:rFonts w:ascii="Times New Roman" w:hAnsi="Times New Roman" w:cs="Times New Roman"/>
                <w:b/>
                <w:bCs/>
              </w:rPr>
              <w:t>utput</w:t>
            </w:r>
          </w:p>
        </w:tc>
        <w:tc>
          <w:tcPr>
            <w:tcW w:w="5184" w:type="dxa"/>
            <w:tcBorders>
              <w:top w:val="nil"/>
              <w:left w:val="nil"/>
              <w:bottom w:val="nil"/>
              <w:right w:val="nil"/>
            </w:tcBorders>
          </w:tcPr>
          <w:p w14:paraId="3700154D" w14:textId="11132332" w:rsidR="00B26165" w:rsidRPr="00C96D6D" w:rsidRDefault="00960883" w:rsidP="00B26165">
            <w:pPr>
              <w:tabs>
                <w:tab w:val="left" w:pos="426"/>
              </w:tabs>
              <w:jc w:val="center"/>
              <w:rPr>
                <w:rFonts w:ascii="Times New Roman" w:hAnsi="Times New Roman" w:cs="Times New Roman"/>
                <w:b/>
                <w:bCs/>
              </w:rPr>
            </w:pPr>
            <w:r>
              <w:rPr>
                <w:rFonts w:ascii="Times New Roman" w:hAnsi="Times New Roman" w:cs="Times New Roman"/>
                <w:b/>
                <w:bCs/>
              </w:rPr>
              <w:t>Figure 26: Log of Engineering O</w:t>
            </w:r>
            <w:r w:rsidR="00B26165" w:rsidRPr="00C96D6D">
              <w:rPr>
                <w:rFonts w:ascii="Times New Roman" w:hAnsi="Times New Roman" w:cs="Times New Roman"/>
                <w:b/>
                <w:bCs/>
              </w:rPr>
              <w:t>utput</w:t>
            </w:r>
          </w:p>
        </w:tc>
      </w:tr>
      <w:tr w:rsidR="00B26165" w:rsidRPr="00C96D6D" w14:paraId="4076E0A4" w14:textId="77777777" w:rsidTr="00EB1A18">
        <w:tc>
          <w:tcPr>
            <w:tcW w:w="3996" w:type="dxa"/>
            <w:tcBorders>
              <w:top w:val="nil"/>
              <w:left w:val="nil"/>
              <w:bottom w:val="nil"/>
              <w:right w:val="nil"/>
            </w:tcBorders>
          </w:tcPr>
          <w:p w14:paraId="787711D2" w14:textId="77777777" w:rsidR="00B26165" w:rsidRPr="00C96D6D" w:rsidRDefault="00B26165" w:rsidP="00960883">
            <w:pPr>
              <w:tabs>
                <w:tab w:val="left" w:pos="426"/>
              </w:tabs>
              <w:jc w:val="center"/>
              <w:rPr>
                <w:rFonts w:ascii="Times New Roman" w:hAnsi="Times New Roman" w:cs="Times New Roman"/>
                <w:b/>
                <w:bCs/>
              </w:rPr>
            </w:pPr>
            <w:r w:rsidRPr="00C96D6D">
              <w:rPr>
                <w:rFonts w:ascii="Times New Roman" w:hAnsi="Times New Roman" w:cs="Times New Roman"/>
                <w:b/>
                <w:bCs/>
                <w:noProof/>
                <w:lang w:eastAsia="en-NZ"/>
              </w:rPr>
              <w:drawing>
                <wp:inline distT="0" distB="0" distL="0" distR="0" wp14:anchorId="690B8055" wp14:editId="79473D61">
                  <wp:extent cx="2333625" cy="1800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3625" cy="1800225"/>
                          </a:xfrm>
                          <a:prstGeom prst="rect">
                            <a:avLst/>
                          </a:prstGeom>
                          <a:noFill/>
                          <a:ln>
                            <a:noFill/>
                          </a:ln>
                        </pic:spPr>
                      </pic:pic>
                    </a:graphicData>
                  </a:graphic>
                </wp:inline>
              </w:drawing>
            </w:r>
          </w:p>
        </w:tc>
        <w:tc>
          <w:tcPr>
            <w:tcW w:w="5184" w:type="dxa"/>
            <w:tcBorders>
              <w:top w:val="nil"/>
              <w:left w:val="nil"/>
              <w:bottom w:val="nil"/>
              <w:right w:val="nil"/>
            </w:tcBorders>
          </w:tcPr>
          <w:p w14:paraId="0AF3A7BE" w14:textId="77777777" w:rsidR="00B26165" w:rsidRPr="00C96D6D" w:rsidRDefault="00B26165" w:rsidP="00BA1270">
            <w:pPr>
              <w:tabs>
                <w:tab w:val="left" w:pos="426"/>
                <w:tab w:val="left" w:pos="4932"/>
              </w:tabs>
              <w:ind w:right="-969"/>
              <w:rPr>
                <w:rFonts w:ascii="Times New Roman" w:hAnsi="Times New Roman" w:cs="Times New Roman"/>
                <w:b/>
                <w:bCs/>
              </w:rPr>
            </w:pPr>
            <w:r w:rsidRPr="00C96D6D">
              <w:rPr>
                <w:rFonts w:ascii="Times New Roman" w:hAnsi="Times New Roman" w:cs="Times New Roman"/>
                <w:noProof/>
                <w:lang w:eastAsia="en-NZ"/>
              </w:rPr>
              <w:drawing>
                <wp:inline distT="0" distB="0" distL="0" distR="0" wp14:anchorId="3D0AB6C9" wp14:editId="5F13234C">
                  <wp:extent cx="2428240" cy="17430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45253" cy="1755288"/>
                          </a:xfrm>
                          <a:prstGeom prst="rect">
                            <a:avLst/>
                          </a:prstGeom>
                          <a:noFill/>
                          <a:ln>
                            <a:noFill/>
                          </a:ln>
                        </pic:spPr>
                      </pic:pic>
                    </a:graphicData>
                  </a:graphic>
                </wp:inline>
              </w:drawing>
            </w:r>
          </w:p>
        </w:tc>
      </w:tr>
      <w:tr w:rsidR="00B26165" w:rsidRPr="00C96D6D" w14:paraId="6AB56137" w14:textId="77777777" w:rsidTr="00EB1A18">
        <w:tc>
          <w:tcPr>
            <w:tcW w:w="3996" w:type="dxa"/>
            <w:tcBorders>
              <w:top w:val="nil"/>
              <w:left w:val="nil"/>
              <w:bottom w:val="nil"/>
              <w:right w:val="nil"/>
            </w:tcBorders>
          </w:tcPr>
          <w:p w14:paraId="2B94CB65" w14:textId="77777777" w:rsidR="00B26165" w:rsidRPr="00C96D6D" w:rsidRDefault="00B26165" w:rsidP="00B26165">
            <w:pPr>
              <w:tabs>
                <w:tab w:val="left" w:pos="426"/>
              </w:tabs>
              <w:jc w:val="center"/>
              <w:rPr>
                <w:rFonts w:ascii="Times New Roman" w:hAnsi="Times New Roman" w:cs="Times New Roman"/>
                <w:b/>
                <w:bCs/>
              </w:rPr>
            </w:pPr>
          </w:p>
          <w:p w14:paraId="064BB70A" w14:textId="77777777" w:rsidR="00B26165" w:rsidRPr="00C96D6D" w:rsidRDefault="00B26165" w:rsidP="00B26165">
            <w:pPr>
              <w:tabs>
                <w:tab w:val="left" w:pos="426"/>
              </w:tabs>
              <w:jc w:val="center"/>
              <w:rPr>
                <w:rFonts w:ascii="Times New Roman" w:hAnsi="Times New Roman" w:cs="Times New Roman"/>
                <w:b/>
                <w:bCs/>
              </w:rPr>
            </w:pPr>
          </w:p>
        </w:tc>
        <w:tc>
          <w:tcPr>
            <w:tcW w:w="5184" w:type="dxa"/>
            <w:tcBorders>
              <w:top w:val="nil"/>
              <w:left w:val="nil"/>
              <w:bottom w:val="nil"/>
              <w:right w:val="nil"/>
            </w:tcBorders>
          </w:tcPr>
          <w:p w14:paraId="21B9A9D7" w14:textId="77777777" w:rsidR="00B26165" w:rsidRPr="00C96D6D" w:rsidRDefault="00B26165" w:rsidP="00B26165">
            <w:pPr>
              <w:tabs>
                <w:tab w:val="left" w:pos="426"/>
              </w:tabs>
              <w:jc w:val="both"/>
              <w:rPr>
                <w:rFonts w:ascii="Times New Roman" w:hAnsi="Times New Roman" w:cs="Times New Roman"/>
              </w:rPr>
            </w:pPr>
          </w:p>
        </w:tc>
      </w:tr>
    </w:tbl>
    <w:p w14:paraId="4B5F5917" w14:textId="77777777" w:rsidR="00B26165" w:rsidRPr="00C96D6D" w:rsidRDefault="00B26165" w:rsidP="00B26165">
      <w:pPr>
        <w:tabs>
          <w:tab w:val="left" w:pos="426"/>
        </w:tabs>
        <w:spacing w:after="0" w:line="240" w:lineRule="auto"/>
        <w:jc w:val="both"/>
        <w:rPr>
          <w:rFonts w:ascii="Times New Roman" w:hAnsi="Times New Roman" w:cs="Times New Roman"/>
        </w:rPr>
      </w:pPr>
    </w:p>
    <w:p w14:paraId="0BC1506C" w14:textId="69835B44" w:rsidR="00715364" w:rsidRDefault="006D173E"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DD15F9" w:rsidRPr="00B26165">
        <w:rPr>
          <w:rFonts w:ascii="Times New Roman" w:eastAsiaTheme="minorHAnsi" w:hAnsi="Times New Roman" w:cs="Times New Roman"/>
          <w:sz w:val="24"/>
          <w:szCs w:val="24"/>
          <w:lang w:val="en-US" w:eastAsia="en-US"/>
        </w:rPr>
        <w:t>Tables 2 and 3</w:t>
      </w:r>
      <w:r w:rsidR="00E204CF" w:rsidRPr="00B26165">
        <w:rPr>
          <w:rFonts w:ascii="Times New Roman" w:eastAsiaTheme="minorHAnsi" w:hAnsi="Times New Roman" w:cs="Times New Roman"/>
          <w:sz w:val="24"/>
          <w:szCs w:val="24"/>
          <w:lang w:val="en-US" w:eastAsia="en-US"/>
        </w:rPr>
        <w:t xml:space="preserve"> </w:t>
      </w:r>
      <w:r w:rsidR="002D6268" w:rsidRPr="00B26165">
        <w:rPr>
          <w:rFonts w:ascii="Times New Roman" w:eastAsiaTheme="minorHAnsi" w:hAnsi="Times New Roman" w:cs="Times New Roman"/>
          <w:sz w:val="24"/>
          <w:szCs w:val="24"/>
          <w:lang w:val="en-US" w:eastAsia="en-US"/>
        </w:rPr>
        <w:t>summarize</w:t>
      </w:r>
      <w:r w:rsidR="004A0A77" w:rsidRPr="00B26165">
        <w:rPr>
          <w:rFonts w:ascii="Times New Roman" w:eastAsiaTheme="minorHAnsi" w:hAnsi="Times New Roman" w:cs="Times New Roman"/>
          <w:sz w:val="24"/>
          <w:szCs w:val="24"/>
          <w:lang w:val="en-US" w:eastAsia="en-US"/>
        </w:rPr>
        <w:t xml:space="preserve"> the</w:t>
      </w:r>
      <w:r w:rsidR="00C22039" w:rsidRPr="00B26165">
        <w:rPr>
          <w:rFonts w:ascii="Times New Roman" w:eastAsiaTheme="minorHAnsi" w:hAnsi="Times New Roman" w:cs="Times New Roman"/>
          <w:sz w:val="24"/>
          <w:szCs w:val="24"/>
          <w:lang w:val="en-US" w:eastAsia="en-US"/>
        </w:rPr>
        <w:t xml:space="preserve"> </w:t>
      </w:r>
      <w:r w:rsidR="004A0A77" w:rsidRPr="00B26165">
        <w:rPr>
          <w:rFonts w:ascii="Times New Roman" w:eastAsiaTheme="minorHAnsi" w:hAnsi="Times New Roman" w:cs="Times New Roman"/>
          <w:sz w:val="24"/>
          <w:szCs w:val="24"/>
          <w:lang w:val="en-US" w:eastAsia="en-US"/>
        </w:rPr>
        <w:t xml:space="preserve">direction of </w:t>
      </w:r>
      <w:r w:rsidR="00E204CF" w:rsidRPr="00B26165">
        <w:rPr>
          <w:rFonts w:ascii="Times New Roman" w:eastAsiaTheme="minorHAnsi" w:hAnsi="Times New Roman" w:cs="Times New Roman"/>
          <w:sz w:val="24"/>
          <w:szCs w:val="24"/>
          <w:lang w:val="en-US" w:eastAsia="en-US"/>
        </w:rPr>
        <w:t xml:space="preserve">Granger causality.  </w:t>
      </w:r>
      <w:r w:rsidR="00F16827" w:rsidRPr="00B26165">
        <w:rPr>
          <w:rFonts w:ascii="Times New Roman" w:eastAsiaTheme="minorHAnsi" w:hAnsi="Times New Roman" w:cs="Times New Roman"/>
          <w:sz w:val="24"/>
          <w:szCs w:val="24"/>
          <w:lang w:val="en-US" w:eastAsia="en-US"/>
        </w:rPr>
        <w:t>The arrows indicate whether at a 5</w:t>
      </w:r>
      <w:r w:rsidR="003051D6" w:rsidRPr="00B26165">
        <w:rPr>
          <w:rFonts w:ascii="Times New Roman" w:eastAsiaTheme="minorHAnsi" w:hAnsi="Times New Roman" w:cs="Times New Roman"/>
          <w:sz w:val="24"/>
          <w:szCs w:val="24"/>
          <w:lang w:val="en-US" w:eastAsia="en-US"/>
        </w:rPr>
        <w:t xml:space="preserve"> percent</w:t>
      </w:r>
      <w:r w:rsidR="00F16827" w:rsidRPr="00B26165">
        <w:rPr>
          <w:rFonts w:ascii="Times New Roman" w:eastAsiaTheme="minorHAnsi" w:hAnsi="Times New Roman" w:cs="Times New Roman"/>
          <w:sz w:val="24"/>
          <w:szCs w:val="24"/>
          <w:lang w:val="en-US" w:eastAsia="en-US"/>
        </w:rPr>
        <w:t xml:space="preserve"> level causality ran from patent applications to output</w:t>
      </w:r>
      <w:r w:rsidR="007405FA" w:rsidRPr="00B26165">
        <w:rPr>
          <w:rFonts w:ascii="Times New Roman" w:eastAsiaTheme="minorHAnsi" w:hAnsi="Times New Roman" w:cs="Times New Roman"/>
          <w:sz w:val="24"/>
          <w:szCs w:val="24"/>
          <w:lang w:val="en-US" w:eastAsia="en-US"/>
        </w:rPr>
        <w:t xml:space="preserve"> and real GDP, </w:t>
      </w:r>
      <w:r w:rsidR="00F16827" w:rsidRPr="00B26165">
        <w:rPr>
          <w:rFonts w:ascii="Times New Roman" w:eastAsiaTheme="minorHAnsi" w:hAnsi="Times New Roman" w:cs="Times New Roman"/>
          <w:sz w:val="24"/>
          <w:szCs w:val="24"/>
          <w:lang w:val="en-US" w:eastAsia="en-US"/>
        </w:rPr>
        <w:t xml:space="preserve">or vice versa. </w:t>
      </w:r>
      <w:r w:rsidR="00E204CF" w:rsidRPr="00B26165">
        <w:rPr>
          <w:rFonts w:ascii="Times New Roman" w:eastAsiaTheme="minorHAnsi" w:hAnsi="Times New Roman" w:cs="Times New Roman"/>
          <w:sz w:val="24"/>
          <w:szCs w:val="24"/>
          <w:lang w:val="en-US" w:eastAsia="en-US"/>
        </w:rPr>
        <w:t xml:space="preserve">Greasley and Oxley </w:t>
      </w:r>
      <w:r w:rsidR="007E22A5" w:rsidRPr="00B26165">
        <w:rPr>
          <w:rFonts w:ascii="Times New Roman" w:eastAsiaTheme="minorHAnsi" w:hAnsi="Times New Roman" w:cs="Times New Roman"/>
          <w:sz w:val="24"/>
          <w:szCs w:val="24"/>
          <w:lang w:val="en-US" w:eastAsia="en-US"/>
        </w:rPr>
        <w:fldChar w:fldCharType="begin"/>
      </w:r>
      <w:r w:rsidR="007E22A5" w:rsidRPr="00B26165">
        <w:rPr>
          <w:rFonts w:ascii="Times New Roman" w:eastAsiaTheme="minorHAnsi" w:hAnsi="Times New Roman" w:cs="Times New Roman"/>
          <w:sz w:val="24"/>
          <w:szCs w:val="24"/>
          <w:lang w:val="en-US" w:eastAsia="en-US"/>
        </w:rPr>
        <w:instrText xml:space="preserve"> ADDIN EN.CITE &lt;EndNote&gt;&lt;Cite ExcludeAuth="1"&gt;&lt;Author&gt;Greasley&lt;/Author&gt;&lt;Year&gt;2010&lt;/Year&gt;&lt;RecNum&gt;55&lt;/RecNum&gt;&lt;Suffix&gt;`, p. 452&lt;/Suffix&gt;&lt;Pages&gt;452&lt;/Pages&gt;&lt;DisplayText&gt;(2010, p. 452)&lt;/DisplayText&gt;&lt;record&gt;&lt;rec-number&gt;55&lt;/rec-number&gt;&lt;foreign-keys&gt;&lt;key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7E22A5" w:rsidRPr="00B26165">
        <w:rPr>
          <w:rFonts w:ascii="Times New Roman" w:eastAsiaTheme="minorHAnsi" w:hAnsi="Times New Roman" w:cs="Times New Roman"/>
          <w:sz w:val="24"/>
          <w:szCs w:val="24"/>
          <w:lang w:val="en-US" w:eastAsia="en-US"/>
        </w:rPr>
        <w:fldChar w:fldCharType="separate"/>
      </w:r>
      <w:r w:rsidR="007E22A5" w:rsidRPr="00B26165">
        <w:rPr>
          <w:rFonts w:ascii="Times New Roman" w:eastAsiaTheme="minorHAnsi" w:hAnsi="Times New Roman" w:cs="Times New Roman"/>
          <w:sz w:val="24"/>
          <w:szCs w:val="24"/>
          <w:lang w:val="en-US" w:eastAsia="en-US"/>
        </w:rPr>
        <w:t>(2010, p. 452)</w:t>
      </w:r>
      <w:r w:rsidR="007E22A5" w:rsidRPr="00B26165">
        <w:rPr>
          <w:rFonts w:ascii="Times New Roman" w:eastAsiaTheme="minorHAnsi" w:hAnsi="Times New Roman" w:cs="Times New Roman"/>
          <w:sz w:val="24"/>
          <w:szCs w:val="24"/>
          <w:lang w:val="en-US" w:eastAsia="en-US"/>
        </w:rPr>
        <w:fldChar w:fldCharType="end"/>
      </w:r>
      <w:r w:rsidR="007E22A5"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 xml:space="preserve">tested pair-wise Granger causality between patent applications and output between 1871 and 1939, and found that the statistically significant relationships indicated that patenting usually led output. Over the earlier and shorter 1860-1899 period and </w:t>
      </w:r>
      <w:r w:rsidR="002C7286" w:rsidRPr="00B26165">
        <w:rPr>
          <w:rFonts w:ascii="Times New Roman" w:eastAsiaTheme="minorHAnsi" w:hAnsi="Times New Roman" w:cs="Times New Roman"/>
          <w:sz w:val="24"/>
          <w:szCs w:val="24"/>
          <w:lang w:val="en-US" w:eastAsia="en-US"/>
        </w:rPr>
        <w:t xml:space="preserve">using more </w:t>
      </w:r>
      <w:r w:rsidR="002D6268" w:rsidRPr="00B26165">
        <w:rPr>
          <w:rFonts w:ascii="Times New Roman" w:eastAsiaTheme="minorHAnsi" w:hAnsi="Times New Roman" w:cs="Times New Roman"/>
          <w:sz w:val="24"/>
          <w:szCs w:val="24"/>
          <w:lang w:val="en-US" w:eastAsia="en-US"/>
        </w:rPr>
        <w:t>summarized</w:t>
      </w:r>
      <w:r w:rsidR="00E204CF" w:rsidRPr="00B26165">
        <w:rPr>
          <w:rFonts w:ascii="Times New Roman" w:eastAsiaTheme="minorHAnsi" w:hAnsi="Times New Roman" w:cs="Times New Roman"/>
          <w:sz w:val="24"/>
          <w:szCs w:val="24"/>
          <w:lang w:val="en-US" w:eastAsia="en-US"/>
        </w:rPr>
        <w:t xml:space="preserve"> </w:t>
      </w:r>
      <w:r w:rsidR="00E47054" w:rsidRPr="00B26165">
        <w:rPr>
          <w:rFonts w:ascii="Times New Roman" w:eastAsiaTheme="minorHAnsi" w:hAnsi="Times New Roman" w:cs="Times New Roman"/>
          <w:sz w:val="24"/>
          <w:szCs w:val="24"/>
          <w:lang w:val="en-US" w:eastAsia="en-US"/>
        </w:rPr>
        <w:t xml:space="preserve">output </w:t>
      </w:r>
      <w:r w:rsidR="00E204CF" w:rsidRPr="00B26165">
        <w:rPr>
          <w:rFonts w:ascii="Times New Roman" w:eastAsiaTheme="minorHAnsi" w:hAnsi="Times New Roman" w:cs="Times New Roman"/>
          <w:sz w:val="24"/>
          <w:szCs w:val="24"/>
          <w:lang w:val="en-US" w:eastAsia="en-US"/>
        </w:rPr>
        <w:t>data</w:t>
      </w:r>
      <w:r w:rsidR="002C7286" w:rsidRPr="00B26165">
        <w:rPr>
          <w:rFonts w:ascii="Times New Roman" w:eastAsiaTheme="minorHAnsi" w:hAnsi="Times New Roman" w:cs="Times New Roman"/>
          <w:sz w:val="24"/>
          <w:szCs w:val="24"/>
          <w:lang w:val="en-US" w:eastAsia="en-US"/>
        </w:rPr>
        <w:t xml:space="preserve"> </w:t>
      </w:r>
      <w:r w:rsidR="00715364" w:rsidRPr="00B26165">
        <w:rPr>
          <w:rFonts w:ascii="Times New Roman" w:eastAsiaTheme="minorHAnsi" w:hAnsi="Times New Roman" w:cs="Times New Roman"/>
          <w:sz w:val="24"/>
          <w:szCs w:val="24"/>
          <w:lang w:val="en-US" w:eastAsia="en-US"/>
        </w:rPr>
        <w:t>and</w:t>
      </w:r>
      <w:r w:rsidR="00DC337F" w:rsidRPr="00B26165">
        <w:rPr>
          <w:rFonts w:ascii="Times New Roman" w:eastAsiaTheme="minorHAnsi" w:hAnsi="Times New Roman" w:cs="Times New Roman"/>
          <w:sz w:val="24"/>
          <w:szCs w:val="24"/>
          <w:lang w:val="en-US" w:eastAsia="en-US"/>
        </w:rPr>
        <w:t xml:space="preserve"> </w:t>
      </w:r>
      <w:r w:rsidR="002C7286" w:rsidRPr="00B26165">
        <w:rPr>
          <w:rFonts w:ascii="Times New Roman" w:eastAsiaTheme="minorHAnsi" w:hAnsi="Times New Roman" w:cs="Times New Roman"/>
          <w:sz w:val="24"/>
          <w:szCs w:val="24"/>
          <w:lang w:val="en-US" w:eastAsia="en-US"/>
        </w:rPr>
        <w:t>total</w:t>
      </w:r>
      <w:r w:rsidR="00F16827" w:rsidRPr="00B26165">
        <w:rPr>
          <w:rFonts w:ascii="Times New Roman" w:eastAsiaTheme="minorHAnsi" w:hAnsi="Times New Roman" w:cs="Times New Roman"/>
          <w:sz w:val="24"/>
          <w:szCs w:val="24"/>
          <w:lang w:val="en-US" w:eastAsia="en-US"/>
        </w:rPr>
        <w:t xml:space="preserve"> real GDP, </w:t>
      </w:r>
      <w:r w:rsidR="00E204CF" w:rsidRPr="00B26165">
        <w:rPr>
          <w:rFonts w:ascii="Times New Roman" w:eastAsiaTheme="minorHAnsi" w:hAnsi="Times New Roman" w:cs="Times New Roman"/>
          <w:sz w:val="24"/>
          <w:szCs w:val="24"/>
          <w:lang w:val="en-US" w:eastAsia="en-US"/>
        </w:rPr>
        <w:t>this study finds the reverse. Indeed, applic</w:t>
      </w:r>
      <w:r w:rsidR="007639B8" w:rsidRPr="00B26165">
        <w:rPr>
          <w:rFonts w:ascii="Times New Roman" w:eastAsiaTheme="minorHAnsi" w:hAnsi="Times New Roman" w:cs="Times New Roman"/>
          <w:sz w:val="24"/>
          <w:szCs w:val="24"/>
          <w:lang w:val="en-US" w:eastAsia="en-US"/>
        </w:rPr>
        <w:t xml:space="preserve">ations Granger caused output </w:t>
      </w:r>
      <w:r w:rsidR="00874807" w:rsidRPr="00B26165">
        <w:rPr>
          <w:rFonts w:ascii="Times New Roman" w:eastAsiaTheme="minorHAnsi" w:hAnsi="Times New Roman" w:cs="Times New Roman"/>
          <w:sz w:val="24"/>
          <w:szCs w:val="24"/>
          <w:lang w:val="en-US" w:eastAsia="en-US"/>
        </w:rPr>
        <w:t>and</w:t>
      </w:r>
      <w:r w:rsidR="007405FA" w:rsidRPr="00B26165">
        <w:rPr>
          <w:rFonts w:ascii="Times New Roman" w:eastAsiaTheme="minorHAnsi" w:hAnsi="Times New Roman" w:cs="Times New Roman"/>
          <w:sz w:val="24"/>
          <w:szCs w:val="24"/>
          <w:lang w:val="en-US" w:eastAsia="en-US"/>
        </w:rPr>
        <w:t xml:space="preserve"> real GDP </w:t>
      </w:r>
      <w:r w:rsidR="007639B8" w:rsidRPr="00B26165">
        <w:rPr>
          <w:rFonts w:ascii="Times New Roman" w:eastAsiaTheme="minorHAnsi" w:hAnsi="Times New Roman" w:cs="Times New Roman"/>
          <w:sz w:val="24"/>
          <w:szCs w:val="24"/>
          <w:lang w:val="en-US" w:eastAsia="en-US"/>
        </w:rPr>
        <w:t>in</w:t>
      </w:r>
      <w:r w:rsidR="00E204CF" w:rsidRPr="00B26165">
        <w:rPr>
          <w:rFonts w:ascii="Times New Roman" w:eastAsiaTheme="minorHAnsi" w:hAnsi="Times New Roman" w:cs="Times New Roman"/>
          <w:sz w:val="24"/>
          <w:szCs w:val="24"/>
          <w:lang w:val="en-US" w:eastAsia="en-US"/>
        </w:rPr>
        <w:t xml:space="preserve"> </w:t>
      </w:r>
      <w:r w:rsidR="005C53CD" w:rsidRPr="00B26165">
        <w:rPr>
          <w:rFonts w:ascii="Times New Roman" w:eastAsiaTheme="minorHAnsi" w:hAnsi="Times New Roman" w:cs="Times New Roman"/>
          <w:sz w:val="24"/>
          <w:szCs w:val="24"/>
          <w:lang w:val="en-US" w:eastAsia="en-US"/>
        </w:rPr>
        <w:t>four</w:t>
      </w:r>
      <w:r w:rsidR="00E204CF" w:rsidRPr="00B26165">
        <w:rPr>
          <w:rFonts w:ascii="Times New Roman" w:eastAsiaTheme="minorHAnsi" w:hAnsi="Times New Roman" w:cs="Times New Roman"/>
          <w:sz w:val="24"/>
          <w:szCs w:val="24"/>
          <w:lang w:val="en-US" w:eastAsia="en-US"/>
        </w:rPr>
        <w:t xml:space="preserve"> </w:t>
      </w:r>
      <w:r w:rsidR="007639B8" w:rsidRPr="00B26165">
        <w:rPr>
          <w:rFonts w:ascii="Times New Roman" w:eastAsiaTheme="minorHAnsi" w:hAnsi="Times New Roman" w:cs="Times New Roman"/>
          <w:sz w:val="24"/>
          <w:szCs w:val="24"/>
          <w:lang w:val="en-US" w:eastAsia="en-US"/>
        </w:rPr>
        <w:t>statistically significant causal linkages</w:t>
      </w:r>
      <w:r w:rsidR="005A176A" w:rsidRPr="00B26165">
        <w:rPr>
          <w:rFonts w:ascii="Times New Roman" w:eastAsiaTheme="minorHAnsi" w:hAnsi="Times New Roman" w:cs="Times New Roman"/>
          <w:sz w:val="24"/>
          <w:szCs w:val="24"/>
          <w:lang w:val="en-US" w:eastAsia="en-US"/>
        </w:rPr>
        <w:t>, while</w:t>
      </w:r>
      <w:r w:rsidR="00E204CF" w:rsidRPr="00B26165">
        <w:rPr>
          <w:rFonts w:ascii="Times New Roman" w:eastAsiaTheme="minorHAnsi" w:hAnsi="Times New Roman" w:cs="Times New Roman"/>
          <w:sz w:val="24"/>
          <w:szCs w:val="24"/>
          <w:lang w:val="en-US" w:eastAsia="en-US"/>
        </w:rPr>
        <w:t xml:space="preserve"> output </w:t>
      </w:r>
      <w:r w:rsidR="007405FA" w:rsidRPr="00B26165">
        <w:rPr>
          <w:rFonts w:ascii="Times New Roman" w:eastAsiaTheme="minorHAnsi" w:hAnsi="Times New Roman" w:cs="Times New Roman"/>
          <w:sz w:val="24"/>
          <w:szCs w:val="24"/>
          <w:lang w:val="en-US" w:eastAsia="en-US"/>
        </w:rPr>
        <w:t xml:space="preserve">and real GDP </w:t>
      </w:r>
      <w:r w:rsidR="00E204CF" w:rsidRPr="00B26165">
        <w:rPr>
          <w:rFonts w:ascii="Times New Roman" w:eastAsiaTheme="minorHAnsi" w:hAnsi="Times New Roman" w:cs="Times New Roman"/>
          <w:sz w:val="24"/>
          <w:szCs w:val="24"/>
          <w:lang w:val="en-US" w:eastAsia="en-US"/>
        </w:rPr>
        <w:t xml:space="preserve">Granger caused patent applications in seven </w:t>
      </w:r>
      <w:r w:rsidR="007639B8" w:rsidRPr="00B26165">
        <w:rPr>
          <w:rFonts w:ascii="Times New Roman" w:eastAsiaTheme="minorHAnsi" w:hAnsi="Times New Roman" w:cs="Times New Roman"/>
          <w:sz w:val="24"/>
          <w:szCs w:val="24"/>
          <w:lang w:val="en-US" w:eastAsia="en-US"/>
        </w:rPr>
        <w:t>such linkages</w:t>
      </w:r>
      <w:r w:rsidR="00E204CF" w:rsidRPr="00B26165">
        <w:rPr>
          <w:rFonts w:ascii="Times New Roman" w:eastAsiaTheme="minorHAnsi" w:hAnsi="Times New Roman" w:cs="Times New Roman"/>
          <w:sz w:val="24"/>
          <w:szCs w:val="24"/>
          <w:lang w:val="en-US" w:eastAsia="en-US"/>
        </w:rPr>
        <w:t>. For expenditure</w:t>
      </w:r>
      <w:r w:rsidR="005A176A" w:rsidRPr="00B26165">
        <w:rPr>
          <w:rFonts w:ascii="Times New Roman" w:eastAsiaTheme="minorHAnsi" w:hAnsi="Times New Roman" w:cs="Times New Roman"/>
          <w:sz w:val="24"/>
          <w:szCs w:val="24"/>
          <w:lang w:val="en-US" w:eastAsia="en-US"/>
        </w:rPr>
        <w:t xml:space="preserve"> on patents</w:t>
      </w:r>
      <w:r w:rsidR="00E204CF" w:rsidRPr="00B26165">
        <w:rPr>
          <w:rFonts w:ascii="Times New Roman" w:eastAsiaTheme="minorHAnsi" w:hAnsi="Times New Roman" w:cs="Times New Roman"/>
          <w:sz w:val="24"/>
          <w:szCs w:val="24"/>
          <w:lang w:val="en-US" w:eastAsia="en-US"/>
        </w:rPr>
        <w:t xml:space="preserve">, which Greasley and Oxley did not have data </w:t>
      </w:r>
      <w:r w:rsidR="00FE38D3" w:rsidRPr="00B26165">
        <w:rPr>
          <w:rFonts w:ascii="Times New Roman" w:eastAsiaTheme="minorHAnsi" w:hAnsi="Times New Roman" w:cs="Times New Roman"/>
          <w:sz w:val="24"/>
          <w:szCs w:val="24"/>
          <w:lang w:val="en-US" w:eastAsia="en-US"/>
        </w:rPr>
        <w:t>on;</w:t>
      </w:r>
      <w:r w:rsidR="00E204CF" w:rsidRPr="00B26165">
        <w:rPr>
          <w:rFonts w:ascii="Times New Roman" w:eastAsiaTheme="minorHAnsi" w:hAnsi="Times New Roman" w:cs="Times New Roman"/>
          <w:sz w:val="24"/>
          <w:szCs w:val="24"/>
          <w:lang w:val="en-US" w:eastAsia="en-US"/>
        </w:rPr>
        <w:t xml:space="preserve"> there were more </w:t>
      </w:r>
      <w:r w:rsidR="00FE38D3" w:rsidRPr="00B26165">
        <w:rPr>
          <w:rFonts w:ascii="Times New Roman" w:eastAsiaTheme="minorHAnsi" w:hAnsi="Times New Roman" w:cs="Times New Roman"/>
          <w:sz w:val="24"/>
          <w:szCs w:val="24"/>
          <w:lang w:val="en-US" w:eastAsia="en-US"/>
        </w:rPr>
        <w:t xml:space="preserve">statistically significant </w:t>
      </w:r>
      <w:r w:rsidR="00E204CF" w:rsidRPr="00B26165">
        <w:rPr>
          <w:rFonts w:ascii="Times New Roman" w:eastAsiaTheme="minorHAnsi" w:hAnsi="Times New Roman" w:cs="Times New Roman"/>
          <w:sz w:val="24"/>
          <w:szCs w:val="24"/>
          <w:lang w:val="en-US" w:eastAsia="en-US"/>
        </w:rPr>
        <w:t>ca</w:t>
      </w:r>
      <w:r w:rsidR="005A176A" w:rsidRPr="00B26165">
        <w:rPr>
          <w:rFonts w:ascii="Times New Roman" w:eastAsiaTheme="minorHAnsi" w:hAnsi="Times New Roman" w:cs="Times New Roman"/>
          <w:sz w:val="24"/>
          <w:szCs w:val="24"/>
          <w:lang w:val="en-US" w:eastAsia="en-US"/>
        </w:rPr>
        <w:t>ses of Granger causality</w:t>
      </w:r>
      <w:r w:rsidR="00FE38D3" w:rsidRPr="00B26165">
        <w:rPr>
          <w:rFonts w:ascii="Times New Roman" w:eastAsiaTheme="minorHAnsi" w:hAnsi="Times New Roman" w:cs="Times New Roman"/>
          <w:sz w:val="24"/>
          <w:szCs w:val="24"/>
          <w:lang w:val="en-US" w:eastAsia="en-US"/>
        </w:rPr>
        <w:t>. Indeed, e</w:t>
      </w:r>
      <w:r w:rsidR="00E204CF" w:rsidRPr="00B26165">
        <w:rPr>
          <w:rFonts w:ascii="Times New Roman" w:eastAsiaTheme="minorHAnsi" w:hAnsi="Times New Roman" w:cs="Times New Roman"/>
          <w:sz w:val="24"/>
          <w:szCs w:val="24"/>
          <w:lang w:val="en-US" w:eastAsia="en-US"/>
        </w:rPr>
        <w:t xml:space="preserve">xpenditure </w:t>
      </w:r>
      <w:r w:rsidR="005A176A" w:rsidRPr="00B26165">
        <w:rPr>
          <w:rFonts w:ascii="Times New Roman" w:eastAsiaTheme="minorHAnsi" w:hAnsi="Times New Roman" w:cs="Times New Roman"/>
          <w:sz w:val="24"/>
          <w:szCs w:val="24"/>
          <w:lang w:val="en-US" w:eastAsia="en-US"/>
        </w:rPr>
        <w:t>on patents Granger caused</w:t>
      </w:r>
      <w:r w:rsidR="007639B8" w:rsidRPr="00B26165">
        <w:rPr>
          <w:rFonts w:ascii="Times New Roman" w:eastAsiaTheme="minorHAnsi" w:hAnsi="Times New Roman" w:cs="Times New Roman"/>
          <w:sz w:val="24"/>
          <w:szCs w:val="24"/>
          <w:lang w:val="en-US" w:eastAsia="en-US"/>
        </w:rPr>
        <w:t xml:space="preserve"> output </w:t>
      </w:r>
      <w:r w:rsidR="00874807" w:rsidRPr="00B26165">
        <w:rPr>
          <w:rFonts w:ascii="Times New Roman" w:eastAsiaTheme="minorHAnsi" w:hAnsi="Times New Roman" w:cs="Times New Roman"/>
          <w:sz w:val="24"/>
          <w:szCs w:val="24"/>
          <w:lang w:val="en-US" w:eastAsia="en-US"/>
        </w:rPr>
        <w:t>and</w:t>
      </w:r>
      <w:r w:rsidR="007405FA" w:rsidRPr="00B26165">
        <w:rPr>
          <w:rFonts w:ascii="Times New Roman" w:eastAsiaTheme="minorHAnsi" w:hAnsi="Times New Roman" w:cs="Times New Roman"/>
          <w:sz w:val="24"/>
          <w:szCs w:val="24"/>
          <w:lang w:val="en-US" w:eastAsia="en-US"/>
        </w:rPr>
        <w:t xml:space="preserve"> real GDP </w:t>
      </w:r>
      <w:r w:rsidR="007639B8" w:rsidRPr="00B26165">
        <w:rPr>
          <w:rFonts w:ascii="Times New Roman" w:eastAsiaTheme="minorHAnsi" w:hAnsi="Times New Roman" w:cs="Times New Roman"/>
          <w:sz w:val="24"/>
          <w:szCs w:val="24"/>
          <w:lang w:val="en-US" w:eastAsia="en-US"/>
        </w:rPr>
        <w:t xml:space="preserve">in </w:t>
      </w:r>
      <w:r w:rsidR="006001B9" w:rsidRPr="00B26165">
        <w:rPr>
          <w:rFonts w:ascii="Times New Roman" w:eastAsiaTheme="minorHAnsi" w:hAnsi="Times New Roman" w:cs="Times New Roman"/>
          <w:sz w:val="24"/>
          <w:szCs w:val="24"/>
          <w:lang w:val="en-US" w:eastAsia="en-US"/>
        </w:rPr>
        <w:t xml:space="preserve">four </w:t>
      </w:r>
      <w:r w:rsidR="00677E83" w:rsidRPr="00B26165">
        <w:rPr>
          <w:rFonts w:ascii="Times New Roman" w:eastAsiaTheme="minorHAnsi" w:hAnsi="Times New Roman" w:cs="Times New Roman"/>
          <w:sz w:val="24"/>
          <w:szCs w:val="24"/>
          <w:lang w:val="en-US" w:eastAsia="en-US"/>
        </w:rPr>
        <w:t xml:space="preserve">statistically significant </w:t>
      </w:r>
      <w:r w:rsidR="007639B8" w:rsidRPr="00B26165">
        <w:rPr>
          <w:rFonts w:ascii="Times New Roman" w:eastAsiaTheme="minorHAnsi" w:hAnsi="Times New Roman" w:cs="Times New Roman"/>
          <w:sz w:val="24"/>
          <w:szCs w:val="24"/>
          <w:lang w:val="en-US" w:eastAsia="en-US"/>
        </w:rPr>
        <w:t>causal linkages</w:t>
      </w:r>
      <w:r w:rsidR="005A176A" w:rsidRPr="00B26165">
        <w:rPr>
          <w:rFonts w:ascii="Times New Roman" w:eastAsiaTheme="minorHAnsi" w:hAnsi="Times New Roman" w:cs="Times New Roman"/>
          <w:sz w:val="24"/>
          <w:szCs w:val="24"/>
          <w:lang w:val="en-US" w:eastAsia="en-US"/>
        </w:rPr>
        <w:t>, while</w:t>
      </w:r>
      <w:r w:rsidR="00E204CF" w:rsidRPr="00B26165">
        <w:rPr>
          <w:rFonts w:ascii="Times New Roman" w:eastAsiaTheme="minorHAnsi" w:hAnsi="Times New Roman" w:cs="Times New Roman"/>
          <w:sz w:val="24"/>
          <w:szCs w:val="24"/>
          <w:lang w:val="en-US" w:eastAsia="en-US"/>
        </w:rPr>
        <w:t xml:space="preserve"> output</w:t>
      </w:r>
      <w:r w:rsidR="007405FA" w:rsidRPr="00B26165">
        <w:rPr>
          <w:rFonts w:ascii="Times New Roman" w:eastAsiaTheme="minorHAnsi" w:hAnsi="Times New Roman" w:cs="Times New Roman"/>
          <w:sz w:val="24"/>
          <w:szCs w:val="24"/>
          <w:lang w:val="en-US" w:eastAsia="en-US"/>
        </w:rPr>
        <w:t xml:space="preserve"> and real GDP</w:t>
      </w:r>
      <w:r w:rsidR="00E204CF" w:rsidRPr="00B26165">
        <w:rPr>
          <w:rFonts w:ascii="Times New Roman" w:eastAsiaTheme="minorHAnsi" w:hAnsi="Times New Roman" w:cs="Times New Roman"/>
          <w:sz w:val="24"/>
          <w:szCs w:val="24"/>
          <w:lang w:val="en-US" w:eastAsia="en-US"/>
        </w:rPr>
        <w:t xml:space="preserve"> Grang</w:t>
      </w:r>
      <w:r w:rsidR="005A176A" w:rsidRPr="00B26165">
        <w:rPr>
          <w:rFonts w:ascii="Times New Roman" w:eastAsiaTheme="minorHAnsi" w:hAnsi="Times New Roman" w:cs="Times New Roman"/>
          <w:sz w:val="24"/>
          <w:szCs w:val="24"/>
          <w:lang w:val="en-US" w:eastAsia="en-US"/>
        </w:rPr>
        <w:t>er caused</w:t>
      </w:r>
      <w:r w:rsidR="00182DE6" w:rsidRPr="00B26165">
        <w:rPr>
          <w:rFonts w:ascii="Times New Roman" w:eastAsiaTheme="minorHAnsi" w:hAnsi="Times New Roman" w:cs="Times New Roman"/>
          <w:sz w:val="24"/>
          <w:szCs w:val="24"/>
          <w:lang w:val="en-US" w:eastAsia="en-US"/>
        </w:rPr>
        <w:t xml:space="preserve"> expenditure in thirt</w:t>
      </w:r>
      <w:r w:rsidR="007639B8" w:rsidRPr="00B26165">
        <w:rPr>
          <w:rFonts w:ascii="Times New Roman" w:eastAsiaTheme="minorHAnsi" w:hAnsi="Times New Roman" w:cs="Times New Roman"/>
          <w:sz w:val="24"/>
          <w:szCs w:val="24"/>
          <w:lang w:val="en-US" w:eastAsia="en-US"/>
        </w:rPr>
        <w:t xml:space="preserve">een </w:t>
      </w:r>
      <w:r w:rsidR="00677E83" w:rsidRPr="00B26165">
        <w:rPr>
          <w:rFonts w:ascii="Times New Roman" w:eastAsiaTheme="minorHAnsi" w:hAnsi="Times New Roman" w:cs="Times New Roman"/>
          <w:sz w:val="24"/>
          <w:szCs w:val="24"/>
          <w:lang w:val="en-US" w:eastAsia="en-US"/>
        </w:rPr>
        <w:t xml:space="preserve">statistically significant </w:t>
      </w:r>
      <w:r w:rsidR="007639B8" w:rsidRPr="00B26165">
        <w:rPr>
          <w:rFonts w:ascii="Times New Roman" w:eastAsiaTheme="minorHAnsi" w:hAnsi="Times New Roman" w:cs="Times New Roman"/>
          <w:sz w:val="24"/>
          <w:szCs w:val="24"/>
          <w:lang w:val="en-US" w:eastAsia="en-US"/>
        </w:rPr>
        <w:t>causal linkages</w:t>
      </w:r>
      <w:r w:rsidR="00E204CF" w:rsidRPr="00B26165">
        <w:rPr>
          <w:rFonts w:ascii="Times New Roman" w:eastAsiaTheme="minorHAnsi" w:hAnsi="Times New Roman" w:cs="Times New Roman"/>
          <w:sz w:val="24"/>
          <w:szCs w:val="24"/>
          <w:lang w:val="en-US" w:eastAsia="en-US"/>
        </w:rPr>
        <w:t xml:space="preserve">. </w:t>
      </w:r>
    </w:p>
    <w:p w14:paraId="3533C060" w14:textId="77777777" w:rsidR="00EB1A18" w:rsidRDefault="00EB1A18" w:rsidP="00EB1A18">
      <w:pPr>
        <w:tabs>
          <w:tab w:val="left" w:pos="426"/>
        </w:tabs>
        <w:spacing w:after="0" w:line="300" w:lineRule="auto"/>
        <w:jc w:val="both"/>
        <w:rPr>
          <w:rFonts w:ascii="Times New Roman" w:eastAsiaTheme="minorHAnsi" w:hAnsi="Times New Roman" w:cs="Times New Roman"/>
          <w:sz w:val="24"/>
          <w:szCs w:val="24"/>
          <w:lang w:val="en-US" w:eastAsia="en-US"/>
        </w:rPr>
      </w:pPr>
    </w:p>
    <w:p w14:paraId="28754062" w14:textId="6F1ABF62" w:rsidR="00EB1A18" w:rsidRDefault="00EB1A18" w:rsidP="00EB1A18">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Pr="00B26165">
        <w:rPr>
          <w:rFonts w:ascii="Times New Roman" w:eastAsiaTheme="minorHAnsi" w:hAnsi="Times New Roman" w:cs="Times New Roman"/>
          <w:sz w:val="24"/>
          <w:szCs w:val="24"/>
          <w:lang w:val="en-US" w:eastAsia="en-US"/>
        </w:rPr>
        <w:t xml:space="preserve">This indicates that over the period covered, and using summary data and real GDP, output and real GDP </w:t>
      </w:r>
      <w:proofErr w:type="gramStart"/>
      <w:r w:rsidRPr="00B26165">
        <w:rPr>
          <w:rFonts w:ascii="Times New Roman" w:eastAsiaTheme="minorHAnsi" w:hAnsi="Times New Roman" w:cs="Times New Roman"/>
          <w:sz w:val="24"/>
          <w:szCs w:val="24"/>
          <w:lang w:val="en-US" w:eastAsia="en-US"/>
        </w:rPr>
        <w:t>were more closely linked</w:t>
      </w:r>
      <w:proofErr w:type="gramEnd"/>
      <w:r w:rsidRPr="00B26165">
        <w:rPr>
          <w:rFonts w:ascii="Times New Roman" w:eastAsiaTheme="minorHAnsi" w:hAnsi="Times New Roman" w:cs="Times New Roman"/>
          <w:sz w:val="24"/>
          <w:szCs w:val="24"/>
          <w:lang w:val="en-US" w:eastAsia="en-US"/>
        </w:rPr>
        <w:t xml:space="preserve"> to expenditure on patents than to patent applications. Furthermore, output and real GDP usually seems to have led patenting, rather than vice versa. Researchers in other countries have also found that increased GDP, output or investment in a particular sector boosts patenting in that sector </w:t>
      </w:r>
      <w:r w:rsidRPr="00B26165">
        <w:rPr>
          <w:rFonts w:ascii="Times New Roman" w:eastAsiaTheme="minorHAnsi" w:hAnsi="Times New Roman" w:cs="Times New Roman"/>
          <w:sz w:val="24"/>
          <w:szCs w:val="24"/>
          <w:lang w:val="en-US" w:eastAsia="en-US"/>
        </w:rPr>
        <w:fldChar w:fldCharType="begin">
          <w:fldData xml:space="preserve">PEVuZE5vdGU+PENpdGU+PEF1dGhvcj5TY2htb29rbGVyPC9BdXRob3I+PFllYXI+MTk2NjwvWWVh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</w:fldData>
        </w:fldChar>
      </w:r>
      <w:r w:rsidRPr="00B26165">
        <w:rPr>
          <w:rFonts w:ascii="Times New Roman" w:eastAsiaTheme="minorHAnsi" w:hAnsi="Times New Roman" w:cs="Times New Roman"/>
          <w:sz w:val="24"/>
          <w:szCs w:val="24"/>
          <w:lang w:val="en-US" w:eastAsia="en-US"/>
        </w:rPr>
        <w:instrText xml:space="preserve"> ADDIN EN.CITE </w:instrText>
      </w:r>
      <w:r w:rsidRPr="00B26165">
        <w:rPr>
          <w:rFonts w:ascii="Times New Roman" w:eastAsiaTheme="minorHAnsi" w:hAnsi="Times New Roman" w:cs="Times New Roman"/>
          <w:sz w:val="24"/>
          <w:szCs w:val="24"/>
          <w:lang w:val="en-US" w:eastAsia="en-US"/>
        </w:rPr>
        <w:fldChar w:fldCharType="begin">
          <w:fldData xml:space="preserve">PEVuZE5vdGU+PENpdGU+PEF1dGhvcj5TY2htb29rbGVyPC9BdXRob3I+PFllYXI+MTk2NjwvWWVh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</w:fldData>
        </w:fldChar>
      </w:r>
      <w:r w:rsidRPr="00B26165">
        <w:rPr>
          <w:rFonts w:ascii="Times New Roman" w:eastAsiaTheme="minorHAnsi" w:hAnsi="Times New Roman" w:cs="Times New Roman"/>
          <w:sz w:val="24"/>
          <w:szCs w:val="24"/>
          <w:lang w:val="en-US" w:eastAsia="en-US"/>
        </w:rPr>
        <w:instrText xml:space="preserve"> ADDIN EN.CITE.DATA </w:instrText>
      </w:r>
      <w:r w:rsidRPr="00B26165">
        <w:rPr>
          <w:rFonts w:ascii="Times New Roman" w:eastAsiaTheme="minorHAnsi" w:hAnsi="Times New Roman" w:cs="Times New Roman"/>
          <w:sz w:val="24"/>
          <w:szCs w:val="24"/>
          <w:lang w:val="en-US" w:eastAsia="en-US"/>
        </w:rPr>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r>
      <w:r w:rsidRPr="00B26165">
        <w:rPr>
          <w:rFonts w:ascii="Times New Roman" w:eastAsiaTheme="minorHAnsi" w:hAnsi="Times New Roman" w:cs="Times New Roman"/>
          <w:sz w:val="24"/>
          <w:szCs w:val="24"/>
          <w:lang w:val="en-US" w:eastAsia="en-US"/>
        </w:rPr>
        <w:fldChar w:fldCharType="separate"/>
      </w:r>
      <w:r w:rsidR="006D173E">
        <w:rPr>
          <w:rFonts w:ascii="Times New Roman" w:eastAsiaTheme="minorHAnsi" w:hAnsi="Times New Roman" w:cs="Times New Roman"/>
          <w:noProof/>
          <w:sz w:val="24"/>
          <w:szCs w:val="24"/>
          <w:lang w:val="en-US" w:eastAsia="en-US"/>
        </w:rPr>
        <w:t>(Schmookler 1966, p.136, Khan and Sokoloff 1993, p.297, Magee 2000, p.</w:t>
      </w:r>
      <w:r w:rsidRPr="00B26165">
        <w:rPr>
          <w:rFonts w:ascii="Times New Roman" w:eastAsiaTheme="minorHAnsi" w:hAnsi="Times New Roman" w:cs="Times New Roman"/>
          <w:noProof/>
          <w:sz w:val="24"/>
          <w:szCs w:val="24"/>
          <w:lang w:val="en-US" w:eastAsia="en-US"/>
        </w:rPr>
        <w:t>111)</w:t>
      </w:r>
      <w:r w:rsidRPr="00B26165">
        <w:rPr>
          <w:rFonts w:ascii="Times New Roman" w:eastAsiaTheme="minorHAnsi" w:hAnsi="Times New Roman" w:cs="Times New Roman"/>
          <w:sz w:val="24"/>
          <w:szCs w:val="24"/>
          <w:lang w:val="en-US" w:eastAsia="en-US"/>
        </w:rPr>
        <w:fldChar w:fldCharType="end"/>
      </w:r>
      <w:r w:rsidRPr="00B26165">
        <w:rPr>
          <w:rFonts w:ascii="Times New Roman" w:eastAsiaTheme="minorHAnsi" w:hAnsi="Times New Roman" w:cs="Times New Roman"/>
          <w:sz w:val="24"/>
          <w:szCs w:val="24"/>
          <w:lang w:val="en-US" w:eastAsia="en-US"/>
        </w:rPr>
        <w:t xml:space="preserve">. This effect of output on patent applications was stronger for New Zealand than for foreign patent applicants, perhaps because the short-term economic situation in New Zealand had less effect on applications from overseas. </w:t>
      </w:r>
    </w:p>
    <w:p w14:paraId="7BCA1AB5" w14:textId="77777777" w:rsidR="00EB1A18" w:rsidRDefault="00EB1A18">
      <w:pPr>
        <w:rPr>
          <w:rFonts w:ascii="Times New Roman" w:hAnsi="Times New Roman" w:cs="Times New Roman"/>
          <w:b/>
          <w:bCs/>
          <w:sz w:val="24"/>
          <w:szCs w:val="24"/>
        </w:rPr>
      </w:pPr>
      <w:r>
        <w:rPr>
          <w:rFonts w:ascii="Times New Roman" w:hAnsi="Times New Roman" w:cs="Times New Roman"/>
          <w:b/>
          <w:bCs/>
          <w:sz w:val="24"/>
          <w:szCs w:val="24"/>
        </w:rPr>
        <w:br w:type="page"/>
      </w:r>
    </w:p>
    <w:p w14:paraId="39F66870" w14:textId="2644D12E" w:rsidR="00134E9C" w:rsidRDefault="00EB1A18" w:rsidP="005A0526">
      <w:pPr>
        <w:tabs>
          <w:tab w:val="left" w:pos="426"/>
        </w:tabs>
        <w:spacing w:after="0" w:line="300" w:lineRule="auto"/>
        <w:jc w:val="center"/>
        <w:rPr>
          <w:rFonts w:ascii="Times New Roman" w:hAnsi="Times New Roman" w:cs="Times New Roman"/>
          <w:b/>
          <w:bCs/>
        </w:rPr>
      </w:pPr>
      <w:r w:rsidRPr="00134E9C">
        <w:rPr>
          <w:rFonts w:ascii="Times New Roman" w:hAnsi="Times New Roman" w:cs="Times New Roman"/>
          <w:b/>
          <w:bCs/>
        </w:rPr>
        <w:lastRenderedPageBreak/>
        <w:t xml:space="preserve">Table 2: Patents </w:t>
      </w:r>
      <w:proofErr w:type="gramStart"/>
      <w:r w:rsidRPr="00134E9C">
        <w:rPr>
          <w:rFonts w:ascii="Times New Roman" w:hAnsi="Times New Roman" w:cs="Times New Roman"/>
          <w:b/>
          <w:bCs/>
        </w:rPr>
        <w:t>Applications and Output</w:t>
      </w:r>
      <w:proofErr w:type="gramEnd"/>
      <w:r w:rsidRPr="00134E9C">
        <w:rPr>
          <w:rFonts w:ascii="Times New Roman" w:hAnsi="Times New Roman" w:cs="Times New Roman"/>
          <w:b/>
          <w:bCs/>
        </w:rPr>
        <w:t xml:space="preserve"> and Real GDP:</w:t>
      </w:r>
    </w:p>
    <w:p w14:paraId="7E1BC47A" w14:textId="3D11656F" w:rsidR="0072768F" w:rsidRPr="00134E9C" w:rsidRDefault="00EB1A18" w:rsidP="005A0526">
      <w:pPr>
        <w:tabs>
          <w:tab w:val="left" w:pos="426"/>
        </w:tabs>
        <w:spacing w:after="0" w:line="300" w:lineRule="auto"/>
        <w:jc w:val="center"/>
        <w:rPr>
          <w:rFonts w:ascii="Times New Roman" w:hAnsi="Times New Roman" w:cs="Times New Roman"/>
          <w:b/>
          <w:bCs/>
        </w:rPr>
      </w:pPr>
      <w:r w:rsidRPr="00134E9C">
        <w:rPr>
          <w:rFonts w:ascii="Times New Roman" w:hAnsi="Times New Roman" w:cs="Times New Roman"/>
          <w:b/>
          <w:bCs/>
        </w:rPr>
        <w:t>Granger C</w:t>
      </w:r>
      <w:r w:rsidR="0072768F" w:rsidRPr="00134E9C">
        <w:rPr>
          <w:rFonts w:ascii="Times New Roman" w:hAnsi="Times New Roman" w:cs="Times New Roman"/>
          <w:b/>
          <w:bCs/>
        </w:rPr>
        <w:t>ausality</w:t>
      </w:r>
    </w:p>
    <w:tbl>
      <w:tblPr>
        <w:tblStyle w:val="TableGrid"/>
        <w:tblW w:w="8897"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710"/>
        <w:gridCol w:w="1350"/>
        <w:gridCol w:w="1440"/>
        <w:gridCol w:w="1769"/>
      </w:tblGrid>
      <w:tr w:rsidR="0072768F" w:rsidRPr="00134E9C" w14:paraId="35800E11" w14:textId="77777777" w:rsidTr="006D173E">
        <w:trPr>
          <w:jc w:val="center"/>
        </w:trPr>
        <w:tc>
          <w:tcPr>
            <w:tcW w:w="2628" w:type="dxa"/>
            <w:tcBorders>
              <w:right w:val="nil"/>
            </w:tcBorders>
          </w:tcPr>
          <w:p w14:paraId="0A4D770E" w14:textId="77777777" w:rsidR="0072768F" w:rsidRPr="00134E9C" w:rsidRDefault="0072768F" w:rsidP="00070265">
            <w:pPr>
              <w:tabs>
                <w:tab w:val="left" w:pos="426"/>
                <w:tab w:val="left" w:pos="1395"/>
              </w:tabs>
              <w:spacing w:line="300" w:lineRule="auto"/>
              <w:jc w:val="both"/>
              <w:rPr>
                <w:rFonts w:ascii="Times New Roman" w:hAnsi="Times New Roman" w:cs="Times New Roman"/>
              </w:rPr>
            </w:pPr>
          </w:p>
        </w:tc>
        <w:tc>
          <w:tcPr>
            <w:tcW w:w="6269" w:type="dxa"/>
            <w:gridSpan w:val="4"/>
            <w:tcBorders>
              <w:top w:val="single" w:sz="4" w:space="0" w:color="auto"/>
              <w:left w:val="nil"/>
              <w:bottom w:val="single" w:sz="4" w:space="0" w:color="auto"/>
              <w:right w:val="nil"/>
            </w:tcBorders>
          </w:tcPr>
          <w:p w14:paraId="30BDD6DD" w14:textId="77777777" w:rsidR="006D173E" w:rsidRPr="006D173E" w:rsidRDefault="006D173E" w:rsidP="00345B13">
            <w:pPr>
              <w:tabs>
                <w:tab w:val="left" w:pos="426"/>
                <w:tab w:val="left" w:pos="1395"/>
              </w:tabs>
              <w:spacing w:before="40" w:after="40"/>
              <w:jc w:val="center"/>
              <w:rPr>
                <w:rFonts w:ascii="Times New Roman" w:hAnsi="Times New Roman" w:cs="Times New Roman"/>
                <w:b/>
                <w:bCs/>
              </w:rPr>
            </w:pPr>
            <w:r w:rsidRPr="006D173E">
              <w:rPr>
                <w:rFonts w:ascii="Times New Roman" w:hAnsi="Times New Roman" w:cs="Times New Roman"/>
                <w:b/>
                <w:bCs/>
              </w:rPr>
              <w:t xml:space="preserve">Output Variables and Real GDP </w:t>
            </w:r>
          </w:p>
          <w:p w14:paraId="2A3C2188" w14:textId="77777777" w:rsidR="00BA1270" w:rsidRDefault="006D173E" w:rsidP="00345B13">
            <w:pPr>
              <w:tabs>
                <w:tab w:val="left" w:pos="426"/>
                <w:tab w:val="left" w:pos="1395"/>
              </w:tabs>
              <w:spacing w:before="40" w:after="40"/>
              <w:jc w:val="center"/>
              <w:rPr>
                <w:rFonts w:ascii="Times New Roman" w:hAnsi="Times New Roman" w:cs="Times New Roman"/>
              </w:rPr>
            </w:pPr>
            <w:r>
              <w:rPr>
                <w:rFonts w:ascii="Times New Roman" w:hAnsi="Times New Roman" w:cs="Times New Roman"/>
              </w:rPr>
              <w:t>Two Year Lead for Granger causality</w:t>
            </w:r>
          </w:p>
          <w:p w14:paraId="58DD1BCB" w14:textId="5FDF34F2" w:rsidR="0072768F" w:rsidRPr="00134E9C" w:rsidRDefault="006D173E" w:rsidP="00345B13">
            <w:pPr>
              <w:tabs>
                <w:tab w:val="left" w:pos="426"/>
                <w:tab w:val="left" w:pos="1395"/>
              </w:tabs>
              <w:spacing w:before="40" w:after="40"/>
              <w:jc w:val="center"/>
              <w:rPr>
                <w:rFonts w:ascii="Times New Roman" w:hAnsi="Times New Roman" w:cs="Times New Roman"/>
              </w:rPr>
            </w:pPr>
            <w:r>
              <w:rPr>
                <w:rFonts w:ascii="Times New Roman" w:hAnsi="Times New Roman" w:cs="Times New Roman"/>
              </w:rPr>
              <w:t xml:space="preserve"> and Difference if Not C</w:t>
            </w:r>
            <w:r w:rsidR="0072768F" w:rsidRPr="00134E9C">
              <w:rPr>
                <w:rFonts w:ascii="Times New Roman" w:hAnsi="Times New Roman" w:cs="Times New Roman"/>
              </w:rPr>
              <w:t>ointegrated</w:t>
            </w:r>
          </w:p>
        </w:tc>
      </w:tr>
      <w:tr w:rsidR="0072768F" w:rsidRPr="00134E9C" w14:paraId="5BEF9D75" w14:textId="77777777" w:rsidTr="006D173E">
        <w:trPr>
          <w:jc w:val="center"/>
        </w:trPr>
        <w:tc>
          <w:tcPr>
            <w:tcW w:w="2628" w:type="dxa"/>
            <w:tcBorders>
              <w:right w:val="nil"/>
            </w:tcBorders>
          </w:tcPr>
          <w:p w14:paraId="0CA87B6B" w14:textId="29F9A165" w:rsidR="0072768F" w:rsidRPr="00134E9C" w:rsidRDefault="00E34BF3" w:rsidP="00E34BF3">
            <w:pPr>
              <w:tabs>
                <w:tab w:val="left" w:pos="426"/>
                <w:tab w:val="left" w:pos="1395"/>
              </w:tabs>
              <w:spacing w:line="300" w:lineRule="auto"/>
              <w:rPr>
                <w:rFonts w:ascii="Times New Roman" w:hAnsi="Times New Roman" w:cs="Times New Roman"/>
              </w:rPr>
            </w:pPr>
            <w:r w:rsidRPr="00134E9C">
              <w:rPr>
                <w:rFonts w:ascii="Times New Roman" w:hAnsi="Times New Roman" w:cs="Times New Roman"/>
              </w:rPr>
              <w:t>Patent application variables</w:t>
            </w:r>
          </w:p>
        </w:tc>
        <w:tc>
          <w:tcPr>
            <w:tcW w:w="1710" w:type="dxa"/>
            <w:tcBorders>
              <w:top w:val="single" w:sz="4" w:space="0" w:color="auto"/>
              <w:left w:val="nil"/>
              <w:bottom w:val="nil"/>
              <w:right w:val="nil"/>
            </w:tcBorders>
          </w:tcPr>
          <w:p w14:paraId="10DE9A3F" w14:textId="77777777" w:rsid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 xml:space="preserve">Rankin </w:t>
            </w:r>
          </w:p>
          <w:p w14:paraId="36937829" w14:textId="46D023B3" w:rsidR="0072768F" w:rsidRP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GDP real</w:t>
            </w:r>
          </w:p>
        </w:tc>
        <w:tc>
          <w:tcPr>
            <w:tcW w:w="1350" w:type="dxa"/>
            <w:tcBorders>
              <w:top w:val="single" w:sz="4" w:space="0" w:color="auto"/>
              <w:left w:val="nil"/>
              <w:bottom w:val="nil"/>
              <w:right w:val="nil"/>
            </w:tcBorders>
          </w:tcPr>
          <w:p w14:paraId="527590E3" w14:textId="77777777" w:rsidR="0072768F" w:rsidRP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Agriculture output</w:t>
            </w:r>
          </w:p>
        </w:tc>
        <w:tc>
          <w:tcPr>
            <w:tcW w:w="1440" w:type="dxa"/>
            <w:tcBorders>
              <w:top w:val="single" w:sz="4" w:space="0" w:color="auto"/>
              <w:left w:val="nil"/>
              <w:bottom w:val="nil"/>
              <w:right w:val="nil"/>
            </w:tcBorders>
          </w:tcPr>
          <w:p w14:paraId="1D723C01" w14:textId="77777777" w:rsid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 xml:space="preserve">Mining </w:t>
            </w:r>
          </w:p>
          <w:p w14:paraId="0344460F" w14:textId="4274C1B6" w:rsidR="0072768F" w:rsidRP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output</w:t>
            </w:r>
          </w:p>
        </w:tc>
        <w:tc>
          <w:tcPr>
            <w:tcW w:w="1769" w:type="dxa"/>
            <w:tcBorders>
              <w:top w:val="single" w:sz="4" w:space="0" w:color="auto"/>
              <w:left w:val="nil"/>
              <w:bottom w:val="nil"/>
              <w:right w:val="nil"/>
            </w:tcBorders>
          </w:tcPr>
          <w:p w14:paraId="01A9F0DD" w14:textId="77777777" w:rsid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 xml:space="preserve">Pastoral </w:t>
            </w:r>
          </w:p>
          <w:p w14:paraId="6D406F02" w14:textId="6F8A086D" w:rsidR="0072768F" w:rsidRPr="00134E9C" w:rsidRDefault="0072768F" w:rsidP="00345B13">
            <w:pPr>
              <w:tabs>
                <w:tab w:val="left" w:pos="426"/>
                <w:tab w:val="left" w:pos="1395"/>
              </w:tabs>
              <w:spacing w:before="60" w:after="60"/>
              <w:jc w:val="center"/>
              <w:rPr>
                <w:rFonts w:ascii="Times New Roman" w:hAnsi="Times New Roman" w:cs="Times New Roman"/>
              </w:rPr>
            </w:pPr>
            <w:r w:rsidRPr="00134E9C">
              <w:rPr>
                <w:rFonts w:ascii="Times New Roman" w:hAnsi="Times New Roman" w:cs="Times New Roman"/>
              </w:rPr>
              <w:t>output</w:t>
            </w:r>
          </w:p>
        </w:tc>
      </w:tr>
      <w:tr w:rsidR="0072768F" w:rsidRPr="00134E9C" w14:paraId="4F82A6AD" w14:textId="77777777" w:rsidTr="006D173E">
        <w:trPr>
          <w:jc w:val="center"/>
        </w:trPr>
        <w:tc>
          <w:tcPr>
            <w:tcW w:w="2628" w:type="dxa"/>
            <w:tcBorders>
              <w:right w:val="nil"/>
            </w:tcBorders>
          </w:tcPr>
          <w:p w14:paraId="5DBE029A" w14:textId="77777777" w:rsidR="0072768F" w:rsidRPr="00134E9C" w:rsidRDefault="0072768F" w:rsidP="00BA1270">
            <w:pPr>
              <w:tabs>
                <w:tab w:val="left" w:pos="426"/>
                <w:tab w:val="left" w:pos="1395"/>
              </w:tabs>
              <w:spacing w:after="60"/>
              <w:rPr>
                <w:rFonts w:ascii="Times New Roman" w:hAnsi="Times New Roman" w:cs="Times New Roman"/>
              </w:rPr>
            </w:pPr>
            <w:r w:rsidRPr="00134E9C">
              <w:rPr>
                <w:rFonts w:ascii="Times New Roman" w:hAnsi="Times New Roman" w:cs="Times New Roman"/>
              </w:rPr>
              <w:t>Total applications</w:t>
            </w:r>
          </w:p>
        </w:tc>
        <w:tc>
          <w:tcPr>
            <w:tcW w:w="1710" w:type="dxa"/>
            <w:tcBorders>
              <w:top w:val="single" w:sz="4" w:space="0" w:color="auto"/>
              <w:left w:val="nil"/>
              <w:bottom w:val="nil"/>
              <w:right w:val="nil"/>
            </w:tcBorders>
          </w:tcPr>
          <w:p w14:paraId="5D76A622"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single" w:sz="4" w:space="0" w:color="auto"/>
              <w:left w:val="nil"/>
              <w:bottom w:val="nil"/>
              <w:right w:val="nil"/>
            </w:tcBorders>
          </w:tcPr>
          <w:p w14:paraId="2BD05E8A"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single" w:sz="4" w:space="0" w:color="auto"/>
              <w:left w:val="nil"/>
              <w:bottom w:val="nil"/>
              <w:right w:val="nil"/>
            </w:tcBorders>
          </w:tcPr>
          <w:p w14:paraId="73C79518"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single" w:sz="4" w:space="0" w:color="auto"/>
              <w:left w:val="nil"/>
              <w:bottom w:val="nil"/>
              <w:right w:val="nil"/>
            </w:tcBorders>
          </w:tcPr>
          <w:p w14:paraId="4AAFA611"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eastAsiaTheme="minorHAnsi" w:hAnsi="Times New Roman" w:cs="Times New Roman"/>
                <w:lang w:val="en-US" w:eastAsia="en-US"/>
              </w:rPr>
              <w:t>=&gt;</w:t>
            </w:r>
          </w:p>
        </w:tc>
      </w:tr>
      <w:tr w:rsidR="0072768F" w:rsidRPr="00134E9C" w14:paraId="43804125" w14:textId="77777777" w:rsidTr="006D173E">
        <w:trPr>
          <w:jc w:val="center"/>
        </w:trPr>
        <w:tc>
          <w:tcPr>
            <w:tcW w:w="2628" w:type="dxa"/>
            <w:tcBorders>
              <w:right w:val="nil"/>
            </w:tcBorders>
          </w:tcPr>
          <w:p w14:paraId="62412625" w14:textId="77777777" w:rsidR="0072768F" w:rsidRPr="00134E9C" w:rsidRDefault="0072768F" w:rsidP="00BA1270">
            <w:pPr>
              <w:tabs>
                <w:tab w:val="left" w:pos="426"/>
                <w:tab w:val="left" w:pos="1395"/>
              </w:tabs>
              <w:spacing w:after="60"/>
              <w:rPr>
                <w:rFonts w:ascii="Times New Roman" w:hAnsi="Times New Roman" w:cs="Times New Roman"/>
              </w:rPr>
            </w:pPr>
            <w:r w:rsidRPr="00134E9C">
              <w:rPr>
                <w:rFonts w:ascii="Times New Roman" w:hAnsi="Times New Roman" w:cs="Times New Roman"/>
              </w:rPr>
              <w:t>NZ applications</w:t>
            </w:r>
          </w:p>
        </w:tc>
        <w:tc>
          <w:tcPr>
            <w:tcW w:w="1710" w:type="dxa"/>
            <w:tcBorders>
              <w:top w:val="nil"/>
              <w:left w:val="nil"/>
              <w:bottom w:val="nil"/>
              <w:right w:val="nil"/>
            </w:tcBorders>
          </w:tcPr>
          <w:p w14:paraId="78613779"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eastAsiaTheme="minorHAnsi" w:hAnsi="Times New Roman" w:cs="Times New Roman"/>
                <w:lang w:val="en-US" w:eastAsia="en-US"/>
              </w:rPr>
              <w:t>&lt;=</w:t>
            </w:r>
          </w:p>
        </w:tc>
        <w:tc>
          <w:tcPr>
            <w:tcW w:w="1350" w:type="dxa"/>
            <w:tcBorders>
              <w:top w:val="nil"/>
              <w:left w:val="nil"/>
              <w:bottom w:val="nil"/>
              <w:right w:val="nil"/>
            </w:tcBorders>
          </w:tcPr>
          <w:p w14:paraId="449A1B96" w14:textId="77777777" w:rsidR="0072768F" w:rsidRPr="00134E9C" w:rsidRDefault="0072768F" w:rsidP="00BA1270">
            <w:pPr>
              <w:tabs>
                <w:tab w:val="left" w:pos="426"/>
                <w:tab w:val="left" w:pos="1395"/>
              </w:tabs>
              <w:spacing w:after="60"/>
              <w:jc w:val="center"/>
              <w:rPr>
                <w:rFonts w:ascii="Times New Roman" w:hAnsi="Times New Roman" w:cs="Times New Roman"/>
                <w:b/>
                <w:bCs/>
                <w:lang w:val="fr-FR"/>
              </w:rPr>
            </w:pPr>
            <w:r w:rsidRPr="00134E9C">
              <w:rPr>
                <w:rFonts w:ascii="Times New Roman" w:eastAsiaTheme="minorHAnsi" w:hAnsi="Times New Roman" w:cs="Times New Roman"/>
                <w:lang w:val="en-US" w:eastAsia="en-US"/>
              </w:rPr>
              <w:t>&lt;=</w:t>
            </w:r>
          </w:p>
        </w:tc>
        <w:tc>
          <w:tcPr>
            <w:tcW w:w="1440" w:type="dxa"/>
            <w:tcBorders>
              <w:top w:val="nil"/>
              <w:left w:val="nil"/>
              <w:bottom w:val="nil"/>
              <w:right w:val="nil"/>
            </w:tcBorders>
          </w:tcPr>
          <w:p w14:paraId="67212248"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7D2D075C" w14:textId="77777777" w:rsidR="0072768F" w:rsidRPr="00134E9C" w:rsidRDefault="0072768F" w:rsidP="00BA1270">
            <w:pPr>
              <w:tabs>
                <w:tab w:val="left" w:pos="426"/>
                <w:tab w:val="left" w:pos="1395"/>
              </w:tabs>
              <w:spacing w:after="60"/>
              <w:jc w:val="center"/>
              <w:rPr>
                <w:rFonts w:ascii="Times New Roman" w:hAnsi="Times New Roman" w:cs="Times New Roman"/>
                <w:lang w:val="fr-FR"/>
              </w:rPr>
            </w:pPr>
            <w:r w:rsidRPr="00134E9C">
              <w:rPr>
                <w:rFonts w:ascii="Times New Roman" w:eastAsiaTheme="minorHAnsi" w:hAnsi="Times New Roman" w:cs="Times New Roman"/>
                <w:lang w:val="en-US" w:eastAsia="en-US"/>
              </w:rPr>
              <w:t>=&gt;</w:t>
            </w:r>
          </w:p>
        </w:tc>
      </w:tr>
      <w:tr w:rsidR="0072768F" w:rsidRPr="00134E9C" w14:paraId="4690669E" w14:textId="77777777" w:rsidTr="006D173E">
        <w:trPr>
          <w:jc w:val="center"/>
        </w:trPr>
        <w:tc>
          <w:tcPr>
            <w:tcW w:w="2628" w:type="dxa"/>
            <w:tcBorders>
              <w:right w:val="nil"/>
            </w:tcBorders>
          </w:tcPr>
          <w:p w14:paraId="2A4FF180" w14:textId="77777777" w:rsidR="0072768F" w:rsidRPr="00134E9C" w:rsidRDefault="0072768F" w:rsidP="00BA1270">
            <w:pPr>
              <w:tabs>
                <w:tab w:val="left" w:pos="426"/>
                <w:tab w:val="left" w:pos="1395"/>
              </w:tabs>
              <w:spacing w:after="60"/>
              <w:rPr>
                <w:rFonts w:ascii="Times New Roman" w:hAnsi="Times New Roman" w:cs="Times New Roman"/>
                <w:lang w:val="fr-FR"/>
              </w:rPr>
            </w:pPr>
            <w:proofErr w:type="spellStart"/>
            <w:r w:rsidRPr="00134E9C">
              <w:rPr>
                <w:rFonts w:ascii="Times New Roman" w:hAnsi="Times New Roman" w:cs="Times New Roman"/>
                <w:lang w:val="fr-FR"/>
              </w:rPr>
              <w:t>Foreign</w:t>
            </w:r>
            <w:proofErr w:type="spellEnd"/>
            <w:r w:rsidRPr="00134E9C">
              <w:rPr>
                <w:rFonts w:ascii="Times New Roman" w:hAnsi="Times New Roman" w:cs="Times New Roman"/>
                <w:lang w:val="fr-FR"/>
              </w:rPr>
              <w:t xml:space="preserve"> applications</w:t>
            </w:r>
          </w:p>
        </w:tc>
        <w:tc>
          <w:tcPr>
            <w:tcW w:w="1710" w:type="dxa"/>
            <w:tcBorders>
              <w:top w:val="nil"/>
              <w:left w:val="nil"/>
              <w:bottom w:val="nil"/>
              <w:right w:val="nil"/>
            </w:tcBorders>
          </w:tcPr>
          <w:p w14:paraId="57F072CC"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nil"/>
              <w:right w:val="nil"/>
            </w:tcBorders>
          </w:tcPr>
          <w:p w14:paraId="3E70D7E6"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nil"/>
              <w:right w:val="nil"/>
            </w:tcBorders>
          </w:tcPr>
          <w:p w14:paraId="0A175997"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3CD4B0D3" w14:textId="77777777" w:rsidR="0072768F" w:rsidRPr="00134E9C" w:rsidRDefault="0072768F" w:rsidP="00BA1270">
            <w:pPr>
              <w:tabs>
                <w:tab w:val="left" w:pos="426"/>
                <w:tab w:val="left" w:pos="1395"/>
              </w:tabs>
              <w:spacing w:after="60"/>
              <w:jc w:val="center"/>
              <w:rPr>
                <w:rFonts w:ascii="Times New Roman" w:hAnsi="Times New Roman" w:cs="Times New Roman"/>
                <w:b/>
                <w:bCs/>
              </w:rPr>
            </w:pPr>
            <w:r w:rsidRPr="00134E9C">
              <w:rPr>
                <w:rFonts w:ascii="Times New Roman" w:eastAsiaTheme="minorHAnsi" w:hAnsi="Times New Roman" w:cs="Times New Roman"/>
                <w:lang w:val="en-US" w:eastAsia="en-US"/>
              </w:rPr>
              <w:sym w:font="Wingdings" w:char="F0F3"/>
            </w:r>
          </w:p>
        </w:tc>
      </w:tr>
      <w:tr w:rsidR="0072768F" w:rsidRPr="00134E9C" w14:paraId="12FAA4E8" w14:textId="77777777" w:rsidTr="006D173E">
        <w:trPr>
          <w:trHeight w:val="233"/>
          <w:jc w:val="center"/>
        </w:trPr>
        <w:tc>
          <w:tcPr>
            <w:tcW w:w="2628" w:type="dxa"/>
            <w:tcBorders>
              <w:right w:val="nil"/>
            </w:tcBorders>
          </w:tcPr>
          <w:p w14:paraId="2CBD9EAE" w14:textId="77777777" w:rsidR="0072768F" w:rsidRPr="00134E9C" w:rsidRDefault="0072768F" w:rsidP="00BA1270">
            <w:pPr>
              <w:tabs>
                <w:tab w:val="left" w:pos="426"/>
                <w:tab w:val="left" w:pos="1395"/>
              </w:tabs>
              <w:spacing w:after="60"/>
              <w:rPr>
                <w:rFonts w:ascii="Times New Roman" w:hAnsi="Times New Roman" w:cs="Times New Roman"/>
              </w:rPr>
            </w:pPr>
            <w:r w:rsidRPr="00134E9C">
              <w:rPr>
                <w:rFonts w:ascii="Times New Roman" w:hAnsi="Times New Roman" w:cs="Times New Roman"/>
              </w:rPr>
              <w:t>14-year applications</w:t>
            </w:r>
          </w:p>
        </w:tc>
        <w:tc>
          <w:tcPr>
            <w:tcW w:w="1710" w:type="dxa"/>
            <w:tcBorders>
              <w:top w:val="nil"/>
              <w:left w:val="nil"/>
              <w:bottom w:val="nil"/>
              <w:right w:val="nil"/>
            </w:tcBorders>
          </w:tcPr>
          <w:p w14:paraId="017D468B"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nil"/>
              <w:right w:val="nil"/>
            </w:tcBorders>
          </w:tcPr>
          <w:p w14:paraId="3E07E0FE"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nil"/>
              <w:right w:val="nil"/>
            </w:tcBorders>
          </w:tcPr>
          <w:p w14:paraId="4F4F4757"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2F70BC75" w14:textId="77777777" w:rsidR="0072768F" w:rsidRPr="00134E9C" w:rsidRDefault="0072768F" w:rsidP="00BA1270">
            <w:pPr>
              <w:tabs>
                <w:tab w:val="left" w:pos="426"/>
                <w:tab w:val="left" w:pos="1395"/>
              </w:tabs>
              <w:spacing w:after="60"/>
              <w:jc w:val="center"/>
              <w:rPr>
                <w:rFonts w:ascii="Times New Roman" w:hAnsi="Times New Roman" w:cs="Times New Roman"/>
                <w:b/>
                <w:bCs/>
              </w:rPr>
            </w:pPr>
            <w:r w:rsidRPr="00134E9C">
              <w:rPr>
                <w:rFonts w:ascii="Times New Roman" w:eastAsiaTheme="minorHAnsi" w:hAnsi="Times New Roman" w:cs="Times New Roman"/>
                <w:lang w:val="en-US" w:eastAsia="en-US"/>
              </w:rPr>
              <w:t>&lt;=</w:t>
            </w:r>
          </w:p>
        </w:tc>
      </w:tr>
      <w:tr w:rsidR="0072768F" w:rsidRPr="00134E9C" w14:paraId="5376FB60" w14:textId="77777777" w:rsidTr="006D173E">
        <w:trPr>
          <w:jc w:val="center"/>
        </w:trPr>
        <w:tc>
          <w:tcPr>
            <w:tcW w:w="2628" w:type="dxa"/>
            <w:tcBorders>
              <w:right w:val="nil"/>
            </w:tcBorders>
          </w:tcPr>
          <w:p w14:paraId="349507F0" w14:textId="77777777" w:rsidR="0072768F" w:rsidRPr="00134E9C" w:rsidRDefault="0072768F" w:rsidP="00BA1270">
            <w:pPr>
              <w:tabs>
                <w:tab w:val="left" w:pos="426"/>
                <w:tab w:val="left" w:pos="1395"/>
              </w:tabs>
              <w:spacing w:after="60"/>
              <w:rPr>
                <w:rFonts w:ascii="Times New Roman" w:hAnsi="Times New Roman" w:cs="Times New Roman"/>
                <w:lang w:val="fr-FR"/>
              </w:rPr>
            </w:pPr>
            <w:r w:rsidRPr="00134E9C">
              <w:rPr>
                <w:rFonts w:ascii="Times New Roman" w:hAnsi="Times New Roman" w:cs="Times New Roman"/>
                <w:lang w:val="fr-FR"/>
              </w:rPr>
              <w:t>Agriculture applications</w:t>
            </w:r>
          </w:p>
        </w:tc>
        <w:tc>
          <w:tcPr>
            <w:tcW w:w="1710" w:type="dxa"/>
            <w:tcBorders>
              <w:top w:val="nil"/>
              <w:left w:val="nil"/>
              <w:bottom w:val="nil"/>
              <w:right w:val="nil"/>
            </w:tcBorders>
          </w:tcPr>
          <w:p w14:paraId="545E49BE"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nil"/>
              <w:right w:val="nil"/>
            </w:tcBorders>
          </w:tcPr>
          <w:p w14:paraId="403FE9C5" w14:textId="77777777" w:rsidR="0072768F" w:rsidRPr="00134E9C" w:rsidRDefault="0072768F" w:rsidP="00BA1270">
            <w:pPr>
              <w:tabs>
                <w:tab w:val="left" w:pos="426"/>
                <w:tab w:val="left" w:pos="1395"/>
              </w:tabs>
              <w:spacing w:after="60"/>
              <w:jc w:val="center"/>
              <w:rPr>
                <w:rFonts w:ascii="Times New Roman" w:hAnsi="Times New Roman" w:cs="Times New Roman"/>
                <w:b/>
                <w:bCs/>
                <w:lang w:val="fr-FR"/>
              </w:rPr>
            </w:pPr>
            <w:r w:rsidRPr="00134E9C">
              <w:rPr>
                <w:rFonts w:ascii="Times New Roman" w:eastAsiaTheme="minorHAnsi" w:hAnsi="Times New Roman" w:cs="Times New Roman"/>
                <w:lang w:val="en-US" w:eastAsia="en-US"/>
              </w:rPr>
              <w:t>&lt;=</w:t>
            </w:r>
          </w:p>
        </w:tc>
        <w:tc>
          <w:tcPr>
            <w:tcW w:w="1440" w:type="dxa"/>
            <w:tcBorders>
              <w:top w:val="nil"/>
              <w:left w:val="nil"/>
              <w:bottom w:val="nil"/>
              <w:right w:val="nil"/>
            </w:tcBorders>
          </w:tcPr>
          <w:p w14:paraId="6EF80C0C" w14:textId="77777777" w:rsidR="0072768F" w:rsidRPr="00134E9C" w:rsidRDefault="0072768F" w:rsidP="00BA1270">
            <w:pPr>
              <w:tabs>
                <w:tab w:val="left" w:pos="426"/>
                <w:tab w:val="left" w:pos="1395"/>
              </w:tabs>
              <w:spacing w:after="60"/>
              <w:jc w:val="center"/>
              <w:rPr>
                <w:rFonts w:ascii="Times New Roman" w:hAnsi="Times New Roman" w:cs="Times New Roman"/>
                <w:b/>
                <w:bCs/>
                <w:lang w:val="fr-FR"/>
              </w:rPr>
            </w:pPr>
            <w:r w:rsidRPr="00134E9C">
              <w:rPr>
                <w:rFonts w:ascii="Times New Roman" w:eastAsiaTheme="minorHAnsi" w:hAnsi="Times New Roman" w:cs="Times New Roman"/>
                <w:lang w:val="en-US" w:eastAsia="en-US"/>
              </w:rPr>
              <w:t>&lt;=</w:t>
            </w:r>
          </w:p>
        </w:tc>
        <w:tc>
          <w:tcPr>
            <w:tcW w:w="1769" w:type="dxa"/>
            <w:tcBorders>
              <w:top w:val="nil"/>
              <w:left w:val="nil"/>
              <w:bottom w:val="nil"/>
              <w:right w:val="nil"/>
            </w:tcBorders>
          </w:tcPr>
          <w:p w14:paraId="3CF30E43"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r>
      <w:tr w:rsidR="0072768F" w:rsidRPr="00134E9C" w14:paraId="50EBB914" w14:textId="77777777" w:rsidTr="006D173E">
        <w:trPr>
          <w:jc w:val="center"/>
        </w:trPr>
        <w:tc>
          <w:tcPr>
            <w:tcW w:w="2628" w:type="dxa"/>
            <w:tcBorders>
              <w:right w:val="nil"/>
            </w:tcBorders>
          </w:tcPr>
          <w:p w14:paraId="16968651" w14:textId="77777777" w:rsidR="0072768F" w:rsidRPr="00134E9C" w:rsidRDefault="0072768F" w:rsidP="00BA1270">
            <w:pPr>
              <w:tabs>
                <w:tab w:val="left" w:pos="426"/>
                <w:tab w:val="left" w:pos="1395"/>
              </w:tabs>
              <w:spacing w:after="60"/>
              <w:rPr>
                <w:rFonts w:ascii="Times New Roman" w:hAnsi="Times New Roman" w:cs="Times New Roman"/>
                <w:lang w:val="fr-FR"/>
              </w:rPr>
            </w:pPr>
            <w:proofErr w:type="spellStart"/>
            <w:r w:rsidRPr="00134E9C">
              <w:rPr>
                <w:rFonts w:ascii="Times New Roman" w:hAnsi="Times New Roman" w:cs="Times New Roman"/>
                <w:lang w:val="fr-FR"/>
              </w:rPr>
              <w:t>Clothing</w:t>
            </w:r>
            <w:proofErr w:type="spellEnd"/>
            <w:r w:rsidRPr="00134E9C">
              <w:rPr>
                <w:rFonts w:ascii="Times New Roman" w:hAnsi="Times New Roman" w:cs="Times New Roman"/>
                <w:lang w:val="fr-FR"/>
              </w:rPr>
              <w:t xml:space="preserve"> applications</w:t>
            </w:r>
          </w:p>
        </w:tc>
        <w:tc>
          <w:tcPr>
            <w:tcW w:w="1710" w:type="dxa"/>
            <w:tcBorders>
              <w:top w:val="nil"/>
              <w:left w:val="nil"/>
              <w:bottom w:val="nil"/>
              <w:right w:val="nil"/>
            </w:tcBorders>
          </w:tcPr>
          <w:p w14:paraId="27AB8F3E"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nil"/>
              <w:right w:val="nil"/>
            </w:tcBorders>
          </w:tcPr>
          <w:p w14:paraId="7BA311BD"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nil"/>
              <w:right w:val="nil"/>
            </w:tcBorders>
          </w:tcPr>
          <w:p w14:paraId="39EC8628"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41E3882B"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r>
      <w:tr w:rsidR="0072768F" w:rsidRPr="00134E9C" w14:paraId="6809BA5A" w14:textId="77777777" w:rsidTr="006D173E">
        <w:trPr>
          <w:jc w:val="center"/>
        </w:trPr>
        <w:tc>
          <w:tcPr>
            <w:tcW w:w="2628" w:type="dxa"/>
            <w:tcBorders>
              <w:right w:val="nil"/>
            </w:tcBorders>
          </w:tcPr>
          <w:p w14:paraId="7E281DD6" w14:textId="77777777" w:rsidR="0072768F" w:rsidRPr="00134E9C" w:rsidRDefault="0072768F" w:rsidP="00BA1270">
            <w:pPr>
              <w:tabs>
                <w:tab w:val="left" w:pos="426"/>
                <w:tab w:val="left" w:pos="1395"/>
              </w:tabs>
              <w:spacing w:after="60"/>
              <w:rPr>
                <w:rFonts w:ascii="Times New Roman" w:hAnsi="Times New Roman" w:cs="Times New Roman"/>
              </w:rPr>
            </w:pPr>
            <w:r w:rsidRPr="00134E9C">
              <w:rPr>
                <w:rFonts w:ascii="Times New Roman" w:hAnsi="Times New Roman" w:cs="Times New Roman"/>
              </w:rPr>
              <w:t xml:space="preserve">Transport, </w:t>
            </w:r>
            <w:proofErr w:type="spellStart"/>
            <w:r w:rsidRPr="00134E9C">
              <w:rPr>
                <w:rFonts w:ascii="Times New Roman" w:hAnsi="Times New Roman" w:cs="Times New Roman"/>
              </w:rPr>
              <w:t>comms</w:t>
            </w:r>
            <w:proofErr w:type="spellEnd"/>
            <w:r w:rsidRPr="00134E9C">
              <w:rPr>
                <w:rFonts w:ascii="Times New Roman" w:hAnsi="Times New Roman" w:cs="Times New Roman"/>
              </w:rPr>
              <w:t>, power</w:t>
            </w:r>
          </w:p>
        </w:tc>
        <w:tc>
          <w:tcPr>
            <w:tcW w:w="1710" w:type="dxa"/>
            <w:tcBorders>
              <w:top w:val="nil"/>
              <w:left w:val="nil"/>
              <w:bottom w:val="nil"/>
              <w:right w:val="nil"/>
            </w:tcBorders>
          </w:tcPr>
          <w:p w14:paraId="640D9852"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nil"/>
              <w:right w:val="nil"/>
            </w:tcBorders>
          </w:tcPr>
          <w:p w14:paraId="78996C1C"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nil"/>
              <w:right w:val="nil"/>
            </w:tcBorders>
          </w:tcPr>
          <w:p w14:paraId="30D564B6"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05855B3C"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r>
      <w:tr w:rsidR="0072768F" w:rsidRPr="00134E9C" w14:paraId="7568DB2C" w14:textId="77777777" w:rsidTr="006D173E">
        <w:trPr>
          <w:jc w:val="center"/>
        </w:trPr>
        <w:tc>
          <w:tcPr>
            <w:tcW w:w="2628" w:type="dxa"/>
            <w:tcBorders>
              <w:bottom w:val="nil"/>
              <w:right w:val="nil"/>
            </w:tcBorders>
          </w:tcPr>
          <w:p w14:paraId="583EF951" w14:textId="77777777" w:rsidR="0072768F" w:rsidRPr="00134E9C" w:rsidRDefault="0072768F" w:rsidP="00BA1270">
            <w:pPr>
              <w:tabs>
                <w:tab w:val="left" w:pos="426"/>
                <w:tab w:val="left" w:pos="1395"/>
              </w:tabs>
              <w:spacing w:after="60"/>
              <w:rPr>
                <w:rFonts w:ascii="Times New Roman" w:hAnsi="Times New Roman" w:cs="Times New Roman"/>
              </w:rPr>
            </w:pPr>
            <w:r w:rsidRPr="00134E9C">
              <w:rPr>
                <w:rFonts w:ascii="Times New Roman" w:hAnsi="Times New Roman" w:cs="Times New Roman"/>
              </w:rPr>
              <w:t>Mining  applications</w:t>
            </w:r>
          </w:p>
        </w:tc>
        <w:tc>
          <w:tcPr>
            <w:tcW w:w="1710" w:type="dxa"/>
            <w:tcBorders>
              <w:top w:val="nil"/>
              <w:left w:val="nil"/>
              <w:bottom w:val="nil"/>
              <w:right w:val="nil"/>
            </w:tcBorders>
          </w:tcPr>
          <w:p w14:paraId="02EF847A" w14:textId="77777777" w:rsidR="0072768F" w:rsidRPr="00134E9C" w:rsidRDefault="0072768F" w:rsidP="00BA1270">
            <w:pPr>
              <w:tabs>
                <w:tab w:val="left" w:pos="426"/>
                <w:tab w:val="left" w:pos="1395"/>
              </w:tabs>
              <w:spacing w:after="60"/>
              <w:jc w:val="center"/>
              <w:rPr>
                <w:rFonts w:ascii="Times New Roman" w:eastAsia="SimSun" w:hAnsi="Times New Roman" w:cs="Times New Roman"/>
                <w:b/>
                <w:bCs/>
                <w:color w:val="000000"/>
              </w:rPr>
            </w:pPr>
            <w:r w:rsidRPr="00134E9C">
              <w:rPr>
                <w:rFonts w:ascii="Times New Roman" w:eastAsiaTheme="minorHAnsi" w:hAnsi="Times New Roman" w:cs="Times New Roman"/>
                <w:lang w:val="en-US" w:eastAsia="en-US"/>
              </w:rPr>
              <w:t>&lt;=</w:t>
            </w:r>
          </w:p>
        </w:tc>
        <w:tc>
          <w:tcPr>
            <w:tcW w:w="1350" w:type="dxa"/>
            <w:tcBorders>
              <w:top w:val="nil"/>
              <w:left w:val="nil"/>
              <w:bottom w:val="nil"/>
              <w:right w:val="nil"/>
            </w:tcBorders>
          </w:tcPr>
          <w:p w14:paraId="39B9ECF3"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nil"/>
              <w:right w:val="nil"/>
            </w:tcBorders>
          </w:tcPr>
          <w:p w14:paraId="2CC3FBB3"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nil"/>
              <w:right w:val="nil"/>
            </w:tcBorders>
          </w:tcPr>
          <w:p w14:paraId="759BCF33" w14:textId="77777777" w:rsidR="0072768F" w:rsidRPr="00134E9C" w:rsidRDefault="0072768F" w:rsidP="00BA1270">
            <w:pPr>
              <w:tabs>
                <w:tab w:val="left" w:pos="426"/>
                <w:tab w:val="left" w:pos="1395"/>
              </w:tabs>
              <w:spacing w:after="60"/>
              <w:jc w:val="center"/>
              <w:rPr>
                <w:rFonts w:ascii="Times New Roman" w:hAnsi="Times New Roman" w:cs="Times New Roman"/>
                <w:lang w:val="fr-FR"/>
              </w:rPr>
            </w:pPr>
            <w:r w:rsidRPr="00134E9C">
              <w:rPr>
                <w:rFonts w:ascii="Times New Roman" w:eastAsiaTheme="minorHAnsi" w:hAnsi="Times New Roman" w:cs="Times New Roman"/>
                <w:lang w:val="en-US" w:eastAsia="en-US"/>
              </w:rPr>
              <w:t>=&gt;</w:t>
            </w:r>
          </w:p>
        </w:tc>
      </w:tr>
      <w:tr w:rsidR="0072768F" w:rsidRPr="00134E9C" w14:paraId="5740AAE3" w14:textId="77777777" w:rsidTr="006D173E">
        <w:trPr>
          <w:jc w:val="center"/>
        </w:trPr>
        <w:tc>
          <w:tcPr>
            <w:tcW w:w="2628" w:type="dxa"/>
            <w:tcBorders>
              <w:top w:val="nil"/>
              <w:bottom w:val="single" w:sz="4" w:space="0" w:color="auto"/>
              <w:right w:val="nil"/>
            </w:tcBorders>
          </w:tcPr>
          <w:p w14:paraId="52AD2CBB" w14:textId="77777777" w:rsidR="0072768F" w:rsidRPr="00134E9C" w:rsidRDefault="0072768F" w:rsidP="00BA1270">
            <w:pPr>
              <w:tabs>
                <w:tab w:val="left" w:pos="426"/>
                <w:tab w:val="left" w:pos="1395"/>
              </w:tabs>
              <w:spacing w:after="60"/>
              <w:rPr>
                <w:rFonts w:ascii="Times New Roman" w:hAnsi="Times New Roman" w:cs="Times New Roman"/>
                <w:lang w:val="fr-FR"/>
              </w:rPr>
            </w:pPr>
            <w:proofErr w:type="spellStart"/>
            <w:r w:rsidRPr="00134E9C">
              <w:rPr>
                <w:rFonts w:ascii="Times New Roman" w:hAnsi="Times New Roman" w:cs="Times New Roman"/>
                <w:lang w:val="fr-FR"/>
              </w:rPr>
              <w:t>Pastoralism</w:t>
            </w:r>
            <w:proofErr w:type="spellEnd"/>
            <w:r w:rsidRPr="00134E9C">
              <w:rPr>
                <w:rFonts w:ascii="Times New Roman" w:hAnsi="Times New Roman" w:cs="Times New Roman"/>
                <w:lang w:val="fr-FR"/>
              </w:rPr>
              <w:t xml:space="preserve"> applications</w:t>
            </w:r>
          </w:p>
        </w:tc>
        <w:tc>
          <w:tcPr>
            <w:tcW w:w="1710" w:type="dxa"/>
            <w:tcBorders>
              <w:top w:val="nil"/>
              <w:left w:val="nil"/>
              <w:bottom w:val="single" w:sz="4" w:space="0" w:color="auto"/>
              <w:right w:val="nil"/>
            </w:tcBorders>
          </w:tcPr>
          <w:p w14:paraId="5899E49D"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350" w:type="dxa"/>
            <w:tcBorders>
              <w:top w:val="nil"/>
              <w:left w:val="nil"/>
              <w:bottom w:val="single" w:sz="4" w:space="0" w:color="auto"/>
              <w:right w:val="nil"/>
            </w:tcBorders>
          </w:tcPr>
          <w:p w14:paraId="22E43D58"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440" w:type="dxa"/>
            <w:tcBorders>
              <w:top w:val="nil"/>
              <w:left w:val="nil"/>
              <w:bottom w:val="single" w:sz="4" w:space="0" w:color="auto"/>
              <w:right w:val="nil"/>
            </w:tcBorders>
          </w:tcPr>
          <w:p w14:paraId="2912186F"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c>
          <w:tcPr>
            <w:tcW w:w="1769" w:type="dxa"/>
            <w:tcBorders>
              <w:top w:val="nil"/>
              <w:left w:val="nil"/>
              <w:bottom w:val="single" w:sz="4" w:space="0" w:color="auto"/>
              <w:right w:val="nil"/>
            </w:tcBorders>
          </w:tcPr>
          <w:p w14:paraId="36402E65" w14:textId="77777777" w:rsidR="0072768F" w:rsidRPr="00134E9C" w:rsidRDefault="0072768F" w:rsidP="00BA1270">
            <w:pPr>
              <w:tabs>
                <w:tab w:val="left" w:pos="426"/>
                <w:tab w:val="left" w:pos="1395"/>
              </w:tabs>
              <w:spacing w:after="60"/>
              <w:jc w:val="center"/>
              <w:rPr>
                <w:rFonts w:ascii="Times New Roman" w:hAnsi="Times New Roman" w:cs="Times New Roman"/>
              </w:rPr>
            </w:pPr>
            <w:r w:rsidRPr="00134E9C">
              <w:rPr>
                <w:rFonts w:ascii="Times New Roman" w:hAnsi="Times New Roman" w:cs="Times New Roman"/>
              </w:rPr>
              <w:t>&lt;≠&gt;</w:t>
            </w:r>
          </w:p>
        </w:tc>
      </w:tr>
    </w:tbl>
    <w:p w14:paraId="6F9BA119" w14:textId="408029A1" w:rsidR="00134E9C" w:rsidRPr="00134E9C" w:rsidRDefault="00134E9C" w:rsidP="00EB1A18">
      <w:pPr>
        <w:tabs>
          <w:tab w:val="left" w:pos="426"/>
        </w:tabs>
        <w:spacing w:after="0" w:line="240" w:lineRule="auto"/>
        <w:rPr>
          <w:rFonts w:ascii="Times New Roman" w:eastAsiaTheme="minorHAnsi" w:hAnsi="Times New Roman" w:cs="Times New Roman"/>
          <w:i/>
          <w:sz w:val="20"/>
          <w:szCs w:val="20"/>
          <w:lang w:val="en-US" w:eastAsia="en-US"/>
        </w:rPr>
      </w:pPr>
      <w:r>
        <w:rPr>
          <w:rFonts w:ascii="Times New Roman" w:eastAsiaTheme="minorHAnsi" w:hAnsi="Times New Roman" w:cs="Times New Roman"/>
          <w:i/>
          <w:sz w:val="20"/>
          <w:szCs w:val="20"/>
          <w:lang w:val="en-US" w:eastAsia="en-US"/>
        </w:rPr>
        <w:t>Notes</w:t>
      </w:r>
    </w:p>
    <w:p w14:paraId="66E8AA44" w14:textId="77777777" w:rsidR="0072768F" w:rsidRPr="00EB1A18" w:rsidRDefault="0072768F" w:rsidP="00EB1A18">
      <w:pPr>
        <w:tabs>
          <w:tab w:val="left" w:pos="426"/>
        </w:tabs>
        <w:spacing w:after="0" w:line="240" w:lineRule="auto"/>
        <w:rPr>
          <w:rFonts w:ascii="Times New Roman" w:hAnsi="Times New Roman" w:cs="Times New Roman"/>
          <w:sz w:val="20"/>
          <w:szCs w:val="20"/>
        </w:rPr>
      </w:pPr>
      <w:r w:rsidRPr="00EB1A18">
        <w:rPr>
          <w:rFonts w:ascii="Times New Roman" w:eastAsiaTheme="minorHAnsi" w:hAnsi="Times New Roman" w:cs="Times New Roman"/>
          <w:sz w:val="20"/>
          <w:szCs w:val="20"/>
          <w:lang w:val="en-US" w:eastAsia="en-US"/>
        </w:rPr>
        <w:t xml:space="preserve">At a 5% level, =&gt;indicates unidirectional causality from applications to output, &lt;= indicates causality from output to applications, </w:t>
      </w:r>
      <w:r w:rsidRPr="00EB1A18">
        <w:rPr>
          <w:rFonts w:ascii="Times New Roman" w:eastAsiaTheme="minorHAnsi" w:hAnsi="Times New Roman" w:cs="Times New Roman"/>
          <w:sz w:val="20"/>
          <w:szCs w:val="20"/>
          <w:lang w:val="en-US" w:eastAsia="en-US"/>
        </w:rPr>
        <w:sym w:font="Wingdings" w:char="F0F3"/>
      </w:r>
      <w:r w:rsidRPr="00EB1A18">
        <w:rPr>
          <w:rFonts w:ascii="Times New Roman" w:eastAsiaTheme="minorHAnsi" w:hAnsi="Times New Roman" w:cs="Times New Roman"/>
          <w:sz w:val="20"/>
          <w:szCs w:val="20"/>
          <w:lang w:val="en-US" w:eastAsia="en-US"/>
        </w:rPr>
        <w:t xml:space="preserve"> indicates bidirectional causality, </w:t>
      </w:r>
      <w:r w:rsidRPr="00EB1A18">
        <w:rPr>
          <w:rFonts w:ascii="Times New Roman" w:hAnsi="Times New Roman" w:cs="Times New Roman"/>
          <w:sz w:val="20"/>
          <w:szCs w:val="20"/>
        </w:rPr>
        <w:t xml:space="preserve">&lt;≠&gt; reveals no evidence in either direction. </w:t>
      </w:r>
    </w:p>
    <w:p w14:paraId="08F7F297" w14:textId="77777777" w:rsidR="00345B13" w:rsidRPr="00BA1270" w:rsidRDefault="00345B13" w:rsidP="0072768F">
      <w:pPr>
        <w:tabs>
          <w:tab w:val="left" w:pos="426"/>
        </w:tabs>
        <w:spacing w:after="0" w:line="300" w:lineRule="auto"/>
        <w:rPr>
          <w:rFonts w:ascii="Times New Roman" w:eastAsiaTheme="minorHAnsi" w:hAnsi="Times New Roman" w:cs="Times New Roman"/>
          <w:sz w:val="20"/>
          <w:szCs w:val="20"/>
          <w:lang w:eastAsia="en-US"/>
        </w:rPr>
      </w:pPr>
    </w:p>
    <w:p w14:paraId="2B223E8F" w14:textId="77777777" w:rsidR="00345B13" w:rsidRPr="00B26165" w:rsidRDefault="00345B13" w:rsidP="0072768F">
      <w:pPr>
        <w:tabs>
          <w:tab w:val="left" w:pos="426"/>
        </w:tabs>
        <w:spacing w:after="0" w:line="300" w:lineRule="auto"/>
        <w:rPr>
          <w:rFonts w:ascii="Times New Roman" w:eastAsiaTheme="minorHAnsi" w:hAnsi="Times New Roman" w:cs="Times New Roman"/>
          <w:sz w:val="24"/>
          <w:szCs w:val="24"/>
          <w:lang w:eastAsia="en-US"/>
        </w:rPr>
      </w:pPr>
    </w:p>
    <w:p w14:paraId="5F6D1782" w14:textId="624C5AD0" w:rsidR="00134E9C" w:rsidRDefault="00134E9C" w:rsidP="005A0526">
      <w:pPr>
        <w:tabs>
          <w:tab w:val="left" w:pos="426"/>
        </w:tabs>
        <w:spacing w:after="0" w:line="240" w:lineRule="auto"/>
        <w:jc w:val="center"/>
        <w:rPr>
          <w:rFonts w:ascii="Times New Roman" w:hAnsi="Times New Roman" w:cs="Times New Roman"/>
          <w:b/>
          <w:bCs/>
        </w:rPr>
      </w:pPr>
      <w:r>
        <w:rPr>
          <w:rFonts w:ascii="Times New Roman" w:hAnsi="Times New Roman" w:cs="Times New Roman"/>
          <w:b/>
          <w:bCs/>
        </w:rPr>
        <w:t>Table 3: Expenditure on Patents and Output and Real GDP:</w:t>
      </w:r>
    </w:p>
    <w:p w14:paraId="4B9B0393" w14:textId="772BBB4D" w:rsidR="0072768F" w:rsidRPr="0072768F" w:rsidRDefault="00134E9C" w:rsidP="005A0526">
      <w:pPr>
        <w:tabs>
          <w:tab w:val="left" w:pos="426"/>
        </w:tabs>
        <w:spacing w:after="60" w:line="240" w:lineRule="auto"/>
        <w:jc w:val="center"/>
        <w:rPr>
          <w:rFonts w:ascii="Times New Roman" w:hAnsi="Times New Roman" w:cs="Times New Roman"/>
          <w:b/>
          <w:bCs/>
        </w:rPr>
      </w:pPr>
      <w:r>
        <w:rPr>
          <w:rFonts w:ascii="Times New Roman" w:hAnsi="Times New Roman" w:cs="Times New Roman"/>
          <w:b/>
          <w:bCs/>
        </w:rPr>
        <w:t>Granger Causality R</w:t>
      </w:r>
      <w:r w:rsidR="0072768F" w:rsidRPr="0072768F">
        <w:rPr>
          <w:rFonts w:ascii="Times New Roman" w:hAnsi="Times New Roman" w:cs="Times New Roman"/>
          <w:b/>
          <w:bCs/>
        </w:rPr>
        <w:t>esults</w:t>
      </w:r>
    </w:p>
    <w:tbl>
      <w:tblPr>
        <w:tblStyle w:val="TableGrid"/>
        <w:tblW w:w="88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678"/>
        <w:gridCol w:w="1350"/>
        <w:gridCol w:w="1440"/>
        <w:gridCol w:w="1710"/>
      </w:tblGrid>
      <w:tr w:rsidR="0072768F" w:rsidRPr="0072768F" w14:paraId="589667C5" w14:textId="77777777" w:rsidTr="00E34BF3">
        <w:tc>
          <w:tcPr>
            <w:tcW w:w="2660" w:type="dxa"/>
            <w:tcBorders>
              <w:right w:val="nil"/>
            </w:tcBorders>
          </w:tcPr>
          <w:p w14:paraId="14E4F818" w14:textId="261AA2A3" w:rsidR="0072768F" w:rsidRPr="0072768F" w:rsidRDefault="0072768F" w:rsidP="00E34BF3">
            <w:pPr>
              <w:tabs>
                <w:tab w:val="left" w:pos="426"/>
                <w:tab w:val="left" w:pos="1395"/>
              </w:tabs>
              <w:rPr>
                <w:rFonts w:ascii="Times New Roman" w:hAnsi="Times New Roman" w:cs="Times New Roman"/>
              </w:rPr>
            </w:pPr>
          </w:p>
        </w:tc>
        <w:tc>
          <w:tcPr>
            <w:tcW w:w="6178" w:type="dxa"/>
            <w:gridSpan w:val="4"/>
            <w:tcBorders>
              <w:top w:val="single" w:sz="4" w:space="0" w:color="auto"/>
              <w:left w:val="nil"/>
              <w:bottom w:val="single" w:sz="4" w:space="0" w:color="auto"/>
              <w:right w:val="nil"/>
            </w:tcBorders>
          </w:tcPr>
          <w:p w14:paraId="02D79B96" w14:textId="77777777" w:rsidR="006D173E" w:rsidRPr="006D173E" w:rsidRDefault="006D173E" w:rsidP="00345B13">
            <w:pPr>
              <w:tabs>
                <w:tab w:val="left" w:pos="426"/>
                <w:tab w:val="left" w:pos="1395"/>
              </w:tabs>
              <w:spacing w:before="40" w:after="40"/>
              <w:jc w:val="center"/>
              <w:rPr>
                <w:rFonts w:ascii="Times New Roman" w:hAnsi="Times New Roman" w:cs="Times New Roman"/>
                <w:b/>
                <w:bCs/>
              </w:rPr>
            </w:pPr>
            <w:r w:rsidRPr="006D173E">
              <w:rPr>
                <w:rFonts w:ascii="Times New Roman" w:hAnsi="Times New Roman" w:cs="Times New Roman"/>
                <w:b/>
                <w:bCs/>
              </w:rPr>
              <w:t xml:space="preserve">Output Variables and Real GDP </w:t>
            </w:r>
          </w:p>
          <w:p w14:paraId="10FF2041" w14:textId="77777777" w:rsidR="00BA1270" w:rsidRDefault="006D173E" w:rsidP="00345B13">
            <w:pPr>
              <w:tabs>
                <w:tab w:val="left" w:pos="426"/>
                <w:tab w:val="left" w:pos="1395"/>
              </w:tabs>
              <w:spacing w:before="40" w:after="40"/>
              <w:jc w:val="center"/>
              <w:rPr>
                <w:rFonts w:ascii="Times New Roman" w:hAnsi="Times New Roman" w:cs="Times New Roman"/>
              </w:rPr>
            </w:pPr>
            <w:r>
              <w:rPr>
                <w:rFonts w:ascii="Times New Roman" w:hAnsi="Times New Roman" w:cs="Times New Roman"/>
              </w:rPr>
              <w:t>Two Year Lead for Granger Causality</w:t>
            </w:r>
          </w:p>
          <w:p w14:paraId="2F0E7475" w14:textId="26850627" w:rsidR="0072768F" w:rsidRPr="0072768F" w:rsidRDefault="006D173E" w:rsidP="00345B13">
            <w:pPr>
              <w:tabs>
                <w:tab w:val="left" w:pos="426"/>
                <w:tab w:val="left" w:pos="1395"/>
              </w:tabs>
              <w:spacing w:before="40" w:after="40"/>
              <w:jc w:val="center"/>
              <w:rPr>
                <w:rFonts w:ascii="Times New Roman" w:hAnsi="Times New Roman" w:cs="Times New Roman"/>
              </w:rPr>
            </w:pPr>
            <w:r>
              <w:rPr>
                <w:rFonts w:ascii="Times New Roman" w:hAnsi="Times New Roman" w:cs="Times New Roman"/>
              </w:rPr>
              <w:t xml:space="preserve"> and Difference if Not C</w:t>
            </w:r>
            <w:r w:rsidR="0072768F" w:rsidRPr="0072768F">
              <w:rPr>
                <w:rFonts w:ascii="Times New Roman" w:hAnsi="Times New Roman" w:cs="Times New Roman"/>
              </w:rPr>
              <w:t>ointegrated</w:t>
            </w:r>
          </w:p>
        </w:tc>
      </w:tr>
      <w:tr w:rsidR="0072768F" w:rsidRPr="0072768F" w14:paraId="625367D2" w14:textId="77777777" w:rsidTr="00E34BF3">
        <w:tc>
          <w:tcPr>
            <w:tcW w:w="2660" w:type="dxa"/>
            <w:tcBorders>
              <w:right w:val="nil"/>
            </w:tcBorders>
          </w:tcPr>
          <w:p w14:paraId="1D17E468" w14:textId="66DE0F5E" w:rsidR="0072768F" w:rsidRPr="0072768F" w:rsidRDefault="00E34BF3" w:rsidP="00E34BF3">
            <w:pPr>
              <w:tabs>
                <w:tab w:val="left" w:pos="426"/>
                <w:tab w:val="left" w:pos="1395"/>
              </w:tabs>
              <w:rPr>
                <w:rFonts w:ascii="Times New Roman" w:hAnsi="Times New Roman" w:cs="Times New Roman"/>
              </w:rPr>
            </w:pPr>
            <w:r w:rsidRPr="0072768F">
              <w:rPr>
                <w:rFonts w:ascii="Times New Roman" w:hAnsi="Times New Roman" w:cs="Times New Roman"/>
              </w:rPr>
              <w:t>Patent expenditure variables</w:t>
            </w:r>
          </w:p>
        </w:tc>
        <w:tc>
          <w:tcPr>
            <w:tcW w:w="1678" w:type="dxa"/>
            <w:tcBorders>
              <w:top w:val="single" w:sz="4" w:space="0" w:color="auto"/>
              <w:left w:val="nil"/>
              <w:bottom w:val="nil"/>
              <w:right w:val="nil"/>
            </w:tcBorders>
          </w:tcPr>
          <w:p w14:paraId="367476EC" w14:textId="77777777" w:rsidR="0072768F" w:rsidRDefault="0072768F" w:rsidP="00345B13">
            <w:pPr>
              <w:tabs>
                <w:tab w:val="left" w:pos="426"/>
                <w:tab w:val="left" w:pos="1395"/>
              </w:tabs>
              <w:spacing w:before="60" w:after="60"/>
              <w:jc w:val="center"/>
              <w:rPr>
                <w:rFonts w:ascii="Times New Roman" w:hAnsi="Times New Roman" w:cs="Times New Roman"/>
              </w:rPr>
            </w:pPr>
            <w:r>
              <w:rPr>
                <w:rFonts w:ascii="Times New Roman" w:hAnsi="Times New Roman" w:cs="Times New Roman"/>
              </w:rPr>
              <w:t xml:space="preserve">Rankin </w:t>
            </w:r>
          </w:p>
          <w:p w14:paraId="38A23C94" w14:textId="2D030CA9" w:rsidR="0072768F" w:rsidRPr="0072768F" w:rsidRDefault="0072768F" w:rsidP="00345B13">
            <w:pPr>
              <w:tabs>
                <w:tab w:val="left" w:pos="426"/>
                <w:tab w:val="left" w:pos="1395"/>
              </w:tabs>
              <w:spacing w:before="60" w:after="60"/>
              <w:jc w:val="center"/>
              <w:rPr>
                <w:rFonts w:ascii="Times New Roman" w:hAnsi="Times New Roman" w:cs="Times New Roman"/>
              </w:rPr>
            </w:pPr>
            <w:r>
              <w:rPr>
                <w:rFonts w:ascii="Times New Roman" w:hAnsi="Times New Roman" w:cs="Times New Roman"/>
              </w:rPr>
              <w:t>GDP R</w:t>
            </w:r>
            <w:r w:rsidRPr="0072768F">
              <w:rPr>
                <w:rFonts w:ascii="Times New Roman" w:hAnsi="Times New Roman" w:cs="Times New Roman"/>
              </w:rPr>
              <w:t>eal</w:t>
            </w:r>
          </w:p>
        </w:tc>
        <w:tc>
          <w:tcPr>
            <w:tcW w:w="1350" w:type="dxa"/>
            <w:tcBorders>
              <w:top w:val="single" w:sz="4" w:space="0" w:color="auto"/>
              <w:left w:val="nil"/>
              <w:bottom w:val="nil"/>
              <w:right w:val="nil"/>
            </w:tcBorders>
          </w:tcPr>
          <w:p w14:paraId="5952635D" w14:textId="77777777" w:rsidR="0072768F" w:rsidRDefault="0072768F" w:rsidP="00345B13">
            <w:pPr>
              <w:tabs>
                <w:tab w:val="left" w:pos="426"/>
                <w:tab w:val="left" w:pos="1395"/>
              </w:tabs>
              <w:spacing w:before="60" w:after="60"/>
              <w:jc w:val="center"/>
              <w:rPr>
                <w:rFonts w:ascii="Times New Roman" w:hAnsi="Times New Roman" w:cs="Times New Roman"/>
              </w:rPr>
            </w:pPr>
            <w:r w:rsidRPr="0072768F">
              <w:rPr>
                <w:rFonts w:ascii="Times New Roman" w:hAnsi="Times New Roman" w:cs="Times New Roman"/>
              </w:rPr>
              <w:t xml:space="preserve">Agriculture </w:t>
            </w:r>
          </w:p>
          <w:p w14:paraId="42FAC897" w14:textId="0C7288C1" w:rsidR="0072768F" w:rsidRPr="0072768F" w:rsidRDefault="0072768F" w:rsidP="00345B13">
            <w:pPr>
              <w:tabs>
                <w:tab w:val="left" w:pos="426"/>
                <w:tab w:val="left" w:pos="1395"/>
              </w:tabs>
              <w:spacing w:before="60" w:after="60"/>
              <w:jc w:val="center"/>
              <w:rPr>
                <w:rFonts w:ascii="Times New Roman" w:hAnsi="Times New Roman" w:cs="Times New Roman"/>
              </w:rPr>
            </w:pPr>
            <w:r>
              <w:rPr>
                <w:rFonts w:ascii="Times New Roman" w:hAnsi="Times New Roman" w:cs="Times New Roman"/>
              </w:rPr>
              <w:t>O</w:t>
            </w:r>
            <w:r w:rsidRPr="0072768F">
              <w:rPr>
                <w:rFonts w:ascii="Times New Roman" w:hAnsi="Times New Roman" w:cs="Times New Roman"/>
              </w:rPr>
              <w:t>utput</w:t>
            </w:r>
          </w:p>
        </w:tc>
        <w:tc>
          <w:tcPr>
            <w:tcW w:w="1440" w:type="dxa"/>
            <w:tcBorders>
              <w:top w:val="single" w:sz="4" w:space="0" w:color="auto"/>
              <w:left w:val="nil"/>
              <w:bottom w:val="nil"/>
              <w:right w:val="nil"/>
            </w:tcBorders>
          </w:tcPr>
          <w:p w14:paraId="70F63604" w14:textId="77777777" w:rsidR="0072768F" w:rsidRDefault="0072768F" w:rsidP="00345B13">
            <w:pPr>
              <w:tabs>
                <w:tab w:val="left" w:pos="426"/>
                <w:tab w:val="left" w:pos="1395"/>
              </w:tabs>
              <w:spacing w:before="60" w:after="60"/>
              <w:jc w:val="center"/>
              <w:rPr>
                <w:rFonts w:ascii="Times New Roman" w:hAnsi="Times New Roman" w:cs="Times New Roman"/>
              </w:rPr>
            </w:pPr>
            <w:r w:rsidRPr="0072768F">
              <w:rPr>
                <w:rFonts w:ascii="Times New Roman" w:hAnsi="Times New Roman" w:cs="Times New Roman"/>
              </w:rPr>
              <w:t xml:space="preserve">Mining </w:t>
            </w:r>
          </w:p>
          <w:p w14:paraId="29EE25FE" w14:textId="043C3CAD" w:rsidR="0072768F" w:rsidRPr="0072768F" w:rsidRDefault="0072768F" w:rsidP="00345B13">
            <w:pPr>
              <w:tabs>
                <w:tab w:val="left" w:pos="426"/>
                <w:tab w:val="left" w:pos="1395"/>
              </w:tabs>
              <w:spacing w:before="60" w:after="60"/>
              <w:jc w:val="center"/>
              <w:rPr>
                <w:rFonts w:ascii="Times New Roman" w:hAnsi="Times New Roman" w:cs="Times New Roman"/>
              </w:rPr>
            </w:pPr>
            <w:r>
              <w:rPr>
                <w:rFonts w:ascii="Times New Roman" w:hAnsi="Times New Roman" w:cs="Times New Roman"/>
              </w:rPr>
              <w:t>O</w:t>
            </w:r>
            <w:r w:rsidRPr="0072768F">
              <w:rPr>
                <w:rFonts w:ascii="Times New Roman" w:hAnsi="Times New Roman" w:cs="Times New Roman"/>
              </w:rPr>
              <w:t>utput</w:t>
            </w:r>
          </w:p>
        </w:tc>
        <w:tc>
          <w:tcPr>
            <w:tcW w:w="1710" w:type="dxa"/>
            <w:tcBorders>
              <w:top w:val="single" w:sz="4" w:space="0" w:color="auto"/>
              <w:left w:val="nil"/>
              <w:bottom w:val="nil"/>
              <w:right w:val="nil"/>
            </w:tcBorders>
          </w:tcPr>
          <w:p w14:paraId="15F05E8A" w14:textId="77777777" w:rsidR="0072768F" w:rsidRDefault="0072768F" w:rsidP="00345B13">
            <w:pPr>
              <w:tabs>
                <w:tab w:val="left" w:pos="426"/>
                <w:tab w:val="left" w:pos="1395"/>
              </w:tabs>
              <w:spacing w:before="60" w:after="60"/>
              <w:jc w:val="center"/>
              <w:rPr>
                <w:rFonts w:ascii="Times New Roman" w:hAnsi="Times New Roman" w:cs="Times New Roman"/>
              </w:rPr>
            </w:pPr>
            <w:r w:rsidRPr="0072768F">
              <w:rPr>
                <w:rFonts w:ascii="Times New Roman" w:hAnsi="Times New Roman" w:cs="Times New Roman"/>
              </w:rPr>
              <w:t xml:space="preserve">Pastoral </w:t>
            </w:r>
          </w:p>
          <w:p w14:paraId="303452A6" w14:textId="660F8BE9" w:rsidR="0072768F" w:rsidRPr="0072768F" w:rsidRDefault="0072768F" w:rsidP="00345B13">
            <w:pPr>
              <w:tabs>
                <w:tab w:val="left" w:pos="426"/>
                <w:tab w:val="left" w:pos="1395"/>
              </w:tabs>
              <w:spacing w:before="60" w:after="60"/>
              <w:jc w:val="center"/>
              <w:rPr>
                <w:rFonts w:ascii="Times New Roman" w:hAnsi="Times New Roman" w:cs="Times New Roman"/>
              </w:rPr>
            </w:pPr>
            <w:r>
              <w:rPr>
                <w:rFonts w:ascii="Times New Roman" w:hAnsi="Times New Roman" w:cs="Times New Roman"/>
              </w:rPr>
              <w:t>O</w:t>
            </w:r>
            <w:r w:rsidRPr="0072768F">
              <w:rPr>
                <w:rFonts w:ascii="Times New Roman" w:hAnsi="Times New Roman" w:cs="Times New Roman"/>
              </w:rPr>
              <w:t>utput</w:t>
            </w:r>
          </w:p>
        </w:tc>
      </w:tr>
      <w:tr w:rsidR="0072768F" w:rsidRPr="0072768F" w14:paraId="230B71BF" w14:textId="77777777" w:rsidTr="00E34BF3">
        <w:tc>
          <w:tcPr>
            <w:tcW w:w="2660" w:type="dxa"/>
            <w:tcBorders>
              <w:right w:val="nil"/>
            </w:tcBorders>
          </w:tcPr>
          <w:p w14:paraId="5AEC1A82" w14:textId="77777777" w:rsidR="0072768F" w:rsidRPr="0072768F" w:rsidRDefault="0072768F" w:rsidP="00BA1270">
            <w:pPr>
              <w:tabs>
                <w:tab w:val="left" w:pos="426"/>
                <w:tab w:val="left" w:pos="1395"/>
              </w:tabs>
              <w:spacing w:after="60"/>
              <w:jc w:val="both"/>
              <w:rPr>
                <w:rFonts w:ascii="Times New Roman" w:hAnsi="Times New Roman" w:cs="Times New Roman"/>
              </w:rPr>
            </w:pPr>
            <w:r w:rsidRPr="0072768F">
              <w:rPr>
                <w:rFonts w:ascii="Times New Roman" w:hAnsi="Times New Roman" w:cs="Times New Roman"/>
              </w:rPr>
              <w:t>Total expenditure</w:t>
            </w:r>
          </w:p>
        </w:tc>
        <w:tc>
          <w:tcPr>
            <w:tcW w:w="1678" w:type="dxa"/>
            <w:tcBorders>
              <w:top w:val="single" w:sz="4" w:space="0" w:color="auto"/>
              <w:left w:val="nil"/>
              <w:bottom w:val="nil"/>
              <w:right w:val="nil"/>
            </w:tcBorders>
          </w:tcPr>
          <w:p w14:paraId="2EC1C81E"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350" w:type="dxa"/>
            <w:tcBorders>
              <w:top w:val="single" w:sz="4" w:space="0" w:color="auto"/>
              <w:left w:val="nil"/>
              <w:bottom w:val="nil"/>
              <w:right w:val="nil"/>
            </w:tcBorders>
          </w:tcPr>
          <w:p w14:paraId="5B26E709"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hAnsi="Times New Roman" w:cs="Times New Roman"/>
              </w:rPr>
              <w:t>&lt;≠&gt;</w:t>
            </w:r>
          </w:p>
        </w:tc>
        <w:tc>
          <w:tcPr>
            <w:tcW w:w="1440" w:type="dxa"/>
            <w:tcBorders>
              <w:top w:val="single" w:sz="4" w:space="0" w:color="auto"/>
              <w:left w:val="nil"/>
              <w:bottom w:val="nil"/>
              <w:right w:val="nil"/>
            </w:tcBorders>
          </w:tcPr>
          <w:p w14:paraId="7E7A30B0"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single" w:sz="4" w:space="0" w:color="auto"/>
              <w:left w:val="nil"/>
              <w:bottom w:val="nil"/>
              <w:right w:val="nil"/>
            </w:tcBorders>
          </w:tcPr>
          <w:p w14:paraId="30AAC9C6"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t>&lt;=</w:t>
            </w:r>
          </w:p>
        </w:tc>
      </w:tr>
      <w:tr w:rsidR="0072768F" w:rsidRPr="0072768F" w14:paraId="77F9F1E4" w14:textId="77777777" w:rsidTr="00E34BF3">
        <w:tc>
          <w:tcPr>
            <w:tcW w:w="2660" w:type="dxa"/>
            <w:tcBorders>
              <w:right w:val="nil"/>
            </w:tcBorders>
          </w:tcPr>
          <w:p w14:paraId="09176470" w14:textId="77777777" w:rsidR="0072768F" w:rsidRPr="0072768F" w:rsidRDefault="0072768F" w:rsidP="00BA1270">
            <w:pPr>
              <w:tabs>
                <w:tab w:val="left" w:pos="426"/>
                <w:tab w:val="left" w:pos="1395"/>
              </w:tabs>
              <w:spacing w:after="60"/>
              <w:jc w:val="both"/>
              <w:rPr>
                <w:rFonts w:ascii="Times New Roman" w:hAnsi="Times New Roman" w:cs="Times New Roman"/>
              </w:rPr>
            </w:pPr>
            <w:r w:rsidRPr="0072768F">
              <w:rPr>
                <w:rFonts w:ascii="Times New Roman" w:hAnsi="Times New Roman" w:cs="Times New Roman"/>
              </w:rPr>
              <w:t>NZ expenditure</w:t>
            </w:r>
          </w:p>
        </w:tc>
        <w:tc>
          <w:tcPr>
            <w:tcW w:w="1678" w:type="dxa"/>
            <w:tcBorders>
              <w:top w:val="nil"/>
              <w:left w:val="nil"/>
              <w:bottom w:val="nil"/>
              <w:right w:val="nil"/>
            </w:tcBorders>
          </w:tcPr>
          <w:p w14:paraId="6174CB11"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350" w:type="dxa"/>
            <w:tcBorders>
              <w:top w:val="nil"/>
              <w:left w:val="nil"/>
              <w:bottom w:val="nil"/>
              <w:right w:val="nil"/>
            </w:tcBorders>
          </w:tcPr>
          <w:p w14:paraId="589F35B9"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440" w:type="dxa"/>
            <w:tcBorders>
              <w:top w:val="nil"/>
              <w:left w:val="nil"/>
              <w:bottom w:val="nil"/>
              <w:right w:val="nil"/>
            </w:tcBorders>
          </w:tcPr>
          <w:p w14:paraId="6EDCDF48"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nil"/>
              <w:right w:val="nil"/>
            </w:tcBorders>
          </w:tcPr>
          <w:p w14:paraId="2A6ECEA2"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t>&lt;=</w:t>
            </w:r>
          </w:p>
        </w:tc>
      </w:tr>
      <w:tr w:rsidR="0072768F" w:rsidRPr="0072768F" w14:paraId="6C70E5A5" w14:textId="77777777" w:rsidTr="00E34BF3">
        <w:tc>
          <w:tcPr>
            <w:tcW w:w="2660" w:type="dxa"/>
            <w:tcBorders>
              <w:right w:val="nil"/>
            </w:tcBorders>
          </w:tcPr>
          <w:p w14:paraId="4AC1BE40" w14:textId="77777777" w:rsidR="0072768F" w:rsidRPr="0072768F" w:rsidRDefault="0072768F" w:rsidP="00BA1270">
            <w:pPr>
              <w:tabs>
                <w:tab w:val="left" w:pos="426"/>
                <w:tab w:val="left" w:pos="1395"/>
              </w:tabs>
              <w:spacing w:after="60"/>
              <w:jc w:val="both"/>
              <w:rPr>
                <w:rFonts w:ascii="Times New Roman" w:hAnsi="Times New Roman" w:cs="Times New Roman"/>
              </w:rPr>
            </w:pPr>
            <w:r w:rsidRPr="0072768F">
              <w:rPr>
                <w:rFonts w:ascii="Times New Roman" w:hAnsi="Times New Roman" w:cs="Times New Roman"/>
              </w:rPr>
              <w:t>Foreign expenditure</w:t>
            </w:r>
          </w:p>
        </w:tc>
        <w:tc>
          <w:tcPr>
            <w:tcW w:w="1678" w:type="dxa"/>
            <w:tcBorders>
              <w:top w:val="nil"/>
              <w:left w:val="nil"/>
              <w:bottom w:val="nil"/>
              <w:right w:val="nil"/>
            </w:tcBorders>
          </w:tcPr>
          <w:p w14:paraId="05AC71D9"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350" w:type="dxa"/>
            <w:tcBorders>
              <w:top w:val="nil"/>
              <w:left w:val="nil"/>
              <w:bottom w:val="nil"/>
              <w:right w:val="nil"/>
            </w:tcBorders>
          </w:tcPr>
          <w:p w14:paraId="43984815"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440" w:type="dxa"/>
            <w:tcBorders>
              <w:top w:val="nil"/>
              <w:left w:val="nil"/>
              <w:bottom w:val="nil"/>
              <w:right w:val="nil"/>
            </w:tcBorders>
          </w:tcPr>
          <w:p w14:paraId="44121496"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nil"/>
              <w:right w:val="nil"/>
            </w:tcBorders>
          </w:tcPr>
          <w:p w14:paraId="04AC98DC"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eastAsiaTheme="minorHAnsi" w:hAnsi="Times New Roman" w:cs="Times New Roman"/>
                <w:lang w:val="en-US" w:eastAsia="en-US"/>
              </w:rPr>
              <w:sym w:font="Wingdings" w:char="F0F3"/>
            </w:r>
          </w:p>
        </w:tc>
      </w:tr>
      <w:tr w:rsidR="0072768F" w:rsidRPr="0072768F" w14:paraId="5408A1D7" w14:textId="77777777" w:rsidTr="00E34BF3">
        <w:tc>
          <w:tcPr>
            <w:tcW w:w="2660" w:type="dxa"/>
            <w:tcBorders>
              <w:right w:val="nil"/>
            </w:tcBorders>
          </w:tcPr>
          <w:p w14:paraId="4226CDD9" w14:textId="77777777" w:rsidR="0072768F" w:rsidRPr="0072768F" w:rsidRDefault="0072768F" w:rsidP="00BA1270">
            <w:pPr>
              <w:tabs>
                <w:tab w:val="left" w:pos="426"/>
                <w:tab w:val="left" w:pos="1395"/>
              </w:tabs>
              <w:spacing w:after="60"/>
              <w:jc w:val="both"/>
              <w:rPr>
                <w:rFonts w:ascii="Times New Roman" w:hAnsi="Times New Roman" w:cs="Times New Roman"/>
                <w:lang w:val="fr-FR"/>
              </w:rPr>
            </w:pPr>
            <w:r w:rsidRPr="0072768F">
              <w:rPr>
                <w:rFonts w:ascii="Times New Roman" w:hAnsi="Times New Roman" w:cs="Times New Roman"/>
                <w:lang w:val="fr-FR"/>
              </w:rPr>
              <w:t xml:space="preserve">14-year </w:t>
            </w:r>
            <w:proofErr w:type="spellStart"/>
            <w:r w:rsidRPr="0072768F">
              <w:rPr>
                <w:rFonts w:ascii="Times New Roman" w:hAnsi="Times New Roman" w:cs="Times New Roman"/>
                <w:lang w:val="fr-FR"/>
              </w:rPr>
              <w:t>expenditure</w:t>
            </w:r>
            <w:proofErr w:type="spellEnd"/>
          </w:p>
        </w:tc>
        <w:tc>
          <w:tcPr>
            <w:tcW w:w="1678" w:type="dxa"/>
            <w:tcBorders>
              <w:top w:val="nil"/>
              <w:left w:val="nil"/>
              <w:bottom w:val="nil"/>
              <w:right w:val="nil"/>
            </w:tcBorders>
          </w:tcPr>
          <w:p w14:paraId="65B3CEAD"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&lt;=</w:t>
            </w:r>
          </w:p>
        </w:tc>
        <w:tc>
          <w:tcPr>
            <w:tcW w:w="1350" w:type="dxa"/>
            <w:tcBorders>
              <w:top w:val="nil"/>
              <w:left w:val="nil"/>
              <w:bottom w:val="nil"/>
              <w:right w:val="nil"/>
            </w:tcBorders>
          </w:tcPr>
          <w:p w14:paraId="3E0CC2AD"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&lt;=</w:t>
            </w:r>
          </w:p>
        </w:tc>
        <w:tc>
          <w:tcPr>
            <w:tcW w:w="1440" w:type="dxa"/>
            <w:tcBorders>
              <w:top w:val="nil"/>
              <w:left w:val="nil"/>
              <w:bottom w:val="nil"/>
              <w:right w:val="nil"/>
            </w:tcBorders>
          </w:tcPr>
          <w:p w14:paraId="0A953C0B" w14:textId="77777777" w:rsidR="0072768F" w:rsidRPr="0072768F" w:rsidRDefault="0072768F" w:rsidP="00BA1270">
            <w:pPr>
              <w:tabs>
                <w:tab w:val="left" w:pos="426"/>
                <w:tab w:val="left" w:pos="1395"/>
              </w:tabs>
              <w:spacing w:after="60"/>
              <w:jc w:val="center"/>
              <w:rPr>
                <w:rFonts w:ascii="Times New Roman" w:hAnsi="Times New Roman" w:cs="Times New Roman"/>
                <w:lang w:val="fr-FR"/>
              </w:rPr>
            </w:pPr>
            <w:r w:rsidRPr="0072768F">
              <w:rPr>
                <w:rFonts w:ascii="Times New Roman" w:hAnsi="Times New Roman" w:cs="Times New Roman"/>
              </w:rPr>
              <w:t>&lt;≠&gt;</w:t>
            </w:r>
          </w:p>
        </w:tc>
        <w:tc>
          <w:tcPr>
            <w:tcW w:w="1710" w:type="dxa"/>
            <w:tcBorders>
              <w:top w:val="nil"/>
              <w:left w:val="nil"/>
              <w:bottom w:val="nil"/>
              <w:right w:val="nil"/>
            </w:tcBorders>
          </w:tcPr>
          <w:p w14:paraId="1A2D39A1"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&lt;=</w:t>
            </w:r>
          </w:p>
        </w:tc>
      </w:tr>
      <w:tr w:rsidR="0072768F" w:rsidRPr="0072768F" w14:paraId="6B2D4BA5" w14:textId="77777777" w:rsidTr="00E34BF3">
        <w:tc>
          <w:tcPr>
            <w:tcW w:w="2660" w:type="dxa"/>
            <w:tcBorders>
              <w:right w:val="nil"/>
            </w:tcBorders>
          </w:tcPr>
          <w:p w14:paraId="6A359277" w14:textId="77777777" w:rsidR="0072768F" w:rsidRPr="0072768F" w:rsidRDefault="0072768F" w:rsidP="00BA1270">
            <w:pPr>
              <w:tabs>
                <w:tab w:val="left" w:pos="426"/>
                <w:tab w:val="left" w:pos="1395"/>
              </w:tabs>
              <w:spacing w:after="60"/>
              <w:jc w:val="both"/>
              <w:rPr>
                <w:rFonts w:ascii="Times New Roman" w:hAnsi="Times New Roman" w:cs="Times New Roman"/>
                <w:lang w:val="fr-FR"/>
              </w:rPr>
            </w:pPr>
            <w:r w:rsidRPr="0072768F">
              <w:rPr>
                <w:rFonts w:ascii="Times New Roman" w:hAnsi="Times New Roman" w:cs="Times New Roman"/>
                <w:lang w:val="fr-FR"/>
              </w:rPr>
              <w:t xml:space="preserve">Agriculture </w:t>
            </w:r>
            <w:proofErr w:type="spellStart"/>
            <w:r w:rsidRPr="0072768F">
              <w:rPr>
                <w:rFonts w:ascii="Times New Roman" w:hAnsi="Times New Roman" w:cs="Times New Roman"/>
                <w:lang w:val="fr-FR"/>
              </w:rPr>
              <w:t>expenditure</w:t>
            </w:r>
            <w:proofErr w:type="spellEnd"/>
          </w:p>
        </w:tc>
        <w:tc>
          <w:tcPr>
            <w:tcW w:w="1678" w:type="dxa"/>
            <w:tcBorders>
              <w:top w:val="nil"/>
              <w:left w:val="nil"/>
              <w:bottom w:val="nil"/>
              <w:right w:val="nil"/>
            </w:tcBorders>
          </w:tcPr>
          <w:p w14:paraId="2440C582" w14:textId="77777777" w:rsidR="0072768F" w:rsidRPr="0072768F" w:rsidRDefault="0072768F" w:rsidP="00BA1270">
            <w:pPr>
              <w:tabs>
                <w:tab w:val="left" w:pos="426"/>
                <w:tab w:val="left" w:pos="1395"/>
              </w:tabs>
              <w:spacing w:after="60"/>
              <w:jc w:val="center"/>
              <w:rPr>
                <w:rFonts w:ascii="Times New Roman" w:hAnsi="Times New Roman" w:cs="Times New Roman"/>
                <w:lang w:val="fr-FR"/>
              </w:rPr>
            </w:pPr>
            <w:r w:rsidRPr="0072768F">
              <w:rPr>
                <w:rFonts w:ascii="Times New Roman" w:hAnsi="Times New Roman" w:cs="Times New Roman"/>
              </w:rPr>
              <w:t>&lt;≠&gt;</w:t>
            </w:r>
          </w:p>
        </w:tc>
        <w:tc>
          <w:tcPr>
            <w:tcW w:w="1350" w:type="dxa"/>
            <w:tcBorders>
              <w:top w:val="nil"/>
              <w:left w:val="nil"/>
              <w:bottom w:val="nil"/>
              <w:right w:val="nil"/>
            </w:tcBorders>
          </w:tcPr>
          <w:p w14:paraId="63E5E3BE"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=&gt;</w:t>
            </w:r>
          </w:p>
        </w:tc>
        <w:tc>
          <w:tcPr>
            <w:tcW w:w="1440" w:type="dxa"/>
            <w:tcBorders>
              <w:top w:val="nil"/>
              <w:left w:val="nil"/>
              <w:bottom w:val="nil"/>
              <w:right w:val="nil"/>
            </w:tcBorders>
          </w:tcPr>
          <w:p w14:paraId="055ECFDC"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&lt;=</w:t>
            </w:r>
          </w:p>
        </w:tc>
        <w:tc>
          <w:tcPr>
            <w:tcW w:w="1710" w:type="dxa"/>
            <w:tcBorders>
              <w:top w:val="nil"/>
              <w:left w:val="nil"/>
              <w:bottom w:val="nil"/>
              <w:right w:val="nil"/>
            </w:tcBorders>
          </w:tcPr>
          <w:p w14:paraId="2158EA9D" w14:textId="77777777" w:rsidR="0072768F" w:rsidRPr="0072768F" w:rsidRDefault="0072768F" w:rsidP="00BA1270">
            <w:pPr>
              <w:tabs>
                <w:tab w:val="left" w:pos="426"/>
                <w:tab w:val="left" w:pos="1395"/>
              </w:tabs>
              <w:spacing w:after="60"/>
              <w:jc w:val="center"/>
              <w:rPr>
                <w:rFonts w:ascii="Times New Roman" w:hAnsi="Times New Roman" w:cs="Times New Roman"/>
                <w:b/>
                <w:bCs/>
                <w:lang w:val="de-DE"/>
              </w:rPr>
            </w:pPr>
            <w:r w:rsidRPr="0072768F">
              <w:rPr>
                <w:rFonts w:ascii="Times New Roman" w:eastAsiaTheme="minorHAnsi" w:hAnsi="Times New Roman" w:cs="Times New Roman"/>
                <w:lang w:val="en-US" w:eastAsia="en-US"/>
              </w:rPr>
              <w:t>&lt;=</w:t>
            </w:r>
          </w:p>
        </w:tc>
      </w:tr>
      <w:tr w:rsidR="0072768F" w:rsidRPr="0072768F" w14:paraId="56D7003D" w14:textId="77777777" w:rsidTr="00E34BF3">
        <w:tc>
          <w:tcPr>
            <w:tcW w:w="2660" w:type="dxa"/>
            <w:tcBorders>
              <w:right w:val="nil"/>
            </w:tcBorders>
          </w:tcPr>
          <w:p w14:paraId="43BBE523" w14:textId="77777777" w:rsidR="0072768F" w:rsidRPr="0072768F" w:rsidRDefault="0072768F" w:rsidP="00BA1270">
            <w:pPr>
              <w:tabs>
                <w:tab w:val="left" w:pos="426"/>
                <w:tab w:val="left" w:pos="1395"/>
              </w:tabs>
              <w:spacing w:after="60"/>
              <w:jc w:val="both"/>
              <w:rPr>
                <w:rFonts w:ascii="Times New Roman" w:hAnsi="Times New Roman" w:cs="Times New Roman"/>
                <w:lang w:val="de-DE"/>
              </w:rPr>
            </w:pPr>
            <w:r w:rsidRPr="0072768F">
              <w:rPr>
                <w:rFonts w:ascii="Times New Roman" w:hAnsi="Times New Roman" w:cs="Times New Roman"/>
                <w:lang w:val="de-DE"/>
              </w:rPr>
              <w:t>Clothing expenditure</w:t>
            </w:r>
          </w:p>
        </w:tc>
        <w:tc>
          <w:tcPr>
            <w:tcW w:w="1678" w:type="dxa"/>
            <w:tcBorders>
              <w:top w:val="nil"/>
              <w:left w:val="nil"/>
              <w:bottom w:val="nil"/>
              <w:right w:val="nil"/>
            </w:tcBorders>
          </w:tcPr>
          <w:p w14:paraId="1A5254A5" w14:textId="77777777" w:rsidR="0072768F" w:rsidRPr="0072768F" w:rsidRDefault="0072768F" w:rsidP="00BA1270">
            <w:pPr>
              <w:tabs>
                <w:tab w:val="left" w:pos="426"/>
                <w:tab w:val="left" w:pos="1395"/>
              </w:tabs>
              <w:spacing w:after="60"/>
              <w:jc w:val="center"/>
              <w:rPr>
                <w:rFonts w:ascii="Times New Roman" w:hAnsi="Times New Roman" w:cs="Times New Roman"/>
                <w:lang w:val="de-DE"/>
              </w:rPr>
            </w:pPr>
            <w:r w:rsidRPr="0072768F">
              <w:rPr>
                <w:rFonts w:ascii="Times New Roman" w:hAnsi="Times New Roman" w:cs="Times New Roman"/>
              </w:rPr>
              <w:t>&lt;≠&gt;</w:t>
            </w:r>
          </w:p>
        </w:tc>
        <w:tc>
          <w:tcPr>
            <w:tcW w:w="1350" w:type="dxa"/>
            <w:tcBorders>
              <w:top w:val="nil"/>
              <w:left w:val="nil"/>
              <w:bottom w:val="nil"/>
              <w:right w:val="nil"/>
            </w:tcBorders>
          </w:tcPr>
          <w:p w14:paraId="63860B1E"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440" w:type="dxa"/>
            <w:tcBorders>
              <w:top w:val="nil"/>
              <w:left w:val="nil"/>
              <w:bottom w:val="nil"/>
              <w:right w:val="nil"/>
            </w:tcBorders>
          </w:tcPr>
          <w:p w14:paraId="28655B30"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nil"/>
              <w:right w:val="nil"/>
            </w:tcBorders>
          </w:tcPr>
          <w:p w14:paraId="5367F962"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r>
      <w:tr w:rsidR="0072768F" w:rsidRPr="0072768F" w14:paraId="1C34B4FD" w14:textId="77777777" w:rsidTr="00E34BF3">
        <w:tc>
          <w:tcPr>
            <w:tcW w:w="2660" w:type="dxa"/>
            <w:tcBorders>
              <w:right w:val="nil"/>
            </w:tcBorders>
          </w:tcPr>
          <w:p w14:paraId="1131039F" w14:textId="77777777" w:rsidR="0072768F" w:rsidRPr="0072768F" w:rsidRDefault="0072768F" w:rsidP="00BA1270">
            <w:pPr>
              <w:tabs>
                <w:tab w:val="left" w:pos="426"/>
                <w:tab w:val="left" w:pos="1395"/>
              </w:tabs>
              <w:spacing w:after="60"/>
              <w:rPr>
                <w:rFonts w:ascii="Times New Roman" w:hAnsi="Times New Roman" w:cs="Times New Roman"/>
              </w:rPr>
            </w:pPr>
            <w:r w:rsidRPr="0072768F">
              <w:rPr>
                <w:rFonts w:ascii="Times New Roman" w:hAnsi="Times New Roman" w:cs="Times New Roman"/>
              </w:rPr>
              <w:t xml:space="preserve">Transport, </w:t>
            </w:r>
            <w:proofErr w:type="spellStart"/>
            <w:r w:rsidRPr="0072768F">
              <w:rPr>
                <w:rFonts w:ascii="Times New Roman" w:hAnsi="Times New Roman" w:cs="Times New Roman"/>
              </w:rPr>
              <w:t>comms</w:t>
            </w:r>
            <w:proofErr w:type="spellEnd"/>
            <w:r w:rsidRPr="0072768F">
              <w:rPr>
                <w:rFonts w:ascii="Times New Roman" w:hAnsi="Times New Roman" w:cs="Times New Roman"/>
              </w:rPr>
              <w:t xml:space="preserve">, power </w:t>
            </w:r>
          </w:p>
        </w:tc>
        <w:tc>
          <w:tcPr>
            <w:tcW w:w="1678" w:type="dxa"/>
            <w:tcBorders>
              <w:top w:val="nil"/>
              <w:left w:val="nil"/>
              <w:bottom w:val="nil"/>
              <w:right w:val="nil"/>
            </w:tcBorders>
          </w:tcPr>
          <w:p w14:paraId="2064ADFA"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t>&lt;=</w:t>
            </w:r>
          </w:p>
        </w:tc>
        <w:tc>
          <w:tcPr>
            <w:tcW w:w="1350" w:type="dxa"/>
            <w:tcBorders>
              <w:top w:val="nil"/>
              <w:left w:val="nil"/>
              <w:bottom w:val="nil"/>
              <w:right w:val="nil"/>
            </w:tcBorders>
          </w:tcPr>
          <w:p w14:paraId="517300AC"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t>&lt;=</w:t>
            </w:r>
          </w:p>
        </w:tc>
        <w:tc>
          <w:tcPr>
            <w:tcW w:w="1440" w:type="dxa"/>
            <w:tcBorders>
              <w:top w:val="nil"/>
              <w:left w:val="nil"/>
              <w:bottom w:val="nil"/>
              <w:right w:val="nil"/>
            </w:tcBorders>
          </w:tcPr>
          <w:p w14:paraId="43EDB0CF"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nil"/>
              <w:right w:val="nil"/>
            </w:tcBorders>
          </w:tcPr>
          <w:p w14:paraId="10A4C560"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eastAsiaTheme="minorHAnsi" w:hAnsi="Times New Roman" w:cs="Times New Roman"/>
                <w:lang w:val="en-US" w:eastAsia="en-US"/>
              </w:rPr>
              <w:t>&lt;=</w:t>
            </w:r>
          </w:p>
        </w:tc>
      </w:tr>
      <w:tr w:rsidR="0072768F" w:rsidRPr="0072768F" w14:paraId="5F731C25" w14:textId="77777777" w:rsidTr="00E34BF3">
        <w:tc>
          <w:tcPr>
            <w:tcW w:w="2660" w:type="dxa"/>
            <w:tcBorders>
              <w:right w:val="nil"/>
            </w:tcBorders>
          </w:tcPr>
          <w:p w14:paraId="2D1021D5" w14:textId="77777777" w:rsidR="0072768F" w:rsidRPr="0072768F" w:rsidRDefault="0072768F" w:rsidP="00BA1270">
            <w:pPr>
              <w:tabs>
                <w:tab w:val="left" w:pos="426"/>
                <w:tab w:val="left" w:pos="1395"/>
              </w:tabs>
              <w:spacing w:after="60"/>
              <w:jc w:val="both"/>
              <w:rPr>
                <w:rFonts w:ascii="Times New Roman" w:hAnsi="Times New Roman" w:cs="Times New Roman"/>
              </w:rPr>
            </w:pPr>
            <w:r w:rsidRPr="0072768F">
              <w:rPr>
                <w:rFonts w:ascii="Times New Roman" w:hAnsi="Times New Roman" w:cs="Times New Roman"/>
              </w:rPr>
              <w:t>Mining expenditure</w:t>
            </w:r>
          </w:p>
        </w:tc>
        <w:tc>
          <w:tcPr>
            <w:tcW w:w="1678" w:type="dxa"/>
            <w:tcBorders>
              <w:top w:val="nil"/>
              <w:left w:val="nil"/>
              <w:bottom w:val="nil"/>
              <w:right w:val="nil"/>
            </w:tcBorders>
          </w:tcPr>
          <w:p w14:paraId="5EEEACA3" w14:textId="77777777" w:rsidR="0072768F" w:rsidRPr="0072768F" w:rsidRDefault="0072768F" w:rsidP="00BA1270">
            <w:pPr>
              <w:tabs>
                <w:tab w:val="left" w:pos="426"/>
                <w:tab w:val="left" w:pos="1395"/>
              </w:tabs>
              <w:spacing w:after="60"/>
              <w:jc w:val="center"/>
              <w:rPr>
                <w:rFonts w:ascii="Times New Roman" w:eastAsia="SimSun" w:hAnsi="Times New Roman" w:cs="Times New Roman"/>
                <w:color w:val="000000"/>
              </w:rPr>
            </w:pPr>
            <w:r w:rsidRPr="0072768F">
              <w:rPr>
                <w:rFonts w:ascii="Times New Roman" w:hAnsi="Times New Roman" w:cs="Times New Roman"/>
              </w:rPr>
              <w:t>&lt;≠&gt;</w:t>
            </w:r>
          </w:p>
        </w:tc>
        <w:tc>
          <w:tcPr>
            <w:tcW w:w="1350" w:type="dxa"/>
            <w:tcBorders>
              <w:top w:val="nil"/>
              <w:left w:val="nil"/>
              <w:bottom w:val="nil"/>
              <w:right w:val="nil"/>
            </w:tcBorders>
          </w:tcPr>
          <w:p w14:paraId="0561D544"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440" w:type="dxa"/>
            <w:tcBorders>
              <w:top w:val="nil"/>
              <w:left w:val="nil"/>
              <w:bottom w:val="nil"/>
              <w:right w:val="nil"/>
            </w:tcBorders>
          </w:tcPr>
          <w:p w14:paraId="153F4256"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nil"/>
              <w:right w:val="nil"/>
            </w:tcBorders>
          </w:tcPr>
          <w:p w14:paraId="36E08C4C" w14:textId="77777777" w:rsidR="0072768F" w:rsidRPr="0072768F" w:rsidRDefault="0072768F" w:rsidP="00BA1270">
            <w:pPr>
              <w:tabs>
                <w:tab w:val="left" w:pos="426"/>
                <w:tab w:val="left" w:pos="1395"/>
              </w:tabs>
              <w:spacing w:after="60"/>
              <w:jc w:val="center"/>
              <w:rPr>
                <w:rFonts w:ascii="Times New Roman" w:hAnsi="Times New Roman" w:cs="Times New Roman"/>
                <w:b/>
                <w:bCs/>
                <w:lang w:val="fr-FR"/>
              </w:rPr>
            </w:pPr>
            <w:r w:rsidRPr="0072768F">
              <w:rPr>
                <w:rFonts w:ascii="Times New Roman" w:eastAsiaTheme="minorHAnsi" w:hAnsi="Times New Roman" w:cs="Times New Roman"/>
                <w:lang w:val="en-US" w:eastAsia="en-US"/>
              </w:rPr>
              <w:t>=&gt;</w:t>
            </w:r>
          </w:p>
        </w:tc>
      </w:tr>
      <w:tr w:rsidR="0072768F" w:rsidRPr="0072768F" w14:paraId="2E6AD9FC" w14:textId="77777777" w:rsidTr="00E34BF3">
        <w:tc>
          <w:tcPr>
            <w:tcW w:w="2660" w:type="dxa"/>
            <w:tcBorders>
              <w:right w:val="nil"/>
            </w:tcBorders>
          </w:tcPr>
          <w:p w14:paraId="5E0B9DCB" w14:textId="77777777" w:rsidR="0072768F" w:rsidRPr="0072768F" w:rsidRDefault="0072768F" w:rsidP="00BA1270">
            <w:pPr>
              <w:tabs>
                <w:tab w:val="left" w:pos="426"/>
                <w:tab w:val="left" w:pos="1395"/>
              </w:tabs>
              <w:spacing w:after="60"/>
              <w:jc w:val="both"/>
              <w:rPr>
                <w:rFonts w:ascii="Times New Roman" w:hAnsi="Times New Roman" w:cs="Times New Roman"/>
              </w:rPr>
            </w:pPr>
            <w:r w:rsidRPr="0072768F">
              <w:rPr>
                <w:rFonts w:ascii="Times New Roman" w:hAnsi="Times New Roman" w:cs="Times New Roman"/>
              </w:rPr>
              <w:t>Pastoralism expenditure</w:t>
            </w:r>
          </w:p>
        </w:tc>
        <w:tc>
          <w:tcPr>
            <w:tcW w:w="1678" w:type="dxa"/>
            <w:tcBorders>
              <w:top w:val="nil"/>
              <w:left w:val="nil"/>
              <w:bottom w:val="single" w:sz="4" w:space="0" w:color="auto"/>
              <w:right w:val="nil"/>
            </w:tcBorders>
          </w:tcPr>
          <w:p w14:paraId="7EB1533A"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sym w:font="Wingdings" w:char="F0F3"/>
            </w:r>
          </w:p>
        </w:tc>
        <w:tc>
          <w:tcPr>
            <w:tcW w:w="1350" w:type="dxa"/>
            <w:tcBorders>
              <w:top w:val="nil"/>
              <w:left w:val="nil"/>
              <w:bottom w:val="single" w:sz="4" w:space="0" w:color="auto"/>
              <w:right w:val="nil"/>
            </w:tcBorders>
          </w:tcPr>
          <w:p w14:paraId="73D2DA25"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440" w:type="dxa"/>
            <w:tcBorders>
              <w:top w:val="nil"/>
              <w:left w:val="nil"/>
              <w:bottom w:val="single" w:sz="4" w:space="0" w:color="auto"/>
              <w:right w:val="nil"/>
            </w:tcBorders>
          </w:tcPr>
          <w:p w14:paraId="7B07A3DD" w14:textId="77777777" w:rsidR="0072768F" w:rsidRPr="0072768F" w:rsidRDefault="0072768F" w:rsidP="00BA1270">
            <w:pPr>
              <w:tabs>
                <w:tab w:val="left" w:pos="426"/>
                <w:tab w:val="left" w:pos="1395"/>
              </w:tabs>
              <w:spacing w:after="60"/>
              <w:jc w:val="center"/>
              <w:rPr>
                <w:rFonts w:ascii="Times New Roman" w:hAnsi="Times New Roman" w:cs="Times New Roman"/>
              </w:rPr>
            </w:pPr>
            <w:r w:rsidRPr="0072768F">
              <w:rPr>
                <w:rFonts w:ascii="Times New Roman" w:hAnsi="Times New Roman" w:cs="Times New Roman"/>
              </w:rPr>
              <w:t>&lt;≠&gt;</w:t>
            </w:r>
          </w:p>
        </w:tc>
        <w:tc>
          <w:tcPr>
            <w:tcW w:w="1710" w:type="dxa"/>
            <w:tcBorders>
              <w:top w:val="nil"/>
              <w:left w:val="nil"/>
              <w:bottom w:val="single" w:sz="4" w:space="0" w:color="auto"/>
              <w:right w:val="nil"/>
            </w:tcBorders>
          </w:tcPr>
          <w:p w14:paraId="6F26612C" w14:textId="77777777" w:rsidR="0072768F" w:rsidRPr="0072768F" w:rsidRDefault="0072768F" w:rsidP="00BA1270">
            <w:pPr>
              <w:tabs>
                <w:tab w:val="left" w:pos="426"/>
                <w:tab w:val="left" w:pos="1395"/>
              </w:tabs>
              <w:spacing w:after="60"/>
              <w:jc w:val="center"/>
              <w:rPr>
                <w:rFonts w:ascii="Times New Roman" w:hAnsi="Times New Roman" w:cs="Times New Roman"/>
                <w:b/>
                <w:bCs/>
              </w:rPr>
            </w:pPr>
            <w:r w:rsidRPr="0072768F">
              <w:rPr>
                <w:rFonts w:ascii="Times New Roman" w:eastAsiaTheme="minorHAnsi" w:hAnsi="Times New Roman" w:cs="Times New Roman"/>
                <w:lang w:val="en-US" w:eastAsia="en-US"/>
              </w:rPr>
              <w:t>&lt;=</w:t>
            </w:r>
          </w:p>
        </w:tc>
      </w:tr>
    </w:tbl>
    <w:p w14:paraId="1E90944D" w14:textId="2B960CC4" w:rsidR="0072768F" w:rsidRPr="0072768F" w:rsidRDefault="0072768F" w:rsidP="0072768F">
      <w:pPr>
        <w:tabs>
          <w:tab w:val="left" w:pos="426"/>
        </w:tabs>
        <w:spacing w:after="0" w:line="240" w:lineRule="auto"/>
        <w:rPr>
          <w:rFonts w:ascii="Times New Roman" w:eastAsiaTheme="minorHAnsi" w:hAnsi="Times New Roman" w:cs="Times New Roman"/>
          <w:i/>
          <w:sz w:val="20"/>
          <w:szCs w:val="20"/>
          <w:lang w:val="en-US" w:eastAsia="en-US"/>
        </w:rPr>
      </w:pPr>
      <w:r>
        <w:rPr>
          <w:rFonts w:ascii="Times New Roman" w:eastAsiaTheme="minorHAnsi" w:hAnsi="Times New Roman" w:cs="Times New Roman"/>
          <w:i/>
          <w:sz w:val="20"/>
          <w:szCs w:val="20"/>
          <w:lang w:val="en-US" w:eastAsia="en-US"/>
        </w:rPr>
        <w:t>Notes</w:t>
      </w:r>
    </w:p>
    <w:p w14:paraId="54395BE8" w14:textId="77777777" w:rsidR="0072768F" w:rsidRPr="0072768F" w:rsidRDefault="0072768F" w:rsidP="0072768F">
      <w:pPr>
        <w:tabs>
          <w:tab w:val="left" w:pos="426"/>
        </w:tabs>
        <w:spacing w:after="0" w:line="240" w:lineRule="auto"/>
        <w:rPr>
          <w:rFonts w:ascii="Times New Roman" w:eastAsiaTheme="minorHAnsi" w:hAnsi="Times New Roman" w:cs="Times New Roman"/>
          <w:sz w:val="20"/>
          <w:szCs w:val="20"/>
          <w:lang w:eastAsia="en-US"/>
        </w:rPr>
      </w:pPr>
      <w:r w:rsidRPr="0072768F">
        <w:rPr>
          <w:rFonts w:ascii="Times New Roman" w:eastAsiaTheme="minorHAnsi" w:hAnsi="Times New Roman" w:cs="Times New Roman"/>
          <w:sz w:val="20"/>
          <w:szCs w:val="20"/>
          <w:lang w:val="en-US" w:eastAsia="en-US"/>
        </w:rPr>
        <w:t xml:space="preserve">At a 5% level, =&gt;indicates unidirectional causality from expenditure to output, &lt;= indicates causality from output to expenditure, </w:t>
      </w:r>
      <w:r w:rsidRPr="0072768F">
        <w:rPr>
          <w:rFonts w:ascii="Times New Roman" w:eastAsiaTheme="minorHAnsi" w:hAnsi="Times New Roman" w:cs="Times New Roman"/>
          <w:sz w:val="20"/>
          <w:szCs w:val="20"/>
          <w:lang w:val="en-US" w:eastAsia="en-US"/>
        </w:rPr>
        <w:sym w:font="Wingdings" w:char="F0F3"/>
      </w:r>
      <w:r w:rsidRPr="0072768F">
        <w:rPr>
          <w:rFonts w:ascii="Times New Roman" w:eastAsiaTheme="minorHAnsi" w:hAnsi="Times New Roman" w:cs="Times New Roman"/>
          <w:sz w:val="20"/>
          <w:szCs w:val="20"/>
          <w:lang w:val="en-US" w:eastAsia="en-US"/>
        </w:rPr>
        <w:t xml:space="preserve"> indicates bidirectional causality, </w:t>
      </w:r>
      <w:r w:rsidRPr="0072768F">
        <w:rPr>
          <w:rFonts w:ascii="Times New Roman" w:hAnsi="Times New Roman" w:cs="Times New Roman"/>
          <w:sz w:val="20"/>
          <w:szCs w:val="20"/>
        </w:rPr>
        <w:t xml:space="preserve">&lt;≠&gt; reveals no evidence in either direction. </w:t>
      </w:r>
    </w:p>
    <w:p w14:paraId="3787B86F" w14:textId="77777777" w:rsidR="0072768F" w:rsidRPr="00B26165" w:rsidRDefault="0072768F" w:rsidP="0072768F">
      <w:pPr>
        <w:tabs>
          <w:tab w:val="left" w:pos="426"/>
        </w:tabs>
        <w:spacing w:after="0" w:line="300" w:lineRule="auto"/>
        <w:jc w:val="both"/>
        <w:rPr>
          <w:rFonts w:ascii="Times New Roman" w:hAnsi="Times New Roman" w:cs="Times New Roman"/>
          <w:sz w:val="24"/>
          <w:szCs w:val="24"/>
        </w:rPr>
      </w:pPr>
    </w:p>
    <w:p w14:paraId="4A76944D" w14:textId="77777777" w:rsidR="008D13C7" w:rsidRPr="00BA1270" w:rsidRDefault="008D13C7" w:rsidP="00B26165">
      <w:pPr>
        <w:tabs>
          <w:tab w:val="left" w:pos="426"/>
        </w:tabs>
        <w:spacing w:after="0" w:line="300" w:lineRule="auto"/>
        <w:jc w:val="both"/>
        <w:rPr>
          <w:rFonts w:ascii="Times New Roman" w:eastAsiaTheme="minorHAnsi" w:hAnsi="Times New Roman" w:cs="Times New Roman"/>
          <w:sz w:val="20"/>
          <w:szCs w:val="20"/>
          <w:lang w:val="en-US" w:eastAsia="en-US"/>
        </w:rPr>
      </w:pPr>
    </w:p>
    <w:p w14:paraId="389C4023" w14:textId="665B2E3B" w:rsidR="00715364"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715364" w:rsidRPr="00B26165">
        <w:rPr>
          <w:rFonts w:ascii="Times New Roman" w:eastAsiaTheme="minorHAnsi" w:hAnsi="Times New Roman" w:cs="Times New Roman"/>
          <w:sz w:val="24"/>
          <w:szCs w:val="24"/>
          <w:lang w:val="en-US" w:eastAsia="en-US"/>
        </w:rPr>
        <w:t xml:space="preserve">In the more detailed tables A1 and A2 in the appendix the top number for each row of patent data tests for causality from patents to output or real GDP, while the lower number tests for causality from output or real GDP to patents. For instance, the p-value for total </w:t>
      </w:r>
      <w:r w:rsidR="00715364" w:rsidRPr="00B26165">
        <w:rPr>
          <w:rFonts w:ascii="Times New Roman" w:eastAsiaTheme="minorHAnsi" w:hAnsi="Times New Roman" w:cs="Times New Roman"/>
          <w:sz w:val="24"/>
          <w:szCs w:val="24"/>
          <w:lang w:val="en-US" w:eastAsia="en-US"/>
        </w:rPr>
        <w:lastRenderedPageBreak/>
        <w:t xml:space="preserve">patent applications Granger causing real GDP in Table A1 is a non-significant 0.4960, while the p-value for GDP Granger causing total applications is also non-significant at 0.6138. Some of the series are not cointegrated (N,N) using either the trace (denoted in the table by a T) or maximum eigenvalue (E) test, which meant that they had to be differenced before conclusions could be drawn about relationships between the variables. Tables A1 and A2 also show coefficients where Granger causality existed.  Usually mining output </w:t>
      </w:r>
      <w:proofErr w:type="gramStart"/>
      <w:r w:rsidR="00715364" w:rsidRPr="00B26165">
        <w:rPr>
          <w:rFonts w:ascii="Times New Roman" w:eastAsiaTheme="minorHAnsi" w:hAnsi="Times New Roman" w:cs="Times New Roman"/>
          <w:sz w:val="24"/>
          <w:szCs w:val="24"/>
          <w:lang w:val="en-US" w:eastAsia="en-US"/>
        </w:rPr>
        <w:t>was not cointegrated</w:t>
      </w:r>
      <w:proofErr w:type="gramEnd"/>
      <w:r w:rsidR="00715364" w:rsidRPr="00B26165">
        <w:rPr>
          <w:rFonts w:ascii="Times New Roman" w:eastAsiaTheme="minorHAnsi" w:hAnsi="Times New Roman" w:cs="Times New Roman"/>
          <w:sz w:val="24"/>
          <w:szCs w:val="24"/>
          <w:lang w:val="en-US" w:eastAsia="en-US"/>
        </w:rPr>
        <w:t xml:space="preserve"> with patent applications or expenditure variables. In addition, clothing patent applications and expenditure were not cointegrated with agriculture and mining output. However, output from the dominant pastoral sector </w:t>
      </w:r>
      <w:proofErr w:type="gramStart"/>
      <w:r w:rsidR="00715364" w:rsidRPr="00B26165">
        <w:rPr>
          <w:rFonts w:ascii="Times New Roman" w:eastAsiaTheme="minorHAnsi" w:hAnsi="Times New Roman" w:cs="Times New Roman"/>
          <w:sz w:val="24"/>
          <w:szCs w:val="24"/>
          <w:lang w:val="en-US" w:eastAsia="en-US"/>
        </w:rPr>
        <w:t>was cointegrated</w:t>
      </w:r>
      <w:proofErr w:type="gramEnd"/>
      <w:r w:rsidR="00715364" w:rsidRPr="00B26165">
        <w:rPr>
          <w:rFonts w:ascii="Times New Roman" w:eastAsiaTheme="minorHAnsi" w:hAnsi="Times New Roman" w:cs="Times New Roman"/>
          <w:sz w:val="24"/>
          <w:szCs w:val="24"/>
          <w:lang w:val="en-US" w:eastAsia="en-US"/>
        </w:rPr>
        <w:t xml:space="preserve"> with most patent expenditure variables.</w:t>
      </w:r>
    </w:p>
    <w:p w14:paraId="42242BA2" w14:textId="77777777" w:rsidR="008D13C7" w:rsidRPr="00BA1270" w:rsidRDefault="008D13C7" w:rsidP="00B26165">
      <w:pPr>
        <w:tabs>
          <w:tab w:val="left" w:pos="426"/>
        </w:tabs>
        <w:spacing w:after="0" w:line="300" w:lineRule="auto"/>
        <w:jc w:val="both"/>
        <w:rPr>
          <w:rFonts w:ascii="Times New Roman" w:eastAsiaTheme="minorHAnsi" w:hAnsi="Times New Roman" w:cs="Times New Roman"/>
          <w:sz w:val="20"/>
          <w:szCs w:val="20"/>
          <w:lang w:val="en-US" w:eastAsia="en-US"/>
        </w:rPr>
      </w:pPr>
    </w:p>
    <w:p w14:paraId="609343BC" w14:textId="244EF259" w:rsidR="00E204CF"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204CF" w:rsidRPr="00B26165">
        <w:rPr>
          <w:rFonts w:ascii="Times New Roman" w:eastAsiaTheme="minorHAnsi" w:hAnsi="Times New Roman" w:cs="Times New Roman"/>
          <w:sz w:val="24"/>
          <w:szCs w:val="24"/>
          <w:lang w:val="en-US" w:eastAsia="en-US"/>
        </w:rPr>
        <w:t xml:space="preserve">The </w:t>
      </w:r>
      <w:r w:rsidR="00D0650D" w:rsidRPr="00B26165">
        <w:rPr>
          <w:rFonts w:ascii="Times New Roman" w:eastAsiaTheme="minorHAnsi" w:hAnsi="Times New Roman" w:cs="Times New Roman"/>
          <w:sz w:val="24"/>
          <w:szCs w:val="24"/>
          <w:lang w:val="en-US" w:eastAsia="en-US"/>
        </w:rPr>
        <w:t xml:space="preserve">summary </w:t>
      </w:r>
      <w:r w:rsidR="00E204CF" w:rsidRPr="00B26165">
        <w:rPr>
          <w:rFonts w:ascii="Times New Roman" w:eastAsiaTheme="minorHAnsi" w:hAnsi="Times New Roman" w:cs="Times New Roman"/>
          <w:sz w:val="24"/>
          <w:szCs w:val="24"/>
          <w:lang w:val="en-US" w:eastAsia="en-US"/>
        </w:rPr>
        <w:t xml:space="preserve">applications results </w:t>
      </w:r>
      <w:r w:rsidR="00715364" w:rsidRPr="00B26165">
        <w:rPr>
          <w:rFonts w:ascii="Times New Roman" w:eastAsiaTheme="minorHAnsi" w:hAnsi="Times New Roman" w:cs="Times New Roman"/>
          <w:sz w:val="24"/>
          <w:szCs w:val="24"/>
          <w:lang w:val="en-US" w:eastAsia="en-US"/>
        </w:rPr>
        <w:t xml:space="preserve">in Table 2 </w:t>
      </w:r>
      <w:r w:rsidR="00E204CF" w:rsidRPr="00B26165">
        <w:rPr>
          <w:rFonts w:ascii="Times New Roman" w:eastAsiaTheme="minorHAnsi" w:hAnsi="Times New Roman" w:cs="Times New Roman"/>
          <w:sz w:val="24"/>
          <w:szCs w:val="24"/>
          <w:lang w:val="en-US" w:eastAsia="en-US"/>
        </w:rPr>
        <w:t xml:space="preserve">show total applications, New Zealand applications, </w:t>
      </w:r>
      <w:r w:rsidR="0054466F" w:rsidRPr="00B26165">
        <w:rPr>
          <w:rFonts w:ascii="Times New Roman" w:eastAsiaTheme="minorHAnsi" w:hAnsi="Times New Roman" w:cs="Times New Roman"/>
          <w:sz w:val="24"/>
          <w:szCs w:val="24"/>
          <w:lang w:val="en-US" w:eastAsia="en-US"/>
        </w:rPr>
        <w:t xml:space="preserve">and </w:t>
      </w:r>
      <w:r w:rsidR="00E204CF" w:rsidRPr="00B26165">
        <w:rPr>
          <w:rFonts w:ascii="Times New Roman" w:eastAsiaTheme="minorHAnsi" w:hAnsi="Times New Roman" w:cs="Times New Roman"/>
          <w:sz w:val="24"/>
          <w:szCs w:val="24"/>
          <w:lang w:val="en-US" w:eastAsia="en-US"/>
        </w:rPr>
        <w:t xml:space="preserve">foreign </w:t>
      </w:r>
      <w:r w:rsidR="007639B8" w:rsidRPr="00B26165">
        <w:rPr>
          <w:rFonts w:ascii="Times New Roman" w:eastAsiaTheme="minorHAnsi" w:hAnsi="Times New Roman" w:cs="Times New Roman"/>
          <w:sz w:val="24"/>
          <w:szCs w:val="24"/>
          <w:lang w:val="en-US" w:eastAsia="en-US"/>
        </w:rPr>
        <w:t xml:space="preserve">patent </w:t>
      </w:r>
      <w:r w:rsidR="00E204CF" w:rsidRPr="00B26165">
        <w:rPr>
          <w:rFonts w:ascii="Times New Roman" w:eastAsiaTheme="minorHAnsi" w:hAnsi="Times New Roman" w:cs="Times New Roman"/>
          <w:sz w:val="24"/>
          <w:szCs w:val="24"/>
          <w:lang w:val="en-US" w:eastAsia="en-US"/>
        </w:rPr>
        <w:t xml:space="preserve">applications all Granger caused pastoral output.  </w:t>
      </w:r>
      <w:r w:rsidR="00715364" w:rsidRPr="00B26165">
        <w:rPr>
          <w:rFonts w:ascii="Times New Roman" w:eastAsiaTheme="minorHAnsi" w:hAnsi="Times New Roman" w:cs="Times New Roman"/>
          <w:sz w:val="24"/>
          <w:szCs w:val="24"/>
          <w:lang w:val="en-US" w:eastAsia="en-US"/>
        </w:rPr>
        <w:t xml:space="preserve">Table 3 shows </w:t>
      </w:r>
      <w:r w:rsidR="00E204CF" w:rsidRPr="00B26165">
        <w:rPr>
          <w:rFonts w:ascii="Times New Roman" w:eastAsiaTheme="minorHAnsi" w:hAnsi="Times New Roman" w:cs="Times New Roman"/>
          <w:sz w:val="24"/>
          <w:szCs w:val="24"/>
          <w:lang w:val="en-US" w:eastAsia="en-US"/>
        </w:rPr>
        <w:t>the reverse is true</w:t>
      </w:r>
      <w:r w:rsidR="00D0650D" w:rsidRPr="00B26165">
        <w:rPr>
          <w:rFonts w:ascii="Times New Roman" w:eastAsiaTheme="minorHAnsi" w:hAnsi="Times New Roman" w:cs="Times New Roman"/>
          <w:sz w:val="24"/>
          <w:szCs w:val="24"/>
          <w:lang w:val="en-US" w:eastAsia="en-US"/>
        </w:rPr>
        <w:t xml:space="preserve"> for total and New Zealand expenditure on patents</w:t>
      </w:r>
      <w:r w:rsidR="00715364" w:rsidRPr="00B26165">
        <w:rPr>
          <w:rFonts w:ascii="Times New Roman" w:eastAsiaTheme="minorHAnsi" w:hAnsi="Times New Roman" w:cs="Times New Roman"/>
          <w:sz w:val="24"/>
          <w:szCs w:val="24"/>
          <w:lang w:val="en-US" w:eastAsia="en-US"/>
        </w:rPr>
        <w:t>, although f</w:t>
      </w:r>
      <w:r w:rsidR="00E204CF" w:rsidRPr="00B26165">
        <w:rPr>
          <w:rFonts w:ascii="Times New Roman" w:eastAsiaTheme="minorHAnsi" w:hAnsi="Times New Roman" w:cs="Times New Roman"/>
          <w:sz w:val="24"/>
          <w:szCs w:val="24"/>
          <w:lang w:val="en-US" w:eastAsia="en-US"/>
        </w:rPr>
        <w:t xml:space="preserve">or expenditure </w:t>
      </w:r>
      <w:r w:rsidR="00927232" w:rsidRPr="00B26165">
        <w:rPr>
          <w:rFonts w:ascii="Times New Roman" w:eastAsiaTheme="minorHAnsi" w:hAnsi="Times New Roman" w:cs="Times New Roman"/>
          <w:sz w:val="24"/>
          <w:szCs w:val="24"/>
          <w:lang w:val="en-US" w:eastAsia="en-US"/>
        </w:rPr>
        <w:t xml:space="preserve">on foreign </w:t>
      </w:r>
      <w:r w:rsidR="00715364" w:rsidRPr="00B26165">
        <w:rPr>
          <w:rFonts w:ascii="Times New Roman" w:eastAsiaTheme="minorHAnsi" w:hAnsi="Times New Roman" w:cs="Times New Roman"/>
          <w:sz w:val="24"/>
          <w:szCs w:val="24"/>
          <w:lang w:val="en-US" w:eastAsia="en-US"/>
        </w:rPr>
        <w:t>patents</w:t>
      </w:r>
      <w:r w:rsidR="00927232"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the relationship is statistically significant</w:t>
      </w:r>
      <w:r w:rsidR="00D83AD6" w:rsidRPr="00B26165">
        <w:rPr>
          <w:rFonts w:ascii="Times New Roman" w:eastAsiaTheme="minorHAnsi" w:hAnsi="Times New Roman" w:cs="Times New Roman"/>
          <w:sz w:val="24"/>
          <w:szCs w:val="24"/>
          <w:lang w:val="en-US" w:eastAsia="en-US"/>
        </w:rPr>
        <w:t xml:space="preserve"> in both directions. This </w:t>
      </w:r>
      <w:r w:rsidR="008F7E3C" w:rsidRPr="00B26165">
        <w:rPr>
          <w:rFonts w:ascii="Times New Roman" w:eastAsiaTheme="minorHAnsi" w:hAnsi="Times New Roman" w:cs="Times New Roman"/>
          <w:sz w:val="24"/>
          <w:szCs w:val="24"/>
          <w:lang w:val="en-US" w:eastAsia="en-US"/>
        </w:rPr>
        <w:t>indicates</w:t>
      </w:r>
      <w:r w:rsidR="00D83AD6" w:rsidRPr="00B26165">
        <w:rPr>
          <w:rFonts w:ascii="Times New Roman" w:eastAsiaTheme="minorHAnsi" w:hAnsi="Times New Roman" w:cs="Times New Roman"/>
          <w:sz w:val="24"/>
          <w:szCs w:val="24"/>
          <w:lang w:val="en-US" w:eastAsia="en-US"/>
        </w:rPr>
        <w:t xml:space="preserve"> that</w:t>
      </w:r>
      <w:r w:rsidR="00D0650D" w:rsidRPr="00B26165">
        <w:rPr>
          <w:rFonts w:ascii="Times New Roman" w:eastAsiaTheme="minorHAnsi" w:hAnsi="Times New Roman" w:cs="Times New Roman"/>
          <w:sz w:val="24"/>
          <w:szCs w:val="24"/>
          <w:lang w:val="en-US" w:eastAsia="en-US"/>
        </w:rPr>
        <w:t xml:space="preserve"> the growth of the pastoral</w:t>
      </w:r>
      <w:r w:rsidR="007A1794" w:rsidRPr="00B26165">
        <w:rPr>
          <w:rFonts w:ascii="Times New Roman" w:eastAsiaTheme="minorHAnsi" w:hAnsi="Times New Roman" w:cs="Times New Roman"/>
          <w:sz w:val="24"/>
          <w:szCs w:val="24"/>
          <w:lang w:val="en-US" w:eastAsia="en-US"/>
        </w:rPr>
        <w:t xml:space="preserve"> sector affected</w:t>
      </w:r>
      <w:r w:rsidR="00D83AD6" w:rsidRPr="00B26165">
        <w:rPr>
          <w:rFonts w:ascii="Times New Roman" w:eastAsiaTheme="minorHAnsi" w:hAnsi="Times New Roman" w:cs="Times New Roman"/>
          <w:sz w:val="24"/>
          <w:szCs w:val="24"/>
          <w:lang w:val="en-US" w:eastAsia="en-US"/>
        </w:rPr>
        <w:t xml:space="preserve"> foreign patentees’ expenditure on New Zealand patents</w:t>
      </w:r>
      <w:r w:rsidR="008F7E3C" w:rsidRPr="00B26165">
        <w:rPr>
          <w:rFonts w:ascii="Times New Roman" w:eastAsiaTheme="minorHAnsi" w:hAnsi="Times New Roman" w:cs="Times New Roman"/>
          <w:sz w:val="24"/>
          <w:szCs w:val="24"/>
          <w:lang w:val="en-US" w:eastAsia="en-US"/>
        </w:rPr>
        <w:t xml:space="preserve">, and that foreign patentees’ expenditure </w:t>
      </w:r>
      <w:proofErr w:type="gramStart"/>
      <w:r w:rsidR="004674E6" w:rsidRPr="00B26165">
        <w:rPr>
          <w:rFonts w:ascii="Times New Roman" w:eastAsiaTheme="minorHAnsi" w:hAnsi="Times New Roman" w:cs="Times New Roman"/>
          <w:sz w:val="24"/>
          <w:szCs w:val="24"/>
          <w:lang w:val="en-US" w:eastAsia="en-US"/>
        </w:rPr>
        <w:t xml:space="preserve">was </w:t>
      </w:r>
      <w:r w:rsidR="008F7E3C" w:rsidRPr="00B26165">
        <w:rPr>
          <w:rFonts w:ascii="Times New Roman" w:eastAsiaTheme="minorHAnsi" w:hAnsi="Times New Roman" w:cs="Times New Roman"/>
          <w:sz w:val="24"/>
          <w:szCs w:val="24"/>
          <w:lang w:val="en-US" w:eastAsia="en-US"/>
        </w:rPr>
        <w:t>correlated</w:t>
      </w:r>
      <w:proofErr w:type="gramEnd"/>
      <w:r w:rsidR="008F7E3C" w:rsidRPr="00B26165">
        <w:rPr>
          <w:rFonts w:ascii="Times New Roman" w:eastAsiaTheme="minorHAnsi" w:hAnsi="Times New Roman" w:cs="Times New Roman"/>
          <w:sz w:val="24"/>
          <w:szCs w:val="24"/>
          <w:lang w:val="en-US" w:eastAsia="en-US"/>
        </w:rPr>
        <w:t xml:space="preserve"> with subsequent growth of pastoral output</w:t>
      </w:r>
      <w:r w:rsidR="00D83AD6" w:rsidRPr="00B26165">
        <w:rPr>
          <w:rFonts w:ascii="Times New Roman" w:eastAsiaTheme="minorHAnsi" w:hAnsi="Times New Roman" w:cs="Times New Roman"/>
          <w:sz w:val="24"/>
          <w:szCs w:val="24"/>
          <w:lang w:val="en-US" w:eastAsia="en-US"/>
        </w:rPr>
        <w:t xml:space="preserve">. </w:t>
      </w:r>
    </w:p>
    <w:p w14:paraId="31BDE458" w14:textId="77777777" w:rsidR="00653743" w:rsidRPr="00BA1270" w:rsidRDefault="00653743" w:rsidP="00B26165">
      <w:pPr>
        <w:tabs>
          <w:tab w:val="left" w:pos="426"/>
        </w:tabs>
        <w:spacing w:after="0" w:line="300" w:lineRule="auto"/>
        <w:jc w:val="both"/>
        <w:rPr>
          <w:rFonts w:ascii="Times New Roman" w:eastAsiaTheme="minorHAnsi" w:hAnsi="Times New Roman" w:cs="Times New Roman"/>
          <w:sz w:val="20"/>
          <w:szCs w:val="20"/>
          <w:lang w:val="en-US" w:eastAsia="en-US"/>
        </w:rPr>
      </w:pPr>
    </w:p>
    <w:p w14:paraId="0F5CE091" w14:textId="1F71A240" w:rsidR="001B7A3B"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204CF" w:rsidRPr="00B26165">
        <w:rPr>
          <w:rFonts w:ascii="Times New Roman" w:eastAsiaTheme="minorHAnsi" w:hAnsi="Times New Roman" w:cs="Times New Roman"/>
          <w:sz w:val="24"/>
          <w:szCs w:val="24"/>
          <w:lang w:val="en-US" w:eastAsia="en-US"/>
        </w:rPr>
        <w:t xml:space="preserve">Although pastoralism patent applications did not </w:t>
      </w:r>
      <w:proofErr w:type="gramStart"/>
      <w:r w:rsidR="00E204CF" w:rsidRPr="00B26165">
        <w:rPr>
          <w:rFonts w:ascii="Times New Roman" w:eastAsiaTheme="minorHAnsi" w:hAnsi="Times New Roman" w:cs="Times New Roman"/>
          <w:sz w:val="24"/>
          <w:szCs w:val="24"/>
          <w:lang w:val="en-US" w:eastAsia="en-US"/>
        </w:rPr>
        <w:t>Granger</w:t>
      </w:r>
      <w:proofErr w:type="gramEnd"/>
      <w:r w:rsidR="00E204CF" w:rsidRPr="00B26165">
        <w:rPr>
          <w:rFonts w:ascii="Times New Roman" w:eastAsiaTheme="minorHAnsi" w:hAnsi="Times New Roman" w:cs="Times New Roman"/>
          <w:sz w:val="24"/>
          <w:szCs w:val="24"/>
          <w:lang w:val="en-US" w:eastAsia="en-US"/>
        </w:rPr>
        <w:t xml:space="preserve"> cause pastoral output, pastoral output Granger caused expenditu</w:t>
      </w:r>
      <w:r w:rsidR="00E36153" w:rsidRPr="00B26165">
        <w:rPr>
          <w:rFonts w:ascii="Times New Roman" w:eastAsiaTheme="minorHAnsi" w:hAnsi="Times New Roman" w:cs="Times New Roman"/>
          <w:sz w:val="24"/>
          <w:szCs w:val="24"/>
          <w:lang w:val="en-US" w:eastAsia="en-US"/>
        </w:rPr>
        <w:t>re on pastoral patents. Expenditure on pastoral patents</w:t>
      </w:r>
      <w:r w:rsidR="00E204CF" w:rsidRPr="00B26165">
        <w:rPr>
          <w:rFonts w:ascii="Times New Roman" w:eastAsiaTheme="minorHAnsi" w:hAnsi="Times New Roman" w:cs="Times New Roman"/>
          <w:sz w:val="24"/>
          <w:szCs w:val="24"/>
          <w:lang w:val="en-US" w:eastAsia="en-US"/>
        </w:rPr>
        <w:t xml:space="preserve"> also Granger caused </w:t>
      </w:r>
      <w:r w:rsidR="006B10B7" w:rsidRPr="00B26165">
        <w:rPr>
          <w:rFonts w:ascii="Times New Roman" w:eastAsiaTheme="minorHAnsi" w:hAnsi="Times New Roman" w:cs="Times New Roman"/>
          <w:sz w:val="24"/>
          <w:szCs w:val="24"/>
          <w:lang w:val="en-US" w:eastAsia="en-US"/>
        </w:rPr>
        <w:t xml:space="preserve">real </w:t>
      </w:r>
      <w:r w:rsidR="00E204CF" w:rsidRPr="00B26165">
        <w:rPr>
          <w:rFonts w:ascii="Times New Roman" w:eastAsiaTheme="minorHAnsi" w:hAnsi="Times New Roman" w:cs="Times New Roman"/>
          <w:sz w:val="24"/>
          <w:szCs w:val="24"/>
          <w:lang w:val="en-US" w:eastAsia="en-US"/>
        </w:rPr>
        <w:t xml:space="preserve">GDP, while </w:t>
      </w:r>
      <w:r w:rsidR="006B10B7" w:rsidRPr="00B26165">
        <w:rPr>
          <w:rFonts w:ascii="Times New Roman" w:eastAsiaTheme="minorHAnsi" w:hAnsi="Times New Roman" w:cs="Times New Roman"/>
          <w:sz w:val="24"/>
          <w:szCs w:val="24"/>
          <w:lang w:val="en-US" w:eastAsia="en-US"/>
        </w:rPr>
        <w:t xml:space="preserve">real </w:t>
      </w:r>
      <w:r w:rsidR="00E204CF" w:rsidRPr="00B26165">
        <w:rPr>
          <w:rFonts w:ascii="Times New Roman" w:eastAsiaTheme="minorHAnsi" w:hAnsi="Times New Roman" w:cs="Times New Roman"/>
          <w:sz w:val="24"/>
          <w:szCs w:val="24"/>
          <w:lang w:val="en-US" w:eastAsia="en-US"/>
        </w:rPr>
        <w:t xml:space="preserve">GDP Granger caused expenditure on </w:t>
      </w:r>
      <w:r w:rsidR="007639B8" w:rsidRPr="00B26165">
        <w:rPr>
          <w:rFonts w:ascii="Times New Roman" w:eastAsiaTheme="minorHAnsi" w:hAnsi="Times New Roman" w:cs="Times New Roman"/>
          <w:sz w:val="24"/>
          <w:szCs w:val="24"/>
          <w:lang w:val="en-US" w:eastAsia="en-US"/>
        </w:rPr>
        <w:t>pastoral</w:t>
      </w:r>
      <w:r w:rsidR="00E204CF" w:rsidRPr="00B26165">
        <w:rPr>
          <w:rFonts w:ascii="Times New Roman" w:eastAsiaTheme="minorHAnsi" w:hAnsi="Times New Roman" w:cs="Times New Roman"/>
          <w:sz w:val="24"/>
          <w:szCs w:val="24"/>
          <w:lang w:val="en-US" w:eastAsia="en-US"/>
        </w:rPr>
        <w:t xml:space="preserve"> patents, suggesting linkages between invention in pastoral</w:t>
      </w:r>
      <w:r w:rsidR="00FF5F2B">
        <w:rPr>
          <w:rFonts w:ascii="Times New Roman" w:eastAsiaTheme="minorHAnsi" w:hAnsi="Times New Roman" w:cs="Times New Roman"/>
          <w:sz w:val="24"/>
          <w:szCs w:val="24"/>
          <w:lang w:val="en-US" w:eastAsia="en-US"/>
        </w:rPr>
        <w:t xml:space="preserve">ism and the economy as a whole. </w:t>
      </w:r>
      <w:r w:rsidR="00E204CF" w:rsidRPr="00B26165">
        <w:rPr>
          <w:rFonts w:ascii="Times New Roman" w:eastAsiaTheme="minorHAnsi" w:hAnsi="Times New Roman" w:cs="Times New Roman"/>
          <w:sz w:val="24"/>
          <w:szCs w:val="24"/>
          <w:lang w:val="en-US" w:eastAsia="en-US"/>
        </w:rPr>
        <w:t>Agricultural output Granger caused agricultural patent applications, but the r</w:t>
      </w:r>
      <w:r w:rsidR="007639B8" w:rsidRPr="00B26165">
        <w:rPr>
          <w:rFonts w:ascii="Times New Roman" w:eastAsiaTheme="minorHAnsi" w:hAnsi="Times New Roman" w:cs="Times New Roman"/>
          <w:sz w:val="24"/>
          <w:szCs w:val="24"/>
          <w:lang w:val="en-US" w:eastAsia="en-US"/>
        </w:rPr>
        <w:t xml:space="preserve">everse was not true. </w:t>
      </w:r>
      <w:r w:rsidR="004674E6" w:rsidRPr="00B26165">
        <w:rPr>
          <w:rFonts w:ascii="Times New Roman" w:eastAsiaTheme="minorHAnsi" w:hAnsi="Times New Roman" w:cs="Times New Roman"/>
          <w:sz w:val="24"/>
          <w:szCs w:val="24"/>
          <w:lang w:val="en-US" w:eastAsia="en-US"/>
        </w:rPr>
        <w:t>E</w:t>
      </w:r>
      <w:r w:rsidR="00E204CF" w:rsidRPr="00B26165">
        <w:rPr>
          <w:rFonts w:ascii="Times New Roman" w:eastAsiaTheme="minorHAnsi" w:hAnsi="Times New Roman" w:cs="Times New Roman"/>
          <w:sz w:val="24"/>
          <w:szCs w:val="24"/>
          <w:lang w:val="en-US" w:eastAsia="en-US"/>
        </w:rPr>
        <w:t xml:space="preserve">xpenditure on agricultural patents, which includes </w:t>
      </w:r>
      <w:r w:rsidR="00F26B12" w:rsidRPr="00B26165">
        <w:rPr>
          <w:rFonts w:ascii="Times New Roman" w:eastAsiaTheme="minorHAnsi" w:hAnsi="Times New Roman" w:cs="Times New Roman"/>
          <w:sz w:val="24"/>
          <w:szCs w:val="24"/>
          <w:lang w:val="en-US" w:eastAsia="en-US"/>
        </w:rPr>
        <w:t>patents on</w:t>
      </w:r>
      <w:r w:rsidR="00E204CF" w:rsidRPr="00B26165">
        <w:rPr>
          <w:rFonts w:ascii="Times New Roman" w:eastAsiaTheme="minorHAnsi" w:hAnsi="Times New Roman" w:cs="Times New Roman"/>
          <w:sz w:val="24"/>
          <w:szCs w:val="24"/>
          <w:lang w:val="en-US" w:eastAsia="en-US"/>
        </w:rPr>
        <w:t xml:space="preserve"> ploughs, sowing, threshing, reaping, and harvesting</w:t>
      </w:r>
      <w:r w:rsidR="007639B8" w:rsidRPr="00B26165">
        <w:rPr>
          <w:rFonts w:ascii="Times New Roman" w:eastAsiaTheme="minorHAnsi" w:hAnsi="Times New Roman" w:cs="Times New Roman"/>
          <w:sz w:val="24"/>
          <w:szCs w:val="24"/>
          <w:lang w:val="en-US" w:eastAsia="en-US"/>
        </w:rPr>
        <w:t xml:space="preserve"> machines,</w:t>
      </w:r>
      <w:r w:rsidR="00E204CF" w:rsidRPr="00B26165">
        <w:rPr>
          <w:rFonts w:ascii="Times New Roman" w:eastAsiaTheme="minorHAnsi" w:hAnsi="Times New Roman" w:cs="Times New Roman"/>
          <w:sz w:val="24"/>
          <w:szCs w:val="24"/>
          <w:lang w:val="en-US" w:eastAsia="en-US"/>
        </w:rPr>
        <w:t xml:space="preserve"> Gr</w:t>
      </w:r>
      <w:r w:rsidR="007639B8" w:rsidRPr="00B26165">
        <w:rPr>
          <w:rFonts w:ascii="Times New Roman" w:eastAsiaTheme="minorHAnsi" w:hAnsi="Times New Roman" w:cs="Times New Roman"/>
          <w:sz w:val="24"/>
          <w:szCs w:val="24"/>
          <w:lang w:val="en-US" w:eastAsia="en-US"/>
        </w:rPr>
        <w:t xml:space="preserve">anger caused agriculture output. </w:t>
      </w:r>
      <w:r w:rsidR="001B7A3B" w:rsidRPr="00B26165">
        <w:rPr>
          <w:rFonts w:ascii="Times New Roman" w:eastAsiaTheme="minorHAnsi" w:hAnsi="Times New Roman" w:cs="Times New Roman"/>
          <w:sz w:val="24"/>
          <w:szCs w:val="24"/>
          <w:lang w:val="en-US" w:eastAsia="en-US"/>
        </w:rPr>
        <w:t>However, agricultural output did not Granger cause agricultural patent expenditure. These results suggest that expenditure on agricultural patents does not seem to have been responsive to short-term agricultural output, although the total number of agricultural patent applications filed was responsive to short-term agricultural output.</w:t>
      </w:r>
    </w:p>
    <w:p w14:paraId="2E93A4B6" w14:textId="77777777" w:rsidR="00134E9C" w:rsidRPr="00BA1270" w:rsidRDefault="00134E9C" w:rsidP="00B26165">
      <w:pPr>
        <w:tabs>
          <w:tab w:val="left" w:pos="426"/>
        </w:tabs>
        <w:spacing w:after="0" w:line="300" w:lineRule="auto"/>
        <w:jc w:val="both"/>
        <w:rPr>
          <w:rFonts w:ascii="Times New Roman" w:eastAsiaTheme="minorHAnsi" w:hAnsi="Times New Roman" w:cs="Times New Roman"/>
          <w:sz w:val="20"/>
          <w:szCs w:val="20"/>
          <w:lang w:val="en-US" w:eastAsia="en-US"/>
        </w:rPr>
      </w:pPr>
    </w:p>
    <w:p w14:paraId="7D6DCB56" w14:textId="7122A112" w:rsidR="009D5C08"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3051D6" w:rsidRPr="00B26165">
        <w:rPr>
          <w:rFonts w:ascii="Times New Roman" w:eastAsiaTheme="minorHAnsi" w:hAnsi="Times New Roman" w:cs="Times New Roman"/>
          <w:sz w:val="24"/>
          <w:szCs w:val="24"/>
          <w:lang w:val="en-US" w:eastAsia="en-US"/>
        </w:rPr>
        <w:t>Sorting the data</w:t>
      </w:r>
      <w:r w:rsidR="00EB0280" w:rsidRPr="00B26165">
        <w:rPr>
          <w:rFonts w:ascii="Times New Roman" w:eastAsiaTheme="minorHAnsi" w:hAnsi="Times New Roman" w:cs="Times New Roman"/>
          <w:sz w:val="24"/>
          <w:szCs w:val="24"/>
          <w:lang w:val="en-US" w:eastAsia="en-US"/>
        </w:rPr>
        <w:t xml:space="preserve"> by </w:t>
      </w:r>
      <w:r w:rsidR="0083580D" w:rsidRPr="00B26165">
        <w:rPr>
          <w:rFonts w:ascii="Times New Roman" w:eastAsiaTheme="minorHAnsi" w:hAnsi="Times New Roman" w:cs="Times New Roman"/>
          <w:sz w:val="24"/>
          <w:szCs w:val="24"/>
          <w:lang w:val="en-US" w:eastAsia="en-US"/>
        </w:rPr>
        <w:t>individual inventors</w:t>
      </w:r>
      <w:r w:rsidR="001B7A3B" w:rsidRPr="00B26165">
        <w:rPr>
          <w:rFonts w:ascii="Times New Roman" w:eastAsiaTheme="minorHAnsi" w:hAnsi="Times New Roman" w:cs="Times New Roman"/>
          <w:sz w:val="24"/>
          <w:szCs w:val="24"/>
          <w:lang w:val="en-US" w:eastAsia="en-US"/>
        </w:rPr>
        <w:t>’ expenditure on patents for each industry</w:t>
      </w:r>
      <w:r w:rsidR="003051D6" w:rsidRPr="00B26165">
        <w:rPr>
          <w:rFonts w:ascii="Times New Roman" w:eastAsiaTheme="minorHAnsi" w:hAnsi="Times New Roman" w:cs="Times New Roman"/>
          <w:sz w:val="24"/>
          <w:szCs w:val="24"/>
          <w:lang w:val="en-US" w:eastAsia="en-US"/>
        </w:rPr>
        <w:t xml:space="preserve"> revealed that</w:t>
      </w:r>
      <w:r w:rsidR="00EB0280" w:rsidRPr="00B26165">
        <w:rPr>
          <w:rFonts w:ascii="Times New Roman" w:eastAsiaTheme="minorHAnsi" w:hAnsi="Times New Roman" w:cs="Times New Roman"/>
          <w:sz w:val="24"/>
          <w:szCs w:val="24"/>
          <w:lang w:val="en-US" w:eastAsia="en-US"/>
        </w:rPr>
        <w:t xml:space="preserve"> </w:t>
      </w:r>
      <w:r w:rsidR="0001682D" w:rsidRPr="00B26165">
        <w:rPr>
          <w:rFonts w:ascii="Times New Roman" w:eastAsiaTheme="minorHAnsi" w:hAnsi="Times New Roman" w:cs="Times New Roman"/>
          <w:sz w:val="24"/>
          <w:szCs w:val="24"/>
          <w:lang w:val="en-US" w:eastAsia="en-US"/>
        </w:rPr>
        <w:t xml:space="preserve">five of the top twenty </w:t>
      </w:r>
      <w:r w:rsidR="003051D6" w:rsidRPr="00B26165">
        <w:rPr>
          <w:rFonts w:ascii="Times New Roman" w:eastAsiaTheme="minorHAnsi" w:hAnsi="Times New Roman" w:cs="Times New Roman"/>
          <w:sz w:val="24"/>
          <w:szCs w:val="24"/>
          <w:lang w:val="en-US" w:eastAsia="en-US"/>
        </w:rPr>
        <w:t>inventors on this list</w:t>
      </w:r>
      <w:r w:rsidR="0001682D" w:rsidRPr="00B26165">
        <w:rPr>
          <w:rFonts w:ascii="Times New Roman" w:eastAsiaTheme="minorHAnsi" w:hAnsi="Times New Roman" w:cs="Times New Roman"/>
          <w:sz w:val="24"/>
          <w:szCs w:val="24"/>
          <w:lang w:val="en-US" w:eastAsia="en-US"/>
        </w:rPr>
        <w:t xml:space="preserve"> </w:t>
      </w:r>
      <w:r w:rsidR="003051D6" w:rsidRPr="00B26165">
        <w:rPr>
          <w:rFonts w:ascii="Times New Roman" w:eastAsiaTheme="minorHAnsi" w:hAnsi="Times New Roman" w:cs="Times New Roman"/>
          <w:sz w:val="24"/>
          <w:szCs w:val="24"/>
          <w:lang w:val="en-US" w:eastAsia="en-US"/>
        </w:rPr>
        <w:t>were there because of their</w:t>
      </w:r>
      <w:r w:rsidR="001B7A3B" w:rsidRPr="00B26165">
        <w:rPr>
          <w:rFonts w:ascii="Times New Roman" w:eastAsiaTheme="minorHAnsi" w:hAnsi="Times New Roman" w:cs="Times New Roman"/>
          <w:sz w:val="24"/>
          <w:szCs w:val="24"/>
          <w:lang w:val="en-US" w:eastAsia="en-US"/>
        </w:rPr>
        <w:t xml:space="preserve"> </w:t>
      </w:r>
      <w:r w:rsidR="004674E6" w:rsidRPr="00B26165">
        <w:rPr>
          <w:rFonts w:ascii="Times New Roman" w:eastAsiaTheme="minorHAnsi" w:hAnsi="Times New Roman" w:cs="Times New Roman"/>
          <w:sz w:val="24"/>
          <w:szCs w:val="24"/>
          <w:lang w:val="en-US" w:eastAsia="en-US"/>
        </w:rPr>
        <w:t>patents for</w:t>
      </w:r>
      <w:r w:rsidR="003051D6" w:rsidRPr="00B26165">
        <w:rPr>
          <w:rFonts w:ascii="Times New Roman" w:eastAsiaTheme="minorHAnsi" w:hAnsi="Times New Roman" w:cs="Times New Roman"/>
          <w:sz w:val="24"/>
          <w:szCs w:val="24"/>
          <w:lang w:val="en-US" w:eastAsia="en-US"/>
        </w:rPr>
        <w:t xml:space="preserve"> agricultural inventions</w:t>
      </w:r>
      <w:r w:rsidR="001B7A3B" w:rsidRPr="00B26165">
        <w:rPr>
          <w:rFonts w:ascii="Times New Roman" w:eastAsiaTheme="minorHAnsi" w:hAnsi="Times New Roman" w:cs="Times New Roman"/>
          <w:sz w:val="24"/>
          <w:szCs w:val="24"/>
          <w:lang w:val="en-US" w:eastAsia="en-US"/>
        </w:rPr>
        <w:t>. F</w:t>
      </w:r>
      <w:r w:rsidR="00997217" w:rsidRPr="00B26165">
        <w:rPr>
          <w:rFonts w:ascii="Times New Roman" w:eastAsiaTheme="minorHAnsi" w:hAnsi="Times New Roman" w:cs="Times New Roman"/>
          <w:sz w:val="24"/>
          <w:szCs w:val="24"/>
          <w:lang w:val="en-US" w:eastAsia="en-US"/>
        </w:rPr>
        <w:t>our</w:t>
      </w:r>
      <w:r w:rsidR="00EB0280" w:rsidRPr="00B26165">
        <w:rPr>
          <w:rFonts w:ascii="Times New Roman" w:eastAsiaTheme="minorHAnsi" w:hAnsi="Times New Roman" w:cs="Times New Roman"/>
          <w:sz w:val="24"/>
          <w:szCs w:val="24"/>
          <w:lang w:val="en-US" w:eastAsia="en-US"/>
        </w:rPr>
        <w:t xml:space="preserve"> of </w:t>
      </w:r>
      <w:r w:rsidR="003051D6" w:rsidRPr="00B26165">
        <w:rPr>
          <w:rFonts w:ascii="Times New Roman" w:eastAsiaTheme="minorHAnsi" w:hAnsi="Times New Roman" w:cs="Times New Roman"/>
          <w:sz w:val="24"/>
          <w:szCs w:val="24"/>
          <w:lang w:val="en-US" w:eastAsia="en-US"/>
        </w:rPr>
        <w:t>these patentees</w:t>
      </w:r>
      <w:r w:rsidR="00EB0280" w:rsidRPr="00B26165">
        <w:rPr>
          <w:rFonts w:ascii="Times New Roman" w:eastAsiaTheme="minorHAnsi" w:hAnsi="Times New Roman" w:cs="Times New Roman"/>
          <w:sz w:val="24"/>
          <w:szCs w:val="24"/>
          <w:lang w:val="en-US" w:eastAsia="en-US"/>
        </w:rPr>
        <w:t xml:space="preserve"> were New Zealanders who </w:t>
      </w:r>
      <w:r w:rsidR="003051D6" w:rsidRPr="00B26165">
        <w:rPr>
          <w:rFonts w:ascii="Times New Roman" w:eastAsiaTheme="minorHAnsi" w:hAnsi="Times New Roman" w:cs="Times New Roman"/>
          <w:sz w:val="24"/>
          <w:szCs w:val="24"/>
          <w:lang w:val="en-US" w:eastAsia="en-US"/>
        </w:rPr>
        <w:t xml:space="preserve">had </w:t>
      </w:r>
      <w:r w:rsidR="00EB0280" w:rsidRPr="00B26165">
        <w:rPr>
          <w:rFonts w:ascii="Times New Roman" w:eastAsiaTheme="minorHAnsi" w:hAnsi="Times New Roman" w:cs="Times New Roman"/>
          <w:sz w:val="24"/>
          <w:szCs w:val="24"/>
          <w:lang w:val="en-US" w:eastAsia="en-US"/>
        </w:rPr>
        <w:t xml:space="preserve">founded successful </w:t>
      </w:r>
      <w:r w:rsidR="003051D6" w:rsidRPr="00B26165">
        <w:rPr>
          <w:rFonts w:ascii="Times New Roman" w:eastAsiaTheme="minorHAnsi" w:hAnsi="Times New Roman" w:cs="Times New Roman"/>
          <w:sz w:val="24"/>
          <w:szCs w:val="24"/>
          <w:lang w:val="en-US" w:eastAsia="en-US"/>
        </w:rPr>
        <w:t xml:space="preserve">agricultural technology </w:t>
      </w:r>
      <w:r w:rsidR="00EB0280" w:rsidRPr="00B26165">
        <w:rPr>
          <w:rFonts w:ascii="Times New Roman" w:eastAsiaTheme="minorHAnsi" w:hAnsi="Times New Roman" w:cs="Times New Roman"/>
          <w:sz w:val="24"/>
          <w:szCs w:val="24"/>
          <w:lang w:val="en-US" w:eastAsia="en-US"/>
        </w:rPr>
        <w:t>firms</w:t>
      </w:r>
      <w:r w:rsidR="0001682D" w:rsidRPr="00B26165">
        <w:rPr>
          <w:rFonts w:ascii="Times New Roman" w:eastAsiaTheme="minorHAnsi" w:hAnsi="Times New Roman" w:cs="Times New Roman"/>
          <w:sz w:val="24"/>
          <w:szCs w:val="24"/>
          <w:lang w:val="en-US" w:eastAsia="en-US"/>
        </w:rPr>
        <w:t xml:space="preserve"> </w:t>
      </w:r>
      <w:r w:rsidR="00235D6C"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&lt;EndNote&gt;&lt;Cite&gt;&lt;Author&gt;Gibbons&lt;/Author&gt;&lt;Year&gt;2016&lt;/Year&gt;&lt;RecNum&gt;403&lt;/RecNum&gt;&lt;DisplayText&gt;(Gibbons and Oxley 2016)&lt;/DisplayText&gt;&lt;record&gt;&lt;rec-number&gt;403&lt;/rec-number&gt;&lt;foreign-keys&gt;&lt;key app="EN" db-id="25xwr20x1500wxe5edwvretzssex9ersdfx2" timestamp="1486419052"&gt;403&lt;/key&gt;&lt;/foreign-keys&gt;&lt;ref-type name="Report"&gt;27&lt;/ref-type&gt;&lt;contributors&gt;&lt;authors&gt;&lt;author&gt;Gibbons, Matthew&lt;/author&gt;&lt;author&gt;Oxley, Les&lt;/author&gt;&lt;/authors&gt;&lt;/contributors&gt;&lt;titles&gt;&lt;title&gt;Great nineteenth century New Zealand inventors&lt;/title&gt;&lt;/titles&gt;&lt;dates&gt;&lt;year&gt;2016&lt;/year&gt;&lt;/dates&gt;&lt;pub-location&gt;Hamilton&lt;/pub-location&gt;&lt;publisher&gt;University of Waikato&lt;/publisher&gt;&lt;urls&gt;&lt;/urls&gt;&lt;/record&gt;&lt;/Cite&gt;&lt;/EndNote&gt;</w:instrText>
      </w:r>
      <w:r w:rsidR="00235D6C"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(Gibbons and Oxley 2016)</w:t>
      </w:r>
      <w:r w:rsidR="00235D6C" w:rsidRPr="00B26165">
        <w:rPr>
          <w:rFonts w:ascii="Times New Roman" w:eastAsiaTheme="minorHAnsi" w:hAnsi="Times New Roman" w:cs="Times New Roman"/>
          <w:sz w:val="24"/>
          <w:szCs w:val="24"/>
          <w:lang w:val="en-US" w:eastAsia="en-US"/>
        </w:rPr>
        <w:fldChar w:fldCharType="end"/>
      </w:r>
      <w:r w:rsidR="00EB0280" w:rsidRPr="00B26165">
        <w:rPr>
          <w:rFonts w:ascii="Times New Roman" w:eastAsiaTheme="minorHAnsi" w:hAnsi="Times New Roman" w:cs="Times New Roman"/>
          <w:sz w:val="24"/>
          <w:szCs w:val="24"/>
          <w:lang w:val="en-US" w:eastAsia="en-US"/>
        </w:rPr>
        <w:t xml:space="preserve">. </w:t>
      </w:r>
      <w:r w:rsidR="001B7A3B" w:rsidRPr="00B26165">
        <w:rPr>
          <w:rFonts w:ascii="Times New Roman" w:eastAsiaTheme="minorHAnsi" w:hAnsi="Times New Roman" w:cs="Times New Roman"/>
          <w:sz w:val="24"/>
          <w:szCs w:val="24"/>
          <w:lang w:val="en-US" w:eastAsia="en-US"/>
        </w:rPr>
        <w:t>In contrast, a</w:t>
      </w:r>
      <w:r w:rsidR="007A1794" w:rsidRPr="00B26165">
        <w:rPr>
          <w:rFonts w:ascii="Times New Roman" w:eastAsiaTheme="minorHAnsi" w:hAnsi="Times New Roman" w:cs="Times New Roman"/>
          <w:sz w:val="24"/>
          <w:szCs w:val="24"/>
          <w:lang w:val="en-US" w:eastAsia="en-US"/>
        </w:rPr>
        <w:t xml:space="preserve"> wider range of people patented </w:t>
      </w:r>
      <w:r w:rsidR="00E204CF" w:rsidRPr="00B26165">
        <w:rPr>
          <w:rFonts w:ascii="Times New Roman" w:eastAsiaTheme="minorHAnsi" w:hAnsi="Times New Roman" w:cs="Times New Roman"/>
          <w:sz w:val="24"/>
          <w:szCs w:val="24"/>
          <w:lang w:val="en-US" w:eastAsia="en-US"/>
        </w:rPr>
        <w:t xml:space="preserve">specifically pastoral patents, which were often </w:t>
      </w:r>
      <w:r w:rsidR="007A1794" w:rsidRPr="00B26165">
        <w:rPr>
          <w:rFonts w:ascii="Times New Roman" w:eastAsiaTheme="minorHAnsi" w:hAnsi="Times New Roman" w:cs="Times New Roman"/>
          <w:sz w:val="24"/>
          <w:szCs w:val="24"/>
          <w:lang w:val="en-US" w:eastAsia="en-US"/>
        </w:rPr>
        <w:t>about</w:t>
      </w:r>
      <w:r w:rsidR="00645706"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fen</w:t>
      </w:r>
      <w:r w:rsidR="007A1794" w:rsidRPr="00B26165">
        <w:rPr>
          <w:rFonts w:ascii="Times New Roman" w:eastAsiaTheme="minorHAnsi" w:hAnsi="Times New Roman" w:cs="Times New Roman"/>
          <w:sz w:val="24"/>
          <w:szCs w:val="24"/>
          <w:lang w:val="en-US" w:eastAsia="en-US"/>
        </w:rPr>
        <w:t>cing, hedges</w:t>
      </w:r>
      <w:r w:rsidR="004674E6" w:rsidRPr="00B26165">
        <w:rPr>
          <w:rFonts w:ascii="Times New Roman" w:eastAsiaTheme="minorHAnsi" w:hAnsi="Times New Roman" w:cs="Times New Roman"/>
          <w:sz w:val="24"/>
          <w:szCs w:val="24"/>
          <w:lang w:val="en-US" w:eastAsia="en-US"/>
        </w:rPr>
        <w:t>,</w:t>
      </w:r>
      <w:r w:rsidR="007A1794" w:rsidRPr="00B26165">
        <w:rPr>
          <w:rFonts w:ascii="Times New Roman" w:eastAsiaTheme="minorHAnsi" w:hAnsi="Times New Roman" w:cs="Times New Roman"/>
          <w:sz w:val="24"/>
          <w:szCs w:val="24"/>
          <w:lang w:val="en-US" w:eastAsia="en-US"/>
        </w:rPr>
        <w:t xml:space="preserve"> and rabbit control</w:t>
      </w:r>
      <w:r w:rsidR="00013A16" w:rsidRPr="00B26165">
        <w:rPr>
          <w:rFonts w:ascii="Times New Roman" w:eastAsiaTheme="minorHAnsi" w:hAnsi="Times New Roman" w:cs="Times New Roman"/>
          <w:sz w:val="24"/>
          <w:szCs w:val="24"/>
          <w:lang w:val="en-US" w:eastAsia="en-US"/>
        </w:rPr>
        <w:t>, than protected agriculture inventions</w:t>
      </w:r>
      <w:r w:rsidR="00326C0D" w:rsidRPr="00B26165">
        <w:rPr>
          <w:rFonts w:ascii="Times New Roman" w:eastAsiaTheme="minorHAnsi" w:hAnsi="Times New Roman" w:cs="Times New Roman"/>
          <w:sz w:val="24"/>
          <w:szCs w:val="24"/>
          <w:lang w:val="en-US" w:eastAsia="en-US"/>
        </w:rPr>
        <w:t>. Indeed, o</w:t>
      </w:r>
      <w:r w:rsidR="00F26B12" w:rsidRPr="00B26165">
        <w:rPr>
          <w:rFonts w:ascii="Times New Roman" w:eastAsiaTheme="minorHAnsi" w:hAnsi="Times New Roman" w:cs="Times New Roman"/>
          <w:sz w:val="24"/>
          <w:szCs w:val="24"/>
          <w:lang w:val="en-US" w:eastAsia="en-US"/>
        </w:rPr>
        <w:t xml:space="preserve">nly one </w:t>
      </w:r>
      <w:r w:rsidR="00994F80" w:rsidRPr="00B26165">
        <w:rPr>
          <w:rFonts w:ascii="Times New Roman" w:eastAsiaTheme="minorHAnsi" w:hAnsi="Times New Roman" w:cs="Times New Roman"/>
          <w:sz w:val="24"/>
          <w:szCs w:val="24"/>
          <w:lang w:val="en-US" w:eastAsia="en-US"/>
        </w:rPr>
        <w:t>inventor</w:t>
      </w:r>
      <w:r w:rsidR="00F26B12" w:rsidRPr="00B26165">
        <w:rPr>
          <w:rFonts w:ascii="Times New Roman" w:eastAsiaTheme="minorHAnsi" w:hAnsi="Times New Roman" w:cs="Times New Roman"/>
          <w:sz w:val="24"/>
          <w:szCs w:val="24"/>
          <w:lang w:val="en-US" w:eastAsia="en-US"/>
        </w:rPr>
        <w:t xml:space="preserve"> (Frederik York Wolseley of New South Wales and Ireland</w:t>
      </w:r>
      <w:r w:rsidR="00645706" w:rsidRPr="00B26165">
        <w:rPr>
          <w:rFonts w:ascii="Times New Roman" w:eastAsiaTheme="minorHAnsi" w:hAnsi="Times New Roman" w:cs="Times New Roman"/>
          <w:sz w:val="24"/>
          <w:szCs w:val="24"/>
          <w:lang w:val="en-US" w:eastAsia="en-US"/>
        </w:rPr>
        <w:t>,</w:t>
      </w:r>
      <w:r w:rsidR="00F26B12" w:rsidRPr="00B26165">
        <w:rPr>
          <w:rFonts w:ascii="Times New Roman" w:eastAsiaTheme="minorHAnsi" w:hAnsi="Times New Roman" w:cs="Times New Roman"/>
          <w:sz w:val="24"/>
          <w:szCs w:val="24"/>
          <w:lang w:val="en-US" w:eastAsia="en-US"/>
        </w:rPr>
        <w:t xml:space="preserve"> who patented sheep sh</w:t>
      </w:r>
      <w:r w:rsidR="00EB0280" w:rsidRPr="00B26165">
        <w:rPr>
          <w:rFonts w:ascii="Times New Roman" w:eastAsiaTheme="minorHAnsi" w:hAnsi="Times New Roman" w:cs="Times New Roman"/>
          <w:sz w:val="24"/>
          <w:szCs w:val="24"/>
          <w:lang w:val="en-US" w:eastAsia="en-US"/>
        </w:rPr>
        <w:t>e</w:t>
      </w:r>
      <w:r w:rsidR="00F26B12" w:rsidRPr="00B26165">
        <w:rPr>
          <w:rFonts w:ascii="Times New Roman" w:eastAsiaTheme="minorHAnsi" w:hAnsi="Times New Roman" w:cs="Times New Roman"/>
          <w:sz w:val="24"/>
          <w:szCs w:val="24"/>
          <w:lang w:val="en-US" w:eastAsia="en-US"/>
        </w:rPr>
        <w:t xml:space="preserve">aring machines) </w:t>
      </w:r>
      <w:r w:rsidR="0048719B" w:rsidRPr="00B26165">
        <w:rPr>
          <w:rFonts w:ascii="Times New Roman" w:eastAsiaTheme="minorHAnsi" w:hAnsi="Times New Roman" w:cs="Times New Roman"/>
          <w:sz w:val="24"/>
          <w:szCs w:val="24"/>
          <w:lang w:val="en-US" w:eastAsia="en-US"/>
        </w:rPr>
        <w:t xml:space="preserve">was </w:t>
      </w:r>
      <w:r w:rsidR="003051D6" w:rsidRPr="00B26165">
        <w:rPr>
          <w:rFonts w:ascii="Times New Roman" w:eastAsiaTheme="minorHAnsi" w:hAnsi="Times New Roman" w:cs="Times New Roman"/>
          <w:sz w:val="24"/>
          <w:szCs w:val="24"/>
          <w:lang w:val="en-US" w:eastAsia="en-US"/>
        </w:rPr>
        <w:t xml:space="preserve">on the top twenty </w:t>
      </w:r>
      <w:r w:rsidR="003F23E9" w:rsidRPr="00B26165">
        <w:rPr>
          <w:rFonts w:ascii="Times New Roman" w:eastAsiaTheme="minorHAnsi" w:hAnsi="Times New Roman" w:cs="Times New Roman"/>
          <w:sz w:val="24"/>
          <w:szCs w:val="24"/>
          <w:lang w:val="en-US" w:eastAsia="en-US"/>
        </w:rPr>
        <w:t xml:space="preserve">inventors by industry expenditure </w:t>
      </w:r>
      <w:r w:rsidR="003051D6" w:rsidRPr="00B26165">
        <w:rPr>
          <w:rFonts w:ascii="Times New Roman" w:eastAsiaTheme="minorHAnsi" w:hAnsi="Times New Roman" w:cs="Times New Roman"/>
          <w:sz w:val="24"/>
          <w:szCs w:val="24"/>
          <w:lang w:val="en-US" w:eastAsia="en-US"/>
        </w:rPr>
        <w:t xml:space="preserve">list </w:t>
      </w:r>
      <w:r w:rsidR="003F23E9" w:rsidRPr="00B26165">
        <w:rPr>
          <w:rFonts w:ascii="Times New Roman" w:eastAsiaTheme="minorHAnsi" w:hAnsi="Times New Roman" w:cs="Times New Roman"/>
          <w:sz w:val="24"/>
          <w:szCs w:val="24"/>
          <w:lang w:val="en-US" w:eastAsia="en-US"/>
        </w:rPr>
        <w:t>for pastoral sector inventions</w:t>
      </w:r>
      <w:r w:rsidR="0048719B" w:rsidRPr="00B26165">
        <w:rPr>
          <w:rFonts w:ascii="Times New Roman" w:eastAsiaTheme="minorHAnsi" w:hAnsi="Times New Roman" w:cs="Times New Roman"/>
          <w:sz w:val="24"/>
          <w:szCs w:val="24"/>
          <w:lang w:val="en-US" w:eastAsia="en-US"/>
        </w:rPr>
        <w:t xml:space="preserve">. </w:t>
      </w:r>
      <w:r w:rsidR="00326C0D" w:rsidRPr="00B26165">
        <w:rPr>
          <w:rFonts w:ascii="Times New Roman" w:eastAsiaTheme="minorHAnsi" w:hAnsi="Times New Roman" w:cs="Times New Roman"/>
          <w:sz w:val="24"/>
          <w:szCs w:val="24"/>
          <w:lang w:val="en-US" w:eastAsia="en-US"/>
        </w:rPr>
        <w:t>Furthermore</w:t>
      </w:r>
      <w:r w:rsidR="002D5468" w:rsidRPr="00B26165">
        <w:rPr>
          <w:rFonts w:ascii="Times New Roman" w:eastAsiaTheme="minorHAnsi" w:hAnsi="Times New Roman" w:cs="Times New Roman"/>
          <w:sz w:val="24"/>
          <w:szCs w:val="24"/>
          <w:lang w:val="en-US" w:eastAsia="en-US"/>
        </w:rPr>
        <w:t>, whereas the t</w:t>
      </w:r>
      <w:r w:rsidR="004674E6" w:rsidRPr="00B26165">
        <w:rPr>
          <w:rFonts w:ascii="Times New Roman" w:eastAsiaTheme="minorHAnsi" w:hAnsi="Times New Roman" w:cs="Times New Roman"/>
          <w:sz w:val="24"/>
          <w:szCs w:val="24"/>
          <w:lang w:val="en-US" w:eastAsia="en-US"/>
        </w:rPr>
        <w:t>en highest spending agriculture</w:t>
      </w:r>
      <w:r w:rsidR="002D5468" w:rsidRPr="00B26165">
        <w:rPr>
          <w:rFonts w:ascii="Times New Roman" w:eastAsiaTheme="minorHAnsi" w:hAnsi="Times New Roman" w:cs="Times New Roman"/>
          <w:sz w:val="24"/>
          <w:szCs w:val="24"/>
          <w:lang w:val="en-US" w:eastAsia="en-US"/>
        </w:rPr>
        <w:t xml:space="preserve"> patentees </w:t>
      </w:r>
      <w:r w:rsidR="0001682D" w:rsidRPr="00B26165">
        <w:rPr>
          <w:rFonts w:ascii="Times New Roman" w:eastAsiaTheme="minorHAnsi" w:hAnsi="Times New Roman" w:cs="Times New Roman"/>
          <w:sz w:val="24"/>
          <w:szCs w:val="24"/>
          <w:lang w:val="en-US" w:eastAsia="en-US"/>
        </w:rPr>
        <w:t xml:space="preserve">accounted for </w:t>
      </w:r>
      <w:r w:rsidR="003051D6" w:rsidRPr="00B26165">
        <w:rPr>
          <w:rFonts w:ascii="Times New Roman" w:eastAsiaTheme="minorHAnsi" w:hAnsi="Times New Roman" w:cs="Times New Roman"/>
          <w:sz w:val="24"/>
          <w:szCs w:val="24"/>
          <w:lang w:val="en-US" w:eastAsia="en-US"/>
        </w:rPr>
        <w:t>17.6 percent</w:t>
      </w:r>
      <w:r w:rsidR="004674E6" w:rsidRPr="00B26165">
        <w:rPr>
          <w:rFonts w:ascii="Times New Roman" w:eastAsiaTheme="minorHAnsi" w:hAnsi="Times New Roman" w:cs="Times New Roman"/>
          <w:sz w:val="24"/>
          <w:szCs w:val="24"/>
          <w:lang w:val="en-US" w:eastAsia="en-US"/>
        </w:rPr>
        <w:t xml:space="preserve"> of expenditure on agriculture</w:t>
      </w:r>
      <w:r w:rsidR="002D5468" w:rsidRPr="00B26165">
        <w:rPr>
          <w:rFonts w:ascii="Times New Roman" w:eastAsiaTheme="minorHAnsi" w:hAnsi="Times New Roman" w:cs="Times New Roman"/>
          <w:sz w:val="24"/>
          <w:szCs w:val="24"/>
          <w:lang w:val="en-US" w:eastAsia="en-US"/>
        </w:rPr>
        <w:t xml:space="preserve"> patents, the top ten spending pastoral</w:t>
      </w:r>
      <w:r w:rsidR="004674E6" w:rsidRPr="00B26165">
        <w:rPr>
          <w:rFonts w:ascii="Times New Roman" w:eastAsiaTheme="minorHAnsi" w:hAnsi="Times New Roman" w:cs="Times New Roman"/>
          <w:sz w:val="24"/>
          <w:szCs w:val="24"/>
          <w:lang w:val="en-US" w:eastAsia="en-US"/>
        </w:rPr>
        <w:t>ism</w:t>
      </w:r>
      <w:r w:rsidR="002D5468" w:rsidRPr="00B26165">
        <w:rPr>
          <w:rFonts w:ascii="Times New Roman" w:eastAsiaTheme="minorHAnsi" w:hAnsi="Times New Roman" w:cs="Times New Roman"/>
          <w:sz w:val="24"/>
          <w:szCs w:val="24"/>
          <w:lang w:val="en-US" w:eastAsia="en-US"/>
        </w:rPr>
        <w:t xml:space="preserve"> </w:t>
      </w:r>
      <w:r w:rsidR="002D5468" w:rsidRPr="00B26165">
        <w:rPr>
          <w:rFonts w:ascii="Times New Roman" w:eastAsiaTheme="minorHAnsi" w:hAnsi="Times New Roman" w:cs="Times New Roman"/>
          <w:sz w:val="24"/>
          <w:szCs w:val="24"/>
          <w:lang w:val="en-US" w:eastAsia="en-US"/>
        </w:rPr>
        <w:lastRenderedPageBreak/>
        <w:t>patentees made only 8.0</w:t>
      </w:r>
      <w:r w:rsidR="003051D6" w:rsidRPr="00B26165">
        <w:rPr>
          <w:rFonts w:ascii="Times New Roman" w:eastAsiaTheme="minorHAnsi" w:hAnsi="Times New Roman" w:cs="Times New Roman"/>
          <w:sz w:val="24"/>
          <w:szCs w:val="24"/>
          <w:lang w:val="en-US" w:eastAsia="en-US"/>
        </w:rPr>
        <w:t xml:space="preserve"> percent</w:t>
      </w:r>
      <w:r w:rsidR="002D5468" w:rsidRPr="00B26165">
        <w:rPr>
          <w:rFonts w:ascii="Times New Roman" w:eastAsiaTheme="minorHAnsi" w:hAnsi="Times New Roman" w:cs="Times New Roman"/>
          <w:sz w:val="24"/>
          <w:szCs w:val="24"/>
          <w:lang w:val="en-US" w:eastAsia="en-US"/>
        </w:rPr>
        <w:t xml:space="preserve"> of expenditure on pastoral</w:t>
      </w:r>
      <w:r w:rsidR="004674E6" w:rsidRPr="00B26165">
        <w:rPr>
          <w:rFonts w:ascii="Times New Roman" w:eastAsiaTheme="minorHAnsi" w:hAnsi="Times New Roman" w:cs="Times New Roman"/>
          <w:sz w:val="24"/>
          <w:szCs w:val="24"/>
          <w:lang w:val="en-US" w:eastAsia="en-US"/>
        </w:rPr>
        <w:t>ism</w:t>
      </w:r>
      <w:r w:rsidR="002D5468" w:rsidRPr="00B26165">
        <w:rPr>
          <w:rFonts w:ascii="Times New Roman" w:eastAsiaTheme="minorHAnsi" w:hAnsi="Times New Roman" w:cs="Times New Roman"/>
          <w:sz w:val="24"/>
          <w:szCs w:val="24"/>
          <w:lang w:val="en-US" w:eastAsia="en-US"/>
        </w:rPr>
        <w:t xml:space="preserve"> patents. Even restricting pastoralism to exclude dairying and refrigeration resulted in the top ten patentees of pastoral inventions accounting for only 12.0</w:t>
      </w:r>
      <w:r w:rsidR="003051D6" w:rsidRPr="00B26165">
        <w:rPr>
          <w:rFonts w:ascii="Times New Roman" w:eastAsiaTheme="minorHAnsi" w:hAnsi="Times New Roman" w:cs="Times New Roman"/>
          <w:sz w:val="24"/>
          <w:szCs w:val="24"/>
          <w:lang w:val="en-US" w:eastAsia="en-US"/>
        </w:rPr>
        <w:t xml:space="preserve"> percent</w:t>
      </w:r>
      <w:r w:rsidR="002D5468" w:rsidRPr="00B26165">
        <w:rPr>
          <w:rFonts w:ascii="Times New Roman" w:eastAsiaTheme="minorHAnsi" w:hAnsi="Times New Roman" w:cs="Times New Roman"/>
          <w:sz w:val="24"/>
          <w:szCs w:val="24"/>
          <w:lang w:val="en-US" w:eastAsia="en-US"/>
        </w:rPr>
        <w:t xml:space="preserve"> of expenditure on such inventions. </w:t>
      </w:r>
      <w:r w:rsidR="00994F80" w:rsidRPr="00B26165">
        <w:rPr>
          <w:rFonts w:ascii="Times New Roman" w:eastAsiaTheme="minorHAnsi" w:hAnsi="Times New Roman" w:cs="Times New Roman"/>
          <w:sz w:val="24"/>
          <w:szCs w:val="24"/>
          <w:lang w:val="en-US" w:eastAsia="en-US"/>
        </w:rPr>
        <w:t>As discussed elsewhere, o</w:t>
      </w:r>
      <w:r w:rsidR="00997217" w:rsidRPr="00B26165">
        <w:rPr>
          <w:rFonts w:ascii="Times New Roman" w:eastAsiaTheme="minorHAnsi" w:hAnsi="Times New Roman" w:cs="Times New Roman"/>
          <w:sz w:val="24"/>
          <w:szCs w:val="24"/>
          <w:lang w:val="en-US" w:eastAsia="en-US"/>
        </w:rPr>
        <w:t>ver the period covered, pastoralism appear</w:t>
      </w:r>
      <w:r w:rsidR="00645706" w:rsidRPr="00B26165">
        <w:rPr>
          <w:rFonts w:ascii="Times New Roman" w:eastAsiaTheme="minorHAnsi" w:hAnsi="Times New Roman" w:cs="Times New Roman"/>
          <w:sz w:val="24"/>
          <w:szCs w:val="24"/>
          <w:lang w:val="en-US" w:eastAsia="en-US"/>
        </w:rPr>
        <w:t>s</w:t>
      </w:r>
      <w:r w:rsidR="00997217" w:rsidRPr="00B26165">
        <w:rPr>
          <w:rFonts w:ascii="Times New Roman" w:eastAsiaTheme="minorHAnsi" w:hAnsi="Times New Roman" w:cs="Times New Roman"/>
          <w:sz w:val="24"/>
          <w:szCs w:val="24"/>
          <w:lang w:val="en-US" w:eastAsia="en-US"/>
        </w:rPr>
        <w:t xml:space="preserve"> to have attracted fewer professional inventors than agriculture</w:t>
      </w:r>
      <w:r w:rsidR="0083580D" w:rsidRPr="00B26165">
        <w:rPr>
          <w:rFonts w:ascii="Times New Roman" w:eastAsiaTheme="minorHAnsi" w:hAnsi="Times New Roman" w:cs="Times New Roman"/>
          <w:sz w:val="24"/>
          <w:szCs w:val="24"/>
          <w:lang w:val="en-US" w:eastAsia="en-US"/>
        </w:rPr>
        <w:t xml:space="preserve"> </w:t>
      </w:r>
      <w:r w:rsidR="00235D6C"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&lt;EndNote&gt;&lt;Cite&gt;&lt;Author&gt;Gibbons&lt;/Author&gt;&lt;Year&gt;2016&lt;/Year&gt;&lt;RecNum&gt;403&lt;/RecNum&gt;&lt;DisplayText&gt;(Gibbons and Oxley 2016)&lt;/DisplayText&gt;&lt;record&gt;&lt;rec-number&gt;403&lt;/rec-number&gt;&lt;foreign-keys&gt;&lt;key app="EN" db-id="25xwr20x1500wxe5edwvretzssex9ersdfx2" timestamp="1486419052"&gt;403&lt;/key&gt;&lt;/foreign-keys&gt;&lt;ref-type name="Report"&gt;27&lt;/ref-type&gt;&lt;contributors&gt;&lt;authors&gt;&lt;author&gt;Gibbons, Matthew&lt;/author&gt;&lt;author&gt;Oxley, Les&lt;/author&gt;&lt;/authors&gt;&lt;/contributors&gt;&lt;titles&gt;&lt;title&gt;Great nineteenth century New Zealand inventors&lt;/title&gt;&lt;/titles&gt;&lt;dates&gt;&lt;year&gt;2016&lt;/year&gt;&lt;/dates&gt;&lt;pub-location&gt;Hamilton&lt;/pub-location&gt;&lt;publisher&gt;University of Waikato&lt;/publisher&gt;&lt;urls&gt;&lt;/urls&gt;&lt;/record&gt;&lt;/Cite&gt;&lt;/EndNote&gt;</w:instrText>
      </w:r>
      <w:r w:rsidR="00235D6C"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(Gibbons and Oxley 2016)</w:t>
      </w:r>
      <w:r w:rsidR="00235D6C" w:rsidRPr="00B26165">
        <w:rPr>
          <w:rFonts w:ascii="Times New Roman" w:eastAsiaTheme="minorHAnsi" w:hAnsi="Times New Roman" w:cs="Times New Roman"/>
          <w:sz w:val="24"/>
          <w:szCs w:val="24"/>
          <w:lang w:val="en-US" w:eastAsia="en-US"/>
        </w:rPr>
        <w:fldChar w:fldCharType="end"/>
      </w:r>
      <w:r w:rsidR="00235D6C" w:rsidRPr="00B26165">
        <w:rPr>
          <w:rFonts w:ascii="Times New Roman" w:eastAsiaTheme="minorHAnsi" w:hAnsi="Times New Roman" w:cs="Times New Roman"/>
          <w:sz w:val="24"/>
          <w:szCs w:val="24"/>
          <w:lang w:val="en-US" w:eastAsia="en-US"/>
        </w:rPr>
        <w:t>.</w:t>
      </w:r>
    </w:p>
    <w:p w14:paraId="588A3044" w14:textId="77777777" w:rsidR="00134E9C" w:rsidRPr="00B26165"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781E9375" w14:textId="3842344A" w:rsidR="00E204CF"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997217" w:rsidRPr="00B26165">
        <w:rPr>
          <w:rFonts w:ascii="Times New Roman" w:eastAsiaTheme="minorHAnsi" w:hAnsi="Times New Roman" w:cs="Times New Roman"/>
          <w:sz w:val="24"/>
          <w:szCs w:val="24"/>
          <w:lang w:val="en-US" w:eastAsia="en-US"/>
        </w:rPr>
        <w:t>P</w:t>
      </w:r>
      <w:r w:rsidR="0048719B" w:rsidRPr="00B26165">
        <w:rPr>
          <w:rFonts w:ascii="Times New Roman" w:eastAsiaTheme="minorHAnsi" w:hAnsi="Times New Roman" w:cs="Times New Roman"/>
          <w:sz w:val="24"/>
          <w:szCs w:val="24"/>
          <w:lang w:val="en-US" w:eastAsia="en-US"/>
        </w:rPr>
        <w:t>astoral patents</w:t>
      </w:r>
      <w:r w:rsidR="00E204CF" w:rsidRPr="00B26165">
        <w:rPr>
          <w:rFonts w:ascii="Times New Roman" w:eastAsiaTheme="minorHAnsi" w:hAnsi="Times New Roman" w:cs="Times New Roman"/>
          <w:sz w:val="24"/>
          <w:szCs w:val="24"/>
          <w:lang w:val="en-US" w:eastAsia="en-US"/>
        </w:rPr>
        <w:t xml:space="preserve"> seem to have sometimes been responsive to more short-term pressures</w:t>
      </w:r>
      <w:r w:rsidR="009D5C08" w:rsidRPr="00B26165">
        <w:rPr>
          <w:rFonts w:ascii="Times New Roman" w:eastAsiaTheme="minorHAnsi" w:hAnsi="Times New Roman" w:cs="Times New Roman"/>
          <w:sz w:val="24"/>
          <w:szCs w:val="24"/>
          <w:lang w:val="en-US" w:eastAsia="en-US"/>
        </w:rPr>
        <w:t xml:space="preserve"> than agricultural patents</w:t>
      </w:r>
      <w:r w:rsidR="00E204CF" w:rsidRPr="00B26165">
        <w:rPr>
          <w:rFonts w:ascii="Times New Roman" w:eastAsiaTheme="minorHAnsi" w:hAnsi="Times New Roman" w:cs="Times New Roman"/>
          <w:sz w:val="24"/>
          <w:szCs w:val="24"/>
          <w:lang w:val="en-US" w:eastAsia="en-US"/>
        </w:rPr>
        <w:t xml:space="preserve">, and sometimes had a lesser economic effect. However, looking at more detailed </w:t>
      </w:r>
      <w:r w:rsidR="0048719B" w:rsidRPr="00B26165">
        <w:rPr>
          <w:rFonts w:ascii="Times New Roman" w:eastAsiaTheme="minorHAnsi" w:hAnsi="Times New Roman" w:cs="Times New Roman"/>
          <w:sz w:val="24"/>
          <w:szCs w:val="24"/>
          <w:lang w:val="en-US" w:eastAsia="en-US"/>
        </w:rPr>
        <w:t>results</w:t>
      </w:r>
      <w:r w:rsidR="007144D7" w:rsidRPr="00B26165">
        <w:rPr>
          <w:rFonts w:ascii="Times New Roman" w:eastAsiaTheme="minorHAnsi" w:hAnsi="Times New Roman" w:cs="Times New Roman"/>
          <w:sz w:val="24"/>
          <w:szCs w:val="24"/>
          <w:lang w:val="en-US" w:eastAsia="en-US"/>
        </w:rPr>
        <w:t xml:space="preserve"> in App</w:t>
      </w:r>
      <w:r w:rsidR="0048719B" w:rsidRPr="00B26165">
        <w:rPr>
          <w:rFonts w:ascii="Times New Roman" w:eastAsiaTheme="minorHAnsi" w:hAnsi="Times New Roman" w:cs="Times New Roman"/>
          <w:sz w:val="24"/>
          <w:szCs w:val="24"/>
          <w:lang w:val="en-US" w:eastAsia="en-US"/>
        </w:rPr>
        <w:t>endix A</w:t>
      </w:r>
      <w:r w:rsidR="00E204CF" w:rsidRPr="00B26165">
        <w:rPr>
          <w:rFonts w:ascii="Times New Roman" w:eastAsiaTheme="minorHAnsi" w:hAnsi="Times New Roman" w:cs="Times New Roman"/>
          <w:sz w:val="24"/>
          <w:szCs w:val="24"/>
          <w:lang w:val="en-US" w:eastAsia="en-US"/>
        </w:rPr>
        <w:t xml:space="preserve">, the coefficient for pastoralism applications Granger causing cheese output </w:t>
      </w:r>
      <w:r w:rsidR="007144D7" w:rsidRPr="00B26165">
        <w:rPr>
          <w:rFonts w:ascii="Times New Roman" w:eastAsiaTheme="minorHAnsi" w:hAnsi="Times New Roman" w:cs="Times New Roman"/>
          <w:sz w:val="24"/>
          <w:szCs w:val="24"/>
          <w:lang w:val="en-US" w:eastAsia="en-US"/>
        </w:rPr>
        <w:t xml:space="preserve">(Table </w:t>
      </w:r>
      <w:r w:rsidR="003B13C2" w:rsidRPr="00B26165">
        <w:rPr>
          <w:rFonts w:ascii="Times New Roman" w:eastAsiaTheme="minorHAnsi" w:hAnsi="Times New Roman" w:cs="Times New Roman"/>
          <w:sz w:val="24"/>
          <w:szCs w:val="24"/>
          <w:lang w:val="en-US" w:eastAsia="en-US"/>
        </w:rPr>
        <w:t>A4</w:t>
      </w:r>
      <w:r w:rsidR="007144D7"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is significant, as it was for Greasley and Oxley</w:t>
      </w:r>
      <w:r w:rsidR="00764100" w:rsidRPr="00B26165">
        <w:rPr>
          <w:rFonts w:ascii="Times New Roman" w:eastAsiaTheme="minorHAnsi" w:hAnsi="Times New Roman" w:cs="Times New Roman"/>
          <w:sz w:val="24"/>
          <w:szCs w:val="24"/>
          <w:lang w:val="en-US" w:eastAsia="en-US"/>
        </w:rPr>
        <w:t xml:space="preserve"> </w:t>
      </w:r>
      <w:r w:rsidR="00764100" w:rsidRPr="00B26165">
        <w:rPr>
          <w:rFonts w:ascii="Times New Roman" w:eastAsiaTheme="minorHAnsi" w:hAnsi="Times New Roman" w:cs="Times New Roman"/>
          <w:sz w:val="24"/>
          <w:szCs w:val="24"/>
          <w:lang w:val="en-US" w:eastAsia="en-US"/>
        </w:rPr>
        <w:fldChar w:fldCharType="begin"/>
      </w:r>
      <w:r w:rsidR="00764100" w:rsidRPr="00B26165">
        <w:rPr>
          <w:rFonts w:ascii="Times New Roman" w:eastAsiaTheme="minorHAnsi" w:hAnsi="Times New Roman" w:cs="Times New Roman"/>
          <w:sz w:val="24"/>
          <w:szCs w:val="24"/>
          <w:lang w:val="en-US" w:eastAsia="en-US"/>
        </w:rPr>
        <w:instrText xml:space="preserve"> ADDIN EN.CITE &lt;EndNote&gt;&lt;Cite ExcludeAuth="1"&gt;&lt;Author&gt;Greasley&lt;/Author&gt;&lt;Year&gt;2010&lt;/Year&gt;&lt;RecNum&gt;55&lt;/RecNum&gt;&lt;Suffix&gt;`, p. 449&lt;/Suffix&gt;&lt;Pages&gt;449&lt;/Pages&gt;&lt;DisplayText&gt;(2010, p. 449)&lt;/DisplayText&gt;&lt;record&gt;&lt;rec-number&gt;55&lt;/rec-number&gt;&lt;foreign-keys&gt;&lt;key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764100" w:rsidRPr="00B26165">
        <w:rPr>
          <w:rFonts w:ascii="Times New Roman" w:eastAsiaTheme="minorHAnsi" w:hAnsi="Times New Roman" w:cs="Times New Roman"/>
          <w:sz w:val="24"/>
          <w:szCs w:val="24"/>
          <w:lang w:val="en-US" w:eastAsia="en-US"/>
        </w:rPr>
        <w:fldChar w:fldCharType="separate"/>
      </w:r>
      <w:r w:rsidR="00764100" w:rsidRPr="00B26165">
        <w:rPr>
          <w:rFonts w:ascii="Times New Roman" w:eastAsiaTheme="minorHAnsi" w:hAnsi="Times New Roman" w:cs="Times New Roman"/>
          <w:noProof/>
          <w:sz w:val="24"/>
          <w:szCs w:val="24"/>
          <w:lang w:val="en-US" w:eastAsia="en-US"/>
        </w:rPr>
        <w:t>(2010, p. 449)</w:t>
      </w:r>
      <w:r w:rsidR="00764100" w:rsidRPr="00B26165">
        <w:rPr>
          <w:rFonts w:ascii="Times New Roman" w:eastAsiaTheme="minorHAnsi" w:hAnsi="Times New Roman" w:cs="Times New Roman"/>
          <w:sz w:val="24"/>
          <w:szCs w:val="24"/>
          <w:lang w:val="en-US" w:eastAsia="en-US"/>
        </w:rPr>
        <w:fldChar w:fldCharType="end"/>
      </w:r>
      <w:r w:rsidR="00E204CF" w:rsidRPr="00B26165">
        <w:rPr>
          <w:rFonts w:ascii="Times New Roman" w:eastAsiaTheme="minorHAnsi" w:hAnsi="Times New Roman" w:cs="Times New Roman"/>
          <w:sz w:val="24"/>
          <w:szCs w:val="24"/>
          <w:lang w:val="en-US" w:eastAsia="en-US"/>
        </w:rPr>
        <w:t>, at a 5</w:t>
      </w:r>
      <w:r w:rsidR="003051D6" w:rsidRPr="00B26165">
        <w:rPr>
          <w:rFonts w:ascii="Times New Roman" w:eastAsiaTheme="minorHAnsi" w:hAnsi="Times New Roman" w:cs="Times New Roman"/>
          <w:sz w:val="24"/>
          <w:szCs w:val="24"/>
          <w:lang w:val="en-US" w:eastAsia="en-US"/>
        </w:rPr>
        <w:t xml:space="preserve"> percent</w:t>
      </w:r>
      <w:r w:rsidR="00E204CF" w:rsidRPr="00B26165">
        <w:rPr>
          <w:rFonts w:ascii="Times New Roman" w:eastAsiaTheme="minorHAnsi" w:hAnsi="Times New Roman" w:cs="Times New Roman"/>
          <w:sz w:val="24"/>
          <w:szCs w:val="24"/>
          <w:lang w:val="en-US" w:eastAsia="en-US"/>
        </w:rPr>
        <w:t xml:space="preserve"> level. Similarly, the coefficient for expenditure on pastoral patents Granger causing cheese output</w:t>
      </w:r>
      <w:r w:rsidR="0048719B" w:rsidRPr="00B26165">
        <w:rPr>
          <w:rFonts w:ascii="Times New Roman" w:eastAsiaTheme="minorHAnsi" w:hAnsi="Times New Roman" w:cs="Times New Roman"/>
          <w:sz w:val="24"/>
          <w:szCs w:val="24"/>
          <w:lang w:val="en-US" w:eastAsia="en-US"/>
        </w:rPr>
        <w:t xml:space="preserve"> (Table A</w:t>
      </w:r>
      <w:r w:rsidR="003B13C2" w:rsidRPr="00B26165">
        <w:rPr>
          <w:rFonts w:ascii="Times New Roman" w:eastAsiaTheme="minorHAnsi" w:hAnsi="Times New Roman" w:cs="Times New Roman"/>
          <w:sz w:val="24"/>
          <w:szCs w:val="24"/>
          <w:lang w:val="en-US" w:eastAsia="en-US"/>
        </w:rPr>
        <w:t>5</w:t>
      </w:r>
      <w:r w:rsidR="007144D7" w:rsidRPr="00B26165">
        <w:rPr>
          <w:rFonts w:ascii="Times New Roman" w:eastAsiaTheme="minorHAnsi" w:hAnsi="Times New Roman" w:cs="Times New Roman"/>
          <w:sz w:val="24"/>
          <w:szCs w:val="24"/>
          <w:lang w:val="en-US" w:eastAsia="en-US"/>
        </w:rPr>
        <w:t>)</w:t>
      </w:r>
      <w:r w:rsidR="00E204CF" w:rsidRPr="00B26165">
        <w:rPr>
          <w:rFonts w:ascii="Times New Roman" w:eastAsiaTheme="minorHAnsi" w:hAnsi="Times New Roman" w:cs="Times New Roman"/>
          <w:sz w:val="24"/>
          <w:szCs w:val="24"/>
          <w:lang w:val="en-US" w:eastAsia="en-US"/>
        </w:rPr>
        <w:t xml:space="preserve"> is almost significant at a 5</w:t>
      </w:r>
      <w:r w:rsidR="003051D6" w:rsidRPr="00B26165">
        <w:rPr>
          <w:rFonts w:ascii="Times New Roman" w:eastAsiaTheme="minorHAnsi" w:hAnsi="Times New Roman" w:cs="Times New Roman"/>
          <w:sz w:val="24"/>
          <w:szCs w:val="24"/>
          <w:lang w:val="en-US" w:eastAsia="en-US"/>
        </w:rPr>
        <w:t xml:space="preserve"> percent</w:t>
      </w:r>
      <w:r w:rsidR="00E204CF" w:rsidRPr="00B26165">
        <w:rPr>
          <w:rFonts w:ascii="Times New Roman" w:eastAsiaTheme="minorHAnsi" w:hAnsi="Times New Roman" w:cs="Times New Roman"/>
          <w:sz w:val="24"/>
          <w:szCs w:val="24"/>
          <w:lang w:val="en-US" w:eastAsia="en-US"/>
        </w:rPr>
        <w:t xml:space="preserve"> level, suggesting patent expenditure may have also boost</w:t>
      </w:r>
      <w:r w:rsidR="00856DA1" w:rsidRPr="00B26165">
        <w:rPr>
          <w:rFonts w:ascii="Times New Roman" w:eastAsiaTheme="minorHAnsi" w:hAnsi="Times New Roman" w:cs="Times New Roman"/>
          <w:sz w:val="24"/>
          <w:szCs w:val="24"/>
          <w:lang w:val="en-US" w:eastAsia="en-US"/>
        </w:rPr>
        <w:t>ed cheese output. A longer time-</w:t>
      </w:r>
      <w:r w:rsidR="00E204CF" w:rsidRPr="00B26165">
        <w:rPr>
          <w:rFonts w:ascii="Times New Roman" w:eastAsiaTheme="minorHAnsi" w:hAnsi="Times New Roman" w:cs="Times New Roman"/>
          <w:sz w:val="24"/>
          <w:szCs w:val="24"/>
          <w:lang w:val="en-US" w:eastAsia="en-US"/>
        </w:rPr>
        <w:t>period would give clearer insights into this, particularly since the d</w:t>
      </w:r>
      <w:r w:rsidR="00C22039" w:rsidRPr="00B26165">
        <w:rPr>
          <w:rFonts w:ascii="Times New Roman" w:eastAsiaTheme="minorHAnsi" w:hAnsi="Times New Roman" w:cs="Times New Roman"/>
          <w:sz w:val="24"/>
          <w:szCs w:val="24"/>
          <w:lang w:val="en-US" w:eastAsia="en-US"/>
        </w:rPr>
        <w:t>airying industry was still</w:t>
      </w:r>
      <w:r w:rsidR="00E204CF" w:rsidRPr="00B26165">
        <w:rPr>
          <w:rFonts w:ascii="Times New Roman" w:eastAsiaTheme="minorHAnsi" w:hAnsi="Times New Roman" w:cs="Times New Roman"/>
          <w:sz w:val="24"/>
          <w:szCs w:val="24"/>
          <w:lang w:val="en-US" w:eastAsia="en-US"/>
        </w:rPr>
        <w:t xml:space="preserve"> small in 1899, and the number of pastoralism patents specifically about dairying </w:t>
      </w:r>
      <w:r w:rsidR="001F6FC6" w:rsidRPr="00B26165">
        <w:rPr>
          <w:rFonts w:ascii="Times New Roman" w:eastAsiaTheme="minorHAnsi" w:hAnsi="Times New Roman" w:cs="Times New Roman"/>
          <w:sz w:val="24"/>
          <w:szCs w:val="24"/>
          <w:lang w:val="en-US" w:eastAsia="en-US"/>
        </w:rPr>
        <w:t xml:space="preserve">was </w:t>
      </w:r>
      <w:r w:rsidR="00977C7B" w:rsidRPr="00B26165">
        <w:rPr>
          <w:rFonts w:ascii="Times New Roman" w:eastAsiaTheme="minorHAnsi" w:hAnsi="Times New Roman" w:cs="Times New Roman"/>
          <w:sz w:val="24"/>
          <w:szCs w:val="24"/>
          <w:lang w:val="en-US" w:eastAsia="en-US"/>
        </w:rPr>
        <w:t>low</w:t>
      </w:r>
      <w:r w:rsidR="00E204CF" w:rsidRPr="00B26165">
        <w:rPr>
          <w:rFonts w:ascii="Times New Roman" w:eastAsiaTheme="minorHAnsi" w:hAnsi="Times New Roman" w:cs="Times New Roman"/>
          <w:sz w:val="24"/>
          <w:szCs w:val="24"/>
          <w:lang w:val="en-US" w:eastAsia="en-US"/>
        </w:rPr>
        <w:t xml:space="preserve">. </w:t>
      </w:r>
    </w:p>
    <w:p w14:paraId="486A7CCA" w14:textId="77777777" w:rsidR="00134E9C" w:rsidRPr="00B26165"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72F30E79" w14:textId="5EDCCBBB" w:rsidR="00095D0B"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204CF" w:rsidRPr="00B26165">
        <w:rPr>
          <w:rFonts w:ascii="Times New Roman" w:eastAsiaTheme="minorHAnsi" w:hAnsi="Times New Roman" w:cs="Times New Roman"/>
          <w:sz w:val="24"/>
          <w:szCs w:val="24"/>
          <w:lang w:val="en-US" w:eastAsia="en-US"/>
        </w:rPr>
        <w:t xml:space="preserve">The level of GDP Granger caused mining patent applications, suggesting that investment in </w:t>
      </w:r>
      <w:r w:rsidR="003170B8" w:rsidRPr="00B26165">
        <w:rPr>
          <w:rFonts w:ascii="Times New Roman" w:eastAsiaTheme="minorHAnsi" w:hAnsi="Times New Roman" w:cs="Times New Roman"/>
          <w:sz w:val="24"/>
          <w:szCs w:val="24"/>
          <w:lang w:val="en-US" w:eastAsia="en-US"/>
        </w:rPr>
        <w:t>mining</w:t>
      </w:r>
      <w:r w:rsidR="00E204CF" w:rsidRPr="00B26165">
        <w:rPr>
          <w:rFonts w:ascii="Times New Roman" w:eastAsiaTheme="minorHAnsi" w:hAnsi="Times New Roman" w:cs="Times New Roman"/>
          <w:sz w:val="24"/>
          <w:szCs w:val="24"/>
          <w:lang w:val="en-US" w:eastAsia="en-US"/>
        </w:rPr>
        <w:t xml:space="preserve"> often reflected the state of the economy. Indeed, mining patent applications did not Granger </w:t>
      </w:r>
      <w:proofErr w:type="gramStart"/>
      <w:r w:rsidR="00E204CF" w:rsidRPr="00B26165">
        <w:rPr>
          <w:rFonts w:ascii="Times New Roman" w:eastAsiaTheme="minorHAnsi" w:hAnsi="Times New Roman" w:cs="Times New Roman"/>
          <w:sz w:val="24"/>
          <w:szCs w:val="24"/>
          <w:lang w:val="en-US" w:eastAsia="en-US"/>
        </w:rPr>
        <w:t>cause</w:t>
      </w:r>
      <w:proofErr w:type="gramEnd"/>
      <w:r w:rsidR="00E204CF" w:rsidRPr="00B26165">
        <w:rPr>
          <w:rFonts w:ascii="Times New Roman" w:eastAsiaTheme="minorHAnsi" w:hAnsi="Times New Roman" w:cs="Times New Roman"/>
          <w:sz w:val="24"/>
          <w:szCs w:val="24"/>
          <w:lang w:val="en-US" w:eastAsia="en-US"/>
        </w:rPr>
        <w:t xml:space="preserve"> mining output. Mining patent expenditure Granger caused pastoral output, although the coefficient was not significant</w:t>
      </w:r>
      <w:r w:rsidR="009C689B" w:rsidRPr="00B26165">
        <w:rPr>
          <w:rFonts w:ascii="Times New Roman" w:eastAsiaTheme="minorHAnsi" w:hAnsi="Times New Roman" w:cs="Times New Roman"/>
          <w:sz w:val="24"/>
          <w:szCs w:val="24"/>
          <w:lang w:val="en-US" w:eastAsia="en-US"/>
        </w:rPr>
        <w:t xml:space="preserve">. </w:t>
      </w:r>
      <w:r w:rsidR="00645D32" w:rsidRPr="00B26165">
        <w:rPr>
          <w:rFonts w:ascii="Times New Roman" w:eastAsiaTheme="minorHAnsi" w:hAnsi="Times New Roman" w:cs="Times New Roman"/>
          <w:sz w:val="24"/>
          <w:szCs w:val="24"/>
          <w:lang w:val="en-US" w:eastAsia="en-US"/>
        </w:rPr>
        <w:t>Because of the gold rushes</w:t>
      </w:r>
      <w:r w:rsidR="00645706" w:rsidRPr="00B26165">
        <w:rPr>
          <w:rFonts w:ascii="Times New Roman" w:eastAsiaTheme="minorHAnsi" w:hAnsi="Times New Roman" w:cs="Times New Roman"/>
          <w:sz w:val="24"/>
          <w:szCs w:val="24"/>
          <w:lang w:val="en-US" w:eastAsia="en-US"/>
        </w:rPr>
        <w:t>,</w:t>
      </w:r>
      <w:r w:rsidR="00645D32" w:rsidRPr="00B26165">
        <w:rPr>
          <w:rFonts w:ascii="Times New Roman" w:eastAsiaTheme="minorHAnsi" w:hAnsi="Times New Roman" w:cs="Times New Roman"/>
          <w:sz w:val="24"/>
          <w:szCs w:val="24"/>
          <w:lang w:val="en-US" w:eastAsia="en-US"/>
        </w:rPr>
        <w:t xml:space="preserve"> mining output followed different patterns to the other output series</w:t>
      </w:r>
      <w:r w:rsidR="00645706" w:rsidRPr="00B26165">
        <w:rPr>
          <w:rFonts w:ascii="Times New Roman" w:eastAsiaTheme="minorHAnsi" w:hAnsi="Times New Roman" w:cs="Times New Roman"/>
          <w:sz w:val="24"/>
          <w:szCs w:val="24"/>
          <w:lang w:val="en-US" w:eastAsia="en-US"/>
        </w:rPr>
        <w:t>,</w:t>
      </w:r>
      <w:r w:rsidR="00645D32" w:rsidRPr="00B26165">
        <w:rPr>
          <w:rFonts w:ascii="Times New Roman" w:eastAsiaTheme="minorHAnsi" w:hAnsi="Times New Roman" w:cs="Times New Roman"/>
          <w:sz w:val="24"/>
          <w:szCs w:val="24"/>
          <w:lang w:val="en-US" w:eastAsia="en-US"/>
        </w:rPr>
        <w:t xml:space="preserve"> justifying further analysis. Using percentage data for patents and for exports</w:t>
      </w:r>
      <w:r w:rsidR="003B13C2" w:rsidRPr="00B26165">
        <w:rPr>
          <w:rFonts w:ascii="Times New Roman" w:eastAsiaTheme="minorHAnsi" w:hAnsi="Times New Roman" w:cs="Times New Roman"/>
          <w:sz w:val="24"/>
          <w:szCs w:val="24"/>
          <w:lang w:val="en-US" w:eastAsia="en-US"/>
        </w:rPr>
        <w:t xml:space="preserve">, </w:t>
      </w:r>
      <w:r w:rsidR="00856DA1" w:rsidRPr="00B26165">
        <w:rPr>
          <w:rFonts w:ascii="Times New Roman" w:eastAsiaTheme="minorHAnsi" w:hAnsi="Times New Roman" w:cs="Times New Roman"/>
          <w:sz w:val="24"/>
          <w:szCs w:val="24"/>
          <w:lang w:val="en-US" w:eastAsia="en-US"/>
        </w:rPr>
        <w:t xml:space="preserve">which is inherently </w:t>
      </w:r>
      <w:proofErr w:type="gramStart"/>
      <w:r w:rsidR="00856DA1" w:rsidRPr="00B26165">
        <w:rPr>
          <w:rFonts w:ascii="Times New Roman" w:eastAsiaTheme="minorHAnsi" w:hAnsi="Times New Roman" w:cs="Times New Roman"/>
          <w:sz w:val="24"/>
          <w:szCs w:val="24"/>
          <w:lang w:val="en-US" w:eastAsia="en-US"/>
        </w:rPr>
        <w:t>I(</w:t>
      </w:r>
      <w:proofErr w:type="gramEnd"/>
      <w:r w:rsidR="00856DA1" w:rsidRPr="00B26165">
        <w:rPr>
          <w:rFonts w:ascii="Times New Roman" w:eastAsiaTheme="minorHAnsi" w:hAnsi="Times New Roman" w:cs="Times New Roman"/>
          <w:sz w:val="24"/>
          <w:szCs w:val="24"/>
          <w:lang w:val="en-US" w:eastAsia="en-US"/>
        </w:rPr>
        <w:t xml:space="preserve">0), </w:t>
      </w:r>
      <w:r w:rsidR="00645D32" w:rsidRPr="00B26165">
        <w:rPr>
          <w:rFonts w:ascii="Times New Roman" w:eastAsiaTheme="minorHAnsi" w:hAnsi="Times New Roman" w:cs="Times New Roman"/>
          <w:sz w:val="24"/>
          <w:szCs w:val="24"/>
          <w:lang w:val="en-US" w:eastAsia="en-US"/>
        </w:rPr>
        <w:t xml:space="preserve">there was strong evidence </w:t>
      </w:r>
      <w:r w:rsidR="003B13C2" w:rsidRPr="00B26165">
        <w:rPr>
          <w:rFonts w:ascii="Times New Roman" w:eastAsiaTheme="minorHAnsi" w:hAnsi="Times New Roman" w:cs="Times New Roman"/>
          <w:sz w:val="24"/>
          <w:szCs w:val="24"/>
          <w:lang w:val="en-US" w:eastAsia="en-US"/>
        </w:rPr>
        <w:t xml:space="preserve">(Table 4) </w:t>
      </w:r>
      <w:r w:rsidR="00645D32" w:rsidRPr="00B26165">
        <w:rPr>
          <w:rFonts w:ascii="Times New Roman" w:eastAsiaTheme="minorHAnsi" w:hAnsi="Times New Roman" w:cs="Times New Roman"/>
          <w:sz w:val="24"/>
          <w:szCs w:val="24"/>
          <w:lang w:val="en-US" w:eastAsia="en-US"/>
        </w:rPr>
        <w:t xml:space="preserve">that gold exports Granger caused </w:t>
      </w:r>
      <w:r w:rsidR="003B13C2" w:rsidRPr="00B26165">
        <w:rPr>
          <w:rFonts w:ascii="Times New Roman" w:eastAsiaTheme="minorHAnsi" w:hAnsi="Times New Roman" w:cs="Times New Roman"/>
          <w:sz w:val="24"/>
          <w:szCs w:val="24"/>
          <w:lang w:val="en-US" w:eastAsia="en-US"/>
        </w:rPr>
        <w:t xml:space="preserve">mining patent </w:t>
      </w:r>
      <w:r w:rsidR="00645D32" w:rsidRPr="00B26165">
        <w:rPr>
          <w:rFonts w:ascii="Times New Roman" w:eastAsiaTheme="minorHAnsi" w:hAnsi="Times New Roman" w:cs="Times New Roman"/>
          <w:sz w:val="24"/>
          <w:szCs w:val="24"/>
          <w:lang w:val="en-US" w:eastAsia="en-US"/>
        </w:rPr>
        <w:t xml:space="preserve">applications and expenditure on mining patents. There was weaker evidence </w:t>
      </w:r>
      <w:r w:rsidR="00856DA1" w:rsidRPr="00B26165">
        <w:rPr>
          <w:rFonts w:ascii="Times New Roman" w:eastAsiaTheme="minorHAnsi" w:hAnsi="Times New Roman" w:cs="Times New Roman"/>
          <w:sz w:val="24"/>
          <w:szCs w:val="24"/>
          <w:lang w:val="en-US" w:eastAsia="en-US"/>
        </w:rPr>
        <w:t xml:space="preserve">(Table A6) </w:t>
      </w:r>
      <w:r w:rsidR="00645D32" w:rsidRPr="00B26165">
        <w:rPr>
          <w:rFonts w:ascii="Times New Roman" w:eastAsiaTheme="minorHAnsi" w:hAnsi="Times New Roman" w:cs="Times New Roman"/>
          <w:sz w:val="24"/>
          <w:szCs w:val="24"/>
          <w:lang w:val="en-US" w:eastAsia="en-US"/>
        </w:rPr>
        <w:t>that mining patent applications Granger caused the percentage of exports that gold</w:t>
      </w:r>
      <w:r w:rsidR="003B13C2" w:rsidRPr="00B26165">
        <w:rPr>
          <w:rFonts w:ascii="Times New Roman" w:eastAsiaTheme="minorHAnsi" w:hAnsi="Times New Roman" w:cs="Times New Roman"/>
          <w:sz w:val="24"/>
          <w:szCs w:val="24"/>
          <w:lang w:val="en-US" w:eastAsia="en-US"/>
        </w:rPr>
        <w:t xml:space="preserve"> constituted</w:t>
      </w:r>
      <w:r w:rsidR="00645D32" w:rsidRPr="00B26165">
        <w:rPr>
          <w:rFonts w:ascii="Times New Roman" w:eastAsiaTheme="minorHAnsi" w:hAnsi="Times New Roman" w:cs="Times New Roman"/>
          <w:sz w:val="24"/>
          <w:szCs w:val="24"/>
          <w:lang w:val="en-US" w:eastAsia="en-US"/>
        </w:rPr>
        <w:t>.</w:t>
      </w:r>
    </w:p>
    <w:p w14:paraId="36ABE4E3" w14:textId="77777777" w:rsidR="00095D0B" w:rsidRDefault="00095D0B"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29371E04" w14:textId="49782966" w:rsidR="00134E9C" w:rsidRDefault="00134E9C" w:rsidP="00134E9C">
      <w:pPr>
        <w:tabs>
          <w:tab w:val="left" w:pos="426"/>
        </w:tabs>
        <w:spacing w:after="0" w:line="240" w:lineRule="auto"/>
        <w:jc w:val="center"/>
        <w:rPr>
          <w:rFonts w:ascii="Times New Roman" w:hAnsi="Times New Roman" w:cs="Times New Roman"/>
          <w:b/>
          <w:bCs/>
        </w:rPr>
      </w:pPr>
      <w:r>
        <w:rPr>
          <w:rFonts w:ascii="Times New Roman" w:hAnsi="Times New Roman" w:cs="Times New Roman"/>
          <w:b/>
          <w:bCs/>
        </w:rPr>
        <w:t>Table 4: Percentage of Mining P</w:t>
      </w:r>
      <w:r w:rsidR="00095D0B" w:rsidRPr="00134E9C">
        <w:rPr>
          <w:rFonts w:ascii="Times New Roman" w:hAnsi="Times New Roman" w:cs="Times New Roman"/>
          <w:b/>
          <w:bCs/>
        </w:rPr>
        <w:t>aten</w:t>
      </w:r>
      <w:r>
        <w:rPr>
          <w:rFonts w:ascii="Times New Roman" w:hAnsi="Times New Roman" w:cs="Times New Roman"/>
          <w:b/>
          <w:bCs/>
        </w:rPr>
        <w:t xml:space="preserve">t Applications and Expenditure </w:t>
      </w:r>
    </w:p>
    <w:p w14:paraId="5E57C349" w14:textId="6FF9ED7C" w:rsidR="00095D0B" w:rsidRDefault="00134E9C" w:rsidP="00134E9C">
      <w:pPr>
        <w:tabs>
          <w:tab w:val="left" w:pos="426"/>
        </w:tabs>
        <w:spacing w:after="0" w:line="240" w:lineRule="auto"/>
        <w:jc w:val="center"/>
        <w:rPr>
          <w:rFonts w:ascii="Times New Roman" w:hAnsi="Times New Roman" w:cs="Times New Roman"/>
          <w:b/>
          <w:bCs/>
        </w:rPr>
      </w:pPr>
      <w:proofErr w:type="gramStart"/>
      <w:r>
        <w:rPr>
          <w:rFonts w:ascii="Times New Roman" w:hAnsi="Times New Roman" w:cs="Times New Roman"/>
          <w:b/>
          <w:bCs/>
        </w:rPr>
        <w:t>and</w:t>
      </w:r>
      <w:proofErr w:type="gramEnd"/>
      <w:r>
        <w:rPr>
          <w:rFonts w:ascii="Times New Roman" w:hAnsi="Times New Roman" w:cs="Times New Roman"/>
          <w:b/>
          <w:bCs/>
        </w:rPr>
        <w:t xml:space="preserve"> P</w:t>
      </w:r>
      <w:r w:rsidR="00095D0B" w:rsidRPr="00134E9C">
        <w:rPr>
          <w:rFonts w:ascii="Times New Roman" w:hAnsi="Times New Roman" w:cs="Times New Roman"/>
          <w:b/>
          <w:bCs/>
        </w:rPr>
        <w:t xml:space="preserve">ercentage </w:t>
      </w:r>
      <w:r>
        <w:rPr>
          <w:rFonts w:ascii="Times New Roman" w:hAnsi="Times New Roman" w:cs="Times New Roman"/>
          <w:b/>
          <w:bCs/>
        </w:rPr>
        <w:t>of Gold Exports: Granger C</w:t>
      </w:r>
      <w:r w:rsidR="00095D0B" w:rsidRPr="00134E9C">
        <w:rPr>
          <w:rFonts w:ascii="Times New Roman" w:hAnsi="Times New Roman" w:cs="Times New Roman"/>
          <w:b/>
          <w:bCs/>
        </w:rPr>
        <w:t>ausality</w:t>
      </w:r>
    </w:p>
    <w:p w14:paraId="6218A315" w14:textId="77777777" w:rsidR="00134E9C" w:rsidRPr="00134E9C" w:rsidRDefault="00134E9C" w:rsidP="00134E9C">
      <w:pPr>
        <w:tabs>
          <w:tab w:val="left" w:pos="426"/>
        </w:tabs>
        <w:spacing w:after="0" w:line="240" w:lineRule="auto"/>
        <w:jc w:val="center"/>
        <w:rPr>
          <w:rFonts w:ascii="Times New Roman" w:hAnsi="Times New Roman" w:cs="Times New Roman"/>
          <w:b/>
          <w:bCs/>
          <w:sz w:val="8"/>
          <w:szCs w:val="8"/>
        </w:rPr>
      </w:pPr>
    </w:p>
    <w:tbl>
      <w:tblPr>
        <w:tblStyle w:val="TableGrid"/>
        <w:tblW w:w="0" w:type="auto"/>
        <w:tblLayout w:type="fixed"/>
        <w:tblLook w:val="04A0" w:firstRow="1" w:lastRow="0" w:firstColumn="1" w:lastColumn="0" w:noHBand="0" w:noVBand="1"/>
      </w:tblPr>
      <w:tblGrid>
        <w:gridCol w:w="3510"/>
        <w:gridCol w:w="252"/>
        <w:gridCol w:w="5277"/>
      </w:tblGrid>
      <w:tr w:rsidR="00095D0B" w:rsidRPr="00134E9C" w14:paraId="1543D3F6" w14:textId="77777777" w:rsidTr="00134E9C">
        <w:tc>
          <w:tcPr>
            <w:tcW w:w="3510" w:type="dxa"/>
            <w:tcBorders>
              <w:top w:val="single" w:sz="4" w:space="0" w:color="auto"/>
              <w:left w:val="nil"/>
              <w:bottom w:val="single" w:sz="4" w:space="0" w:color="auto"/>
              <w:right w:val="nil"/>
            </w:tcBorders>
          </w:tcPr>
          <w:p w14:paraId="67EBADCB" w14:textId="77777777" w:rsidR="00095D0B" w:rsidRPr="00134E9C" w:rsidRDefault="00095D0B" w:rsidP="00134E9C">
            <w:pPr>
              <w:tabs>
                <w:tab w:val="left" w:pos="426"/>
              </w:tabs>
              <w:spacing w:before="60" w:after="60" w:line="300" w:lineRule="auto"/>
              <w:jc w:val="center"/>
              <w:rPr>
                <w:rFonts w:ascii="Times New Roman" w:hAnsi="Times New Roman" w:cs="Times New Roman"/>
              </w:rPr>
            </w:pPr>
          </w:p>
        </w:tc>
        <w:tc>
          <w:tcPr>
            <w:tcW w:w="5529" w:type="dxa"/>
            <w:gridSpan w:val="2"/>
            <w:tcBorders>
              <w:top w:val="single" w:sz="4" w:space="0" w:color="auto"/>
              <w:left w:val="nil"/>
              <w:bottom w:val="single" w:sz="4" w:space="0" w:color="auto"/>
              <w:right w:val="nil"/>
            </w:tcBorders>
          </w:tcPr>
          <w:p w14:paraId="577742A0" w14:textId="6B46B52B" w:rsidR="00095D0B" w:rsidRPr="00134E9C" w:rsidRDefault="00134E9C" w:rsidP="00134E9C">
            <w:pPr>
              <w:tabs>
                <w:tab w:val="left" w:pos="426"/>
              </w:tabs>
              <w:spacing w:before="60" w:after="60" w:line="300" w:lineRule="auto"/>
              <w:jc w:val="center"/>
              <w:rPr>
                <w:rFonts w:ascii="Times New Roman" w:eastAsiaTheme="minorHAnsi" w:hAnsi="Times New Roman" w:cs="Times New Roman"/>
                <w:lang w:val="en-US" w:eastAsia="en-US"/>
              </w:rPr>
            </w:pPr>
            <w:r>
              <w:rPr>
                <w:rFonts w:ascii="Times New Roman" w:hAnsi="Times New Roman" w:cs="Times New Roman"/>
              </w:rPr>
              <w:t xml:space="preserve">Gold Exports Percent </w:t>
            </w:r>
            <w:r w:rsidR="00095D0B" w:rsidRPr="00134E9C">
              <w:rPr>
                <w:rFonts w:ascii="Times New Roman" w:hAnsi="Times New Roman" w:cs="Times New Roman"/>
              </w:rPr>
              <w:t xml:space="preserve"> (two year lag)</w:t>
            </w:r>
          </w:p>
        </w:tc>
      </w:tr>
      <w:tr w:rsidR="00095D0B" w:rsidRPr="00134E9C" w14:paraId="393123DF" w14:textId="77777777" w:rsidTr="00134E9C">
        <w:tc>
          <w:tcPr>
            <w:tcW w:w="3510" w:type="dxa"/>
            <w:tcBorders>
              <w:top w:val="nil"/>
              <w:left w:val="nil"/>
              <w:bottom w:val="nil"/>
              <w:right w:val="nil"/>
            </w:tcBorders>
          </w:tcPr>
          <w:p w14:paraId="6627440E" w14:textId="77777777" w:rsidR="00095D0B" w:rsidRPr="00134E9C" w:rsidRDefault="00095D0B" w:rsidP="00070265">
            <w:pPr>
              <w:tabs>
                <w:tab w:val="left" w:pos="426"/>
              </w:tabs>
              <w:spacing w:line="300" w:lineRule="auto"/>
              <w:jc w:val="both"/>
              <w:rPr>
                <w:rFonts w:ascii="Times New Roman" w:hAnsi="Times New Roman" w:cs="Times New Roman"/>
              </w:rPr>
            </w:pPr>
            <w:r w:rsidRPr="00134E9C">
              <w:rPr>
                <w:rFonts w:ascii="Times New Roman" w:hAnsi="Times New Roman" w:cs="Times New Roman"/>
              </w:rPr>
              <w:t>Mining patent applications %</w:t>
            </w:r>
          </w:p>
        </w:tc>
        <w:tc>
          <w:tcPr>
            <w:tcW w:w="252" w:type="dxa"/>
            <w:tcBorders>
              <w:top w:val="nil"/>
              <w:left w:val="nil"/>
              <w:bottom w:val="nil"/>
              <w:right w:val="nil"/>
            </w:tcBorders>
          </w:tcPr>
          <w:p w14:paraId="0B6AB610" w14:textId="77777777" w:rsidR="00095D0B" w:rsidRPr="00134E9C" w:rsidRDefault="00095D0B" w:rsidP="00070265">
            <w:pPr>
              <w:tabs>
                <w:tab w:val="left" w:pos="426"/>
              </w:tabs>
              <w:spacing w:line="300" w:lineRule="auto"/>
              <w:jc w:val="both"/>
              <w:rPr>
                <w:rFonts w:ascii="Times New Roman" w:hAnsi="Times New Roman" w:cs="Times New Roman"/>
              </w:rPr>
            </w:pPr>
          </w:p>
        </w:tc>
        <w:tc>
          <w:tcPr>
            <w:tcW w:w="5277" w:type="dxa"/>
            <w:tcBorders>
              <w:top w:val="nil"/>
              <w:left w:val="nil"/>
              <w:bottom w:val="nil"/>
              <w:right w:val="nil"/>
            </w:tcBorders>
          </w:tcPr>
          <w:p w14:paraId="17D749A6" w14:textId="77777777" w:rsidR="00095D0B" w:rsidRPr="00134E9C" w:rsidRDefault="00095D0B" w:rsidP="00134E9C">
            <w:pPr>
              <w:tabs>
                <w:tab w:val="left" w:pos="426"/>
              </w:tabs>
              <w:spacing w:line="300" w:lineRule="auto"/>
              <w:jc w:val="center"/>
              <w:rPr>
                <w:rFonts w:ascii="Times New Roman" w:hAnsi="Times New Roman" w:cs="Times New Roman"/>
                <w:b/>
                <w:bCs/>
              </w:rPr>
            </w:pPr>
            <w:r w:rsidRPr="00134E9C">
              <w:rPr>
                <w:rFonts w:ascii="Times New Roman" w:eastAsiaTheme="minorHAnsi" w:hAnsi="Times New Roman" w:cs="Times New Roman"/>
                <w:lang w:val="en-US" w:eastAsia="en-US"/>
              </w:rPr>
              <w:t>&lt;=</w:t>
            </w:r>
          </w:p>
        </w:tc>
      </w:tr>
      <w:tr w:rsidR="00095D0B" w:rsidRPr="00134E9C" w14:paraId="245E8498" w14:textId="77777777" w:rsidTr="00134E9C">
        <w:tc>
          <w:tcPr>
            <w:tcW w:w="3510" w:type="dxa"/>
            <w:tcBorders>
              <w:top w:val="nil"/>
              <w:left w:val="nil"/>
              <w:bottom w:val="single" w:sz="4" w:space="0" w:color="auto"/>
              <w:right w:val="nil"/>
            </w:tcBorders>
          </w:tcPr>
          <w:p w14:paraId="2D39EF30" w14:textId="77777777" w:rsidR="00095D0B" w:rsidRPr="00134E9C" w:rsidRDefault="00095D0B" w:rsidP="00070265">
            <w:pPr>
              <w:tabs>
                <w:tab w:val="left" w:pos="426"/>
              </w:tabs>
              <w:spacing w:line="300" w:lineRule="auto"/>
              <w:jc w:val="both"/>
              <w:rPr>
                <w:rFonts w:ascii="Times New Roman" w:hAnsi="Times New Roman" w:cs="Times New Roman"/>
              </w:rPr>
            </w:pPr>
            <w:r w:rsidRPr="00134E9C">
              <w:rPr>
                <w:rFonts w:ascii="Times New Roman" w:hAnsi="Times New Roman" w:cs="Times New Roman"/>
              </w:rPr>
              <w:t>Mining patent expenditure %</w:t>
            </w:r>
          </w:p>
        </w:tc>
        <w:tc>
          <w:tcPr>
            <w:tcW w:w="252" w:type="dxa"/>
            <w:tcBorders>
              <w:top w:val="nil"/>
              <w:left w:val="nil"/>
              <w:bottom w:val="single" w:sz="4" w:space="0" w:color="auto"/>
              <w:right w:val="nil"/>
            </w:tcBorders>
          </w:tcPr>
          <w:p w14:paraId="2299E1BA" w14:textId="77777777" w:rsidR="00095D0B" w:rsidRPr="00134E9C" w:rsidRDefault="00095D0B" w:rsidP="00070265">
            <w:pPr>
              <w:tabs>
                <w:tab w:val="left" w:pos="426"/>
              </w:tabs>
              <w:spacing w:line="300" w:lineRule="auto"/>
              <w:jc w:val="both"/>
              <w:rPr>
                <w:rFonts w:ascii="Times New Roman" w:hAnsi="Times New Roman" w:cs="Times New Roman"/>
              </w:rPr>
            </w:pPr>
          </w:p>
        </w:tc>
        <w:tc>
          <w:tcPr>
            <w:tcW w:w="5277" w:type="dxa"/>
            <w:tcBorders>
              <w:top w:val="nil"/>
              <w:left w:val="nil"/>
              <w:bottom w:val="single" w:sz="4" w:space="0" w:color="auto"/>
              <w:right w:val="nil"/>
            </w:tcBorders>
          </w:tcPr>
          <w:p w14:paraId="04755585" w14:textId="77777777" w:rsidR="00095D0B" w:rsidRPr="00134E9C" w:rsidRDefault="00095D0B" w:rsidP="00134E9C">
            <w:pPr>
              <w:tabs>
                <w:tab w:val="left" w:pos="426"/>
              </w:tabs>
              <w:spacing w:line="300" w:lineRule="auto"/>
              <w:jc w:val="center"/>
              <w:rPr>
                <w:rFonts w:ascii="Times New Roman" w:hAnsi="Times New Roman" w:cs="Times New Roman"/>
              </w:rPr>
            </w:pPr>
            <w:r w:rsidRPr="00134E9C">
              <w:rPr>
                <w:rFonts w:ascii="Times New Roman" w:eastAsiaTheme="minorHAnsi" w:hAnsi="Times New Roman" w:cs="Times New Roman"/>
                <w:lang w:val="en-US" w:eastAsia="en-US"/>
              </w:rPr>
              <w:t>&lt;=</w:t>
            </w:r>
          </w:p>
        </w:tc>
      </w:tr>
      <w:tr w:rsidR="00095D0B" w:rsidRPr="00134E9C" w14:paraId="0DA80AA4" w14:textId="77777777" w:rsidTr="00134E9C">
        <w:tc>
          <w:tcPr>
            <w:tcW w:w="9039" w:type="dxa"/>
            <w:gridSpan w:val="3"/>
            <w:tcBorders>
              <w:top w:val="single" w:sz="4" w:space="0" w:color="auto"/>
              <w:left w:val="nil"/>
              <w:bottom w:val="nil"/>
              <w:right w:val="nil"/>
            </w:tcBorders>
          </w:tcPr>
          <w:p w14:paraId="5C9EEDBF" w14:textId="58139812" w:rsidR="00134E9C" w:rsidRPr="00134E9C" w:rsidRDefault="00134E9C" w:rsidP="00134E9C">
            <w:pPr>
              <w:tabs>
                <w:tab w:val="left" w:pos="426"/>
              </w:tabs>
              <w:rPr>
                <w:rFonts w:ascii="Times New Roman" w:eastAsiaTheme="minorHAnsi" w:hAnsi="Times New Roman" w:cs="Times New Roman"/>
                <w:i/>
                <w:sz w:val="20"/>
                <w:szCs w:val="20"/>
                <w:lang w:val="en-US" w:eastAsia="en-US"/>
              </w:rPr>
            </w:pPr>
            <w:r>
              <w:rPr>
                <w:rFonts w:ascii="Times New Roman" w:eastAsiaTheme="minorHAnsi" w:hAnsi="Times New Roman" w:cs="Times New Roman"/>
                <w:i/>
                <w:sz w:val="20"/>
                <w:szCs w:val="20"/>
                <w:lang w:val="en-US" w:eastAsia="en-US"/>
              </w:rPr>
              <w:t>Notes</w:t>
            </w:r>
          </w:p>
          <w:p w14:paraId="59117450" w14:textId="77777777" w:rsidR="00095D0B" w:rsidRPr="00134E9C" w:rsidRDefault="00095D0B" w:rsidP="00134E9C">
            <w:pPr>
              <w:tabs>
                <w:tab w:val="left" w:pos="426"/>
              </w:tabs>
              <w:rPr>
                <w:rFonts w:ascii="Times New Roman" w:eastAsiaTheme="minorHAnsi" w:hAnsi="Times New Roman" w:cs="Times New Roman"/>
                <w:sz w:val="20"/>
                <w:szCs w:val="20"/>
                <w:lang w:eastAsia="en-US"/>
              </w:rPr>
            </w:pPr>
            <w:r w:rsidRPr="00134E9C">
              <w:rPr>
                <w:rFonts w:ascii="Times New Roman" w:eastAsiaTheme="minorHAnsi" w:hAnsi="Times New Roman" w:cs="Times New Roman"/>
                <w:sz w:val="20"/>
                <w:szCs w:val="20"/>
                <w:lang w:val="en-US" w:eastAsia="en-US"/>
              </w:rPr>
              <w:t xml:space="preserve">At a 5% level, =&gt;indicates unidirectional causality from patents to exports, &lt;= indicates causality from exports to patents, </w:t>
            </w:r>
            <w:r w:rsidRPr="00134E9C">
              <w:rPr>
                <w:rFonts w:ascii="Times New Roman" w:eastAsiaTheme="minorHAnsi" w:hAnsi="Times New Roman" w:cs="Times New Roman"/>
                <w:sz w:val="20"/>
                <w:szCs w:val="20"/>
                <w:lang w:val="en-US" w:eastAsia="en-US"/>
              </w:rPr>
              <w:sym w:font="Wingdings" w:char="F0F3"/>
            </w:r>
            <w:r w:rsidRPr="00134E9C">
              <w:rPr>
                <w:rFonts w:ascii="Times New Roman" w:eastAsiaTheme="minorHAnsi" w:hAnsi="Times New Roman" w:cs="Times New Roman"/>
                <w:sz w:val="20"/>
                <w:szCs w:val="20"/>
                <w:lang w:val="en-US" w:eastAsia="en-US"/>
              </w:rPr>
              <w:t xml:space="preserve"> indicates bidirectional causality, </w:t>
            </w:r>
            <w:r w:rsidRPr="00134E9C">
              <w:rPr>
                <w:rFonts w:ascii="Times New Roman" w:hAnsi="Times New Roman" w:cs="Times New Roman"/>
                <w:sz w:val="20"/>
                <w:szCs w:val="20"/>
              </w:rPr>
              <w:t xml:space="preserve">&lt;≠&gt; reveals no evidence in either direction. </w:t>
            </w:r>
          </w:p>
        </w:tc>
      </w:tr>
    </w:tbl>
    <w:p w14:paraId="7B78A4D0" w14:textId="77777777" w:rsidR="00095D0B" w:rsidRPr="00134E9C" w:rsidRDefault="00095D0B" w:rsidP="00B26165">
      <w:pPr>
        <w:tabs>
          <w:tab w:val="left" w:pos="426"/>
        </w:tabs>
        <w:spacing w:after="0" w:line="300" w:lineRule="auto"/>
        <w:jc w:val="both"/>
        <w:rPr>
          <w:rFonts w:ascii="Times New Roman" w:eastAsiaTheme="minorHAnsi" w:hAnsi="Times New Roman" w:cs="Times New Roman"/>
          <w:sz w:val="20"/>
          <w:szCs w:val="20"/>
          <w:lang w:val="en-US" w:eastAsia="en-US"/>
        </w:rPr>
      </w:pPr>
    </w:p>
    <w:p w14:paraId="480BDB07" w14:textId="717F2B45" w:rsidR="00E204CF" w:rsidRPr="00B26165" w:rsidRDefault="00645D32"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 xml:space="preserve"> </w:t>
      </w:r>
    </w:p>
    <w:p w14:paraId="09DE6833" w14:textId="12A12E55" w:rsidR="00E204CF"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E204CF" w:rsidRPr="00B26165">
        <w:rPr>
          <w:rFonts w:ascii="Times New Roman" w:eastAsiaTheme="minorHAnsi" w:hAnsi="Times New Roman" w:cs="Times New Roman"/>
          <w:sz w:val="24"/>
          <w:szCs w:val="24"/>
          <w:lang w:val="en-US" w:eastAsia="en-US"/>
        </w:rPr>
        <w:t xml:space="preserve">There were </w:t>
      </w:r>
      <w:r w:rsidR="0088541C" w:rsidRPr="00B26165">
        <w:rPr>
          <w:rFonts w:ascii="Times New Roman" w:eastAsiaTheme="minorHAnsi" w:hAnsi="Times New Roman" w:cs="Times New Roman"/>
          <w:sz w:val="24"/>
          <w:szCs w:val="24"/>
          <w:lang w:val="en-US" w:eastAsia="en-US"/>
        </w:rPr>
        <w:t>several</w:t>
      </w:r>
      <w:r w:rsidR="00E204CF" w:rsidRPr="00B26165">
        <w:rPr>
          <w:rFonts w:ascii="Times New Roman" w:eastAsiaTheme="minorHAnsi" w:hAnsi="Times New Roman" w:cs="Times New Roman"/>
          <w:sz w:val="24"/>
          <w:szCs w:val="24"/>
          <w:lang w:val="en-US" w:eastAsia="en-US"/>
        </w:rPr>
        <w:t xml:space="preserve"> linkages between output variables </w:t>
      </w:r>
      <w:r w:rsidR="0088541C" w:rsidRPr="00B26165">
        <w:rPr>
          <w:rFonts w:ascii="Times New Roman" w:eastAsiaTheme="minorHAnsi" w:hAnsi="Times New Roman" w:cs="Times New Roman"/>
          <w:sz w:val="24"/>
          <w:szCs w:val="24"/>
          <w:lang w:val="en-US" w:eastAsia="en-US"/>
        </w:rPr>
        <w:t>and real GDP with</w:t>
      </w:r>
      <w:r w:rsidR="00E204CF" w:rsidRPr="00B26165">
        <w:rPr>
          <w:rFonts w:ascii="Times New Roman" w:eastAsiaTheme="minorHAnsi" w:hAnsi="Times New Roman" w:cs="Times New Roman"/>
          <w:sz w:val="24"/>
          <w:szCs w:val="24"/>
          <w:lang w:val="en-US" w:eastAsia="en-US"/>
        </w:rPr>
        <w:t xml:space="preserve"> expenditure, but not applications, on patents relating to transport, communications and power. This suggests that economic prosperity increased in</w:t>
      </w:r>
      <w:r w:rsidR="003170B8" w:rsidRPr="00B26165">
        <w:rPr>
          <w:rFonts w:ascii="Times New Roman" w:eastAsiaTheme="minorHAnsi" w:hAnsi="Times New Roman" w:cs="Times New Roman"/>
          <w:sz w:val="24"/>
          <w:szCs w:val="24"/>
          <w:lang w:val="en-US" w:eastAsia="en-US"/>
        </w:rPr>
        <w:t>vestment in these areas. There wa</w:t>
      </w:r>
      <w:r w:rsidR="00E204CF" w:rsidRPr="00B26165">
        <w:rPr>
          <w:rFonts w:ascii="Times New Roman" w:eastAsiaTheme="minorHAnsi" w:hAnsi="Times New Roman" w:cs="Times New Roman"/>
          <w:sz w:val="24"/>
          <w:szCs w:val="24"/>
          <w:lang w:val="en-US" w:eastAsia="en-US"/>
        </w:rPr>
        <w:t xml:space="preserve">s less evidence, even </w:t>
      </w:r>
      <w:r w:rsidR="002754B8" w:rsidRPr="00B26165">
        <w:rPr>
          <w:rFonts w:ascii="Times New Roman" w:eastAsiaTheme="minorHAnsi" w:hAnsi="Times New Roman" w:cs="Times New Roman"/>
          <w:sz w:val="24"/>
          <w:szCs w:val="24"/>
          <w:lang w:val="en-US" w:eastAsia="en-US"/>
        </w:rPr>
        <w:t xml:space="preserve">after considering a range of </w:t>
      </w:r>
      <w:r w:rsidR="00E204CF" w:rsidRPr="00B26165">
        <w:rPr>
          <w:rFonts w:ascii="Times New Roman" w:eastAsiaTheme="minorHAnsi" w:hAnsi="Times New Roman" w:cs="Times New Roman"/>
          <w:sz w:val="24"/>
          <w:szCs w:val="24"/>
          <w:lang w:val="en-US" w:eastAsia="en-US"/>
        </w:rPr>
        <w:t xml:space="preserve">lags, that this investment </w:t>
      </w:r>
      <w:r w:rsidR="00A46EEA" w:rsidRPr="00B26165">
        <w:rPr>
          <w:rFonts w:ascii="Times New Roman" w:eastAsiaTheme="minorHAnsi" w:hAnsi="Times New Roman" w:cs="Times New Roman"/>
          <w:sz w:val="24"/>
          <w:szCs w:val="24"/>
          <w:lang w:val="en-US" w:eastAsia="en-US"/>
        </w:rPr>
        <w:t xml:space="preserve">in patents </w:t>
      </w:r>
      <w:r w:rsidR="00E204CF" w:rsidRPr="00B26165">
        <w:rPr>
          <w:rFonts w:ascii="Times New Roman" w:eastAsiaTheme="minorHAnsi" w:hAnsi="Times New Roman" w:cs="Times New Roman"/>
          <w:sz w:val="24"/>
          <w:szCs w:val="24"/>
          <w:lang w:val="en-US" w:eastAsia="en-US"/>
        </w:rPr>
        <w:t>boosted output</w:t>
      </w:r>
      <w:r w:rsidR="0088541C" w:rsidRPr="00B26165">
        <w:rPr>
          <w:rFonts w:ascii="Times New Roman" w:eastAsiaTheme="minorHAnsi" w:hAnsi="Times New Roman" w:cs="Times New Roman"/>
          <w:sz w:val="24"/>
          <w:szCs w:val="24"/>
          <w:lang w:val="en-US" w:eastAsia="en-US"/>
        </w:rPr>
        <w:t xml:space="preserve"> or real GDP</w:t>
      </w:r>
      <w:r w:rsidR="00E204CF" w:rsidRPr="00B26165">
        <w:rPr>
          <w:rFonts w:ascii="Times New Roman" w:eastAsiaTheme="minorHAnsi" w:hAnsi="Times New Roman" w:cs="Times New Roman"/>
          <w:sz w:val="24"/>
          <w:szCs w:val="24"/>
          <w:lang w:val="en-US" w:eastAsia="en-US"/>
        </w:rPr>
        <w:t xml:space="preserve">. </w:t>
      </w:r>
    </w:p>
    <w:p w14:paraId="185FEF13" w14:textId="4C7B2229" w:rsidR="00D7266F" w:rsidRPr="00B26165"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ab/>
      </w:r>
      <w:r w:rsidR="00E204CF" w:rsidRPr="00B26165">
        <w:rPr>
          <w:rFonts w:ascii="Times New Roman" w:eastAsiaTheme="minorHAnsi" w:hAnsi="Times New Roman" w:cs="Times New Roman"/>
          <w:sz w:val="24"/>
          <w:szCs w:val="24"/>
          <w:lang w:val="en-US" w:eastAsia="en-US"/>
        </w:rPr>
        <w:t xml:space="preserve">The relationship between applications and expenditure </w:t>
      </w:r>
      <w:r w:rsidR="00F4795E" w:rsidRPr="00B26165">
        <w:rPr>
          <w:rFonts w:ascii="Times New Roman" w:eastAsiaTheme="minorHAnsi" w:hAnsi="Times New Roman" w:cs="Times New Roman"/>
          <w:sz w:val="24"/>
          <w:szCs w:val="24"/>
          <w:lang w:val="en-US" w:eastAsia="en-US"/>
        </w:rPr>
        <w:t xml:space="preserve">on patents that ran for 14 years </w:t>
      </w:r>
      <w:r w:rsidR="00E204CF" w:rsidRPr="00B26165">
        <w:rPr>
          <w:rFonts w:ascii="Times New Roman" w:eastAsiaTheme="minorHAnsi" w:hAnsi="Times New Roman" w:cs="Times New Roman"/>
          <w:sz w:val="24"/>
          <w:szCs w:val="24"/>
          <w:lang w:val="en-US" w:eastAsia="en-US"/>
        </w:rPr>
        <w:t xml:space="preserve">and subsequent </w:t>
      </w:r>
      <w:r w:rsidR="0088541C" w:rsidRPr="00B26165">
        <w:rPr>
          <w:rFonts w:ascii="Times New Roman" w:eastAsiaTheme="minorHAnsi" w:hAnsi="Times New Roman" w:cs="Times New Roman"/>
          <w:sz w:val="24"/>
          <w:szCs w:val="24"/>
          <w:lang w:val="en-US" w:eastAsia="en-US"/>
        </w:rPr>
        <w:t>output and real GDP</w:t>
      </w:r>
      <w:r w:rsidR="00314D5C" w:rsidRPr="00B26165">
        <w:rPr>
          <w:rFonts w:ascii="Times New Roman" w:eastAsiaTheme="minorHAnsi" w:hAnsi="Times New Roman" w:cs="Times New Roman"/>
          <w:sz w:val="24"/>
          <w:szCs w:val="24"/>
          <w:lang w:val="en-US" w:eastAsia="en-US"/>
        </w:rPr>
        <w:t xml:space="preserve"> is</w:t>
      </w:r>
      <w:r w:rsidR="007E3CC9"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 xml:space="preserve">different to the relationship between total patent applications and expenditure and </w:t>
      </w:r>
      <w:r w:rsidR="00A33C86" w:rsidRPr="00B26165">
        <w:rPr>
          <w:rFonts w:ascii="Times New Roman" w:eastAsiaTheme="minorHAnsi" w:hAnsi="Times New Roman" w:cs="Times New Roman"/>
          <w:sz w:val="24"/>
          <w:szCs w:val="24"/>
          <w:lang w:val="en-US" w:eastAsia="en-US"/>
        </w:rPr>
        <w:t xml:space="preserve">subsequent </w:t>
      </w:r>
      <w:r w:rsidR="00E204CF" w:rsidRPr="00B26165">
        <w:rPr>
          <w:rFonts w:ascii="Times New Roman" w:eastAsiaTheme="minorHAnsi" w:hAnsi="Times New Roman" w:cs="Times New Roman"/>
          <w:sz w:val="24"/>
          <w:szCs w:val="24"/>
          <w:lang w:val="en-US" w:eastAsia="en-US"/>
        </w:rPr>
        <w:t>output</w:t>
      </w:r>
      <w:r w:rsidR="0088541C" w:rsidRPr="00B26165">
        <w:rPr>
          <w:rFonts w:ascii="Times New Roman" w:eastAsiaTheme="minorHAnsi" w:hAnsi="Times New Roman" w:cs="Times New Roman"/>
          <w:sz w:val="24"/>
          <w:szCs w:val="24"/>
          <w:lang w:val="en-US" w:eastAsia="en-US"/>
        </w:rPr>
        <w:t xml:space="preserve"> and real GDP</w:t>
      </w:r>
      <w:r w:rsidR="00E204CF" w:rsidRPr="00B26165">
        <w:rPr>
          <w:rFonts w:ascii="Times New Roman" w:eastAsiaTheme="minorHAnsi" w:hAnsi="Times New Roman" w:cs="Times New Roman"/>
          <w:sz w:val="24"/>
          <w:szCs w:val="24"/>
          <w:lang w:val="en-US" w:eastAsia="en-US"/>
        </w:rPr>
        <w:t xml:space="preserve">. </w:t>
      </w:r>
      <w:r w:rsidR="00F4795E" w:rsidRPr="00B26165">
        <w:rPr>
          <w:rFonts w:ascii="Times New Roman" w:eastAsiaTheme="minorHAnsi" w:hAnsi="Times New Roman" w:cs="Times New Roman"/>
          <w:sz w:val="24"/>
          <w:szCs w:val="24"/>
          <w:lang w:val="en-US" w:eastAsia="en-US"/>
        </w:rPr>
        <w:t>In particular</w:t>
      </w:r>
      <w:r w:rsidR="00E204CF" w:rsidRPr="00B26165">
        <w:rPr>
          <w:rFonts w:ascii="Times New Roman" w:eastAsiaTheme="minorHAnsi" w:hAnsi="Times New Roman" w:cs="Times New Roman"/>
          <w:sz w:val="24"/>
          <w:szCs w:val="24"/>
          <w:lang w:val="en-US" w:eastAsia="en-US"/>
        </w:rPr>
        <w:t>, total applications Granger cause</w:t>
      </w:r>
      <w:r w:rsidR="000422EB" w:rsidRPr="00B26165">
        <w:rPr>
          <w:rFonts w:ascii="Times New Roman" w:eastAsiaTheme="minorHAnsi" w:hAnsi="Times New Roman" w:cs="Times New Roman"/>
          <w:sz w:val="24"/>
          <w:szCs w:val="24"/>
          <w:lang w:val="en-US" w:eastAsia="en-US"/>
        </w:rPr>
        <w:t>d</w:t>
      </w:r>
      <w:r w:rsidR="00E204CF" w:rsidRPr="00B26165">
        <w:rPr>
          <w:rFonts w:ascii="Times New Roman" w:eastAsiaTheme="minorHAnsi" w:hAnsi="Times New Roman" w:cs="Times New Roman"/>
          <w:sz w:val="24"/>
          <w:szCs w:val="24"/>
          <w:lang w:val="en-US" w:eastAsia="en-US"/>
        </w:rPr>
        <w:t xml:space="preserve"> pastoral output, wherea</w:t>
      </w:r>
      <w:r w:rsidR="000422EB" w:rsidRPr="00B26165">
        <w:rPr>
          <w:rFonts w:ascii="Times New Roman" w:eastAsiaTheme="minorHAnsi" w:hAnsi="Times New Roman" w:cs="Times New Roman"/>
          <w:sz w:val="24"/>
          <w:szCs w:val="24"/>
          <w:lang w:val="en-US" w:eastAsia="en-US"/>
        </w:rPr>
        <w:t>s pastoral output Granger caused</w:t>
      </w:r>
      <w:r w:rsidR="00E204CF" w:rsidRPr="00B26165">
        <w:rPr>
          <w:rFonts w:ascii="Times New Roman" w:eastAsiaTheme="minorHAnsi" w:hAnsi="Times New Roman" w:cs="Times New Roman"/>
          <w:sz w:val="24"/>
          <w:szCs w:val="24"/>
          <w:lang w:val="en-US" w:eastAsia="en-US"/>
        </w:rPr>
        <w:t xml:space="preserve"> </w:t>
      </w:r>
      <w:r w:rsidR="00F4795E" w:rsidRPr="00B26165">
        <w:rPr>
          <w:rFonts w:ascii="Times New Roman" w:eastAsiaTheme="minorHAnsi" w:hAnsi="Times New Roman" w:cs="Times New Roman"/>
          <w:sz w:val="24"/>
          <w:szCs w:val="24"/>
          <w:lang w:val="en-US" w:eastAsia="en-US"/>
        </w:rPr>
        <w:t>applications for patents that ran for 14 year</w:t>
      </w:r>
      <w:r w:rsidR="00E204CF" w:rsidRPr="00B26165">
        <w:rPr>
          <w:rFonts w:ascii="Times New Roman" w:eastAsiaTheme="minorHAnsi" w:hAnsi="Times New Roman" w:cs="Times New Roman"/>
          <w:sz w:val="24"/>
          <w:szCs w:val="24"/>
          <w:lang w:val="en-US" w:eastAsia="en-US"/>
        </w:rPr>
        <w:t xml:space="preserve">s. However, </w:t>
      </w:r>
      <w:r w:rsidR="00F4795E" w:rsidRPr="00B26165">
        <w:rPr>
          <w:rFonts w:ascii="Times New Roman" w:eastAsiaTheme="minorHAnsi" w:hAnsi="Times New Roman" w:cs="Times New Roman"/>
          <w:sz w:val="24"/>
          <w:szCs w:val="24"/>
          <w:lang w:val="en-US" w:eastAsia="en-US"/>
        </w:rPr>
        <w:t>output variables</w:t>
      </w:r>
      <w:r w:rsidR="0088541C" w:rsidRPr="00B26165">
        <w:rPr>
          <w:rFonts w:ascii="Times New Roman" w:eastAsiaTheme="minorHAnsi" w:hAnsi="Times New Roman" w:cs="Times New Roman"/>
          <w:sz w:val="24"/>
          <w:szCs w:val="24"/>
          <w:lang w:val="en-US" w:eastAsia="en-US"/>
        </w:rPr>
        <w:t xml:space="preserve"> and real GDP</w:t>
      </w:r>
      <w:r w:rsidR="00F4795E" w:rsidRPr="00B26165">
        <w:rPr>
          <w:rFonts w:ascii="Times New Roman" w:eastAsiaTheme="minorHAnsi" w:hAnsi="Times New Roman" w:cs="Times New Roman"/>
          <w:sz w:val="24"/>
          <w:szCs w:val="24"/>
          <w:lang w:val="en-US" w:eastAsia="en-US"/>
        </w:rPr>
        <w:t xml:space="preserve"> </w:t>
      </w:r>
      <w:r w:rsidR="00D7266F" w:rsidRPr="00B26165">
        <w:rPr>
          <w:rFonts w:ascii="Times New Roman" w:eastAsiaTheme="minorHAnsi" w:hAnsi="Times New Roman" w:cs="Times New Roman"/>
          <w:sz w:val="24"/>
          <w:szCs w:val="24"/>
          <w:lang w:val="en-US" w:eastAsia="en-US"/>
        </w:rPr>
        <w:t>were more likely to Granger cause expenditure on fourteen-year patents than on total patent expenditure. This is not surprising because of the high cost of taking out a patent for fourteen year</w:t>
      </w:r>
      <w:r w:rsidR="001B7A3B" w:rsidRPr="00B26165">
        <w:rPr>
          <w:rFonts w:ascii="Times New Roman" w:eastAsiaTheme="minorHAnsi" w:hAnsi="Times New Roman" w:cs="Times New Roman"/>
          <w:sz w:val="24"/>
          <w:szCs w:val="24"/>
          <w:lang w:val="en-US" w:eastAsia="en-US"/>
        </w:rPr>
        <w:t>s.  Although patents with a 14-</w:t>
      </w:r>
      <w:r w:rsidR="00D7266F" w:rsidRPr="00B26165">
        <w:rPr>
          <w:rFonts w:ascii="Times New Roman" w:eastAsiaTheme="minorHAnsi" w:hAnsi="Times New Roman" w:cs="Times New Roman"/>
          <w:sz w:val="24"/>
          <w:szCs w:val="24"/>
          <w:lang w:val="en-US" w:eastAsia="en-US"/>
        </w:rPr>
        <w:t xml:space="preserve">year life are potentially of higher quality than other patents </w:t>
      </w:r>
      <w:r w:rsidR="00D7266F" w:rsidRPr="00B26165">
        <w:rPr>
          <w:rFonts w:ascii="Times New Roman" w:eastAsiaTheme="minorHAnsi" w:hAnsi="Times New Roman" w:cs="Times New Roman"/>
          <w:sz w:val="24"/>
          <w:szCs w:val="24"/>
          <w:lang w:val="en-US" w:eastAsia="en-US"/>
        </w:rPr>
        <w:fldChar w:fldCharType="begin"/>
      </w:r>
      <w:r w:rsidR="00226F6A" w:rsidRPr="00B26165">
        <w:rPr>
          <w:rFonts w:ascii="Times New Roman" w:eastAsiaTheme="minorHAnsi" w:hAnsi="Times New Roman" w:cs="Times New Roman"/>
          <w:sz w:val="24"/>
          <w:szCs w:val="24"/>
          <w:lang w:val="en-US" w:eastAsia="en-US"/>
        </w:rPr>
        <w:instrText xml:space="preserve"> ADDIN EN.CITE &lt;EndNote&gt;&lt;Cite&gt;&lt;Author&gt;Streb&lt;/Author&gt;&lt;Year&gt;2006&lt;/Year&gt;&lt;RecNum&gt;394&lt;/RecNum&gt;&lt;DisplayText&gt;(Streb, Baten et al. 2006)&lt;/DisplayText&gt;&lt;record&gt;&lt;rec-number&gt;394&lt;/rec-number&gt;&lt;foreign-keys&gt;&lt;key app="EN" db-id="25xwr20x1500wxe5edwvretzssex9ersdfx2" timestamp="1479109627"&gt;394&lt;/key&gt;&lt;/foreign-keys&gt;&lt;ref-type name="Journal Article"&gt;17&lt;/ref-type&gt;&lt;contributors&gt;&lt;authors&gt;&lt;author&gt;Streb, J.&lt;/author&gt;&lt;author&gt;Baten, J.&lt;/author&gt;&lt;author&gt;Yin, S.&lt;/author&gt;&lt;/authors&gt;&lt;/contributors&gt;&lt;titles&gt;&lt;title&gt;Technological and geographical knowledge spillover in the German empire 1877-1918&lt;/title&gt;&lt;secondary-title&gt;The Economic History Review&lt;/secondary-title&gt;&lt;/titles&gt;&lt;periodical&gt;&lt;full-title&gt;The Economic History Review&lt;/full-title&gt;&lt;/periodical&gt;&lt;pages&gt;347-373&lt;/pages&gt;&lt;volume&gt;59&lt;/volume&gt;&lt;number&gt;2&lt;/number&gt;&lt;dates&gt;&lt;year&gt;2006&lt;/year&gt;&lt;/dates&gt;&lt;urls&gt;&lt;/urls&gt;&lt;/record&gt;&lt;/Cite&gt;&lt;/EndNote&gt;</w:instrText>
      </w:r>
      <w:r w:rsidR="00D7266F"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(Streb, Baten et al. 2006)</w:t>
      </w:r>
      <w:r w:rsidR="00D7266F" w:rsidRPr="00B26165">
        <w:rPr>
          <w:rFonts w:ascii="Times New Roman" w:eastAsiaTheme="minorHAnsi" w:hAnsi="Times New Roman" w:cs="Times New Roman"/>
          <w:sz w:val="24"/>
          <w:szCs w:val="24"/>
          <w:lang w:val="en-US" w:eastAsia="en-US"/>
        </w:rPr>
        <w:fldChar w:fldCharType="end"/>
      </w:r>
      <w:r w:rsidR="00D7266F" w:rsidRPr="00B26165">
        <w:rPr>
          <w:rFonts w:ascii="Times New Roman" w:eastAsiaTheme="minorHAnsi" w:hAnsi="Times New Roman" w:cs="Times New Roman"/>
          <w:sz w:val="24"/>
          <w:szCs w:val="24"/>
          <w:lang w:val="en-US" w:eastAsia="en-US"/>
        </w:rPr>
        <w:t xml:space="preserve">, over the period covered there was not a stronger relationship between these patents and subsequent output and real GDP than between all patents and </w:t>
      </w:r>
      <w:r w:rsidR="00A33C86" w:rsidRPr="00B26165">
        <w:rPr>
          <w:rFonts w:ascii="Times New Roman" w:eastAsiaTheme="minorHAnsi" w:hAnsi="Times New Roman" w:cs="Times New Roman"/>
          <w:sz w:val="24"/>
          <w:szCs w:val="24"/>
          <w:lang w:val="en-US" w:eastAsia="en-US"/>
        </w:rPr>
        <w:t xml:space="preserve">subsequent </w:t>
      </w:r>
      <w:r w:rsidR="00D7266F" w:rsidRPr="00B26165">
        <w:rPr>
          <w:rFonts w:ascii="Times New Roman" w:eastAsiaTheme="minorHAnsi" w:hAnsi="Times New Roman" w:cs="Times New Roman"/>
          <w:sz w:val="24"/>
          <w:szCs w:val="24"/>
          <w:lang w:val="en-US" w:eastAsia="en-US"/>
        </w:rPr>
        <w:t>output and real GDP.</w:t>
      </w:r>
    </w:p>
    <w:p w14:paraId="7EAEFAD9" w14:textId="2AD52B96" w:rsidR="00645D32" w:rsidRPr="00B26165" w:rsidRDefault="00645D32" w:rsidP="00B26165">
      <w:pPr>
        <w:tabs>
          <w:tab w:val="left" w:pos="426"/>
        </w:tabs>
        <w:spacing w:after="0" w:line="300" w:lineRule="auto"/>
        <w:jc w:val="both"/>
        <w:rPr>
          <w:rFonts w:ascii="Times New Roman" w:eastAsiaTheme="minorHAnsi" w:hAnsi="Times New Roman" w:cs="Times New Roman"/>
          <w:sz w:val="24"/>
          <w:szCs w:val="24"/>
          <w:lang w:eastAsia="en-US"/>
        </w:rPr>
      </w:pPr>
    </w:p>
    <w:p w14:paraId="19DA4907" w14:textId="3E10F449" w:rsidR="00E204CF" w:rsidRPr="00B26165" w:rsidRDefault="00DD15F9" w:rsidP="00B26165">
      <w:pPr>
        <w:tabs>
          <w:tab w:val="left" w:pos="426"/>
        </w:tabs>
        <w:spacing w:after="0" w:line="300" w:lineRule="auto"/>
        <w:jc w:val="both"/>
        <w:rPr>
          <w:rFonts w:ascii="Times New Roman" w:eastAsiaTheme="minorHAnsi" w:hAnsi="Times New Roman" w:cs="Times New Roman"/>
          <w:b/>
          <w:bCs/>
          <w:sz w:val="24"/>
          <w:szCs w:val="24"/>
          <w:lang w:val="en-US" w:eastAsia="en-US"/>
        </w:rPr>
      </w:pPr>
      <w:r w:rsidRPr="00B26165">
        <w:rPr>
          <w:rFonts w:ascii="Times New Roman" w:eastAsiaTheme="minorHAnsi" w:hAnsi="Times New Roman" w:cs="Times New Roman"/>
          <w:b/>
          <w:bCs/>
          <w:sz w:val="24"/>
          <w:szCs w:val="24"/>
          <w:lang w:val="en-US" w:eastAsia="en-US"/>
        </w:rPr>
        <w:t>6</w:t>
      </w:r>
      <w:r w:rsidR="008C0067" w:rsidRPr="00B26165">
        <w:rPr>
          <w:rFonts w:ascii="Times New Roman" w:eastAsiaTheme="minorHAnsi" w:hAnsi="Times New Roman" w:cs="Times New Roman"/>
          <w:b/>
          <w:bCs/>
          <w:sz w:val="24"/>
          <w:szCs w:val="24"/>
          <w:lang w:val="en-US" w:eastAsia="en-US"/>
        </w:rPr>
        <w:t>.</w:t>
      </w:r>
      <w:r w:rsidR="0030679C" w:rsidRPr="00B26165">
        <w:rPr>
          <w:rFonts w:ascii="Times New Roman" w:eastAsiaTheme="minorHAnsi" w:hAnsi="Times New Roman" w:cs="Times New Roman"/>
          <w:b/>
          <w:bCs/>
          <w:sz w:val="24"/>
          <w:szCs w:val="24"/>
          <w:lang w:val="en-US" w:eastAsia="en-US"/>
        </w:rPr>
        <w:t xml:space="preserve"> </w:t>
      </w:r>
      <w:r w:rsidR="00E204CF" w:rsidRPr="00B26165">
        <w:rPr>
          <w:rFonts w:ascii="Times New Roman" w:eastAsiaTheme="minorHAnsi" w:hAnsi="Times New Roman" w:cs="Times New Roman"/>
          <w:b/>
          <w:bCs/>
          <w:sz w:val="24"/>
          <w:szCs w:val="24"/>
          <w:lang w:val="en-US" w:eastAsia="en-US"/>
        </w:rPr>
        <w:t>Conclusion</w:t>
      </w:r>
      <w:r w:rsidR="00095D0B">
        <w:rPr>
          <w:rFonts w:ascii="Times New Roman" w:eastAsiaTheme="minorHAnsi" w:hAnsi="Times New Roman" w:cs="Times New Roman"/>
          <w:b/>
          <w:bCs/>
          <w:sz w:val="24"/>
          <w:szCs w:val="24"/>
          <w:lang w:val="en-US" w:eastAsia="en-US"/>
        </w:rPr>
        <w:t>s</w:t>
      </w:r>
    </w:p>
    <w:p w14:paraId="2ADA49F9" w14:textId="77777777" w:rsidR="00134E9C" w:rsidRPr="00134E9C" w:rsidRDefault="00134E9C" w:rsidP="00B26165">
      <w:pPr>
        <w:tabs>
          <w:tab w:val="left" w:pos="426"/>
        </w:tabs>
        <w:spacing w:after="0" w:line="300" w:lineRule="auto"/>
        <w:jc w:val="both"/>
        <w:rPr>
          <w:rFonts w:ascii="Times New Roman" w:eastAsiaTheme="minorHAnsi" w:hAnsi="Times New Roman" w:cs="Times New Roman"/>
          <w:sz w:val="12"/>
          <w:szCs w:val="12"/>
          <w:lang w:val="en-US" w:eastAsia="en-US"/>
        </w:rPr>
      </w:pPr>
    </w:p>
    <w:p w14:paraId="66303E20" w14:textId="3BA946B9" w:rsidR="00E204CF" w:rsidRDefault="004660F9" w:rsidP="00B26165">
      <w:pPr>
        <w:tabs>
          <w:tab w:val="left" w:pos="426"/>
        </w:tabs>
        <w:spacing w:after="0" w:line="300" w:lineRule="auto"/>
        <w:jc w:val="both"/>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t xml:space="preserve">This article has </w:t>
      </w:r>
      <w:r w:rsidR="00645706" w:rsidRPr="00B26165">
        <w:rPr>
          <w:rFonts w:ascii="Times New Roman" w:eastAsiaTheme="minorHAnsi" w:hAnsi="Times New Roman" w:cs="Times New Roman"/>
          <w:sz w:val="24"/>
          <w:szCs w:val="24"/>
          <w:lang w:val="en-US" w:eastAsia="en-US"/>
        </w:rPr>
        <w:t xml:space="preserve">advanced the literature on patents and </w:t>
      </w:r>
      <w:r w:rsidR="0088541C" w:rsidRPr="00B26165">
        <w:rPr>
          <w:rFonts w:ascii="Times New Roman" w:eastAsiaTheme="minorHAnsi" w:hAnsi="Times New Roman" w:cs="Times New Roman"/>
          <w:sz w:val="24"/>
          <w:szCs w:val="24"/>
          <w:lang w:val="en-US" w:eastAsia="en-US"/>
        </w:rPr>
        <w:t>production</w:t>
      </w:r>
      <w:r w:rsidR="00314D5C" w:rsidRPr="00B26165">
        <w:rPr>
          <w:rFonts w:ascii="Times New Roman" w:eastAsiaTheme="minorHAnsi" w:hAnsi="Times New Roman" w:cs="Times New Roman"/>
          <w:sz w:val="24"/>
          <w:szCs w:val="24"/>
          <w:lang w:val="en-US" w:eastAsia="en-US"/>
        </w:rPr>
        <w:t xml:space="preserve"> by weighting patent applications in colonial New Zealand between 1860 and 1899 by expenditure on each patent. In particular, it tested</w:t>
      </w:r>
      <w:r w:rsidRPr="00B26165">
        <w:rPr>
          <w:rFonts w:ascii="Times New Roman" w:eastAsiaTheme="minorHAnsi" w:hAnsi="Times New Roman" w:cs="Times New Roman"/>
          <w:sz w:val="24"/>
          <w:szCs w:val="24"/>
          <w:lang w:val="en-US" w:eastAsia="en-US"/>
        </w:rPr>
        <w:t xml:space="preserve"> whether the relationship</w:t>
      </w:r>
      <w:r w:rsidR="00345B63"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 xml:space="preserve">between </w:t>
      </w:r>
      <w:r w:rsidR="004C7846" w:rsidRPr="00B26165">
        <w:rPr>
          <w:rFonts w:ascii="Times New Roman" w:eastAsiaTheme="minorHAnsi" w:hAnsi="Times New Roman" w:cs="Times New Roman"/>
          <w:sz w:val="24"/>
          <w:szCs w:val="24"/>
          <w:lang w:val="en-US" w:eastAsia="en-US"/>
        </w:rPr>
        <w:t xml:space="preserve">patenting and </w:t>
      </w:r>
      <w:r w:rsidR="0088541C" w:rsidRPr="00B26165">
        <w:rPr>
          <w:rFonts w:ascii="Times New Roman" w:eastAsiaTheme="minorHAnsi" w:hAnsi="Times New Roman" w:cs="Times New Roman"/>
          <w:sz w:val="24"/>
          <w:szCs w:val="24"/>
          <w:lang w:val="en-US" w:eastAsia="en-US"/>
        </w:rPr>
        <w:t xml:space="preserve">both </w:t>
      </w:r>
      <w:r w:rsidR="004C7846" w:rsidRPr="00B26165">
        <w:rPr>
          <w:rFonts w:ascii="Times New Roman" w:eastAsiaTheme="minorHAnsi" w:hAnsi="Times New Roman" w:cs="Times New Roman"/>
          <w:sz w:val="24"/>
          <w:szCs w:val="24"/>
          <w:lang w:val="en-US" w:eastAsia="en-US"/>
        </w:rPr>
        <w:t>economic output</w:t>
      </w:r>
      <w:r w:rsidRPr="00B26165">
        <w:rPr>
          <w:rFonts w:ascii="Times New Roman" w:eastAsiaTheme="minorHAnsi" w:hAnsi="Times New Roman" w:cs="Times New Roman"/>
          <w:sz w:val="24"/>
          <w:szCs w:val="24"/>
          <w:lang w:val="en-US" w:eastAsia="en-US"/>
        </w:rPr>
        <w:t xml:space="preserve"> </w:t>
      </w:r>
      <w:r w:rsidR="006C1B1B" w:rsidRPr="00B26165">
        <w:rPr>
          <w:rFonts w:ascii="Times New Roman" w:eastAsiaTheme="minorHAnsi" w:hAnsi="Times New Roman" w:cs="Times New Roman"/>
          <w:sz w:val="24"/>
          <w:szCs w:val="24"/>
          <w:lang w:val="en-US" w:eastAsia="en-US"/>
        </w:rPr>
        <w:t xml:space="preserve">series </w:t>
      </w:r>
      <w:r w:rsidR="0088541C" w:rsidRPr="00B26165">
        <w:rPr>
          <w:rFonts w:ascii="Times New Roman" w:eastAsiaTheme="minorHAnsi" w:hAnsi="Times New Roman" w:cs="Times New Roman"/>
          <w:sz w:val="24"/>
          <w:szCs w:val="24"/>
          <w:lang w:val="en-US" w:eastAsia="en-US"/>
        </w:rPr>
        <w:t xml:space="preserve">and real GDP </w:t>
      </w:r>
      <w:r w:rsidR="00986A8F" w:rsidRPr="00B26165">
        <w:rPr>
          <w:rFonts w:ascii="Times New Roman" w:eastAsiaTheme="minorHAnsi" w:hAnsi="Times New Roman" w:cs="Times New Roman"/>
          <w:sz w:val="24"/>
          <w:szCs w:val="24"/>
          <w:lang w:val="en-US" w:eastAsia="en-US"/>
        </w:rPr>
        <w:t>was</w:t>
      </w:r>
      <w:r w:rsidRPr="00B26165">
        <w:rPr>
          <w:rFonts w:ascii="Times New Roman" w:eastAsiaTheme="minorHAnsi" w:hAnsi="Times New Roman" w:cs="Times New Roman"/>
          <w:sz w:val="24"/>
          <w:szCs w:val="24"/>
          <w:lang w:val="en-US" w:eastAsia="en-US"/>
        </w:rPr>
        <w:t xml:space="preserve"> </w:t>
      </w:r>
      <w:r w:rsidR="007C6D20" w:rsidRPr="00B26165">
        <w:rPr>
          <w:rFonts w:ascii="Times New Roman" w:eastAsiaTheme="minorHAnsi" w:hAnsi="Times New Roman" w:cs="Times New Roman"/>
          <w:sz w:val="24"/>
          <w:szCs w:val="24"/>
          <w:lang w:val="en-US" w:eastAsia="en-US"/>
        </w:rPr>
        <w:t xml:space="preserve">different </w:t>
      </w:r>
      <w:r w:rsidRPr="00B26165">
        <w:rPr>
          <w:rFonts w:ascii="Times New Roman" w:eastAsiaTheme="minorHAnsi" w:hAnsi="Times New Roman" w:cs="Times New Roman"/>
          <w:sz w:val="24"/>
          <w:szCs w:val="24"/>
          <w:lang w:val="en-US" w:eastAsia="en-US"/>
        </w:rPr>
        <w:t>using data on fees and other required expenditure on patents</w:t>
      </w:r>
      <w:r w:rsidR="00645706" w:rsidRPr="00B26165">
        <w:rPr>
          <w:rFonts w:ascii="Times New Roman" w:eastAsiaTheme="minorHAnsi" w:hAnsi="Times New Roman" w:cs="Times New Roman"/>
          <w:sz w:val="24"/>
          <w:szCs w:val="24"/>
          <w:lang w:val="en-US" w:eastAsia="en-US"/>
        </w:rPr>
        <w:t>,</w:t>
      </w:r>
      <w:r w:rsidRPr="00B26165">
        <w:rPr>
          <w:rFonts w:ascii="Times New Roman" w:eastAsiaTheme="minorHAnsi" w:hAnsi="Times New Roman" w:cs="Times New Roman"/>
          <w:sz w:val="24"/>
          <w:szCs w:val="24"/>
          <w:lang w:val="en-US" w:eastAsia="en-US"/>
        </w:rPr>
        <w:t xml:space="preserve"> </w:t>
      </w:r>
      <w:r w:rsidR="00645706" w:rsidRPr="00B26165">
        <w:rPr>
          <w:rFonts w:ascii="Times New Roman" w:eastAsiaTheme="minorHAnsi" w:hAnsi="Times New Roman" w:cs="Times New Roman"/>
          <w:sz w:val="24"/>
          <w:szCs w:val="24"/>
          <w:lang w:val="en-US" w:eastAsia="en-US"/>
        </w:rPr>
        <w:t xml:space="preserve">rather </w:t>
      </w:r>
      <w:r w:rsidRPr="00B26165">
        <w:rPr>
          <w:rFonts w:ascii="Times New Roman" w:eastAsiaTheme="minorHAnsi" w:hAnsi="Times New Roman" w:cs="Times New Roman"/>
          <w:sz w:val="24"/>
          <w:szCs w:val="24"/>
          <w:lang w:val="en-US" w:eastAsia="en-US"/>
        </w:rPr>
        <w:t xml:space="preserve">than just using </w:t>
      </w:r>
      <w:r w:rsidR="007C6D20" w:rsidRPr="00B26165">
        <w:rPr>
          <w:rFonts w:ascii="Times New Roman" w:eastAsiaTheme="minorHAnsi" w:hAnsi="Times New Roman" w:cs="Times New Roman"/>
          <w:sz w:val="24"/>
          <w:szCs w:val="24"/>
          <w:lang w:val="en-US" w:eastAsia="en-US"/>
        </w:rPr>
        <w:t xml:space="preserve">the count of patent </w:t>
      </w:r>
      <w:r w:rsidRPr="00B26165">
        <w:rPr>
          <w:rFonts w:ascii="Times New Roman" w:eastAsiaTheme="minorHAnsi" w:hAnsi="Times New Roman" w:cs="Times New Roman"/>
          <w:sz w:val="24"/>
          <w:szCs w:val="24"/>
          <w:lang w:val="en-US" w:eastAsia="en-US"/>
        </w:rPr>
        <w:t>applications</w:t>
      </w:r>
      <w:r w:rsidR="004C7846" w:rsidRPr="00B26165">
        <w:rPr>
          <w:rFonts w:ascii="Times New Roman" w:eastAsiaTheme="minorHAnsi" w:hAnsi="Times New Roman" w:cs="Times New Roman"/>
          <w:sz w:val="24"/>
          <w:szCs w:val="24"/>
          <w:lang w:val="en-US" w:eastAsia="en-US"/>
        </w:rPr>
        <w:t xml:space="preserve">. </w:t>
      </w:r>
    </w:p>
    <w:p w14:paraId="1354AF73" w14:textId="77777777" w:rsidR="00134E9C" w:rsidRPr="00B26165"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63CC2E62" w14:textId="37C0AE7C" w:rsidR="00E204CF" w:rsidRPr="00B26165"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b/>
      </w:r>
      <w:r w:rsidR="00645706" w:rsidRPr="00B26165">
        <w:rPr>
          <w:rFonts w:ascii="Times New Roman" w:eastAsiaTheme="minorHAnsi" w:hAnsi="Times New Roman" w:cs="Times New Roman"/>
          <w:sz w:val="24"/>
          <w:szCs w:val="24"/>
          <w:lang w:val="en-US" w:eastAsia="en-US"/>
        </w:rPr>
        <w:t>In contrast to</w:t>
      </w:r>
      <w:r w:rsidR="002B2EDD"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Greasley and Oxley</w:t>
      </w:r>
      <w:r w:rsidR="007E22A5" w:rsidRPr="00B26165">
        <w:rPr>
          <w:rFonts w:ascii="Times New Roman" w:eastAsiaTheme="minorHAnsi" w:hAnsi="Times New Roman" w:cs="Times New Roman"/>
          <w:sz w:val="24"/>
          <w:szCs w:val="24"/>
          <w:lang w:val="en-US" w:eastAsia="en-US"/>
        </w:rPr>
        <w:t xml:space="preserve"> </w:t>
      </w:r>
      <w:r w:rsidR="007E22A5" w:rsidRPr="00B26165">
        <w:rPr>
          <w:rFonts w:ascii="Times New Roman" w:eastAsiaTheme="minorHAnsi" w:hAnsi="Times New Roman" w:cs="Times New Roman"/>
          <w:sz w:val="24"/>
          <w:szCs w:val="24"/>
          <w:lang w:val="en-US" w:eastAsia="en-US"/>
        </w:rPr>
        <w:fldChar w:fldCharType="begin"/>
      </w:r>
      <w:r w:rsidR="007E22A5" w:rsidRPr="00B26165">
        <w:rPr>
          <w:rFonts w:ascii="Times New Roman" w:eastAsiaTheme="minorHAnsi" w:hAnsi="Times New Roman" w:cs="Times New Roman"/>
          <w:sz w:val="24"/>
          <w:szCs w:val="24"/>
          <w:lang w:val="en-US" w:eastAsia="en-US"/>
        </w:rPr>
        <w:instrText xml:space="preserve"> ADDIN EN.CITE &lt;EndNote&gt;&lt;Cite ExcludeAuth="1"&gt;&lt;Author&gt;Greasley&lt;/Author&gt;&lt;Year&gt;2010&lt;/Year&gt;&lt;RecNum&gt;55&lt;/RecNum&gt;&lt;Suffix&gt;`, p. 452&lt;/Suffix&gt;&lt;Pages&gt;452&lt;/Pages&gt;&lt;DisplayText&gt;(2010, p. 452)&lt;/DisplayText&gt;&lt;record&gt;&lt;rec-number&gt;55&lt;/rec-number&gt;&lt;foreign-keys&gt;&lt;key app="EN" db-id="25xwr20x1500wxe5edwvretzssex9ersdfx2" timestamp="1437264081"&gt;55&lt;/key&gt;&lt;/foreign-keys&gt;&lt;ref-type name="Journal Article"&gt;17&lt;/ref-type&gt;&lt;contributors&gt;&lt;authors&gt;&lt;author&gt;Greasley, David&lt;/author&gt;&lt;author&gt;Oxley, Les&lt;/author&gt;&lt;/authors&gt;&lt;/contributors&gt;&lt;titles&gt;&lt;title&gt;Knowledge, natural resource abundance and economic development: Lessons from New Zealand 1861–1939&lt;/title&gt;&lt;secondary-title&gt;Explorations in Economic History&lt;/secondary-title&gt;&lt;/titles&gt;&lt;periodical&gt;&lt;full-title&gt;Explorations in Economic History&lt;/full-title&gt;&lt;/periodical&gt;&lt;pages&gt;443-459&lt;/pages&gt;&lt;volume&gt;47&lt;/volume&gt;&lt;number&gt;4&lt;/number&gt;&lt;keywords&gt;&lt;keyword&gt;Growth&lt;/keyword&gt;&lt;keyword&gt;Development blocks&lt;/keyword&gt;&lt;keyword&gt;Patents&lt;/keyword&gt;&lt;keyword&gt;Common trends&lt;/keyword&gt;&lt;keyword&gt;Causality&lt;/keyword&gt;&lt;keyword&gt;Commodity output&lt;/keyword&gt;&lt;keyword&gt;New Zealand&lt;/keyword&gt;&lt;/keywords&gt;&lt;dates&gt;&lt;year&gt;2010&lt;/year&gt;&lt;pub-dates&gt;&lt;date&gt;10//&lt;/date&gt;&lt;/pub-dates&gt;&lt;/dates&gt;&lt;isbn&gt;0014-4983&lt;/isbn&gt;&lt;urls&gt;&lt;related-urls&gt;&lt;url&gt;http://www.sciencedirect.com/science/article/pii/S0014498310000276&lt;/url&gt;&lt;/related-urls&gt;&lt;/urls&gt;&lt;electronic-resource-num&gt;http://dx.doi.org/10.1016/j.eeh.2009.08.008&lt;/electronic-resource-num&gt;&lt;/record&gt;&lt;/Cite&gt;&lt;/EndNote&gt;</w:instrText>
      </w:r>
      <w:r w:rsidR="007E22A5" w:rsidRPr="00B26165">
        <w:rPr>
          <w:rFonts w:ascii="Times New Roman" w:eastAsiaTheme="minorHAnsi" w:hAnsi="Times New Roman" w:cs="Times New Roman"/>
          <w:sz w:val="24"/>
          <w:szCs w:val="24"/>
          <w:lang w:val="en-US" w:eastAsia="en-US"/>
        </w:rPr>
        <w:fldChar w:fldCharType="separate"/>
      </w:r>
      <w:r>
        <w:rPr>
          <w:rFonts w:ascii="Times New Roman" w:eastAsiaTheme="minorHAnsi" w:hAnsi="Times New Roman" w:cs="Times New Roman"/>
          <w:noProof/>
          <w:sz w:val="24"/>
          <w:szCs w:val="24"/>
          <w:lang w:val="en-US" w:eastAsia="en-US"/>
        </w:rPr>
        <w:t>(2010, p.</w:t>
      </w:r>
      <w:r w:rsidR="007E22A5" w:rsidRPr="00B26165">
        <w:rPr>
          <w:rFonts w:ascii="Times New Roman" w:eastAsiaTheme="minorHAnsi" w:hAnsi="Times New Roman" w:cs="Times New Roman"/>
          <w:noProof/>
          <w:sz w:val="24"/>
          <w:szCs w:val="24"/>
          <w:lang w:val="en-US" w:eastAsia="en-US"/>
        </w:rPr>
        <w:t>452)</w:t>
      </w:r>
      <w:r w:rsidR="007E22A5" w:rsidRPr="00B26165">
        <w:rPr>
          <w:rFonts w:ascii="Times New Roman" w:eastAsiaTheme="minorHAnsi" w:hAnsi="Times New Roman" w:cs="Times New Roman"/>
          <w:sz w:val="24"/>
          <w:szCs w:val="24"/>
          <w:lang w:val="en-US" w:eastAsia="en-US"/>
        </w:rPr>
        <w:fldChar w:fldCharType="end"/>
      </w:r>
      <w:r w:rsidR="00D25BC7" w:rsidRPr="00B26165">
        <w:rPr>
          <w:rFonts w:ascii="Times New Roman" w:eastAsiaTheme="minorHAnsi" w:hAnsi="Times New Roman" w:cs="Times New Roman"/>
          <w:sz w:val="24"/>
          <w:szCs w:val="24"/>
          <w:lang w:val="en-US" w:eastAsia="en-US"/>
        </w:rPr>
        <w:t>,</w:t>
      </w:r>
      <w:r w:rsidR="00E204CF" w:rsidRPr="00B26165">
        <w:rPr>
          <w:rFonts w:ascii="Times New Roman" w:eastAsiaTheme="minorHAnsi" w:hAnsi="Times New Roman" w:cs="Times New Roman"/>
          <w:sz w:val="24"/>
          <w:szCs w:val="24"/>
          <w:lang w:val="en-US" w:eastAsia="en-US"/>
        </w:rPr>
        <w:t xml:space="preserve"> who covered a longer time period and </w:t>
      </w:r>
      <w:r w:rsidR="0088541C" w:rsidRPr="00B26165">
        <w:rPr>
          <w:rFonts w:ascii="Times New Roman" w:eastAsiaTheme="minorHAnsi" w:hAnsi="Times New Roman" w:cs="Times New Roman"/>
          <w:sz w:val="24"/>
          <w:szCs w:val="24"/>
          <w:lang w:val="en-US" w:eastAsia="en-US"/>
        </w:rPr>
        <w:t xml:space="preserve">just </w:t>
      </w:r>
      <w:r w:rsidR="00E204CF" w:rsidRPr="00B26165">
        <w:rPr>
          <w:rFonts w:ascii="Times New Roman" w:eastAsiaTheme="minorHAnsi" w:hAnsi="Times New Roman" w:cs="Times New Roman"/>
          <w:sz w:val="24"/>
          <w:szCs w:val="24"/>
          <w:lang w:val="en-US" w:eastAsia="en-US"/>
        </w:rPr>
        <w:t>used output data</w:t>
      </w:r>
      <w:r w:rsidR="006C1B1B" w:rsidRPr="00B26165">
        <w:rPr>
          <w:rFonts w:ascii="Times New Roman" w:eastAsiaTheme="minorHAnsi" w:hAnsi="Times New Roman" w:cs="Times New Roman"/>
          <w:sz w:val="24"/>
          <w:szCs w:val="24"/>
          <w:lang w:val="en-US" w:eastAsia="en-US"/>
        </w:rPr>
        <w:t>, which included more disaggregated output series</w:t>
      </w:r>
      <w:r w:rsidR="00E204CF" w:rsidRPr="00B26165">
        <w:rPr>
          <w:rFonts w:ascii="Times New Roman" w:eastAsiaTheme="minorHAnsi" w:hAnsi="Times New Roman" w:cs="Times New Roman"/>
          <w:sz w:val="24"/>
          <w:szCs w:val="24"/>
          <w:lang w:val="en-US" w:eastAsia="en-US"/>
        </w:rPr>
        <w:t xml:space="preserve">, output </w:t>
      </w:r>
      <w:r w:rsidR="0088541C" w:rsidRPr="00B26165">
        <w:rPr>
          <w:rFonts w:ascii="Times New Roman" w:eastAsiaTheme="minorHAnsi" w:hAnsi="Times New Roman" w:cs="Times New Roman"/>
          <w:sz w:val="24"/>
          <w:szCs w:val="24"/>
          <w:lang w:val="en-US" w:eastAsia="en-US"/>
        </w:rPr>
        <w:t xml:space="preserve">and real GDP </w:t>
      </w:r>
      <w:r w:rsidR="00E204CF" w:rsidRPr="00B26165">
        <w:rPr>
          <w:rFonts w:ascii="Times New Roman" w:eastAsiaTheme="minorHAnsi" w:hAnsi="Times New Roman" w:cs="Times New Roman"/>
          <w:sz w:val="24"/>
          <w:szCs w:val="24"/>
          <w:lang w:val="en-US" w:eastAsia="en-US"/>
        </w:rPr>
        <w:t xml:space="preserve">Granger caused </w:t>
      </w:r>
      <w:r w:rsidR="000D58B8" w:rsidRPr="00B26165">
        <w:rPr>
          <w:rFonts w:ascii="Times New Roman" w:eastAsiaTheme="minorHAnsi" w:hAnsi="Times New Roman" w:cs="Times New Roman"/>
          <w:sz w:val="24"/>
          <w:szCs w:val="24"/>
          <w:lang w:val="en-US" w:eastAsia="en-US"/>
        </w:rPr>
        <w:t>patent applications</w:t>
      </w:r>
      <w:r w:rsidR="00E204CF" w:rsidRPr="00B26165">
        <w:rPr>
          <w:rFonts w:ascii="Times New Roman" w:eastAsiaTheme="minorHAnsi" w:hAnsi="Times New Roman" w:cs="Times New Roman"/>
          <w:sz w:val="24"/>
          <w:szCs w:val="24"/>
          <w:lang w:val="en-US" w:eastAsia="en-US"/>
        </w:rPr>
        <w:t xml:space="preserve"> more often than applications Granger</w:t>
      </w:r>
      <w:r w:rsidR="00B35EDF" w:rsidRPr="00B26165">
        <w:rPr>
          <w:rFonts w:ascii="Times New Roman" w:eastAsiaTheme="minorHAnsi" w:hAnsi="Times New Roman" w:cs="Times New Roman"/>
          <w:sz w:val="24"/>
          <w:szCs w:val="24"/>
          <w:lang w:val="en-US" w:eastAsia="en-US"/>
        </w:rPr>
        <w:t xml:space="preserve"> caused output</w:t>
      </w:r>
      <w:r w:rsidR="0088541C" w:rsidRPr="00B26165">
        <w:rPr>
          <w:rFonts w:ascii="Times New Roman" w:eastAsiaTheme="minorHAnsi" w:hAnsi="Times New Roman" w:cs="Times New Roman"/>
          <w:sz w:val="24"/>
          <w:szCs w:val="24"/>
          <w:lang w:val="en-US" w:eastAsia="en-US"/>
        </w:rPr>
        <w:t xml:space="preserve"> and real GDP</w:t>
      </w:r>
      <w:r w:rsidR="00B35EDF" w:rsidRPr="00B26165">
        <w:rPr>
          <w:rFonts w:ascii="Times New Roman" w:eastAsiaTheme="minorHAnsi" w:hAnsi="Times New Roman" w:cs="Times New Roman"/>
          <w:sz w:val="24"/>
          <w:szCs w:val="24"/>
          <w:lang w:val="en-US" w:eastAsia="en-US"/>
        </w:rPr>
        <w:t xml:space="preserve">. </w:t>
      </w:r>
      <w:r w:rsidR="004C10D4" w:rsidRPr="00B26165">
        <w:rPr>
          <w:rFonts w:ascii="Times New Roman" w:eastAsiaTheme="minorHAnsi" w:hAnsi="Times New Roman" w:cs="Times New Roman"/>
          <w:sz w:val="24"/>
          <w:szCs w:val="24"/>
          <w:lang w:val="en-US" w:eastAsia="en-US"/>
        </w:rPr>
        <w:t>The</w:t>
      </w:r>
      <w:r w:rsidR="00B35EDF" w:rsidRPr="00B26165">
        <w:rPr>
          <w:rFonts w:ascii="Times New Roman" w:eastAsiaTheme="minorHAnsi" w:hAnsi="Times New Roman" w:cs="Times New Roman"/>
          <w:sz w:val="24"/>
          <w:szCs w:val="24"/>
          <w:lang w:val="en-US" w:eastAsia="en-US"/>
        </w:rPr>
        <w:t xml:space="preserve"> </w:t>
      </w:r>
      <w:r w:rsidR="00E204CF" w:rsidRPr="00B26165">
        <w:rPr>
          <w:rFonts w:ascii="Times New Roman" w:eastAsiaTheme="minorHAnsi" w:hAnsi="Times New Roman" w:cs="Times New Roman"/>
          <w:sz w:val="24"/>
          <w:szCs w:val="24"/>
          <w:lang w:val="en-US" w:eastAsia="en-US"/>
        </w:rPr>
        <w:t xml:space="preserve">unique </w:t>
      </w:r>
      <w:r w:rsidR="00F11365" w:rsidRPr="00B26165">
        <w:rPr>
          <w:rFonts w:ascii="Times New Roman" w:eastAsiaTheme="minorHAnsi" w:hAnsi="Times New Roman" w:cs="Times New Roman"/>
          <w:sz w:val="24"/>
          <w:szCs w:val="24"/>
          <w:lang w:val="en-US" w:eastAsia="en-US"/>
        </w:rPr>
        <w:t>data</w:t>
      </w:r>
      <w:r w:rsidR="004C10D4" w:rsidRPr="00B26165">
        <w:rPr>
          <w:rFonts w:ascii="Times New Roman" w:eastAsiaTheme="minorHAnsi" w:hAnsi="Times New Roman" w:cs="Times New Roman"/>
          <w:sz w:val="24"/>
          <w:szCs w:val="24"/>
          <w:lang w:val="en-US" w:eastAsia="en-US"/>
        </w:rPr>
        <w:t xml:space="preserve"> on patenting</w:t>
      </w:r>
      <w:r w:rsidR="00E204CF" w:rsidRPr="00B26165">
        <w:rPr>
          <w:rFonts w:ascii="Times New Roman" w:eastAsiaTheme="minorHAnsi" w:hAnsi="Times New Roman" w:cs="Times New Roman"/>
          <w:sz w:val="24"/>
          <w:szCs w:val="24"/>
          <w:lang w:val="en-US" w:eastAsia="en-US"/>
        </w:rPr>
        <w:t xml:space="preserve"> </w:t>
      </w:r>
      <w:r w:rsidR="00F11365" w:rsidRPr="00B26165">
        <w:rPr>
          <w:rFonts w:ascii="Times New Roman" w:eastAsiaTheme="minorHAnsi" w:hAnsi="Times New Roman" w:cs="Times New Roman"/>
          <w:sz w:val="24"/>
          <w:szCs w:val="24"/>
          <w:lang w:val="en-US" w:eastAsia="en-US"/>
        </w:rPr>
        <w:t>expenditure</w:t>
      </w:r>
      <w:r w:rsidR="00E204CF" w:rsidRPr="00B26165">
        <w:rPr>
          <w:rFonts w:ascii="Times New Roman" w:eastAsiaTheme="minorHAnsi" w:hAnsi="Times New Roman" w:cs="Times New Roman"/>
          <w:sz w:val="24"/>
          <w:szCs w:val="24"/>
          <w:lang w:val="en-US" w:eastAsia="en-US"/>
        </w:rPr>
        <w:t xml:space="preserve"> </w:t>
      </w:r>
      <w:r w:rsidR="00F11365" w:rsidRPr="00B26165">
        <w:rPr>
          <w:rFonts w:ascii="Times New Roman" w:eastAsiaTheme="minorHAnsi" w:hAnsi="Times New Roman" w:cs="Times New Roman"/>
          <w:sz w:val="24"/>
          <w:szCs w:val="24"/>
          <w:lang w:val="en-US" w:eastAsia="en-US"/>
        </w:rPr>
        <w:t>used here</w:t>
      </w:r>
      <w:r w:rsidR="004C10D4" w:rsidRPr="00B26165">
        <w:rPr>
          <w:rFonts w:ascii="Times New Roman" w:eastAsiaTheme="minorHAnsi" w:hAnsi="Times New Roman" w:cs="Times New Roman"/>
          <w:sz w:val="24"/>
          <w:szCs w:val="24"/>
          <w:lang w:val="en-US" w:eastAsia="en-US"/>
        </w:rPr>
        <w:t xml:space="preserve"> also </w:t>
      </w:r>
      <w:r w:rsidR="00E204CF" w:rsidRPr="00B26165">
        <w:rPr>
          <w:rFonts w:ascii="Times New Roman" w:eastAsiaTheme="minorHAnsi" w:hAnsi="Times New Roman" w:cs="Times New Roman"/>
          <w:sz w:val="24"/>
          <w:szCs w:val="24"/>
          <w:lang w:val="en-US" w:eastAsia="en-US"/>
        </w:rPr>
        <w:t>followed the same pattern, although Granger causality from output</w:t>
      </w:r>
      <w:r w:rsidR="0088541C" w:rsidRPr="00B26165">
        <w:rPr>
          <w:rFonts w:ascii="Times New Roman" w:eastAsiaTheme="minorHAnsi" w:hAnsi="Times New Roman" w:cs="Times New Roman"/>
          <w:sz w:val="24"/>
          <w:szCs w:val="24"/>
          <w:lang w:val="en-US" w:eastAsia="en-US"/>
        </w:rPr>
        <w:t xml:space="preserve"> and real GDP</w:t>
      </w:r>
      <w:r w:rsidR="00E204CF" w:rsidRPr="00B26165">
        <w:rPr>
          <w:rFonts w:ascii="Times New Roman" w:eastAsiaTheme="minorHAnsi" w:hAnsi="Times New Roman" w:cs="Times New Roman"/>
          <w:sz w:val="24"/>
          <w:szCs w:val="24"/>
          <w:lang w:val="en-US" w:eastAsia="en-US"/>
        </w:rPr>
        <w:t xml:space="preserve"> to patents occurred con</w:t>
      </w:r>
      <w:r w:rsidR="000D58B8" w:rsidRPr="00B26165">
        <w:rPr>
          <w:rFonts w:ascii="Times New Roman" w:eastAsiaTheme="minorHAnsi" w:hAnsi="Times New Roman" w:cs="Times New Roman"/>
          <w:sz w:val="24"/>
          <w:szCs w:val="24"/>
          <w:lang w:val="en-US" w:eastAsia="en-US"/>
        </w:rPr>
        <w:t xml:space="preserve">siderably more frequently with </w:t>
      </w:r>
      <w:r w:rsidR="00D25BC7" w:rsidRPr="00B26165">
        <w:rPr>
          <w:rFonts w:ascii="Times New Roman" w:eastAsiaTheme="minorHAnsi" w:hAnsi="Times New Roman" w:cs="Times New Roman"/>
          <w:sz w:val="24"/>
          <w:szCs w:val="24"/>
          <w:lang w:val="en-US" w:eastAsia="en-US"/>
        </w:rPr>
        <w:t xml:space="preserve">patent </w:t>
      </w:r>
      <w:r w:rsidR="00E204CF" w:rsidRPr="00B26165">
        <w:rPr>
          <w:rFonts w:ascii="Times New Roman" w:eastAsiaTheme="minorHAnsi" w:hAnsi="Times New Roman" w:cs="Times New Roman"/>
          <w:sz w:val="24"/>
          <w:szCs w:val="24"/>
          <w:lang w:val="en-US" w:eastAsia="en-US"/>
        </w:rPr>
        <w:t xml:space="preserve">expenditure </w:t>
      </w:r>
      <w:r w:rsidR="00927232" w:rsidRPr="00B26165">
        <w:rPr>
          <w:rFonts w:ascii="Times New Roman" w:eastAsiaTheme="minorHAnsi" w:hAnsi="Times New Roman" w:cs="Times New Roman"/>
          <w:sz w:val="24"/>
          <w:szCs w:val="24"/>
          <w:lang w:val="en-US" w:eastAsia="en-US"/>
        </w:rPr>
        <w:t xml:space="preserve">data </w:t>
      </w:r>
      <w:r w:rsidR="00E204CF" w:rsidRPr="00B26165">
        <w:rPr>
          <w:rFonts w:ascii="Times New Roman" w:eastAsiaTheme="minorHAnsi" w:hAnsi="Times New Roman" w:cs="Times New Roman"/>
          <w:sz w:val="24"/>
          <w:szCs w:val="24"/>
          <w:lang w:val="en-US" w:eastAsia="en-US"/>
        </w:rPr>
        <w:t xml:space="preserve">than with </w:t>
      </w:r>
      <w:r w:rsidR="00D25BC7" w:rsidRPr="00B26165">
        <w:rPr>
          <w:rFonts w:ascii="Times New Roman" w:eastAsiaTheme="minorHAnsi" w:hAnsi="Times New Roman" w:cs="Times New Roman"/>
          <w:sz w:val="24"/>
          <w:szCs w:val="24"/>
          <w:lang w:val="en-US" w:eastAsia="en-US"/>
        </w:rPr>
        <w:t xml:space="preserve">patents </w:t>
      </w:r>
      <w:r w:rsidR="00E204CF" w:rsidRPr="00B26165">
        <w:rPr>
          <w:rFonts w:ascii="Times New Roman" w:eastAsiaTheme="minorHAnsi" w:hAnsi="Times New Roman" w:cs="Times New Roman"/>
          <w:sz w:val="24"/>
          <w:szCs w:val="24"/>
          <w:lang w:val="en-US" w:eastAsia="en-US"/>
        </w:rPr>
        <w:t xml:space="preserve">applications. </w:t>
      </w:r>
      <w:r w:rsidR="004C10D4" w:rsidRPr="00B26165">
        <w:rPr>
          <w:rFonts w:ascii="Times New Roman" w:eastAsiaTheme="minorHAnsi" w:hAnsi="Times New Roman" w:cs="Times New Roman"/>
          <w:sz w:val="24"/>
          <w:szCs w:val="24"/>
          <w:lang w:val="en-US" w:eastAsia="en-US"/>
        </w:rPr>
        <w:t xml:space="preserve">As expenditure on patenting may be a more informative measure of the </w:t>
      </w:r>
      <w:r w:rsidR="0091292E" w:rsidRPr="00B26165">
        <w:rPr>
          <w:rFonts w:ascii="Times New Roman" w:eastAsiaTheme="minorHAnsi" w:hAnsi="Times New Roman" w:cs="Times New Roman"/>
          <w:sz w:val="24"/>
          <w:szCs w:val="24"/>
          <w:lang w:val="en-US" w:eastAsia="en-US"/>
        </w:rPr>
        <w:t xml:space="preserve">quality of the patent or its perceived economic value, this </w:t>
      </w:r>
      <w:r w:rsidR="00E204CF" w:rsidRPr="00B26165">
        <w:rPr>
          <w:rFonts w:ascii="Times New Roman" w:eastAsiaTheme="minorHAnsi" w:hAnsi="Times New Roman" w:cs="Times New Roman"/>
          <w:sz w:val="24"/>
          <w:szCs w:val="24"/>
          <w:lang w:val="en-US" w:eastAsia="en-US"/>
        </w:rPr>
        <w:t xml:space="preserve">suggests that the expenditure data </w:t>
      </w:r>
      <w:r w:rsidR="0091292E" w:rsidRPr="00B26165">
        <w:rPr>
          <w:rFonts w:ascii="Times New Roman" w:eastAsiaTheme="minorHAnsi" w:hAnsi="Times New Roman" w:cs="Times New Roman"/>
          <w:sz w:val="24"/>
          <w:szCs w:val="24"/>
          <w:lang w:val="en-US" w:eastAsia="en-US"/>
        </w:rPr>
        <w:t xml:space="preserve">are </w:t>
      </w:r>
      <w:r w:rsidR="00E204CF" w:rsidRPr="00B26165">
        <w:rPr>
          <w:rFonts w:ascii="Times New Roman" w:eastAsiaTheme="minorHAnsi" w:hAnsi="Times New Roman" w:cs="Times New Roman"/>
          <w:sz w:val="24"/>
          <w:szCs w:val="24"/>
          <w:lang w:val="en-US" w:eastAsia="en-US"/>
        </w:rPr>
        <w:t>more useful than just application</w:t>
      </w:r>
      <w:r w:rsidR="0091292E" w:rsidRPr="00B26165">
        <w:rPr>
          <w:rFonts w:ascii="Times New Roman" w:eastAsiaTheme="minorHAnsi" w:hAnsi="Times New Roman" w:cs="Times New Roman"/>
          <w:sz w:val="24"/>
          <w:szCs w:val="24"/>
          <w:lang w:val="en-US" w:eastAsia="en-US"/>
        </w:rPr>
        <w:t xml:space="preserve"> count</w:t>
      </w:r>
      <w:r w:rsidR="00E204CF" w:rsidRPr="00B26165">
        <w:rPr>
          <w:rFonts w:ascii="Times New Roman" w:eastAsiaTheme="minorHAnsi" w:hAnsi="Times New Roman" w:cs="Times New Roman"/>
          <w:sz w:val="24"/>
          <w:szCs w:val="24"/>
          <w:lang w:val="en-US" w:eastAsia="en-US"/>
        </w:rPr>
        <w:t xml:space="preserve"> data for understanding the relationship between patenting and output</w:t>
      </w:r>
      <w:r w:rsidR="0088541C" w:rsidRPr="00B26165">
        <w:rPr>
          <w:rFonts w:ascii="Times New Roman" w:eastAsiaTheme="minorHAnsi" w:hAnsi="Times New Roman" w:cs="Times New Roman"/>
          <w:sz w:val="24"/>
          <w:szCs w:val="24"/>
          <w:lang w:val="en-US" w:eastAsia="en-US"/>
        </w:rPr>
        <w:t xml:space="preserve"> and real GDP</w:t>
      </w:r>
      <w:r w:rsidR="00E204CF" w:rsidRPr="00B26165">
        <w:rPr>
          <w:rFonts w:ascii="Times New Roman" w:eastAsiaTheme="minorHAnsi" w:hAnsi="Times New Roman" w:cs="Times New Roman"/>
          <w:sz w:val="24"/>
          <w:szCs w:val="24"/>
          <w:lang w:val="en-US" w:eastAsia="en-US"/>
        </w:rPr>
        <w:t xml:space="preserve">.  Furthermore, output </w:t>
      </w:r>
      <w:r w:rsidR="0088541C" w:rsidRPr="00B26165">
        <w:rPr>
          <w:rFonts w:ascii="Times New Roman" w:eastAsiaTheme="minorHAnsi" w:hAnsi="Times New Roman" w:cs="Times New Roman"/>
          <w:sz w:val="24"/>
          <w:szCs w:val="24"/>
          <w:lang w:val="en-US" w:eastAsia="en-US"/>
        </w:rPr>
        <w:t xml:space="preserve">and real GDP </w:t>
      </w:r>
      <w:r w:rsidR="00E204CF" w:rsidRPr="00B26165">
        <w:rPr>
          <w:rFonts w:ascii="Times New Roman" w:eastAsiaTheme="minorHAnsi" w:hAnsi="Times New Roman" w:cs="Times New Roman"/>
          <w:sz w:val="24"/>
          <w:szCs w:val="24"/>
          <w:lang w:val="en-US" w:eastAsia="en-US"/>
        </w:rPr>
        <w:t>seems to</w:t>
      </w:r>
      <w:r w:rsidR="00D25BC7" w:rsidRPr="00B26165">
        <w:rPr>
          <w:rFonts w:ascii="Times New Roman" w:eastAsiaTheme="minorHAnsi" w:hAnsi="Times New Roman" w:cs="Times New Roman"/>
          <w:sz w:val="24"/>
          <w:szCs w:val="24"/>
          <w:lang w:val="en-US" w:eastAsia="en-US"/>
        </w:rPr>
        <w:t xml:space="preserve"> have</w:t>
      </w:r>
      <w:r w:rsidR="00E204CF" w:rsidRPr="00B26165">
        <w:rPr>
          <w:rFonts w:ascii="Times New Roman" w:eastAsiaTheme="minorHAnsi" w:hAnsi="Times New Roman" w:cs="Times New Roman"/>
          <w:sz w:val="24"/>
          <w:szCs w:val="24"/>
          <w:lang w:val="en-US" w:eastAsia="en-US"/>
        </w:rPr>
        <w:t xml:space="preserve"> more often cause</w:t>
      </w:r>
      <w:r w:rsidR="00D25BC7" w:rsidRPr="00B26165">
        <w:rPr>
          <w:rFonts w:ascii="Times New Roman" w:eastAsiaTheme="minorHAnsi" w:hAnsi="Times New Roman" w:cs="Times New Roman"/>
          <w:sz w:val="24"/>
          <w:szCs w:val="24"/>
          <w:lang w:val="en-US" w:eastAsia="en-US"/>
        </w:rPr>
        <w:t>d</w:t>
      </w:r>
      <w:r w:rsidR="00E204CF" w:rsidRPr="00B26165">
        <w:rPr>
          <w:rFonts w:ascii="Times New Roman" w:eastAsiaTheme="minorHAnsi" w:hAnsi="Times New Roman" w:cs="Times New Roman"/>
          <w:sz w:val="24"/>
          <w:szCs w:val="24"/>
          <w:lang w:val="en-US" w:eastAsia="en-US"/>
        </w:rPr>
        <w:t xml:space="preserve"> patenting </w:t>
      </w:r>
      <w:r w:rsidR="00D25BC7" w:rsidRPr="00B26165">
        <w:rPr>
          <w:rFonts w:ascii="Times New Roman" w:eastAsiaTheme="minorHAnsi" w:hAnsi="Times New Roman" w:cs="Times New Roman"/>
          <w:sz w:val="24"/>
          <w:szCs w:val="24"/>
          <w:lang w:val="en-US" w:eastAsia="en-US"/>
        </w:rPr>
        <w:t>a</w:t>
      </w:r>
      <w:r w:rsidR="00777D3E" w:rsidRPr="00B26165">
        <w:rPr>
          <w:rFonts w:ascii="Times New Roman" w:eastAsiaTheme="minorHAnsi" w:hAnsi="Times New Roman" w:cs="Times New Roman"/>
          <w:sz w:val="24"/>
          <w:szCs w:val="24"/>
          <w:lang w:val="en-US" w:eastAsia="en-US"/>
        </w:rPr>
        <w:t>pplications and expenditure</w:t>
      </w:r>
      <w:r w:rsidR="00D25BC7" w:rsidRPr="00B26165">
        <w:rPr>
          <w:rFonts w:ascii="Times New Roman" w:eastAsiaTheme="minorHAnsi" w:hAnsi="Times New Roman" w:cs="Times New Roman"/>
          <w:sz w:val="24"/>
          <w:szCs w:val="24"/>
          <w:lang w:val="en-US" w:eastAsia="en-US"/>
        </w:rPr>
        <w:t xml:space="preserve"> than patenting caused</w:t>
      </w:r>
      <w:r w:rsidR="00E204CF" w:rsidRPr="00B26165">
        <w:rPr>
          <w:rFonts w:ascii="Times New Roman" w:eastAsiaTheme="minorHAnsi" w:hAnsi="Times New Roman" w:cs="Times New Roman"/>
          <w:sz w:val="24"/>
          <w:szCs w:val="24"/>
          <w:lang w:val="en-US" w:eastAsia="en-US"/>
        </w:rPr>
        <w:t xml:space="preserve"> e</w:t>
      </w:r>
      <w:r w:rsidR="00D25BC7" w:rsidRPr="00B26165">
        <w:rPr>
          <w:rFonts w:ascii="Times New Roman" w:eastAsiaTheme="minorHAnsi" w:hAnsi="Times New Roman" w:cs="Times New Roman"/>
          <w:sz w:val="24"/>
          <w:szCs w:val="24"/>
          <w:lang w:val="en-US" w:eastAsia="en-US"/>
        </w:rPr>
        <w:t>conomic output</w:t>
      </w:r>
      <w:r w:rsidR="0088541C" w:rsidRPr="00B26165">
        <w:rPr>
          <w:rFonts w:ascii="Times New Roman" w:eastAsiaTheme="minorHAnsi" w:hAnsi="Times New Roman" w:cs="Times New Roman"/>
          <w:sz w:val="24"/>
          <w:szCs w:val="24"/>
          <w:lang w:val="en-US" w:eastAsia="en-US"/>
        </w:rPr>
        <w:t xml:space="preserve"> and real GDP</w:t>
      </w:r>
      <w:r w:rsidR="00D25BC7" w:rsidRPr="00B26165">
        <w:rPr>
          <w:rFonts w:ascii="Times New Roman" w:eastAsiaTheme="minorHAnsi" w:hAnsi="Times New Roman" w:cs="Times New Roman"/>
          <w:sz w:val="24"/>
          <w:szCs w:val="24"/>
          <w:lang w:val="en-US" w:eastAsia="en-US"/>
        </w:rPr>
        <w:t xml:space="preserve">. </w:t>
      </w:r>
      <w:r w:rsidR="004660F9" w:rsidRPr="00B26165">
        <w:rPr>
          <w:rFonts w:ascii="Times New Roman" w:eastAsiaTheme="minorHAnsi" w:hAnsi="Times New Roman" w:cs="Times New Roman"/>
          <w:sz w:val="24"/>
          <w:szCs w:val="24"/>
          <w:lang w:val="en-US" w:eastAsia="en-US"/>
        </w:rPr>
        <w:t>However, in some of the results patenting Granger caused output</w:t>
      </w:r>
      <w:r w:rsidR="00D53E0C" w:rsidRPr="00B26165">
        <w:rPr>
          <w:rFonts w:ascii="Times New Roman" w:eastAsiaTheme="minorHAnsi" w:hAnsi="Times New Roman" w:cs="Times New Roman"/>
          <w:sz w:val="24"/>
          <w:szCs w:val="24"/>
          <w:lang w:val="en-US" w:eastAsia="en-US"/>
        </w:rPr>
        <w:t xml:space="preserve"> and real GDP</w:t>
      </w:r>
      <w:r w:rsidR="004660F9" w:rsidRPr="00B26165">
        <w:rPr>
          <w:rFonts w:ascii="Times New Roman" w:eastAsiaTheme="minorHAnsi" w:hAnsi="Times New Roman" w:cs="Times New Roman"/>
          <w:sz w:val="24"/>
          <w:szCs w:val="24"/>
          <w:lang w:val="en-US" w:eastAsia="en-US"/>
        </w:rPr>
        <w:t>, with the relationship between agricultural patent expenditure and agricultural output being an important example.</w:t>
      </w:r>
    </w:p>
    <w:p w14:paraId="32DB8806" w14:textId="77777777" w:rsidR="00134E9C" w:rsidRDefault="00134E9C" w:rsidP="00B26165">
      <w:pPr>
        <w:tabs>
          <w:tab w:val="left" w:pos="426"/>
        </w:tabs>
        <w:spacing w:after="0" w:line="300" w:lineRule="auto"/>
        <w:jc w:val="both"/>
        <w:rPr>
          <w:rFonts w:ascii="Times New Roman" w:eastAsiaTheme="minorHAnsi" w:hAnsi="Times New Roman" w:cs="Times New Roman"/>
          <w:sz w:val="24"/>
          <w:szCs w:val="24"/>
          <w:lang w:val="en-US" w:eastAsia="en-US"/>
        </w:rPr>
      </w:pPr>
    </w:p>
    <w:p w14:paraId="16463538" w14:textId="77777777" w:rsidR="00345B13" w:rsidRDefault="00134E9C" w:rsidP="00134E9C">
      <w:pPr>
        <w:tabs>
          <w:tab w:val="left" w:pos="426"/>
        </w:tabs>
        <w:spacing w:after="0" w:line="300" w:lineRule="auto"/>
        <w:jc w:val="both"/>
        <w:rPr>
          <w:rFonts w:ascii="Times New Roman" w:hAnsi="Times New Roman" w:cs="Times New Roman"/>
          <w:sz w:val="24"/>
          <w:szCs w:val="24"/>
        </w:rPr>
      </w:pPr>
      <w:r>
        <w:rPr>
          <w:rFonts w:ascii="Times New Roman" w:eastAsiaTheme="minorHAnsi" w:hAnsi="Times New Roman" w:cs="Times New Roman"/>
          <w:sz w:val="24"/>
          <w:szCs w:val="24"/>
          <w:lang w:val="en-US" w:eastAsia="en-US"/>
        </w:rPr>
        <w:tab/>
      </w:r>
      <w:r w:rsidR="00986A8F" w:rsidRPr="00B26165">
        <w:rPr>
          <w:rFonts w:ascii="Times New Roman" w:eastAsiaTheme="minorHAnsi" w:hAnsi="Times New Roman" w:cs="Times New Roman"/>
          <w:sz w:val="24"/>
          <w:szCs w:val="24"/>
          <w:lang w:val="en-US" w:eastAsia="en-US"/>
        </w:rPr>
        <w:t xml:space="preserve">Because the results show a stronger relationship between patent applications weighted by expenditure on each patent than just applications, the results support </w:t>
      </w:r>
      <w:r w:rsidR="00DB011D" w:rsidRPr="00B26165">
        <w:rPr>
          <w:rFonts w:ascii="Times New Roman" w:eastAsiaTheme="minorHAnsi" w:hAnsi="Times New Roman" w:cs="Times New Roman"/>
          <w:sz w:val="24"/>
          <w:szCs w:val="24"/>
          <w:lang w:val="en-US" w:eastAsia="en-US"/>
        </w:rPr>
        <w:t xml:space="preserve">studies that argue that </w:t>
      </w:r>
      <w:r w:rsidR="007A1794" w:rsidRPr="00B26165">
        <w:rPr>
          <w:rFonts w:ascii="Times New Roman" w:eastAsiaTheme="minorHAnsi" w:hAnsi="Times New Roman" w:cs="Times New Roman"/>
          <w:sz w:val="24"/>
          <w:szCs w:val="24"/>
          <w:lang w:val="en-US" w:eastAsia="en-US"/>
        </w:rPr>
        <w:t xml:space="preserve">quality measures should be use to weight </w:t>
      </w:r>
      <w:r w:rsidR="00986A8F" w:rsidRPr="00B26165">
        <w:rPr>
          <w:rFonts w:ascii="Times New Roman" w:eastAsiaTheme="minorHAnsi" w:hAnsi="Times New Roman" w:cs="Times New Roman"/>
          <w:sz w:val="24"/>
          <w:szCs w:val="24"/>
          <w:lang w:val="en-US" w:eastAsia="en-US"/>
        </w:rPr>
        <w:t xml:space="preserve">patents applications </w:t>
      </w:r>
      <w:r w:rsidR="00F627E0" w:rsidRPr="00B26165">
        <w:rPr>
          <w:rFonts w:ascii="Times New Roman" w:eastAsiaTheme="minorHAnsi" w:hAnsi="Times New Roman" w:cs="Times New Roman"/>
          <w:sz w:val="24"/>
          <w:szCs w:val="24"/>
          <w:lang w:val="en-US" w:eastAsia="en-US"/>
        </w:rPr>
        <w:fldChar w:fldCharType="begin">
          <w:fldData xml:space="preserve">PEVuZE5vdGU+PENpdGU+PEF1dGhvcj5OdXZvbGFyaTwvQXV0aG9yPjxZZWFyPjIwMTE8L1llYXI+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</w:fldData>
        </w:fldChar>
      </w:r>
      <w:r w:rsidR="00226F6A" w:rsidRPr="00B26165">
        <w:rPr>
          <w:rFonts w:ascii="Times New Roman" w:eastAsiaTheme="minorHAnsi" w:hAnsi="Times New Roman" w:cs="Times New Roman"/>
          <w:sz w:val="24"/>
          <w:szCs w:val="24"/>
          <w:lang w:val="en-US" w:eastAsia="en-US"/>
        </w:rPr>
        <w:instrText xml:space="preserve"> ADDIN EN.CITE </w:instrText>
      </w:r>
      <w:r w:rsidR="00226F6A" w:rsidRPr="00B26165">
        <w:rPr>
          <w:rFonts w:ascii="Times New Roman" w:eastAsiaTheme="minorHAnsi" w:hAnsi="Times New Roman" w:cs="Times New Roman"/>
          <w:sz w:val="24"/>
          <w:szCs w:val="24"/>
          <w:lang w:val="en-US" w:eastAsia="en-US"/>
        </w:rPr>
        <w:fldChar w:fldCharType="begin">
          <w:fldData xml:space="preserve">PEVuZE5vdGU+PENpdGU+PEF1dGhvcj5OdXZvbGFyaTwvQXV0aG9yPjxZZWFyPjIwMTE8L1llYXI+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</w:fldData>
        </w:fldChar>
      </w:r>
      <w:r w:rsidR="00226F6A" w:rsidRPr="00B26165">
        <w:rPr>
          <w:rFonts w:ascii="Times New Roman" w:eastAsiaTheme="minorHAnsi" w:hAnsi="Times New Roman" w:cs="Times New Roman"/>
          <w:sz w:val="24"/>
          <w:szCs w:val="24"/>
          <w:lang w:val="en-US" w:eastAsia="en-US"/>
        </w:rPr>
        <w:instrText xml:space="preserve"> ADDIN EN.CITE.DATA </w:instrText>
      </w:r>
      <w:r w:rsidR="00226F6A" w:rsidRPr="00B26165">
        <w:rPr>
          <w:rFonts w:ascii="Times New Roman" w:eastAsiaTheme="minorHAnsi" w:hAnsi="Times New Roman" w:cs="Times New Roman"/>
          <w:sz w:val="24"/>
          <w:szCs w:val="24"/>
          <w:lang w:val="en-US" w:eastAsia="en-US"/>
        </w:rPr>
      </w:r>
      <w:r w:rsidR="00226F6A" w:rsidRPr="00B26165">
        <w:rPr>
          <w:rFonts w:ascii="Times New Roman" w:eastAsiaTheme="minorHAnsi" w:hAnsi="Times New Roman" w:cs="Times New Roman"/>
          <w:sz w:val="24"/>
          <w:szCs w:val="24"/>
          <w:lang w:val="en-US" w:eastAsia="en-US"/>
        </w:rPr>
        <w:fldChar w:fldCharType="end"/>
      </w:r>
      <w:r w:rsidR="00F627E0" w:rsidRPr="00B26165">
        <w:rPr>
          <w:rFonts w:ascii="Times New Roman" w:eastAsiaTheme="minorHAnsi" w:hAnsi="Times New Roman" w:cs="Times New Roman"/>
          <w:sz w:val="24"/>
          <w:szCs w:val="24"/>
          <w:lang w:val="en-US" w:eastAsia="en-US"/>
        </w:rPr>
      </w:r>
      <w:r w:rsidR="00F627E0" w:rsidRPr="00B26165">
        <w:rPr>
          <w:rFonts w:ascii="Times New Roman" w:eastAsiaTheme="minorHAnsi" w:hAnsi="Times New Roman" w:cs="Times New Roman"/>
          <w:sz w:val="24"/>
          <w:szCs w:val="24"/>
          <w:lang w:val="en-US" w:eastAsia="en-US"/>
        </w:rPr>
        <w:fldChar w:fldCharType="separate"/>
      </w:r>
      <w:r w:rsidR="00226F6A" w:rsidRPr="00B26165">
        <w:rPr>
          <w:rFonts w:ascii="Times New Roman" w:eastAsiaTheme="minorHAnsi" w:hAnsi="Times New Roman" w:cs="Times New Roman"/>
          <w:noProof/>
          <w:sz w:val="24"/>
          <w:szCs w:val="24"/>
          <w:lang w:val="en-US" w:eastAsia="en-US"/>
        </w:rPr>
        <w:t xml:space="preserve">(Sullivan 1994, Streb, Baten </w:t>
      </w:r>
      <w:r w:rsidR="00226F6A" w:rsidRPr="00134E9C">
        <w:rPr>
          <w:rFonts w:ascii="Times New Roman" w:eastAsiaTheme="minorHAnsi" w:hAnsi="Times New Roman" w:cs="Times New Roman"/>
          <w:i/>
          <w:noProof/>
          <w:sz w:val="24"/>
          <w:szCs w:val="24"/>
          <w:lang w:val="en-US" w:eastAsia="en-US"/>
        </w:rPr>
        <w:t>et</w:t>
      </w:r>
      <w:r w:rsidR="00226F6A" w:rsidRPr="00B26165">
        <w:rPr>
          <w:rFonts w:ascii="Times New Roman" w:eastAsiaTheme="minorHAnsi" w:hAnsi="Times New Roman" w:cs="Times New Roman"/>
          <w:noProof/>
          <w:sz w:val="24"/>
          <w:szCs w:val="24"/>
          <w:lang w:val="en-US" w:eastAsia="en-US"/>
        </w:rPr>
        <w:t xml:space="preserve"> </w:t>
      </w:r>
      <w:r w:rsidR="00226F6A" w:rsidRPr="00134E9C">
        <w:rPr>
          <w:rFonts w:ascii="Times New Roman" w:eastAsiaTheme="minorHAnsi" w:hAnsi="Times New Roman" w:cs="Times New Roman"/>
          <w:i/>
          <w:noProof/>
          <w:sz w:val="24"/>
          <w:szCs w:val="24"/>
          <w:lang w:val="en-US" w:eastAsia="en-US"/>
        </w:rPr>
        <w:t>al.</w:t>
      </w:r>
      <w:r w:rsidR="00226F6A" w:rsidRPr="00B26165">
        <w:rPr>
          <w:rFonts w:ascii="Times New Roman" w:eastAsiaTheme="minorHAnsi" w:hAnsi="Times New Roman" w:cs="Times New Roman"/>
          <w:noProof/>
          <w:sz w:val="24"/>
          <w:szCs w:val="24"/>
          <w:lang w:val="en-US" w:eastAsia="en-US"/>
        </w:rPr>
        <w:t xml:space="preserve"> 2006, Nuvolari and Tartari 2011)</w:t>
      </w:r>
      <w:r w:rsidR="00F627E0" w:rsidRPr="00B26165">
        <w:rPr>
          <w:rFonts w:ascii="Times New Roman" w:eastAsiaTheme="minorHAnsi" w:hAnsi="Times New Roman" w:cs="Times New Roman"/>
          <w:sz w:val="24"/>
          <w:szCs w:val="24"/>
          <w:lang w:val="en-US" w:eastAsia="en-US"/>
        </w:rPr>
        <w:fldChar w:fldCharType="end"/>
      </w:r>
      <w:r w:rsidR="00986A8F" w:rsidRPr="00B26165">
        <w:rPr>
          <w:rFonts w:ascii="Times New Roman" w:eastAsiaTheme="minorHAnsi" w:hAnsi="Times New Roman" w:cs="Times New Roman"/>
          <w:sz w:val="24"/>
          <w:szCs w:val="24"/>
          <w:lang w:val="en-US" w:eastAsia="en-US"/>
        </w:rPr>
        <w:t xml:space="preserve">. </w:t>
      </w:r>
      <w:r w:rsidR="007A1794" w:rsidRPr="00B26165">
        <w:rPr>
          <w:rFonts w:ascii="Times New Roman" w:eastAsiaTheme="minorHAnsi" w:hAnsi="Times New Roman" w:cs="Times New Roman"/>
          <w:sz w:val="24"/>
          <w:szCs w:val="24"/>
          <w:lang w:val="en-US" w:eastAsia="en-US"/>
        </w:rPr>
        <w:t>However, t</w:t>
      </w:r>
      <w:r w:rsidR="00986A8F" w:rsidRPr="00B26165">
        <w:rPr>
          <w:rFonts w:ascii="Times New Roman" w:eastAsiaTheme="minorHAnsi" w:hAnsi="Times New Roman" w:cs="Times New Roman"/>
          <w:sz w:val="24"/>
          <w:szCs w:val="24"/>
          <w:lang w:val="en-US" w:eastAsia="en-US"/>
        </w:rPr>
        <w:t>h</w:t>
      </w:r>
      <w:r w:rsidR="001B7A3B" w:rsidRPr="00B26165">
        <w:rPr>
          <w:rFonts w:ascii="Times New Roman" w:eastAsiaTheme="minorHAnsi" w:hAnsi="Times New Roman" w:cs="Times New Roman"/>
          <w:sz w:val="24"/>
          <w:szCs w:val="24"/>
          <w:lang w:val="en-US" w:eastAsia="en-US"/>
        </w:rPr>
        <w:t>ere was little evidence that 14-</w:t>
      </w:r>
      <w:r w:rsidR="00986A8F" w:rsidRPr="00B26165">
        <w:rPr>
          <w:rFonts w:ascii="Times New Roman" w:eastAsiaTheme="minorHAnsi" w:hAnsi="Times New Roman" w:cs="Times New Roman"/>
          <w:sz w:val="24"/>
          <w:szCs w:val="24"/>
          <w:lang w:val="en-US" w:eastAsia="en-US"/>
        </w:rPr>
        <w:t>year patents were more important than patents that were not renewed</w:t>
      </w:r>
      <w:r w:rsidR="00F627E0" w:rsidRPr="00B26165">
        <w:rPr>
          <w:rFonts w:ascii="Times New Roman" w:hAnsi="Times New Roman" w:cs="Times New Roman"/>
          <w:sz w:val="24"/>
          <w:szCs w:val="24"/>
        </w:rPr>
        <w:t xml:space="preserve">. </w:t>
      </w:r>
      <w:r w:rsidR="007A1794" w:rsidRPr="00B26165">
        <w:rPr>
          <w:rFonts w:ascii="Times New Roman" w:hAnsi="Times New Roman" w:cs="Times New Roman"/>
          <w:sz w:val="24"/>
          <w:szCs w:val="24"/>
        </w:rPr>
        <w:t>In contrast,</w:t>
      </w:r>
      <w:r w:rsidR="00F627E0" w:rsidRPr="00B26165">
        <w:rPr>
          <w:rFonts w:ascii="Times New Roman" w:hAnsi="Times New Roman" w:cs="Times New Roman"/>
          <w:sz w:val="24"/>
          <w:szCs w:val="24"/>
        </w:rPr>
        <w:t xml:space="preserve"> there was some evidence that agriculture patents, which were disproportionately </w:t>
      </w:r>
      <w:r w:rsidR="001224C4" w:rsidRPr="00B26165">
        <w:rPr>
          <w:rFonts w:ascii="Times New Roman" w:hAnsi="Times New Roman" w:cs="Times New Roman"/>
          <w:sz w:val="24"/>
          <w:szCs w:val="24"/>
        </w:rPr>
        <w:t xml:space="preserve">registered </w:t>
      </w:r>
      <w:r w:rsidR="00F627E0" w:rsidRPr="00B26165">
        <w:rPr>
          <w:rFonts w:ascii="Times New Roman" w:hAnsi="Times New Roman" w:cs="Times New Roman"/>
          <w:sz w:val="24"/>
          <w:szCs w:val="24"/>
        </w:rPr>
        <w:t>by important inventors</w:t>
      </w:r>
      <w:r w:rsidR="00235D6C" w:rsidRPr="00B26165">
        <w:rPr>
          <w:rFonts w:ascii="Times New Roman" w:hAnsi="Times New Roman" w:cs="Times New Roman"/>
          <w:sz w:val="24"/>
          <w:szCs w:val="24"/>
        </w:rPr>
        <w:t xml:space="preserve"> </w:t>
      </w:r>
      <w:r w:rsidR="00235D6C" w:rsidRPr="00B26165">
        <w:rPr>
          <w:rFonts w:ascii="Times New Roman" w:hAnsi="Times New Roman" w:cs="Times New Roman"/>
          <w:sz w:val="24"/>
          <w:szCs w:val="24"/>
        </w:rPr>
        <w:fldChar w:fldCharType="begin"/>
      </w:r>
      <w:r w:rsidR="00226F6A" w:rsidRPr="00B26165">
        <w:rPr>
          <w:rFonts w:ascii="Times New Roman" w:hAnsi="Times New Roman" w:cs="Times New Roman"/>
          <w:sz w:val="24"/>
          <w:szCs w:val="24"/>
        </w:rPr>
        <w:instrText xml:space="preserve"> ADDIN EN.CITE &lt;EndNote&gt;&lt;Cite&gt;&lt;Author&gt;Gibbons&lt;/Author&gt;&lt;Year&gt;2016&lt;/Year&gt;&lt;RecNum&gt;403&lt;/RecNum&gt;&lt;DisplayText&gt;(Gibbons and Oxley 2016)&lt;/DisplayText&gt;&lt;record&gt;&lt;rec-number&gt;403&lt;/rec-number&gt;&lt;foreign-keys&gt;&lt;key app="EN" db-id="25xwr20x1500wxe5edwvretzssex9ersdfx2" timestamp="1486419052"&gt;403&lt;/key&gt;&lt;/foreign-keys&gt;&lt;ref-type name="Report"&gt;27&lt;/ref-type&gt;&lt;contributors&gt;&lt;authors&gt;&lt;author&gt;Gibbons, Matthew&lt;/author&gt;&lt;author&gt;Oxley, Les&lt;/author&gt;&lt;/authors&gt;&lt;/contributors&gt;&lt;titles&gt;&lt;title&gt;Great nineteenth century New Zealand inventors&lt;/title&gt;&lt;/titles&gt;&lt;dates&gt;&lt;year&gt;2016&lt;/year&gt;&lt;/dates&gt;&lt;pub-location&gt;Hamilton&lt;/pub-location&gt;&lt;publisher&gt;University of Waikato&lt;/publisher&gt;&lt;urls&gt;&lt;/urls&gt;&lt;/record&gt;&lt;/Cite&gt;&lt;/EndNote&gt;</w:instrText>
      </w:r>
      <w:r w:rsidR="00235D6C" w:rsidRPr="00B26165">
        <w:rPr>
          <w:rFonts w:ascii="Times New Roman" w:hAnsi="Times New Roman" w:cs="Times New Roman"/>
          <w:sz w:val="24"/>
          <w:szCs w:val="24"/>
        </w:rPr>
        <w:fldChar w:fldCharType="separate"/>
      </w:r>
      <w:r w:rsidR="00226F6A" w:rsidRPr="00B26165">
        <w:rPr>
          <w:rFonts w:ascii="Times New Roman" w:hAnsi="Times New Roman" w:cs="Times New Roman"/>
          <w:noProof/>
          <w:sz w:val="24"/>
          <w:szCs w:val="24"/>
        </w:rPr>
        <w:t>(Gibbons and Oxley 2016)</w:t>
      </w:r>
      <w:r w:rsidR="00235D6C" w:rsidRPr="00B26165">
        <w:rPr>
          <w:rFonts w:ascii="Times New Roman" w:hAnsi="Times New Roman" w:cs="Times New Roman"/>
          <w:sz w:val="24"/>
          <w:szCs w:val="24"/>
        </w:rPr>
        <w:fldChar w:fldCharType="end"/>
      </w:r>
      <w:r w:rsidR="00F627E0" w:rsidRPr="00B26165">
        <w:rPr>
          <w:rFonts w:ascii="Times New Roman" w:hAnsi="Times New Roman" w:cs="Times New Roman"/>
          <w:sz w:val="24"/>
          <w:szCs w:val="24"/>
        </w:rPr>
        <w:t xml:space="preserve">, had a </w:t>
      </w:r>
      <w:r w:rsidR="001224C4" w:rsidRPr="00B26165">
        <w:rPr>
          <w:rFonts w:ascii="Times New Roman" w:hAnsi="Times New Roman" w:cs="Times New Roman"/>
          <w:sz w:val="24"/>
          <w:szCs w:val="24"/>
        </w:rPr>
        <w:t xml:space="preserve">larger </w:t>
      </w:r>
      <w:r w:rsidR="00F627E0" w:rsidRPr="00B26165">
        <w:rPr>
          <w:rFonts w:ascii="Times New Roman" w:hAnsi="Times New Roman" w:cs="Times New Roman"/>
          <w:sz w:val="24"/>
          <w:szCs w:val="24"/>
        </w:rPr>
        <w:t xml:space="preserve">economic impact than pastoral patents. </w:t>
      </w:r>
    </w:p>
    <w:p w14:paraId="69746E8E" w14:textId="2B9E97A1" w:rsidR="00133D68" w:rsidRDefault="00E11682" w:rsidP="009F5064">
      <w:pPr>
        <w:tabs>
          <w:tab w:val="left" w:pos="426"/>
        </w:tabs>
        <w:spacing w:after="0" w:line="240" w:lineRule="auto"/>
        <w:ind w:right="113"/>
        <w:rPr>
          <w:rFonts w:ascii="Times New Roman" w:hAnsi="Times New Roman" w:cs="Times New Roman"/>
          <w:b/>
          <w:sz w:val="24"/>
          <w:szCs w:val="24"/>
          <w:lang w:val="fr-FR"/>
        </w:rPr>
      </w:pPr>
      <w:proofErr w:type="spellStart"/>
      <w:r w:rsidRPr="00C96D6D">
        <w:rPr>
          <w:rFonts w:ascii="Times New Roman" w:hAnsi="Times New Roman" w:cs="Times New Roman"/>
          <w:b/>
          <w:sz w:val="24"/>
          <w:szCs w:val="24"/>
          <w:lang w:val="fr-FR"/>
        </w:rPr>
        <w:lastRenderedPageBreak/>
        <w:t>References</w:t>
      </w:r>
      <w:proofErr w:type="spellEnd"/>
    </w:p>
    <w:p w14:paraId="10B8E677" w14:textId="77777777" w:rsidR="009F5064" w:rsidRPr="00C96D6D" w:rsidRDefault="009F5064" w:rsidP="009F5064">
      <w:pPr>
        <w:tabs>
          <w:tab w:val="left" w:pos="426"/>
        </w:tabs>
        <w:spacing w:after="0" w:line="240" w:lineRule="auto"/>
        <w:ind w:right="113"/>
        <w:rPr>
          <w:rFonts w:ascii="Times New Roman" w:hAnsi="Times New Roman" w:cs="Times New Roman"/>
          <w:b/>
          <w:sz w:val="24"/>
          <w:szCs w:val="24"/>
          <w:lang w:val="fr-FR"/>
        </w:rPr>
      </w:pPr>
    </w:p>
    <w:p w14:paraId="60D06FB1" w14:textId="4048F9FE"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fldChar w:fldCharType="begin"/>
      </w:r>
      <w:r w:rsidRPr="00B26165">
        <w:rPr>
          <w:rFonts w:ascii="Times New Roman" w:hAnsi="Times New Roman" w:cs="Times New Roman"/>
          <w:lang w:val="fr-FR"/>
        </w:rPr>
        <w:instrText xml:space="preserve"> ADDIN EN.REFLIST </w:instrText>
      </w:r>
      <w:r w:rsidRPr="00B26165">
        <w:rPr>
          <w:rFonts w:ascii="Times New Roman" w:hAnsi="Times New Roman" w:cs="Times New Roman"/>
        </w:rPr>
        <w:fldChar w:fldCharType="separate"/>
      </w:r>
      <w:r w:rsidR="00AE2C4B">
        <w:rPr>
          <w:rFonts w:ascii="Times New Roman" w:hAnsi="Times New Roman" w:cs="Times New Roman"/>
          <w:lang w:val="fr-FR"/>
        </w:rPr>
        <w:t>Auger, C.</w:t>
      </w:r>
      <w:r w:rsidRPr="00B26165">
        <w:rPr>
          <w:rFonts w:ascii="Times New Roman" w:hAnsi="Times New Roman" w:cs="Times New Roman"/>
          <w:lang w:val="fr-FR"/>
        </w:rPr>
        <w:t xml:space="preserve">P. (1992). </w:t>
      </w:r>
      <w:r w:rsidRPr="00B26165">
        <w:rPr>
          <w:rFonts w:ascii="Times New Roman" w:hAnsi="Times New Roman" w:cs="Times New Roman"/>
          <w:i/>
          <w:iCs/>
          <w:lang w:val="fr-FR"/>
        </w:rPr>
        <w:t>Information Sources on Patents.</w:t>
      </w:r>
      <w:r w:rsidRPr="00B26165">
        <w:rPr>
          <w:rFonts w:ascii="Times New Roman" w:hAnsi="Times New Roman" w:cs="Times New Roman"/>
          <w:lang w:val="fr-FR"/>
        </w:rPr>
        <w:t xml:space="preserve"> </w:t>
      </w:r>
      <w:r w:rsidRPr="00B26165">
        <w:rPr>
          <w:rFonts w:ascii="Times New Roman" w:hAnsi="Times New Roman" w:cs="Times New Roman"/>
        </w:rPr>
        <w:t>London: Bowker-Saur.</w:t>
      </w:r>
    </w:p>
    <w:p w14:paraId="3759CB44"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Boehm, K. (1967). </w:t>
      </w:r>
      <w:r w:rsidRPr="00B26165">
        <w:rPr>
          <w:rFonts w:ascii="Times New Roman" w:hAnsi="Times New Roman" w:cs="Times New Roman"/>
          <w:i/>
          <w:iCs/>
        </w:rPr>
        <w:t>The British Patent System: Administration</w:t>
      </w:r>
      <w:r w:rsidRPr="00B26165">
        <w:rPr>
          <w:rFonts w:ascii="Times New Roman" w:hAnsi="Times New Roman" w:cs="Times New Roman"/>
        </w:rPr>
        <w:t>. Cambridge: Cambridge University Press.</w:t>
      </w:r>
    </w:p>
    <w:p w14:paraId="0AD7D41C"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Cotter, R. (2006). </w:t>
      </w:r>
      <w:r w:rsidRPr="00B26165">
        <w:rPr>
          <w:rFonts w:ascii="Times New Roman" w:hAnsi="Times New Roman" w:cs="Times New Roman"/>
          <w:i/>
          <w:iCs/>
        </w:rPr>
        <w:t>Measuring New Zealand Inventiveness.</w:t>
      </w:r>
      <w:r w:rsidRPr="00B26165">
        <w:rPr>
          <w:rFonts w:ascii="Times New Roman" w:hAnsi="Times New Roman" w:cs="Times New Roman"/>
        </w:rPr>
        <w:t xml:space="preserve"> Unpublished B.Com.(Hons), University of Canterbury.</w:t>
      </w:r>
    </w:p>
    <w:p w14:paraId="14F0F8F0" w14:textId="42D627FF"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Dutton, H.</w:t>
      </w:r>
      <w:r w:rsidR="00133D68" w:rsidRPr="00B26165">
        <w:rPr>
          <w:rFonts w:ascii="Times New Roman" w:hAnsi="Times New Roman" w:cs="Times New Roman"/>
        </w:rPr>
        <w:t xml:space="preserve">I. (1984). </w:t>
      </w:r>
      <w:r w:rsidR="00133D68" w:rsidRPr="00B26165">
        <w:rPr>
          <w:rFonts w:ascii="Times New Roman" w:hAnsi="Times New Roman" w:cs="Times New Roman"/>
          <w:i/>
          <w:iCs/>
        </w:rPr>
        <w:t>The Patent System and Inventive Activity During the Industrial Revolution, 1750-1852</w:t>
      </w:r>
      <w:r w:rsidR="00133D68" w:rsidRPr="00B26165">
        <w:rPr>
          <w:rFonts w:ascii="Times New Roman" w:hAnsi="Times New Roman" w:cs="Times New Roman"/>
        </w:rPr>
        <w:t>. Manchester: Manchester University Press.</w:t>
      </w:r>
    </w:p>
    <w:p w14:paraId="7B8ABC97" w14:textId="69E70F7E"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Engle, R.F. and C.W.</w:t>
      </w:r>
      <w:r w:rsidR="00133D68" w:rsidRPr="00B26165">
        <w:rPr>
          <w:rFonts w:ascii="Times New Roman" w:hAnsi="Times New Roman" w:cs="Times New Roman"/>
        </w:rPr>
        <w:t>J. Granger (1987). Co-integration and error correction: Representation, estimation, and testing.</w:t>
      </w:r>
      <w:r w:rsidR="00133D68" w:rsidRPr="00B26165">
        <w:rPr>
          <w:rFonts w:ascii="Times New Roman" w:hAnsi="Times New Roman" w:cs="Times New Roman"/>
          <w:i/>
          <w:iCs/>
        </w:rPr>
        <w:t xml:space="preserve"> Econometrica</w:t>
      </w:r>
      <w:r w:rsidR="00133D68" w:rsidRPr="00B26165">
        <w:rPr>
          <w:rFonts w:ascii="Times New Roman" w:hAnsi="Times New Roman" w:cs="Times New Roman"/>
        </w:rPr>
        <w:t xml:space="preserve"> </w:t>
      </w:r>
      <w:r w:rsidR="00133D68" w:rsidRPr="00B26165">
        <w:rPr>
          <w:rFonts w:ascii="Times New Roman" w:hAnsi="Times New Roman" w:cs="Times New Roman"/>
          <w:b/>
        </w:rPr>
        <w:t>55</w:t>
      </w:r>
      <w:r w:rsidR="00133D68" w:rsidRPr="00B26165">
        <w:rPr>
          <w:rFonts w:ascii="Times New Roman" w:hAnsi="Times New Roman" w:cs="Times New Roman"/>
        </w:rPr>
        <w:t>, pp. 251-276.</w:t>
      </w:r>
    </w:p>
    <w:p w14:paraId="1471EFE8"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i/>
        </w:rPr>
        <w:t>Evening Star</w:t>
      </w:r>
      <w:r w:rsidRPr="00B26165">
        <w:rPr>
          <w:rFonts w:ascii="Times New Roman" w:hAnsi="Times New Roman" w:cs="Times New Roman"/>
        </w:rPr>
        <w:t xml:space="preserve"> (1889). Inventions and inventors. Dunedin, 16 May, p. 1.</w:t>
      </w:r>
    </w:p>
    <w:p w14:paraId="720D6547" w14:textId="67D81E5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Gibbons, M. and L. Oxley (2016). The democratisation of patenting in N</w:t>
      </w:r>
      <w:r w:rsidR="00291FC5" w:rsidRPr="00B26165">
        <w:rPr>
          <w:rFonts w:ascii="Times New Roman" w:hAnsi="Times New Roman" w:cs="Times New Roman"/>
        </w:rPr>
        <w:t>ew Zealand, 1860-1899. Hamilton:</w:t>
      </w:r>
      <w:r w:rsidRPr="00B26165">
        <w:rPr>
          <w:rFonts w:ascii="Times New Roman" w:hAnsi="Times New Roman" w:cs="Times New Roman"/>
        </w:rPr>
        <w:t xml:space="preserve"> University of Waikato.</w:t>
      </w:r>
    </w:p>
    <w:p w14:paraId="06F3585F" w14:textId="324E617E"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Gibbons, M. and L. Oxley (2016). Great nineteenth century </w:t>
      </w:r>
      <w:r w:rsidR="00291FC5" w:rsidRPr="00B26165">
        <w:rPr>
          <w:rFonts w:ascii="Times New Roman" w:hAnsi="Times New Roman" w:cs="Times New Roman"/>
        </w:rPr>
        <w:t>New Zealand inventors. Hamilton:</w:t>
      </w:r>
      <w:r w:rsidRPr="00B26165">
        <w:rPr>
          <w:rFonts w:ascii="Times New Roman" w:hAnsi="Times New Roman" w:cs="Times New Roman"/>
        </w:rPr>
        <w:t xml:space="preserve"> University of Waikato.</w:t>
      </w:r>
    </w:p>
    <w:p w14:paraId="4091E67D"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Greasley, D. and L. Oxley (2007). Patenting, intellectual property rights and sectoral outputs in industrial revolution Britain, 1780–1851. </w:t>
      </w:r>
      <w:r w:rsidRPr="00B26165">
        <w:rPr>
          <w:rFonts w:ascii="Times New Roman" w:hAnsi="Times New Roman" w:cs="Times New Roman"/>
          <w:i/>
          <w:iCs/>
        </w:rPr>
        <w:t>Journal of Econometrics</w:t>
      </w:r>
      <w:r w:rsidRPr="00B26165">
        <w:rPr>
          <w:rFonts w:ascii="Times New Roman" w:hAnsi="Times New Roman" w:cs="Times New Roman"/>
        </w:rPr>
        <w:t xml:space="preserve"> </w:t>
      </w:r>
      <w:r w:rsidRPr="00B26165">
        <w:rPr>
          <w:rFonts w:ascii="Times New Roman" w:hAnsi="Times New Roman" w:cs="Times New Roman"/>
          <w:b/>
        </w:rPr>
        <w:t>139</w:t>
      </w:r>
      <w:r w:rsidRPr="00B26165">
        <w:rPr>
          <w:rFonts w:ascii="Times New Roman" w:hAnsi="Times New Roman" w:cs="Times New Roman"/>
        </w:rPr>
        <w:t>, pp. 340-354.</w:t>
      </w:r>
    </w:p>
    <w:p w14:paraId="3844292B"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Greasley, D. and L. Oxley (2010). Cliometrics and time series econometrics: Some theory and applications. </w:t>
      </w:r>
      <w:r w:rsidRPr="00B26165">
        <w:rPr>
          <w:rFonts w:ascii="Times New Roman" w:hAnsi="Times New Roman" w:cs="Times New Roman"/>
          <w:i/>
          <w:iCs/>
        </w:rPr>
        <w:t>Journal of Economic Surveys</w:t>
      </w:r>
      <w:r w:rsidRPr="00B26165">
        <w:rPr>
          <w:rFonts w:ascii="Times New Roman" w:hAnsi="Times New Roman" w:cs="Times New Roman"/>
        </w:rPr>
        <w:t xml:space="preserve"> </w:t>
      </w:r>
      <w:r w:rsidRPr="00B26165">
        <w:rPr>
          <w:rFonts w:ascii="Times New Roman" w:hAnsi="Times New Roman" w:cs="Times New Roman"/>
          <w:b/>
        </w:rPr>
        <w:t>24</w:t>
      </w:r>
      <w:r w:rsidRPr="00B26165">
        <w:rPr>
          <w:rFonts w:ascii="Times New Roman" w:hAnsi="Times New Roman" w:cs="Times New Roman"/>
        </w:rPr>
        <w:t>, pp. 970-1042.</w:t>
      </w:r>
    </w:p>
    <w:p w14:paraId="29EC35B5"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Greasley, D. and L. Oxley (2010). Knowledge, natural resource abundance and economic development: Lessons from New Zealand 1861–1939. </w:t>
      </w:r>
      <w:r w:rsidRPr="00B26165">
        <w:rPr>
          <w:rFonts w:ascii="Times New Roman" w:hAnsi="Times New Roman" w:cs="Times New Roman"/>
          <w:i/>
          <w:iCs/>
        </w:rPr>
        <w:t xml:space="preserve">Explorations in Economic History </w:t>
      </w:r>
      <w:r w:rsidRPr="00B26165">
        <w:rPr>
          <w:rFonts w:ascii="Times New Roman" w:hAnsi="Times New Roman" w:cs="Times New Roman"/>
          <w:b/>
        </w:rPr>
        <w:t>47</w:t>
      </w:r>
      <w:r w:rsidRPr="00B26165">
        <w:rPr>
          <w:rFonts w:ascii="Times New Roman" w:hAnsi="Times New Roman" w:cs="Times New Roman"/>
        </w:rPr>
        <w:t>, pp. 443-459.</w:t>
      </w:r>
    </w:p>
    <w:p w14:paraId="65D5277C"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Greenshields, W. (1887). The following information concerning British and colonial patents. </w:t>
      </w:r>
      <w:r w:rsidRPr="00B26165">
        <w:rPr>
          <w:rFonts w:ascii="Times New Roman" w:hAnsi="Times New Roman" w:cs="Times New Roman"/>
          <w:i/>
          <w:iCs/>
        </w:rPr>
        <w:t>New Zealand Herald</w:t>
      </w:r>
      <w:r w:rsidRPr="00B26165">
        <w:rPr>
          <w:rFonts w:ascii="Times New Roman" w:hAnsi="Times New Roman" w:cs="Times New Roman"/>
          <w:bCs/>
        </w:rPr>
        <w:t>, 2 March, p. 4.</w:t>
      </w:r>
    </w:p>
    <w:p w14:paraId="3D58ABDF"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Griliches, Z. (1998). Patent statistics as economic indicators: a survey.</w:t>
      </w:r>
      <w:r w:rsidRPr="00B26165">
        <w:rPr>
          <w:rFonts w:ascii="Times New Roman" w:hAnsi="Times New Roman" w:cs="Times New Roman"/>
          <w:i/>
          <w:iCs/>
        </w:rPr>
        <w:t xml:space="preserve"> </w:t>
      </w:r>
      <w:r w:rsidRPr="00B26165">
        <w:rPr>
          <w:rFonts w:ascii="Times New Roman" w:hAnsi="Times New Roman" w:cs="Times New Roman"/>
        </w:rPr>
        <w:t xml:space="preserve">In Z. Griliches (ed), </w:t>
      </w:r>
      <w:r w:rsidRPr="00B26165">
        <w:rPr>
          <w:rFonts w:ascii="Times New Roman" w:hAnsi="Times New Roman" w:cs="Times New Roman"/>
          <w:i/>
          <w:iCs/>
        </w:rPr>
        <w:t>R&amp;D and Productivity: The Econometric Evidence</w:t>
      </w:r>
      <w:r w:rsidRPr="00B26165">
        <w:rPr>
          <w:rFonts w:ascii="Times New Roman" w:hAnsi="Times New Roman" w:cs="Times New Roman"/>
        </w:rPr>
        <w:t>. Chicago, IL: University of Chicago Press.</w:t>
      </w:r>
    </w:p>
    <w:p w14:paraId="0DC64C1A" w14:textId="1B077665"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Hanlon, W.</w:t>
      </w:r>
      <w:r w:rsidR="00133D68" w:rsidRPr="00B26165">
        <w:rPr>
          <w:rFonts w:ascii="Times New Roman" w:hAnsi="Times New Roman" w:cs="Times New Roman"/>
        </w:rPr>
        <w:t xml:space="preserve">W. (2015). Necessity is the mother of invention: Input supplies and directed technical change. </w:t>
      </w:r>
      <w:r w:rsidR="00133D68" w:rsidRPr="00B26165">
        <w:rPr>
          <w:rFonts w:ascii="Times New Roman" w:hAnsi="Times New Roman" w:cs="Times New Roman"/>
          <w:i/>
          <w:iCs/>
        </w:rPr>
        <w:t>Econometrica</w:t>
      </w:r>
      <w:r w:rsidR="00133D68" w:rsidRPr="00B26165">
        <w:rPr>
          <w:rFonts w:ascii="Times New Roman" w:hAnsi="Times New Roman" w:cs="Times New Roman"/>
        </w:rPr>
        <w:t xml:space="preserve"> </w:t>
      </w:r>
      <w:r w:rsidR="00133D68" w:rsidRPr="00B26165">
        <w:rPr>
          <w:rFonts w:ascii="Times New Roman" w:hAnsi="Times New Roman" w:cs="Times New Roman"/>
          <w:b/>
        </w:rPr>
        <w:t>83</w:t>
      </w:r>
      <w:r w:rsidR="00133D68" w:rsidRPr="00B26165">
        <w:rPr>
          <w:rFonts w:ascii="Times New Roman" w:hAnsi="Times New Roman" w:cs="Times New Roman"/>
        </w:rPr>
        <w:t>, pp. 67-100.</w:t>
      </w:r>
    </w:p>
    <w:p w14:paraId="0B623CDE" w14:textId="5F7CB2C9"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Hansen, B.</w:t>
      </w:r>
      <w:r w:rsidR="00133D68" w:rsidRPr="00B26165">
        <w:rPr>
          <w:rFonts w:ascii="Times New Roman" w:hAnsi="Times New Roman" w:cs="Times New Roman"/>
        </w:rPr>
        <w:t xml:space="preserve">E. (2001). The new econometrics of structural change: Dating breaks in U.S. labor productivity. </w:t>
      </w:r>
      <w:r w:rsidR="00133D68" w:rsidRPr="00B26165">
        <w:rPr>
          <w:rFonts w:ascii="Times New Roman" w:hAnsi="Times New Roman" w:cs="Times New Roman"/>
          <w:i/>
          <w:iCs/>
        </w:rPr>
        <w:t>Journal of Economic Perspectives</w:t>
      </w:r>
      <w:r w:rsidR="00133D68" w:rsidRPr="00B26165">
        <w:rPr>
          <w:rFonts w:ascii="Times New Roman" w:hAnsi="Times New Roman" w:cs="Times New Roman"/>
        </w:rPr>
        <w:t xml:space="preserve"> </w:t>
      </w:r>
      <w:r w:rsidR="00133D68" w:rsidRPr="00B26165">
        <w:rPr>
          <w:rFonts w:ascii="Times New Roman" w:hAnsi="Times New Roman" w:cs="Times New Roman"/>
          <w:b/>
        </w:rPr>
        <w:t>15</w:t>
      </w:r>
      <w:r w:rsidR="00133D68" w:rsidRPr="00B26165">
        <w:rPr>
          <w:rFonts w:ascii="Times New Roman" w:hAnsi="Times New Roman" w:cs="Times New Roman"/>
        </w:rPr>
        <w:t>, pp. 117-128.</w:t>
      </w:r>
    </w:p>
    <w:p w14:paraId="52C5C5B2" w14:textId="376B70D4"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lastRenderedPageBreak/>
        <w:t>Khan, B.Z. and K.</w:t>
      </w:r>
      <w:r w:rsidR="00133D68" w:rsidRPr="00B26165">
        <w:rPr>
          <w:rFonts w:ascii="Times New Roman" w:hAnsi="Times New Roman" w:cs="Times New Roman"/>
        </w:rPr>
        <w:t xml:space="preserve">L. Sokoloff (1993). "Schemes of Practical Utility": Entrepreneurship and Innovation Among "Great Inventors" in the United States, 1790-1865. </w:t>
      </w:r>
      <w:r w:rsidR="00133D68" w:rsidRPr="00B26165">
        <w:rPr>
          <w:rFonts w:ascii="Times New Roman" w:hAnsi="Times New Roman" w:cs="Times New Roman"/>
          <w:i/>
          <w:iCs/>
        </w:rPr>
        <w:t>The Journal of Economic History</w:t>
      </w:r>
      <w:r w:rsidR="00133D68" w:rsidRPr="00B26165">
        <w:rPr>
          <w:rFonts w:ascii="Times New Roman" w:hAnsi="Times New Roman" w:cs="Times New Roman"/>
        </w:rPr>
        <w:t xml:space="preserve"> </w:t>
      </w:r>
      <w:r w:rsidR="00133D68" w:rsidRPr="00B26165">
        <w:rPr>
          <w:rFonts w:ascii="Times New Roman" w:hAnsi="Times New Roman" w:cs="Times New Roman"/>
          <w:b/>
        </w:rPr>
        <w:t>53</w:t>
      </w:r>
      <w:r w:rsidR="00133D68" w:rsidRPr="00B26165">
        <w:rPr>
          <w:rFonts w:ascii="Times New Roman" w:hAnsi="Times New Roman" w:cs="Times New Roman"/>
        </w:rPr>
        <w:t>, pp. 289-307.</w:t>
      </w:r>
    </w:p>
    <w:p w14:paraId="083E2E96"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MacLeod, C., J. Tann, J. Andrew and J. Stein (2003). Evaluating inventive activity: The cost of nineteenth-century UK patents and the fallibility of renewal data. </w:t>
      </w:r>
      <w:r w:rsidRPr="00B26165">
        <w:rPr>
          <w:rFonts w:ascii="Times New Roman" w:hAnsi="Times New Roman" w:cs="Times New Roman"/>
          <w:i/>
          <w:iCs/>
        </w:rPr>
        <w:t>The Economic History Review</w:t>
      </w:r>
      <w:r w:rsidRPr="00B26165">
        <w:rPr>
          <w:rFonts w:ascii="Times New Roman" w:hAnsi="Times New Roman" w:cs="Times New Roman"/>
        </w:rPr>
        <w:t xml:space="preserve"> </w:t>
      </w:r>
      <w:r w:rsidRPr="00B26165">
        <w:rPr>
          <w:rFonts w:ascii="Times New Roman" w:hAnsi="Times New Roman" w:cs="Times New Roman"/>
          <w:b/>
        </w:rPr>
        <w:t>56</w:t>
      </w:r>
      <w:r w:rsidRPr="00B26165">
        <w:rPr>
          <w:rFonts w:ascii="Times New Roman" w:hAnsi="Times New Roman" w:cs="Times New Roman"/>
        </w:rPr>
        <w:t>, pp. 537-562.</w:t>
      </w:r>
    </w:p>
    <w:p w14:paraId="548DD9B4" w14:textId="72A01EC3"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Magee, G.</w:t>
      </w:r>
      <w:r w:rsidR="00133D68" w:rsidRPr="00B26165">
        <w:rPr>
          <w:rFonts w:ascii="Times New Roman" w:hAnsi="Times New Roman" w:cs="Times New Roman"/>
        </w:rPr>
        <w:t>B. (2000).</w:t>
      </w:r>
      <w:r w:rsidR="00133D68" w:rsidRPr="00B26165">
        <w:rPr>
          <w:rFonts w:ascii="Times New Roman" w:hAnsi="Times New Roman" w:cs="Times New Roman"/>
          <w:i/>
          <w:iCs/>
        </w:rPr>
        <w:t xml:space="preserve"> Knowledge Generation: Technological Change and Economic Growth in Colonial Australia</w:t>
      </w:r>
      <w:r w:rsidR="00133D68" w:rsidRPr="00B26165">
        <w:rPr>
          <w:rFonts w:ascii="Times New Roman" w:hAnsi="Times New Roman" w:cs="Times New Roman"/>
        </w:rPr>
        <w:t>. Melbourne: Australian Scholarly Publishing.</w:t>
      </w:r>
    </w:p>
    <w:p w14:paraId="60E5A47B" w14:textId="6FA27F86"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Nelson, C.R. and C.</w:t>
      </w:r>
      <w:r w:rsidR="00133D68" w:rsidRPr="00B26165">
        <w:rPr>
          <w:rFonts w:ascii="Times New Roman" w:hAnsi="Times New Roman" w:cs="Times New Roman"/>
        </w:rPr>
        <w:t xml:space="preserve">R. Plosser (1982). Trends and random walks in macroeconomic time series: Some evidence and implications. </w:t>
      </w:r>
      <w:r w:rsidR="00133D68" w:rsidRPr="00B26165">
        <w:rPr>
          <w:rFonts w:ascii="Times New Roman" w:hAnsi="Times New Roman" w:cs="Times New Roman"/>
          <w:i/>
          <w:iCs/>
        </w:rPr>
        <w:t>Journal of Monetary Economics</w:t>
      </w:r>
      <w:r w:rsidR="00133D68" w:rsidRPr="00B26165">
        <w:rPr>
          <w:rFonts w:ascii="Times New Roman" w:hAnsi="Times New Roman" w:cs="Times New Roman"/>
        </w:rPr>
        <w:t xml:space="preserve"> </w:t>
      </w:r>
      <w:r w:rsidR="00133D68" w:rsidRPr="00B26165">
        <w:rPr>
          <w:rFonts w:ascii="Times New Roman" w:hAnsi="Times New Roman" w:cs="Times New Roman"/>
          <w:b/>
        </w:rPr>
        <w:t>10</w:t>
      </w:r>
      <w:r w:rsidR="00133D68" w:rsidRPr="00B26165">
        <w:rPr>
          <w:rFonts w:ascii="Times New Roman" w:hAnsi="Times New Roman" w:cs="Times New Roman"/>
        </w:rPr>
        <w:t>, pp. 139-162.</w:t>
      </w:r>
    </w:p>
    <w:p w14:paraId="64E3F792"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lang w:val="en-US"/>
        </w:rPr>
        <w:t xml:space="preserve">Nuvolari, A. and V. Tartari (2011). </w:t>
      </w:r>
      <w:r w:rsidRPr="00B26165">
        <w:rPr>
          <w:rFonts w:ascii="Times New Roman" w:hAnsi="Times New Roman" w:cs="Times New Roman"/>
        </w:rPr>
        <w:t xml:space="preserve">Bennet Woodcroft and the value of English patents, 1617–1841. </w:t>
      </w:r>
      <w:r w:rsidRPr="00B26165">
        <w:rPr>
          <w:rFonts w:ascii="Times New Roman" w:hAnsi="Times New Roman" w:cs="Times New Roman"/>
          <w:i/>
          <w:iCs/>
        </w:rPr>
        <w:t>Explorations in Economic History</w:t>
      </w:r>
      <w:r w:rsidRPr="00B26165">
        <w:rPr>
          <w:rFonts w:ascii="Times New Roman" w:hAnsi="Times New Roman" w:cs="Times New Roman"/>
        </w:rPr>
        <w:t xml:space="preserve"> </w:t>
      </w:r>
      <w:r w:rsidRPr="00B26165">
        <w:rPr>
          <w:rFonts w:ascii="Times New Roman" w:hAnsi="Times New Roman" w:cs="Times New Roman"/>
          <w:b/>
        </w:rPr>
        <w:t>48</w:t>
      </w:r>
      <w:r w:rsidRPr="00B26165">
        <w:rPr>
          <w:rFonts w:ascii="Times New Roman" w:hAnsi="Times New Roman" w:cs="Times New Roman"/>
        </w:rPr>
        <w:t>, pp.97-115.</w:t>
      </w:r>
    </w:p>
    <w:p w14:paraId="189D83AB"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Perron, P. (1989). The great crash, the oil price shock, and the unit root hypothesis. </w:t>
      </w:r>
      <w:r w:rsidRPr="00B26165">
        <w:rPr>
          <w:rFonts w:ascii="Times New Roman" w:hAnsi="Times New Roman" w:cs="Times New Roman"/>
          <w:i/>
          <w:iCs/>
        </w:rPr>
        <w:t>Econometrica</w:t>
      </w:r>
      <w:r w:rsidRPr="00B26165">
        <w:rPr>
          <w:rFonts w:ascii="Times New Roman" w:hAnsi="Times New Roman" w:cs="Times New Roman"/>
        </w:rPr>
        <w:t xml:space="preserve"> </w:t>
      </w:r>
      <w:r w:rsidRPr="00B26165">
        <w:rPr>
          <w:rFonts w:ascii="Times New Roman" w:hAnsi="Times New Roman" w:cs="Times New Roman"/>
          <w:b/>
        </w:rPr>
        <w:t>57</w:t>
      </w:r>
      <w:r w:rsidRPr="00B26165">
        <w:rPr>
          <w:rFonts w:ascii="Times New Roman" w:hAnsi="Times New Roman" w:cs="Times New Roman"/>
        </w:rPr>
        <w:t>, pp. 1361-1401.</w:t>
      </w:r>
    </w:p>
    <w:p w14:paraId="6DD0F29D"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Rankin, K. (1992). New Zealand's Gross National Product: 1859-1939. The Review of Income and Wealth </w:t>
      </w:r>
      <w:r w:rsidRPr="00B26165">
        <w:rPr>
          <w:rFonts w:ascii="Times New Roman" w:hAnsi="Times New Roman" w:cs="Times New Roman"/>
          <w:b/>
        </w:rPr>
        <w:t>38</w:t>
      </w:r>
      <w:r w:rsidRPr="00B26165">
        <w:rPr>
          <w:rFonts w:ascii="Times New Roman" w:hAnsi="Times New Roman" w:cs="Times New Roman"/>
        </w:rPr>
        <w:t>, pp. 49-69.</w:t>
      </w:r>
    </w:p>
    <w:p w14:paraId="03F8536C"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Schankerman, M. and A. Pakes (1986). Estimates of the value of patent rights in European countries during the post-1950 period. </w:t>
      </w:r>
      <w:r w:rsidRPr="00B26165">
        <w:rPr>
          <w:rFonts w:ascii="Times New Roman" w:hAnsi="Times New Roman" w:cs="Times New Roman"/>
          <w:i/>
          <w:iCs/>
        </w:rPr>
        <w:t xml:space="preserve">The Economic Journal </w:t>
      </w:r>
      <w:r w:rsidRPr="00B26165">
        <w:rPr>
          <w:rFonts w:ascii="Times New Roman" w:hAnsi="Times New Roman" w:cs="Times New Roman"/>
          <w:b/>
        </w:rPr>
        <w:t>96</w:t>
      </w:r>
      <w:r w:rsidRPr="00B26165">
        <w:rPr>
          <w:rFonts w:ascii="Times New Roman" w:hAnsi="Times New Roman" w:cs="Times New Roman"/>
        </w:rPr>
        <w:t>, pp. 1052-1076.</w:t>
      </w:r>
    </w:p>
    <w:p w14:paraId="68A4F660" w14:textId="41E5BC99"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Schmookler, J. (1966).</w:t>
      </w:r>
      <w:r w:rsidRPr="00B26165">
        <w:rPr>
          <w:rFonts w:ascii="Times New Roman" w:hAnsi="Times New Roman" w:cs="Times New Roman"/>
          <w:i/>
          <w:iCs/>
        </w:rPr>
        <w:t xml:space="preserve"> Invention and Economic Growth</w:t>
      </w:r>
      <w:r w:rsidR="00291FC5" w:rsidRPr="00B26165">
        <w:rPr>
          <w:rFonts w:ascii="Times New Roman" w:hAnsi="Times New Roman" w:cs="Times New Roman"/>
        </w:rPr>
        <w:t>. Cambridge, M.A.:</w:t>
      </w:r>
      <w:r w:rsidRPr="00B26165">
        <w:rPr>
          <w:rFonts w:ascii="Times New Roman" w:hAnsi="Times New Roman" w:cs="Times New Roman"/>
        </w:rPr>
        <w:t xml:space="preserve"> Harvard University Press.</w:t>
      </w:r>
    </w:p>
    <w:p w14:paraId="1B8CBE28" w14:textId="77777777" w:rsidR="00133D68" w:rsidRPr="00B26165" w:rsidRDefault="00133D68" w:rsidP="00735879">
      <w:pPr>
        <w:pStyle w:val="EndNoteBibliography"/>
        <w:tabs>
          <w:tab w:val="left" w:pos="426"/>
        </w:tabs>
        <w:spacing w:afterLines="160" w:after="384"/>
        <w:ind w:left="426" w:hanging="426"/>
        <w:jc w:val="both"/>
        <w:rPr>
          <w:rFonts w:ascii="Times New Roman" w:hAnsi="Times New Roman" w:cs="Times New Roman"/>
        </w:rPr>
      </w:pPr>
      <w:r w:rsidRPr="00B26165">
        <w:rPr>
          <w:rFonts w:ascii="Times New Roman" w:hAnsi="Times New Roman" w:cs="Times New Roman"/>
        </w:rPr>
        <w:t xml:space="preserve">Streb, J., J. Baten and S. Yin (2006). Technological and geographical knowledge spillover in the German empire 1877-1918. </w:t>
      </w:r>
      <w:r w:rsidRPr="00B26165">
        <w:rPr>
          <w:rFonts w:ascii="Times New Roman" w:hAnsi="Times New Roman" w:cs="Times New Roman"/>
          <w:i/>
          <w:iCs/>
        </w:rPr>
        <w:t>The Economic History Review</w:t>
      </w:r>
      <w:r w:rsidRPr="00B26165">
        <w:rPr>
          <w:rFonts w:ascii="Times New Roman" w:hAnsi="Times New Roman" w:cs="Times New Roman"/>
        </w:rPr>
        <w:t xml:space="preserve"> </w:t>
      </w:r>
      <w:r w:rsidRPr="00B26165">
        <w:rPr>
          <w:rFonts w:ascii="Times New Roman" w:hAnsi="Times New Roman" w:cs="Times New Roman"/>
          <w:b/>
        </w:rPr>
        <w:t>59</w:t>
      </w:r>
      <w:r w:rsidRPr="00B26165">
        <w:rPr>
          <w:rFonts w:ascii="Times New Roman" w:hAnsi="Times New Roman" w:cs="Times New Roman"/>
        </w:rPr>
        <w:t>, pp. 347-373.</w:t>
      </w:r>
    </w:p>
    <w:p w14:paraId="0167D2FC" w14:textId="3BCEE9F1" w:rsidR="00133D68" w:rsidRPr="00B26165" w:rsidRDefault="00AE2C4B" w:rsidP="00735879">
      <w:pPr>
        <w:pStyle w:val="EndNoteBibliography"/>
        <w:tabs>
          <w:tab w:val="left" w:pos="426"/>
        </w:tabs>
        <w:spacing w:afterLines="160" w:after="384"/>
        <w:ind w:left="426" w:hanging="426"/>
        <w:jc w:val="both"/>
        <w:rPr>
          <w:rFonts w:ascii="Times New Roman" w:hAnsi="Times New Roman" w:cs="Times New Roman"/>
        </w:rPr>
      </w:pPr>
      <w:r>
        <w:rPr>
          <w:rFonts w:ascii="Times New Roman" w:hAnsi="Times New Roman" w:cs="Times New Roman"/>
        </w:rPr>
        <w:t>Sullivan, R.</w:t>
      </w:r>
      <w:r w:rsidR="00133D68" w:rsidRPr="00B26165">
        <w:rPr>
          <w:rFonts w:ascii="Times New Roman" w:hAnsi="Times New Roman" w:cs="Times New Roman"/>
        </w:rPr>
        <w:t xml:space="preserve">J. (1994). Estimates of the value of patent rights in Great Britain and Ireland, 1852- 1876. </w:t>
      </w:r>
      <w:r w:rsidR="00133D68" w:rsidRPr="00B26165">
        <w:rPr>
          <w:rFonts w:ascii="Times New Roman" w:hAnsi="Times New Roman" w:cs="Times New Roman"/>
          <w:i/>
          <w:iCs/>
        </w:rPr>
        <w:t>Economica</w:t>
      </w:r>
      <w:r w:rsidR="00133D68" w:rsidRPr="00B26165">
        <w:rPr>
          <w:rFonts w:ascii="Times New Roman" w:hAnsi="Times New Roman" w:cs="Times New Roman"/>
        </w:rPr>
        <w:t xml:space="preserve"> </w:t>
      </w:r>
      <w:r w:rsidR="00133D68" w:rsidRPr="00B26165">
        <w:rPr>
          <w:rFonts w:ascii="Times New Roman" w:hAnsi="Times New Roman" w:cs="Times New Roman"/>
          <w:b/>
        </w:rPr>
        <w:t>61</w:t>
      </w:r>
      <w:r w:rsidR="00133D68" w:rsidRPr="00B26165">
        <w:rPr>
          <w:rFonts w:ascii="Times New Roman" w:hAnsi="Times New Roman" w:cs="Times New Roman"/>
        </w:rPr>
        <w:t>, pp. 37-58.</w:t>
      </w:r>
    </w:p>
    <w:p w14:paraId="0715C7D8" w14:textId="77777777" w:rsidR="00133D68" w:rsidRPr="00B26165" w:rsidRDefault="00133D68" w:rsidP="00735879">
      <w:pPr>
        <w:pStyle w:val="EndNoteBibliography"/>
        <w:tabs>
          <w:tab w:val="left" w:pos="426"/>
        </w:tabs>
        <w:spacing w:afterLines="160" w:after="384"/>
        <w:ind w:left="425" w:hanging="425"/>
        <w:jc w:val="both"/>
        <w:rPr>
          <w:rFonts w:ascii="Times New Roman" w:hAnsi="Times New Roman" w:cs="Times New Roman"/>
        </w:rPr>
      </w:pPr>
      <w:r w:rsidRPr="00B26165">
        <w:rPr>
          <w:rFonts w:ascii="Times New Roman" w:hAnsi="Times New Roman" w:cs="Times New Roman"/>
        </w:rPr>
        <w:t xml:space="preserve">Williams, R. and L. Oxley (2016). The geography of inventiveness in the primary sector: Some initial results for New Zealand, 1880–1895. </w:t>
      </w:r>
      <w:r w:rsidRPr="00B26165">
        <w:rPr>
          <w:rFonts w:ascii="Times New Roman" w:hAnsi="Times New Roman" w:cs="Times New Roman"/>
          <w:i/>
          <w:iCs/>
        </w:rPr>
        <w:t xml:space="preserve">Australian Economic History Review </w:t>
      </w:r>
      <w:r w:rsidRPr="00B26165">
        <w:rPr>
          <w:rFonts w:ascii="Times New Roman" w:hAnsi="Times New Roman" w:cs="Times New Roman"/>
          <w:b/>
        </w:rPr>
        <w:t>56</w:t>
      </w:r>
      <w:r w:rsidRPr="00B26165">
        <w:rPr>
          <w:rFonts w:ascii="Times New Roman" w:hAnsi="Times New Roman" w:cs="Times New Roman"/>
        </w:rPr>
        <w:t>, pp. 151-173.</w:t>
      </w:r>
    </w:p>
    <w:p w14:paraId="02AC7E79" w14:textId="69A06915" w:rsidR="00133D68" w:rsidRPr="00B26165" w:rsidRDefault="00133D68" w:rsidP="00735879">
      <w:pPr>
        <w:shd w:val="clear" w:color="auto" w:fill="FFFFFF"/>
        <w:tabs>
          <w:tab w:val="left" w:pos="426"/>
        </w:tabs>
        <w:spacing w:afterLines="160" w:after="384" w:line="240" w:lineRule="auto"/>
        <w:ind w:left="426" w:hanging="426"/>
        <w:jc w:val="both"/>
        <w:rPr>
          <w:rFonts w:ascii="Times New Roman" w:eastAsiaTheme="minorHAnsi" w:hAnsi="Times New Roman" w:cs="Times New Roman"/>
          <w:sz w:val="24"/>
          <w:szCs w:val="24"/>
          <w:lang w:val="en-US" w:eastAsia="en-US"/>
        </w:rPr>
      </w:pPr>
      <w:r w:rsidRPr="00B26165">
        <w:rPr>
          <w:rFonts w:ascii="Times New Roman" w:hAnsi="Times New Roman" w:cs="Times New Roman"/>
        </w:rPr>
        <w:fldChar w:fldCharType="end"/>
      </w:r>
    </w:p>
    <w:p w14:paraId="65BE9C46" w14:textId="3D8C4C15" w:rsidR="00701844" w:rsidRPr="00B26165" w:rsidRDefault="00701844" w:rsidP="00323CB1">
      <w:pPr>
        <w:tabs>
          <w:tab w:val="left" w:pos="426"/>
        </w:tabs>
        <w:spacing w:after="80" w:line="240" w:lineRule="auto"/>
        <w:rPr>
          <w:rFonts w:ascii="Times New Roman" w:eastAsiaTheme="minorHAnsi" w:hAnsi="Times New Roman" w:cs="Times New Roman"/>
          <w:sz w:val="24"/>
          <w:szCs w:val="24"/>
          <w:lang w:val="en-US" w:eastAsia="en-US"/>
        </w:rPr>
      </w:pPr>
      <w:r w:rsidRPr="00B26165">
        <w:rPr>
          <w:rFonts w:ascii="Times New Roman" w:eastAsiaTheme="minorHAnsi" w:hAnsi="Times New Roman" w:cs="Times New Roman"/>
          <w:sz w:val="24"/>
          <w:szCs w:val="24"/>
          <w:lang w:val="en-US" w:eastAsia="en-US"/>
        </w:rPr>
        <w:br w:type="page"/>
      </w:r>
    </w:p>
    <w:p w14:paraId="53C92F64" w14:textId="77777777" w:rsidR="0012027B" w:rsidRPr="00B26165" w:rsidRDefault="0012027B" w:rsidP="00B26165">
      <w:pPr>
        <w:shd w:val="clear" w:color="auto" w:fill="FFFFFF"/>
        <w:tabs>
          <w:tab w:val="left" w:pos="426"/>
        </w:tabs>
        <w:spacing w:after="0" w:line="300" w:lineRule="auto"/>
        <w:jc w:val="both"/>
        <w:rPr>
          <w:rFonts w:ascii="Times New Roman" w:eastAsiaTheme="minorHAnsi" w:hAnsi="Times New Roman" w:cs="Times New Roman"/>
          <w:sz w:val="24"/>
          <w:szCs w:val="24"/>
          <w:lang w:val="en-US" w:eastAsia="en-US"/>
        </w:rPr>
        <w:sectPr w:rsidR="0012027B" w:rsidRPr="00B26165" w:rsidSect="00B26165">
          <w:endnotePr>
            <w:numFmt w:val="decimal"/>
          </w:endnotePr>
          <w:type w:val="nextColumn"/>
          <w:pgSz w:w="11906" w:h="16838"/>
          <w:pgMar w:top="1440" w:right="1440" w:bottom="1440" w:left="1440" w:header="709" w:footer="709" w:gutter="0"/>
          <w:cols w:space="708"/>
          <w:docGrid w:linePitch="360"/>
        </w:sectPr>
      </w:pPr>
    </w:p>
    <w:p w14:paraId="3BEE851E" w14:textId="053A55B1" w:rsidR="005F2428" w:rsidRDefault="000F0DA5" w:rsidP="005F2428">
      <w:pPr>
        <w:tabs>
          <w:tab w:val="left" w:pos="426"/>
        </w:tabs>
        <w:spacing w:after="0" w:line="240" w:lineRule="auto"/>
        <w:jc w:val="center"/>
        <w:rPr>
          <w:rFonts w:ascii="Times New Roman" w:hAnsi="Times New Roman" w:cs="Times New Roman"/>
          <w:b/>
          <w:bCs/>
        </w:rPr>
      </w:pPr>
      <w:r w:rsidRPr="005F2428">
        <w:rPr>
          <w:rFonts w:ascii="Times New Roman" w:hAnsi="Times New Roman" w:cs="Times New Roman"/>
          <w:b/>
          <w:bCs/>
        </w:rPr>
        <w:lastRenderedPageBreak/>
        <w:t>Table A1</w:t>
      </w:r>
      <w:r w:rsidR="005F2428">
        <w:rPr>
          <w:rFonts w:ascii="Times New Roman" w:hAnsi="Times New Roman" w:cs="Times New Roman"/>
          <w:b/>
          <w:bCs/>
        </w:rPr>
        <w:t>: The</w:t>
      </w:r>
      <w:r w:rsidR="002001CD">
        <w:rPr>
          <w:rFonts w:ascii="Times New Roman" w:hAnsi="Times New Roman" w:cs="Times New Roman"/>
          <w:b/>
          <w:bCs/>
        </w:rPr>
        <w:t xml:space="preserve"> R</w:t>
      </w:r>
      <w:r w:rsidR="005F2428">
        <w:rPr>
          <w:rFonts w:ascii="Times New Roman" w:hAnsi="Times New Roman" w:cs="Times New Roman"/>
          <w:b/>
          <w:bCs/>
        </w:rPr>
        <w:t>elationship between P</w:t>
      </w:r>
      <w:r w:rsidR="006C1B1B" w:rsidRPr="005F2428">
        <w:rPr>
          <w:rFonts w:ascii="Times New Roman" w:hAnsi="Times New Roman" w:cs="Times New Roman"/>
          <w:b/>
          <w:bCs/>
        </w:rPr>
        <w:t>atent</w:t>
      </w:r>
      <w:r w:rsidR="005F2428">
        <w:rPr>
          <w:rFonts w:ascii="Times New Roman" w:hAnsi="Times New Roman" w:cs="Times New Roman"/>
          <w:b/>
          <w:bCs/>
        </w:rPr>
        <w:t xml:space="preserve"> A</w:t>
      </w:r>
      <w:r w:rsidRPr="005F2428">
        <w:rPr>
          <w:rFonts w:ascii="Times New Roman" w:hAnsi="Times New Roman" w:cs="Times New Roman"/>
          <w:b/>
          <w:bCs/>
        </w:rPr>
        <w:t>pplications</w:t>
      </w:r>
      <w:r w:rsidR="005F2428">
        <w:rPr>
          <w:rFonts w:ascii="Times New Roman" w:hAnsi="Times New Roman" w:cs="Times New Roman"/>
          <w:b/>
          <w:bCs/>
        </w:rPr>
        <w:t>, O</w:t>
      </w:r>
      <w:r w:rsidRPr="005F2428">
        <w:rPr>
          <w:rFonts w:ascii="Times New Roman" w:hAnsi="Times New Roman" w:cs="Times New Roman"/>
          <w:b/>
          <w:bCs/>
        </w:rPr>
        <w:t>utput</w:t>
      </w:r>
      <w:r w:rsidR="005F2428">
        <w:rPr>
          <w:rFonts w:ascii="Times New Roman" w:hAnsi="Times New Roman" w:cs="Times New Roman"/>
          <w:b/>
          <w:bCs/>
        </w:rPr>
        <w:t xml:space="preserve"> Series and R</w:t>
      </w:r>
      <w:r w:rsidR="007B210F" w:rsidRPr="005F2428">
        <w:rPr>
          <w:rFonts w:ascii="Times New Roman" w:hAnsi="Times New Roman" w:cs="Times New Roman"/>
          <w:b/>
          <w:bCs/>
        </w:rPr>
        <w:t>eal GDP</w:t>
      </w:r>
      <w:r w:rsidRPr="005F2428">
        <w:rPr>
          <w:rFonts w:ascii="Times New Roman" w:hAnsi="Times New Roman" w:cs="Times New Roman"/>
          <w:b/>
          <w:bCs/>
        </w:rPr>
        <w:t xml:space="preserve">: </w:t>
      </w:r>
    </w:p>
    <w:p w14:paraId="61A36010" w14:textId="23464F9D" w:rsidR="000F0DA5" w:rsidRDefault="005F2428" w:rsidP="005F2428">
      <w:pPr>
        <w:tabs>
          <w:tab w:val="left" w:pos="426"/>
        </w:tabs>
        <w:spacing w:after="0" w:line="240" w:lineRule="auto"/>
        <w:jc w:val="center"/>
        <w:rPr>
          <w:rFonts w:ascii="Times New Roman" w:hAnsi="Times New Roman" w:cs="Times New Roman"/>
          <w:b/>
          <w:bCs/>
        </w:rPr>
      </w:pPr>
      <w:r>
        <w:rPr>
          <w:rFonts w:ascii="Times New Roman" w:hAnsi="Times New Roman" w:cs="Times New Roman"/>
          <w:b/>
          <w:bCs/>
        </w:rPr>
        <w:t>Cointegration, Granger Causality and Selected C</w:t>
      </w:r>
      <w:r w:rsidR="000F0DA5" w:rsidRPr="005F2428">
        <w:rPr>
          <w:rFonts w:ascii="Times New Roman" w:hAnsi="Times New Roman" w:cs="Times New Roman"/>
          <w:b/>
          <w:bCs/>
        </w:rPr>
        <w:t>oefficients</w:t>
      </w:r>
    </w:p>
    <w:p w14:paraId="30D49257" w14:textId="77777777" w:rsidR="005F2428" w:rsidRPr="005F2428" w:rsidRDefault="005F2428" w:rsidP="005F2428">
      <w:pPr>
        <w:tabs>
          <w:tab w:val="left" w:pos="426"/>
        </w:tabs>
        <w:spacing w:after="0" w:line="240" w:lineRule="auto"/>
        <w:jc w:val="center"/>
        <w:rPr>
          <w:rFonts w:ascii="Times New Roman" w:hAnsi="Times New Roman" w:cs="Times New Roman"/>
          <w:b/>
          <w:bCs/>
          <w:sz w:val="6"/>
          <w:szCs w:val="6"/>
        </w:rPr>
      </w:pPr>
    </w:p>
    <w:tbl>
      <w:tblPr>
        <w:tblStyle w:val="TableGrid"/>
        <w:tblW w:w="137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932"/>
        <w:gridCol w:w="850"/>
        <w:gridCol w:w="1134"/>
        <w:gridCol w:w="97"/>
        <w:gridCol w:w="895"/>
        <w:gridCol w:w="815"/>
        <w:gridCol w:w="1170"/>
        <w:gridCol w:w="992"/>
        <w:gridCol w:w="808"/>
        <w:gridCol w:w="1177"/>
        <w:gridCol w:w="992"/>
        <w:gridCol w:w="891"/>
        <w:gridCol w:w="1235"/>
      </w:tblGrid>
      <w:tr w:rsidR="000F0DA5" w:rsidRPr="005F2428" w14:paraId="12A1276F" w14:textId="77777777" w:rsidTr="00856DA1">
        <w:tc>
          <w:tcPr>
            <w:tcW w:w="1757" w:type="dxa"/>
          </w:tcPr>
          <w:p w14:paraId="53A93B73" w14:textId="77777777" w:rsidR="000F0DA5" w:rsidRPr="005F2428" w:rsidRDefault="000F0DA5" w:rsidP="005F2428">
            <w:pPr>
              <w:tabs>
                <w:tab w:val="left" w:pos="426"/>
                <w:tab w:val="left" w:pos="1395"/>
              </w:tabs>
              <w:jc w:val="both"/>
              <w:rPr>
                <w:rFonts w:ascii="Times New Roman" w:hAnsi="Times New Roman" w:cs="Times New Roman"/>
                <w:sz w:val="20"/>
                <w:szCs w:val="20"/>
              </w:rPr>
            </w:pPr>
          </w:p>
        </w:tc>
        <w:tc>
          <w:tcPr>
            <w:tcW w:w="11988" w:type="dxa"/>
            <w:gridSpan w:val="13"/>
            <w:tcBorders>
              <w:top w:val="single" w:sz="4" w:space="0" w:color="auto"/>
              <w:bottom w:val="single" w:sz="4" w:space="0" w:color="auto"/>
            </w:tcBorders>
          </w:tcPr>
          <w:p w14:paraId="6048B2F6" w14:textId="4795603E" w:rsidR="002001CD" w:rsidRDefault="002001CD" w:rsidP="005F2428">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b/>
                <w:bCs/>
                <w:sz w:val="20"/>
                <w:szCs w:val="20"/>
              </w:rPr>
              <w:t>Output V</w:t>
            </w:r>
            <w:r w:rsidR="000F0DA5" w:rsidRPr="002001CD">
              <w:rPr>
                <w:rFonts w:ascii="Times New Roman" w:hAnsi="Times New Roman" w:cs="Times New Roman"/>
                <w:b/>
                <w:bCs/>
                <w:sz w:val="20"/>
                <w:szCs w:val="20"/>
              </w:rPr>
              <w:t xml:space="preserve">ariables </w:t>
            </w:r>
            <w:r>
              <w:rPr>
                <w:rFonts w:ascii="Times New Roman" w:hAnsi="Times New Roman" w:cs="Times New Roman"/>
                <w:b/>
                <w:bCs/>
                <w:sz w:val="20"/>
                <w:szCs w:val="20"/>
              </w:rPr>
              <w:t>and R</w:t>
            </w:r>
            <w:r w:rsidR="007B210F" w:rsidRPr="002001CD">
              <w:rPr>
                <w:rFonts w:ascii="Times New Roman" w:hAnsi="Times New Roman" w:cs="Times New Roman"/>
                <w:b/>
                <w:bCs/>
                <w:sz w:val="20"/>
                <w:szCs w:val="20"/>
              </w:rPr>
              <w:t>eal GDP</w:t>
            </w:r>
            <w:r w:rsidR="007B210F" w:rsidRPr="005F2428">
              <w:rPr>
                <w:rFonts w:ascii="Times New Roman" w:hAnsi="Times New Roman" w:cs="Times New Roman"/>
                <w:sz w:val="20"/>
                <w:szCs w:val="20"/>
              </w:rPr>
              <w:t xml:space="preserve"> </w:t>
            </w:r>
          </w:p>
          <w:p w14:paraId="1E5A8B5D" w14:textId="15F099C1" w:rsidR="000F0DA5" w:rsidRPr="005F2428" w:rsidRDefault="002001CD" w:rsidP="005F2428">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Two Year Lead for Granger Causality and Difference if Not C</w:t>
            </w:r>
            <w:r w:rsidR="000F0DA5" w:rsidRPr="005F2428">
              <w:rPr>
                <w:rFonts w:ascii="Times New Roman" w:hAnsi="Times New Roman" w:cs="Times New Roman"/>
                <w:sz w:val="20"/>
                <w:szCs w:val="20"/>
              </w:rPr>
              <w:t>ointegrated</w:t>
            </w:r>
          </w:p>
        </w:tc>
      </w:tr>
      <w:tr w:rsidR="000F0DA5" w:rsidRPr="005F2428" w14:paraId="46CC9B72" w14:textId="77777777" w:rsidTr="00856DA1">
        <w:tc>
          <w:tcPr>
            <w:tcW w:w="1757" w:type="dxa"/>
          </w:tcPr>
          <w:p w14:paraId="4B728D16" w14:textId="77777777" w:rsidR="000F0DA5" w:rsidRPr="005F2428" w:rsidRDefault="000F0DA5" w:rsidP="005F2428">
            <w:pPr>
              <w:tabs>
                <w:tab w:val="left" w:pos="426"/>
                <w:tab w:val="left" w:pos="1395"/>
              </w:tabs>
              <w:jc w:val="both"/>
              <w:rPr>
                <w:rFonts w:ascii="Times New Roman" w:hAnsi="Times New Roman" w:cs="Times New Roman"/>
                <w:sz w:val="20"/>
                <w:szCs w:val="20"/>
              </w:rPr>
            </w:pPr>
          </w:p>
        </w:tc>
        <w:tc>
          <w:tcPr>
            <w:tcW w:w="2916" w:type="dxa"/>
            <w:gridSpan w:val="3"/>
            <w:tcBorders>
              <w:top w:val="single" w:sz="4" w:space="0" w:color="auto"/>
              <w:bottom w:val="single" w:sz="4" w:space="0" w:color="auto"/>
            </w:tcBorders>
          </w:tcPr>
          <w:p w14:paraId="049B74F0" w14:textId="77777777" w:rsidR="000F0DA5" w:rsidRPr="005F2428" w:rsidRDefault="000F0DA5" w:rsidP="005F2428">
            <w:pPr>
              <w:tabs>
                <w:tab w:val="left" w:pos="426"/>
                <w:tab w:val="left" w:pos="1395"/>
              </w:tabs>
              <w:spacing w:before="80" w:after="80"/>
              <w:jc w:val="both"/>
              <w:rPr>
                <w:rFonts w:ascii="Times New Roman" w:hAnsi="Times New Roman" w:cs="Times New Roman"/>
                <w:sz w:val="20"/>
                <w:szCs w:val="20"/>
              </w:rPr>
            </w:pPr>
            <w:r w:rsidRPr="005F2428">
              <w:rPr>
                <w:rFonts w:ascii="Times New Roman" w:hAnsi="Times New Roman" w:cs="Times New Roman"/>
                <w:sz w:val="20"/>
                <w:szCs w:val="20"/>
              </w:rPr>
              <w:t>Rankin GDP real</w:t>
            </w:r>
          </w:p>
        </w:tc>
        <w:tc>
          <w:tcPr>
            <w:tcW w:w="2977" w:type="dxa"/>
            <w:gridSpan w:val="4"/>
            <w:tcBorders>
              <w:top w:val="single" w:sz="4" w:space="0" w:color="auto"/>
              <w:bottom w:val="single" w:sz="4" w:space="0" w:color="auto"/>
            </w:tcBorders>
          </w:tcPr>
          <w:p w14:paraId="5AE1DCE6" w14:textId="77777777" w:rsidR="000F0DA5" w:rsidRPr="005F2428" w:rsidRDefault="000F0DA5" w:rsidP="005F2428">
            <w:pPr>
              <w:tabs>
                <w:tab w:val="left" w:pos="426"/>
                <w:tab w:val="left" w:pos="1395"/>
              </w:tabs>
              <w:spacing w:before="80" w:after="80"/>
              <w:jc w:val="both"/>
              <w:rPr>
                <w:rFonts w:ascii="Times New Roman" w:hAnsi="Times New Roman" w:cs="Times New Roman"/>
                <w:sz w:val="20"/>
                <w:szCs w:val="20"/>
              </w:rPr>
            </w:pPr>
            <w:r w:rsidRPr="005F2428">
              <w:rPr>
                <w:rFonts w:ascii="Times New Roman" w:hAnsi="Times New Roman" w:cs="Times New Roman"/>
                <w:sz w:val="20"/>
                <w:szCs w:val="20"/>
              </w:rPr>
              <w:t>Agriculture output</w:t>
            </w:r>
          </w:p>
        </w:tc>
        <w:tc>
          <w:tcPr>
            <w:tcW w:w="2977" w:type="dxa"/>
            <w:gridSpan w:val="3"/>
            <w:tcBorders>
              <w:top w:val="single" w:sz="4" w:space="0" w:color="auto"/>
              <w:bottom w:val="single" w:sz="4" w:space="0" w:color="auto"/>
            </w:tcBorders>
          </w:tcPr>
          <w:p w14:paraId="25E448DC" w14:textId="77777777" w:rsidR="000F0DA5" w:rsidRPr="005F2428" w:rsidRDefault="000F0DA5" w:rsidP="005F2428">
            <w:pPr>
              <w:tabs>
                <w:tab w:val="left" w:pos="426"/>
                <w:tab w:val="left" w:pos="1395"/>
              </w:tabs>
              <w:spacing w:before="80" w:after="80"/>
              <w:jc w:val="both"/>
              <w:rPr>
                <w:rFonts w:ascii="Times New Roman" w:hAnsi="Times New Roman" w:cs="Times New Roman"/>
                <w:sz w:val="20"/>
                <w:szCs w:val="20"/>
              </w:rPr>
            </w:pPr>
            <w:r w:rsidRPr="005F2428">
              <w:rPr>
                <w:rFonts w:ascii="Times New Roman" w:hAnsi="Times New Roman" w:cs="Times New Roman"/>
                <w:sz w:val="20"/>
                <w:szCs w:val="20"/>
              </w:rPr>
              <w:t>Mining output</w:t>
            </w:r>
          </w:p>
        </w:tc>
        <w:tc>
          <w:tcPr>
            <w:tcW w:w="3118" w:type="dxa"/>
            <w:gridSpan w:val="3"/>
            <w:tcBorders>
              <w:top w:val="single" w:sz="4" w:space="0" w:color="auto"/>
              <w:bottom w:val="single" w:sz="4" w:space="0" w:color="auto"/>
            </w:tcBorders>
          </w:tcPr>
          <w:p w14:paraId="41CBE994" w14:textId="77777777" w:rsidR="000F0DA5" w:rsidRPr="005F2428" w:rsidRDefault="000F0DA5" w:rsidP="005F2428">
            <w:pPr>
              <w:tabs>
                <w:tab w:val="left" w:pos="426"/>
                <w:tab w:val="left" w:pos="1395"/>
              </w:tabs>
              <w:spacing w:before="80" w:after="80"/>
              <w:jc w:val="both"/>
              <w:rPr>
                <w:rFonts w:ascii="Times New Roman" w:hAnsi="Times New Roman" w:cs="Times New Roman"/>
                <w:sz w:val="20"/>
                <w:szCs w:val="20"/>
              </w:rPr>
            </w:pPr>
            <w:r w:rsidRPr="005F2428">
              <w:rPr>
                <w:rFonts w:ascii="Times New Roman" w:hAnsi="Times New Roman" w:cs="Times New Roman"/>
                <w:sz w:val="20"/>
                <w:szCs w:val="20"/>
              </w:rPr>
              <w:t>Pastoral output</w:t>
            </w:r>
          </w:p>
        </w:tc>
      </w:tr>
      <w:tr w:rsidR="000F0DA5" w:rsidRPr="005F2428" w14:paraId="4279D050" w14:textId="77777777" w:rsidTr="00225E03">
        <w:tc>
          <w:tcPr>
            <w:tcW w:w="1757" w:type="dxa"/>
          </w:tcPr>
          <w:p w14:paraId="32744599" w14:textId="77777777" w:rsidR="000F0DA5" w:rsidRPr="00225E03" w:rsidRDefault="000F0DA5"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Patent application variables (difference if CR is NN)</w:t>
            </w:r>
          </w:p>
        </w:tc>
        <w:tc>
          <w:tcPr>
            <w:tcW w:w="932" w:type="dxa"/>
            <w:tcBorders>
              <w:top w:val="single" w:sz="4" w:space="0" w:color="auto"/>
              <w:bottom w:val="single" w:sz="4" w:space="0" w:color="auto"/>
            </w:tcBorders>
          </w:tcPr>
          <w:p w14:paraId="319EC89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50" w:type="dxa"/>
            <w:tcBorders>
              <w:top w:val="single" w:sz="4" w:space="0" w:color="auto"/>
              <w:bottom w:val="single" w:sz="4" w:space="0" w:color="auto"/>
            </w:tcBorders>
          </w:tcPr>
          <w:p w14:paraId="3382F43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GC</w:t>
            </w:r>
          </w:p>
        </w:tc>
        <w:tc>
          <w:tcPr>
            <w:tcW w:w="1231" w:type="dxa"/>
            <w:gridSpan w:val="2"/>
            <w:tcBorders>
              <w:top w:val="single" w:sz="4" w:space="0" w:color="auto"/>
              <w:bottom w:val="single" w:sz="4" w:space="0" w:color="auto"/>
            </w:tcBorders>
          </w:tcPr>
          <w:p w14:paraId="41DEEEBE" w14:textId="77777777" w:rsidR="000F0DA5" w:rsidRPr="00225E03" w:rsidRDefault="000F0DA5" w:rsidP="005F2428">
            <w:pPr>
              <w:tabs>
                <w:tab w:val="left" w:pos="426"/>
                <w:tab w:val="left" w:pos="1395"/>
              </w:tabs>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895" w:type="dxa"/>
            <w:tcBorders>
              <w:top w:val="single" w:sz="4" w:space="0" w:color="auto"/>
              <w:bottom w:val="single" w:sz="4" w:space="0" w:color="auto"/>
            </w:tcBorders>
          </w:tcPr>
          <w:p w14:paraId="2079BAEE"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15" w:type="dxa"/>
            <w:tcBorders>
              <w:top w:val="single" w:sz="4" w:space="0" w:color="auto"/>
              <w:bottom w:val="single" w:sz="4" w:space="0" w:color="auto"/>
            </w:tcBorders>
          </w:tcPr>
          <w:p w14:paraId="7904F00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GC</w:t>
            </w:r>
          </w:p>
        </w:tc>
        <w:tc>
          <w:tcPr>
            <w:tcW w:w="1170" w:type="dxa"/>
            <w:tcBorders>
              <w:top w:val="single" w:sz="4" w:space="0" w:color="auto"/>
              <w:bottom w:val="single" w:sz="4" w:space="0" w:color="auto"/>
            </w:tcBorders>
          </w:tcPr>
          <w:p w14:paraId="4D787BBB" w14:textId="77777777" w:rsidR="000F0DA5" w:rsidRPr="00225E03" w:rsidRDefault="000F0DA5" w:rsidP="005F2428">
            <w:pPr>
              <w:tabs>
                <w:tab w:val="left" w:pos="426"/>
                <w:tab w:val="left" w:pos="1395"/>
              </w:tabs>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992" w:type="dxa"/>
            <w:tcBorders>
              <w:top w:val="single" w:sz="4" w:space="0" w:color="auto"/>
              <w:bottom w:val="single" w:sz="4" w:space="0" w:color="auto"/>
            </w:tcBorders>
          </w:tcPr>
          <w:p w14:paraId="222F8A47"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08" w:type="dxa"/>
            <w:tcBorders>
              <w:top w:val="single" w:sz="4" w:space="0" w:color="auto"/>
              <w:bottom w:val="single" w:sz="4" w:space="0" w:color="auto"/>
            </w:tcBorders>
          </w:tcPr>
          <w:p w14:paraId="14D89B5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GC</w:t>
            </w:r>
          </w:p>
        </w:tc>
        <w:tc>
          <w:tcPr>
            <w:tcW w:w="1177" w:type="dxa"/>
            <w:tcBorders>
              <w:top w:val="single" w:sz="4" w:space="0" w:color="auto"/>
              <w:bottom w:val="single" w:sz="4" w:space="0" w:color="auto"/>
            </w:tcBorders>
          </w:tcPr>
          <w:p w14:paraId="54CD02E5" w14:textId="77777777" w:rsidR="000F0DA5" w:rsidRPr="00225E03" w:rsidRDefault="000F0DA5" w:rsidP="005F2428">
            <w:pPr>
              <w:tabs>
                <w:tab w:val="left" w:pos="426"/>
                <w:tab w:val="left" w:pos="1395"/>
              </w:tabs>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992" w:type="dxa"/>
            <w:tcBorders>
              <w:top w:val="single" w:sz="4" w:space="0" w:color="auto"/>
              <w:bottom w:val="single" w:sz="4" w:space="0" w:color="auto"/>
            </w:tcBorders>
          </w:tcPr>
          <w:p w14:paraId="57F4E94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91" w:type="dxa"/>
            <w:tcBorders>
              <w:top w:val="single" w:sz="4" w:space="0" w:color="auto"/>
              <w:bottom w:val="single" w:sz="4" w:space="0" w:color="auto"/>
            </w:tcBorders>
          </w:tcPr>
          <w:p w14:paraId="69A70E34"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GC</w:t>
            </w:r>
          </w:p>
        </w:tc>
        <w:tc>
          <w:tcPr>
            <w:tcW w:w="1235" w:type="dxa"/>
            <w:tcBorders>
              <w:top w:val="single" w:sz="4" w:space="0" w:color="auto"/>
              <w:bottom w:val="single" w:sz="4" w:space="0" w:color="auto"/>
            </w:tcBorders>
          </w:tcPr>
          <w:p w14:paraId="48D8DBEC" w14:textId="77777777" w:rsidR="000F0DA5" w:rsidRPr="00225E03" w:rsidRDefault="000F0DA5" w:rsidP="005F2428">
            <w:pPr>
              <w:tabs>
                <w:tab w:val="left" w:pos="426"/>
                <w:tab w:val="left" w:pos="1395"/>
              </w:tabs>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r>
      <w:tr w:rsidR="000F0DA5" w:rsidRPr="005F2428" w14:paraId="0008EDC8" w14:textId="77777777" w:rsidTr="00225E03">
        <w:tc>
          <w:tcPr>
            <w:tcW w:w="1757" w:type="dxa"/>
          </w:tcPr>
          <w:p w14:paraId="56397643" w14:textId="77777777" w:rsidR="000F0DA5" w:rsidRPr="00225E03" w:rsidRDefault="000F0DA5"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Total applications</w:t>
            </w:r>
          </w:p>
        </w:tc>
        <w:tc>
          <w:tcPr>
            <w:tcW w:w="932" w:type="dxa"/>
            <w:tcBorders>
              <w:top w:val="single" w:sz="4" w:space="0" w:color="auto"/>
            </w:tcBorders>
          </w:tcPr>
          <w:p w14:paraId="757AC313"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(3,1)</w:t>
            </w:r>
          </w:p>
        </w:tc>
        <w:tc>
          <w:tcPr>
            <w:tcW w:w="850" w:type="dxa"/>
            <w:tcBorders>
              <w:top w:val="single" w:sz="4" w:space="0" w:color="auto"/>
            </w:tcBorders>
          </w:tcPr>
          <w:p w14:paraId="019AAED6"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0.4960</w:t>
            </w:r>
          </w:p>
          <w:p w14:paraId="2631EFD5"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0.6138</w:t>
            </w:r>
          </w:p>
        </w:tc>
        <w:tc>
          <w:tcPr>
            <w:tcW w:w="1231" w:type="dxa"/>
            <w:gridSpan w:val="2"/>
            <w:tcBorders>
              <w:top w:val="single" w:sz="4" w:space="0" w:color="auto"/>
            </w:tcBorders>
          </w:tcPr>
          <w:p w14:paraId="64CA78AC"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5" w:type="dxa"/>
            <w:tcBorders>
              <w:top w:val="single" w:sz="4" w:space="0" w:color="auto"/>
            </w:tcBorders>
          </w:tcPr>
          <w:p w14:paraId="46844FF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(2,1)</w:t>
            </w:r>
          </w:p>
        </w:tc>
        <w:tc>
          <w:tcPr>
            <w:tcW w:w="815" w:type="dxa"/>
            <w:tcBorders>
              <w:top w:val="single" w:sz="4" w:space="0" w:color="auto"/>
            </w:tcBorders>
          </w:tcPr>
          <w:p w14:paraId="5CFC810F"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0.7047</w:t>
            </w:r>
          </w:p>
          <w:p w14:paraId="5DEFFD7B"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0.1754</w:t>
            </w:r>
          </w:p>
        </w:tc>
        <w:tc>
          <w:tcPr>
            <w:tcW w:w="1170" w:type="dxa"/>
            <w:tcBorders>
              <w:top w:val="single" w:sz="4" w:space="0" w:color="auto"/>
            </w:tcBorders>
          </w:tcPr>
          <w:p w14:paraId="5ADC3A2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Borders>
              <w:top w:val="single" w:sz="4" w:space="0" w:color="auto"/>
            </w:tcBorders>
          </w:tcPr>
          <w:p w14:paraId="4DAF447B"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N,N</w:t>
            </w:r>
          </w:p>
        </w:tc>
        <w:tc>
          <w:tcPr>
            <w:tcW w:w="808" w:type="dxa"/>
            <w:tcBorders>
              <w:top w:val="single" w:sz="4" w:space="0" w:color="auto"/>
            </w:tcBorders>
          </w:tcPr>
          <w:p w14:paraId="57E2EE8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0.9320</w:t>
            </w:r>
          </w:p>
          <w:p w14:paraId="37E4EA89"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0.2609</w:t>
            </w:r>
          </w:p>
        </w:tc>
        <w:tc>
          <w:tcPr>
            <w:tcW w:w="1177" w:type="dxa"/>
            <w:tcBorders>
              <w:top w:val="single" w:sz="4" w:space="0" w:color="auto"/>
            </w:tcBorders>
          </w:tcPr>
          <w:p w14:paraId="64066687"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Borders>
              <w:top w:val="single" w:sz="4" w:space="0" w:color="auto"/>
            </w:tcBorders>
          </w:tcPr>
          <w:p w14:paraId="6498444C"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(3,1)</w:t>
            </w:r>
          </w:p>
        </w:tc>
        <w:tc>
          <w:tcPr>
            <w:tcW w:w="891" w:type="dxa"/>
            <w:tcBorders>
              <w:top w:val="single" w:sz="4" w:space="0" w:color="auto"/>
            </w:tcBorders>
          </w:tcPr>
          <w:p w14:paraId="40811018"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0.0030</w:t>
            </w:r>
          </w:p>
          <w:p w14:paraId="3253458E"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0.4602</w:t>
            </w:r>
          </w:p>
        </w:tc>
        <w:tc>
          <w:tcPr>
            <w:tcW w:w="1235" w:type="dxa"/>
            <w:tcBorders>
              <w:top w:val="single" w:sz="4" w:space="0" w:color="auto"/>
            </w:tcBorders>
          </w:tcPr>
          <w:p w14:paraId="3FA0347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0.28 (0.03)</w:t>
            </w:r>
          </w:p>
        </w:tc>
      </w:tr>
      <w:tr w:rsidR="000F0DA5" w:rsidRPr="005F2428" w14:paraId="4B210523" w14:textId="77777777" w:rsidTr="00225E03">
        <w:tc>
          <w:tcPr>
            <w:tcW w:w="1757" w:type="dxa"/>
          </w:tcPr>
          <w:p w14:paraId="7196C880" w14:textId="77777777" w:rsidR="000F0DA5" w:rsidRPr="00225E03" w:rsidRDefault="000F0DA5"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NZ applications</w:t>
            </w:r>
          </w:p>
        </w:tc>
        <w:tc>
          <w:tcPr>
            <w:tcW w:w="932" w:type="dxa"/>
          </w:tcPr>
          <w:p w14:paraId="4096D535"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 xml:space="preserve">2T,2E,(3,3) </w:t>
            </w:r>
          </w:p>
        </w:tc>
        <w:tc>
          <w:tcPr>
            <w:tcW w:w="850" w:type="dxa"/>
          </w:tcPr>
          <w:p w14:paraId="757E195C"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0.1378</w:t>
            </w:r>
            <w:r w:rsidRPr="00225E03">
              <w:rPr>
                <w:rFonts w:ascii="Times New Roman" w:hAnsi="Times New Roman" w:cs="Times New Roman"/>
                <w:sz w:val="18"/>
                <w:szCs w:val="18"/>
              </w:rPr>
              <w:tab/>
            </w:r>
          </w:p>
          <w:p w14:paraId="019FC6BA"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0.0210</w:t>
            </w:r>
          </w:p>
        </w:tc>
        <w:tc>
          <w:tcPr>
            <w:tcW w:w="1231" w:type="dxa"/>
            <w:gridSpan w:val="2"/>
          </w:tcPr>
          <w:p w14:paraId="69977B0D"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73588560"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1.63 (0.59)</w:t>
            </w:r>
          </w:p>
        </w:tc>
        <w:tc>
          <w:tcPr>
            <w:tcW w:w="895" w:type="dxa"/>
          </w:tcPr>
          <w:p w14:paraId="2601AF82"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w:t>
            </w:r>
            <w:proofErr w:type="gramStart"/>
            <w:r w:rsidRPr="00225E03">
              <w:rPr>
                <w:rFonts w:ascii="Times New Roman" w:hAnsi="Times New Roman" w:cs="Times New Roman"/>
                <w:sz w:val="18"/>
                <w:szCs w:val="18"/>
                <w:lang w:val="fr-FR"/>
              </w:rPr>
              <w:t>,N</w:t>
            </w:r>
            <w:proofErr w:type="gramEnd"/>
            <w:r w:rsidRPr="00225E03">
              <w:rPr>
                <w:rFonts w:ascii="Times New Roman" w:hAnsi="Times New Roman" w:cs="Times New Roman"/>
                <w:sz w:val="18"/>
                <w:szCs w:val="18"/>
                <w:lang w:val="fr-FR"/>
              </w:rPr>
              <w:t xml:space="preserve"> (2,1)</w:t>
            </w:r>
          </w:p>
        </w:tc>
        <w:tc>
          <w:tcPr>
            <w:tcW w:w="815" w:type="dxa"/>
          </w:tcPr>
          <w:p w14:paraId="29B6DCFA"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0.7131</w:t>
            </w:r>
          </w:p>
          <w:p w14:paraId="674838FC"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0.0297</w:t>
            </w:r>
          </w:p>
        </w:tc>
        <w:tc>
          <w:tcPr>
            <w:tcW w:w="1170" w:type="dxa"/>
          </w:tcPr>
          <w:p w14:paraId="58BF1767"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35F1ADE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1.74 (0.77)</w:t>
            </w:r>
          </w:p>
        </w:tc>
        <w:tc>
          <w:tcPr>
            <w:tcW w:w="992" w:type="dxa"/>
          </w:tcPr>
          <w:p w14:paraId="13AA18F8" w14:textId="3CEE3A4F" w:rsidR="000F0DA5" w:rsidRPr="00225E03" w:rsidRDefault="00CB3626"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N</w:t>
            </w:r>
            <w:proofErr w:type="gramStart"/>
            <w:r w:rsidRPr="00225E03">
              <w:rPr>
                <w:rFonts w:ascii="Times New Roman" w:hAnsi="Times New Roman" w:cs="Times New Roman"/>
                <w:sz w:val="18"/>
                <w:szCs w:val="18"/>
                <w:lang w:val="fr-FR"/>
              </w:rPr>
              <w:t>,</w:t>
            </w:r>
            <w:r w:rsidR="000F0DA5" w:rsidRPr="00225E03">
              <w:rPr>
                <w:rFonts w:ascii="Times New Roman" w:hAnsi="Times New Roman" w:cs="Times New Roman"/>
                <w:sz w:val="18"/>
                <w:szCs w:val="18"/>
                <w:lang w:val="fr-FR"/>
              </w:rPr>
              <w:t>N</w:t>
            </w:r>
            <w:proofErr w:type="gramEnd"/>
          </w:p>
        </w:tc>
        <w:tc>
          <w:tcPr>
            <w:tcW w:w="808" w:type="dxa"/>
          </w:tcPr>
          <w:p w14:paraId="7F8C9A96"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0.9234</w:t>
            </w:r>
          </w:p>
          <w:p w14:paraId="50136B0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0.1467</w:t>
            </w:r>
          </w:p>
        </w:tc>
        <w:tc>
          <w:tcPr>
            <w:tcW w:w="1177" w:type="dxa"/>
          </w:tcPr>
          <w:p w14:paraId="13FE7D42"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tc>
        <w:tc>
          <w:tcPr>
            <w:tcW w:w="992" w:type="dxa"/>
          </w:tcPr>
          <w:p w14:paraId="251814E9"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(3,1)</w:t>
            </w:r>
          </w:p>
        </w:tc>
        <w:tc>
          <w:tcPr>
            <w:tcW w:w="891" w:type="dxa"/>
          </w:tcPr>
          <w:p w14:paraId="27E6F082"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0.0201</w:t>
            </w:r>
          </w:p>
          <w:p w14:paraId="61A5781A"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0.2496</w:t>
            </w:r>
          </w:p>
        </w:tc>
        <w:tc>
          <w:tcPr>
            <w:tcW w:w="1235" w:type="dxa"/>
          </w:tcPr>
          <w:p w14:paraId="23FD6539"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0.27 (0.03)</w:t>
            </w:r>
          </w:p>
        </w:tc>
      </w:tr>
      <w:tr w:rsidR="000F0DA5" w:rsidRPr="005F2428" w14:paraId="298ACA16" w14:textId="77777777" w:rsidTr="00225E03">
        <w:tc>
          <w:tcPr>
            <w:tcW w:w="1757" w:type="dxa"/>
          </w:tcPr>
          <w:p w14:paraId="4CCEE9DA" w14:textId="77777777" w:rsidR="000F0DA5" w:rsidRPr="00225E03" w:rsidRDefault="000F0DA5" w:rsidP="005A0526">
            <w:pPr>
              <w:tabs>
                <w:tab w:val="left" w:pos="426"/>
                <w:tab w:val="left" w:pos="1395"/>
              </w:tabs>
              <w:rPr>
                <w:rFonts w:ascii="Times New Roman" w:hAnsi="Times New Roman" w:cs="Times New Roman"/>
                <w:sz w:val="18"/>
                <w:szCs w:val="18"/>
                <w:lang w:val="fr-FR"/>
              </w:rPr>
            </w:pPr>
            <w:proofErr w:type="spellStart"/>
            <w:r w:rsidRPr="00225E03">
              <w:rPr>
                <w:rFonts w:ascii="Times New Roman" w:hAnsi="Times New Roman" w:cs="Times New Roman"/>
                <w:sz w:val="18"/>
                <w:szCs w:val="18"/>
                <w:lang w:val="fr-FR"/>
              </w:rPr>
              <w:t>Foreign</w:t>
            </w:r>
            <w:proofErr w:type="spellEnd"/>
            <w:r w:rsidRPr="00225E03">
              <w:rPr>
                <w:rFonts w:ascii="Times New Roman" w:hAnsi="Times New Roman" w:cs="Times New Roman"/>
                <w:sz w:val="18"/>
                <w:szCs w:val="18"/>
                <w:lang w:val="fr-FR"/>
              </w:rPr>
              <w:t xml:space="preserve"> applications</w:t>
            </w:r>
          </w:p>
        </w:tc>
        <w:tc>
          <w:tcPr>
            <w:tcW w:w="932" w:type="dxa"/>
          </w:tcPr>
          <w:p w14:paraId="38EE3DBE"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(3,3)</w:t>
            </w:r>
          </w:p>
        </w:tc>
        <w:tc>
          <w:tcPr>
            <w:tcW w:w="850" w:type="dxa"/>
          </w:tcPr>
          <w:p w14:paraId="26C36AEE"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lang w:val="fr-FR"/>
              </w:rPr>
              <w:t>0.</w:t>
            </w:r>
            <w:r w:rsidRPr="00225E03">
              <w:rPr>
                <w:rFonts w:ascii="Times New Roman" w:hAnsi="Times New Roman" w:cs="Times New Roman"/>
                <w:sz w:val="18"/>
                <w:szCs w:val="18"/>
              </w:rPr>
              <w:t>3714</w:t>
            </w:r>
          </w:p>
          <w:p w14:paraId="31E9FC30"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0.0965</w:t>
            </w:r>
          </w:p>
        </w:tc>
        <w:tc>
          <w:tcPr>
            <w:tcW w:w="1231" w:type="dxa"/>
            <w:gridSpan w:val="2"/>
          </w:tcPr>
          <w:p w14:paraId="787C7B1A"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5" w:type="dxa"/>
          </w:tcPr>
          <w:p w14:paraId="5A8B811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T,N (2,1)</w:t>
            </w:r>
          </w:p>
        </w:tc>
        <w:tc>
          <w:tcPr>
            <w:tcW w:w="815" w:type="dxa"/>
          </w:tcPr>
          <w:p w14:paraId="34E437E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0.7724</w:t>
            </w:r>
          </w:p>
          <w:p w14:paraId="32409B7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0.8992</w:t>
            </w:r>
          </w:p>
        </w:tc>
        <w:tc>
          <w:tcPr>
            <w:tcW w:w="1170" w:type="dxa"/>
          </w:tcPr>
          <w:p w14:paraId="7399E1B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Pr>
          <w:p w14:paraId="71748151"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N,N</w:t>
            </w:r>
          </w:p>
        </w:tc>
        <w:tc>
          <w:tcPr>
            <w:tcW w:w="808" w:type="dxa"/>
          </w:tcPr>
          <w:p w14:paraId="1D91F2D8"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0.6843</w:t>
            </w:r>
          </w:p>
          <w:p w14:paraId="031E0A09"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0.8441</w:t>
            </w:r>
          </w:p>
        </w:tc>
        <w:tc>
          <w:tcPr>
            <w:tcW w:w="1177" w:type="dxa"/>
          </w:tcPr>
          <w:p w14:paraId="3273AC46"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Pr>
          <w:p w14:paraId="1AA4CB55"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(3,1)</w:t>
            </w:r>
          </w:p>
        </w:tc>
        <w:tc>
          <w:tcPr>
            <w:tcW w:w="891" w:type="dxa"/>
          </w:tcPr>
          <w:p w14:paraId="3F193473"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0.0031</w:t>
            </w:r>
          </w:p>
          <w:p w14:paraId="44FDFEF0"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0.0330</w:t>
            </w:r>
          </w:p>
        </w:tc>
        <w:tc>
          <w:tcPr>
            <w:tcW w:w="1235" w:type="dxa"/>
          </w:tcPr>
          <w:p w14:paraId="5F2A0AE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0.32 (0.03)</w:t>
            </w:r>
          </w:p>
          <w:p w14:paraId="6AF08E2A"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3.07 (0.23)</w:t>
            </w:r>
          </w:p>
        </w:tc>
      </w:tr>
      <w:tr w:rsidR="000F0DA5" w:rsidRPr="005F2428" w14:paraId="5CD9BDC1" w14:textId="77777777" w:rsidTr="00225E03">
        <w:trPr>
          <w:trHeight w:val="233"/>
        </w:trPr>
        <w:tc>
          <w:tcPr>
            <w:tcW w:w="1757" w:type="dxa"/>
          </w:tcPr>
          <w:p w14:paraId="4C7765F7" w14:textId="10759C8F" w:rsidR="000F0DA5" w:rsidRPr="00225E03" w:rsidRDefault="001B7A3B"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14-</w:t>
            </w:r>
            <w:r w:rsidR="000F0DA5" w:rsidRPr="00225E03">
              <w:rPr>
                <w:rFonts w:ascii="Times New Roman" w:hAnsi="Times New Roman" w:cs="Times New Roman"/>
                <w:sz w:val="18"/>
                <w:szCs w:val="18"/>
              </w:rPr>
              <w:t>year patent applications</w:t>
            </w:r>
          </w:p>
        </w:tc>
        <w:tc>
          <w:tcPr>
            <w:tcW w:w="932" w:type="dxa"/>
          </w:tcPr>
          <w:p w14:paraId="1B8F8282"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(3,3)</w:t>
            </w:r>
          </w:p>
          <w:p w14:paraId="6B8E7D88" w14:textId="77777777" w:rsidR="000F0DA5" w:rsidRPr="00225E03" w:rsidRDefault="000F0DA5" w:rsidP="00225E03">
            <w:pPr>
              <w:tabs>
                <w:tab w:val="left" w:pos="426"/>
                <w:tab w:val="left" w:pos="1395"/>
              </w:tabs>
              <w:rPr>
                <w:rFonts w:ascii="Times New Roman" w:hAnsi="Times New Roman" w:cs="Times New Roman"/>
                <w:sz w:val="18"/>
                <w:szCs w:val="18"/>
              </w:rPr>
            </w:pPr>
          </w:p>
        </w:tc>
        <w:tc>
          <w:tcPr>
            <w:tcW w:w="850" w:type="dxa"/>
          </w:tcPr>
          <w:p w14:paraId="5472AF1C"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0.6562</w:t>
            </w:r>
          </w:p>
          <w:p w14:paraId="4EB4A3CE"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0.0554</w:t>
            </w:r>
          </w:p>
        </w:tc>
        <w:tc>
          <w:tcPr>
            <w:tcW w:w="1231" w:type="dxa"/>
            <w:gridSpan w:val="2"/>
          </w:tcPr>
          <w:p w14:paraId="02FCFF7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5" w:type="dxa"/>
          </w:tcPr>
          <w:p w14:paraId="3EE2163B"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T,N (1,1)</w:t>
            </w:r>
          </w:p>
          <w:p w14:paraId="027BBBA4" w14:textId="77777777" w:rsidR="000F0DA5" w:rsidRPr="00225E03" w:rsidRDefault="000F0DA5" w:rsidP="00225E03">
            <w:pPr>
              <w:tabs>
                <w:tab w:val="left" w:pos="426"/>
                <w:tab w:val="left" w:pos="1395"/>
              </w:tabs>
              <w:rPr>
                <w:rFonts w:ascii="Times New Roman" w:hAnsi="Times New Roman" w:cs="Times New Roman"/>
                <w:sz w:val="18"/>
                <w:szCs w:val="18"/>
              </w:rPr>
            </w:pPr>
          </w:p>
        </w:tc>
        <w:tc>
          <w:tcPr>
            <w:tcW w:w="815" w:type="dxa"/>
          </w:tcPr>
          <w:p w14:paraId="5FDA43C4"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0.0834</w:t>
            </w:r>
          </w:p>
          <w:p w14:paraId="53669118"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0.0585</w:t>
            </w:r>
          </w:p>
        </w:tc>
        <w:tc>
          <w:tcPr>
            <w:tcW w:w="1170" w:type="dxa"/>
          </w:tcPr>
          <w:p w14:paraId="20D91CDD"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Pr>
          <w:p w14:paraId="4435074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N,N</w:t>
            </w:r>
          </w:p>
          <w:p w14:paraId="41650316" w14:textId="77777777" w:rsidR="000F0DA5" w:rsidRPr="00225E03" w:rsidRDefault="000F0DA5" w:rsidP="00225E03">
            <w:pPr>
              <w:tabs>
                <w:tab w:val="left" w:pos="426"/>
                <w:tab w:val="left" w:pos="1395"/>
              </w:tabs>
              <w:rPr>
                <w:rFonts w:ascii="Times New Roman" w:hAnsi="Times New Roman" w:cs="Times New Roman"/>
                <w:sz w:val="18"/>
                <w:szCs w:val="18"/>
              </w:rPr>
            </w:pPr>
          </w:p>
        </w:tc>
        <w:tc>
          <w:tcPr>
            <w:tcW w:w="808" w:type="dxa"/>
          </w:tcPr>
          <w:p w14:paraId="5B344A18"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0.0834</w:t>
            </w:r>
          </w:p>
          <w:p w14:paraId="000B522A"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0.0585</w:t>
            </w:r>
          </w:p>
        </w:tc>
        <w:tc>
          <w:tcPr>
            <w:tcW w:w="1177" w:type="dxa"/>
          </w:tcPr>
          <w:p w14:paraId="4D5BC7C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992" w:type="dxa"/>
          </w:tcPr>
          <w:p w14:paraId="550B47A6"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2T,2E (3,1)</w:t>
            </w:r>
          </w:p>
        </w:tc>
        <w:tc>
          <w:tcPr>
            <w:tcW w:w="891" w:type="dxa"/>
          </w:tcPr>
          <w:p w14:paraId="2CC8A18B"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0.1888</w:t>
            </w:r>
          </w:p>
          <w:p w14:paraId="27EA1D1A"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0.0195</w:t>
            </w:r>
          </w:p>
        </w:tc>
        <w:tc>
          <w:tcPr>
            <w:tcW w:w="1235" w:type="dxa"/>
          </w:tcPr>
          <w:p w14:paraId="5B6B2C7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39967A2C" w14:textId="77777777" w:rsidR="000F0DA5" w:rsidRPr="00225E03" w:rsidRDefault="000F0DA5" w:rsidP="005F2428">
            <w:pPr>
              <w:tabs>
                <w:tab w:val="left" w:pos="426"/>
                <w:tab w:val="left" w:pos="1395"/>
              </w:tabs>
              <w:jc w:val="mediumKashida"/>
              <w:rPr>
                <w:rFonts w:ascii="Times New Roman" w:hAnsi="Times New Roman" w:cs="Times New Roman"/>
                <w:sz w:val="18"/>
                <w:szCs w:val="18"/>
                <w:highlight w:val="yellow"/>
                <w:lang w:val="fr-FR"/>
              </w:rPr>
            </w:pPr>
            <w:r w:rsidRPr="00225E03">
              <w:rPr>
                <w:rFonts w:ascii="Times New Roman" w:hAnsi="Times New Roman" w:cs="Times New Roman"/>
                <w:sz w:val="18"/>
                <w:szCs w:val="18"/>
                <w:lang w:val="fr-FR"/>
              </w:rPr>
              <w:t>-3.71 (1.00)</w:t>
            </w:r>
          </w:p>
        </w:tc>
      </w:tr>
      <w:tr w:rsidR="000F0DA5" w:rsidRPr="005F2428" w14:paraId="67D20756" w14:textId="77777777" w:rsidTr="00225E03">
        <w:tc>
          <w:tcPr>
            <w:tcW w:w="1757" w:type="dxa"/>
          </w:tcPr>
          <w:p w14:paraId="285171CD" w14:textId="77777777" w:rsidR="000F0DA5" w:rsidRPr="00225E03" w:rsidRDefault="000F0DA5" w:rsidP="005A0526">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Agriculture applications</w:t>
            </w:r>
          </w:p>
        </w:tc>
        <w:tc>
          <w:tcPr>
            <w:tcW w:w="932" w:type="dxa"/>
          </w:tcPr>
          <w:p w14:paraId="57879366"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2E (3.2)</w:t>
            </w:r>
          </w:p>
        </w:tc>
        <w:tc>
          <w:tcPr>
            <w:tcW w:w="850" w:type="dxa"/>
          </w:tcPr>
          <w:p w14:paraId="072E864D"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0.6074</w:t>
            </w:r>
          </w:p>
          <w:p w14:paraId="1EE2EE13"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0.3685</w:t>
            </w:r>
          </w:p>
        </w:tc>
        <w:tc>
          <w:tcPr>
            <w:tcW w:w="1231" w:type="dxa"/>
            <w:gridSpan w:val="2"/>
          </w:tcPr>
          <w:p w14:paraId="02D407ED"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tc>
        <w:tc>
          <w:tcPr>
            <w:tcW w:w="895" w:type="dxa"/>
          </w:tcPr>
          <w:p w14:paraId="1B40CB58"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N (3,2)</w:t>
            </w:r>
          </w:p>
        </w:tc>
        <w:tc>
          <w:tcPr>
            <w:tcW w:w="815" w:type="dxa"/>
          </w:tcPr>
          <w:p w14:paraId="1FC5A3F3"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0.3643</w:t>
            </w:r>
          </w:p>
          <w:p w14:paraId="7C2F5580"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0.0466</w:t>
            </w:r>
          </w:p>
        </w:tc>
        <w:tc>
          <w:tcPr>
            <w:tcW w:w="1170" w:type="dxa"/>
          </w:tcPr>
          <w:p w14:paraId="3EF0007E"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184FB852"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3.84 (0.53)</w:t>
            </w:r>
          </w:p>
        </w:tc>
        <w:tc>
          <w:tcPr>
            <w:tcW w:w="992" w:type="dxa"/>
          </w:tcPr>
          <w:p w14:paraId="455ECD66"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(5,1)</w:t>
            </w:r>
          </w:p>
        </w:tc>
        <w:tc>
          <w:tcPr>
            <w:tcW w:w="808" w:type="dxa"/>
          </w:tcPr>
          <w:p w14:paraId="60FA90F4"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0.4420</w:t>
            </w:r>
          </w:p>
          <w:p w14:paraId="0797C4C0"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0.0001</w:t>
            </w:r>
          </w:p>
        </w:tc>
        <w:tc>
          <w:tcPr>
            <w:tcW w:w="1177" w:type="dxa"/>
          </w:tcPr>
          <w:p w14:paraId="6463A0A3"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5D167178" w14:textId="0D03DEA2" w:rsidR="000F0DA5" w:rsidRPr="00225E03" w:rsidRDefault="0009005F"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 xml:space="preserve">-3.19 </w:t>
            </w:r>
            <w:r w:rsidR="000F0DA5" w:rsidRPr="00225E03">
              <w:rPr>
                <w:rFonts w:ascii="Times New Roman" w:hAnsi="Times New Roman" w:cs="Times New Roman"/>
                <w:sz w:val="18"/>
                <w:szCs w:val="18"/>
                <w:lang w:val="fr-FR"/>
              </w:rPr>
              <w:t>(0.60)</w:t>
            </w:r>
          </w:p>
        </w:tc>
        <w:tc>
          <w:tcPr>
            <w:tcW w:w="992" w:type="dxa"/>
          </w:tcPr>
          <w:p w14:paraId="410BE3C8"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(2,1)</w:t>
            </w:r>
          </w:p>
        </w:tc>
        <w:tc>
          <w:tcPr>
            <w:tcW w:w="891" w:type="dxa"/>
          </w:tcPr>
          <w:p w14:paraId="002E4BA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0.6376</w:t>
            </w:r>
          </w:p>
          <w:p w14:paraId="0B19BB10"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0.5524</w:t>
            </w:r>
          </w:p>
        </w:tc>
        <w:tc>
          <w:tcPr>
            <w:tcW w:w="1235" w:type="dxa"/>
          </w:tcPr>
          <w:p w14:paraId="752A036B"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tc>
      </w:tr>
      <w:tr w:rsidR="000F0DA5" w:rsidRPr="005F2428" w14:paraId="4A9B464C" w14:textId="77777777" w:rsidTr="00225E03">
        <w:tc>
          <w:tcPr>
            <w:tcW w:w="1757" w:type="dxa"/>
          </w:tcPr>
          <w:p w14:paraId="7F705950" w14:textId="77777777" w:rsidR="000F0DA5" w:rsidRPr="00225E03" w:rsidRDefault="000F0DA5" w:rsidP="005A0526">
            <w:pPr>
              <w:tabs>
                <w:tab w:val="left" w:pos="426"/>
                <w:tab w:val="left" w:pos="1395"/>
              </w:tabs>
              <w:rPr>
                <w:rFonts w:ascii="Times New Roman" w:hAnsi="Times New Roman" w:cs="Times New Roman"/>
                <w:sz w:val="18"/>
                <w:szCs w:val="18"/>
                <w:lang w:val="fr-FR"/>
              </w:rPr>
            </w:pPr>
            <w:proofErr w:type="spellStart"/>
            <w:r w:rsidRPr="00225E03">
              <w:rPr>
                <w:rFonts w:ascii="Times New Roman" w:hAnsi="Times New Roman" w:cs="Times New Roman"/>
                <w:sz w:val="18"/>
                <w:szCs w:val="18"/>
                <w:lang w:val="fr-FR"/>
              </w:rPr>
              <w:t>Clothing</w:t>
            </w:r>
            <w:proofErr w:type="spellEnd"/>
            <w:r w:rsidRPr="00225E03">
              <w:rPr>
                <w:rFonts w:ascii="Times New Roman" w:hAnsi="Times New Roman" w:cs="Times New Roman"/>
                <w:sz w:val="18"/>
                <w:szCs w:val="18"/>
                <w:lang w:val="fr-FR"/>
              </w:rPr>
              <w:t xml:space="preserve"> applications</w:t>
            </w:r>
          </w:p>
        </w:tc>
        <w:tc>
          <w:tcPr>
            <w:tcW w:w="932" w:type="dxa"/>
          </w:tcPr>
          <w:p w14:paraId="141F418F"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2E (3,2)</w:t>
            </w:r>
          </w:p>
        </w:tc>
        <w:tc>
          <w:tcPr>
            <w:tcW w:w="850" w:type="dxa"/>
          </w:tcPr>
          <w:p w14:paraId="0E22C938"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0.1061</w:t>
            </w:r>
          </w:p>
          <w:p w14:paraId="678E1AA5"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0.2960</w:t>
            </w:r>
          </w:p>
        </w:tc>
        <w:tc>
          <w:tcPr>
            <w:tcW w:w="1231" w:type="dxa"/>
            <w:gridSpan w:val="2"/>
          </w:tcPr>
          <w:p w14:paraId="51A119B6"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p>
        </w:tc>
        <w:tc>
          <w:tcPr>
            <w:tcW w:w="895" w:type="dxa"/>
          </w:tcPr>
          <w:p w14:paraId="2C6438EE"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N, N</w:t>
            </w:r>
          </w:p>
        </w:tc>
        <w:tc>
          <w:tcPr>
            <w:tcW w:w="815" w:type="dxa"/>
          </w:tcPr>
          <w:p w14:paraId="1BE8C5D3"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0.7243</w:t>
            </w:r>
          </w:p>
          <w:p w14:paraId="4BF9EE71"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lang w:val="fr-FR"/>
              </w:rPr>
              <w:t>0.955</w:t>
            </w:r>
            <w:r w:rsidRPr="00225E03">
              <w:rPr>
                <w:rFonts w:ascii="Times New Roman" w:hAnsi="Times New Roman" w:cs="Times New Roman"/>
                <w:sz w:val="18"/>
                <w:szCs w:val="18"/>
              </w:rPr>
              <w:t>4</w:t>
            </w:r>
          </w:p>
        </w:tc>
        <w:tc>
          <w:tcPr>
            <w:tcW w:w="1170" w:type="dxa"/>
          </w:tcPr>
          <w:p w14:paraId="4E3D4722"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1FDEB44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 xml:space="preserve">N,N </w:t>
            </w:r>
          </w:p>
        </w:tc>
        <w:tc>
          <w:tcPr>
            <w:tcW w:w="808" w:type="dxa"/>
          </w:tcPr>
          <w:p w14:paraId="3DB6C1D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0.9576</w:t>
            </w:r>
          </w:p>
          <w:p w14:paraId="27380C5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0.4456</w:t>
            </w:r>
          </w:p>
        </w:tc>
        <w:tc>
          <w:tcPr>
            <w:tcW w:w="1177" w:type="dxa"/>
          </w:tcPr>
          <w:p w14:paraId="2C3EED6E"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05275DCC"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(2,2)</w:t>
            </w:r>
          </w:p>
        </w:tc>
        <w:tc>
          <w:tcPr>
            <w:tcW w:w="891" w:type="dxa"/>
          </w:tcPr>
          <w:p w14:paraId="5245FD80"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0.1165</w:t>
            </w:r>
          </w:p>
          <w:p w14:paraId="621AFFA6"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0.8060</w:t>
            </w:r>
          </w:p>
        </w:tc>
        <w:tc>
          <w:tcPr>
            <w:tcW w:w="1235" w:type="dxa"/>
          </w:tcPr>
          <w:p w14:paraId="40CE6F94"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r>
      <w:tr w:rsidR="000F0DA5" w:rsidRPr="005F2428" w14:paraId="10459176" w14:textId="77777777" w:rsidTr="00225E03">
        <w:tc>
          <w:tcPr>
            <w:tcW w:w="1757" w:type="dxa"/>
          </w:tcPr>
          <w:p w14:paraId="41E4C107" w14:textId="77777777" w:rsidR="000F0DA5" w:rsidRPr="00225E03" w:rsidRDefault="000F0DA5"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 xml:space="preserve">Transport, </w:t>
            </w:r>
            <w:proofErr w:type="spellStart"/>
            <w:r w:rsidRPr="00225E03">
              <w:rPr>
                <w:rFonts w:ascii="Times New Roman" w:hAnsi="Times New Roman" w:cs="Times New Roman"/>
                <w:sz w:val="18"/>
                <w:szCs w:val="18"/>
              </w:rPr>
              <w:t>comms</w:t>
            </w:r>
            <w:proofErr w:type="spellEnd"/>
            <w:r w:rsidRPr="00225E03">
              <w:rPr>
                <w:rFonts w:ascii="Times New Roman" w:hAnsi="Times New Roman" w:cs="Times New Roman"/>
                <w:sz w:val="18"/>
                <w:szCs w:val="18"/>
              </w:rPr>
              <w:t>, power applications</w:t>
            </w:r>
          </w:p>
        </w:tc>
        <w:tc>
          <w:tcPr>
            <w:tcW w:w="932" w:type="dxa"/>
          </w:tcPr>
          <w:p w14:paraId="7FCE0733"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2T,2E (3.2)</w:t>
            </w:r>
          </w:p>
        </w:tc>
        <w:tc>
          <w:tcPr>
            <w:tcW w:w="850" w:type="dxa"/>
          </w:tcPr>
          <w:p w14:paraId="1DF731AE"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0.3372</w:t>
            </w:r>
          </w:p>
          <w:p w14:paraId="2F39A752"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0.0615</w:t>
            </w:r>
          </w:p>
        </w:tc>
        <w:tc>
          <w:tcPr>
            <w:tcW w:w="1231" w:type="dxa"/>
            <w:gridSpan w:val="2"/>
          </w:tcPr>
          <w:p w14:paraId="51D4B6BA"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5" w:type="dxa"/>
          </w:tcPr>
          <w:p w14:paraId="6872D16A"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T,N (2,2)</w:t>
            </w:r>
          </w:p>
        </w:tc>
        <w:tc>
          <w:tcPr>
            <w:tcW w:w="815" w:type="dxa"/>
          </w:tcPr>
          <w:p w14:paraId="17D8B32A"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0.9745</w:t>
            </w:r>
          </w:p>
          <w:p w14:paraId="6F5E1C0F"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0.6530</w:t>
            </w:r>
          </w:p>
        </w:tc>
        <w:tc>
          <w:tcPr>
            <w:tcW w:w="1170" w:type="dxa"/>
          </w:tcPr>
          <w:p w14:paraId="0867686F"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021E1CE8"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(2,2)</w:t>
            </w:r>
          </w:p>
        </w:tc>
        <w:tc>
          <w:tcPr>
            <w:tcW w:w="808" w:type="dxa"/>
          </w:tcPr>
          <w:p w14:paraId="584794B2"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0.4846</w:t>
            </w:r>
          </w:p>
          <w:p w14:paraId="4D205525"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0.2506</w:t>
            </w:r>
          </w:p>
        </w:tc>
        <w:tc>
          <w:tcPr>
            <w:tcW w:w="1177" w:type="dxa"/>
          </w:tcPr>
          <w:p w14:paraId="6C6F4D2C"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04F07DEF"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(2,1)</w:t>
            </w:r>
          </w:p>
        </w:tc>
        <w:tc>
          <w:tcPr>
            <w:tcW w:w="891" w:type="dxa"/>
          </w:tcPr>
          <w:p w14:paraId="191BF180"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0.1680</w:t>
            </w:r>
          </w:p>
          <w:p w14:paraId="600C6D67"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0.8020</w:t>
            </w:r>
          </w:p>
        </w:tc>
        <w:tc>
          <w:tcPr>
            <w:tcW w:w="1235" w:type="dxa"/>
          </w:tcPr>
          <w:p w14:paraId="57CDE135"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r>
      <w:tr w:rsidR="000F0DA5" w:rsidRPr="005F2428" w14:paraId="611EFFB2" w14:textId="77777777" w:rsidTr="00225E03">
        <w:tc>
          <w:tcPr>
            <w:tcW w:w="1757" w:type="dxa"/>
          </w:tcPr>
          <w:p w14:paraId="57EA2239" w14:textId="77777777" w:rsidR="000F0DA5" w:rsidRPr="00225E03" w:rsidRDefault="000F0DA5" w:rsidP="005A0526">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Mining  applications</w:t>
            </w:r>
          </w:p>
        </w:tc>
        <w:tc>
          <w:tcPr>
            <w:tcW w:w="932" w:type="dxa"/>
          </w:tcPr>
          <w:p w14:paraId="4C2FD40D" w14:textId="77777777" w:rsidR="000F0DA5" w:rsidRPr="00225E03" w:rsidRDefault="000F0DA5" w:rsidP="00225E03">
            <w:pPr>
              <w:tabs>
                <w:tab w:val="left" w:pos="426"/>
                <w:tab w:val="left" w:pos="1395"/>
              </w:tabs>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T,E (1,2)</w:t>
            </w:r>
          </w:p>
        </w:tc>
        <w:tc>
          <w:tcPr>
            <w:tcW w:w="850" w:type="dxa"/>
          </w:tcPr>
          <w:p w14:paraId="61E6CD6A" w14:textId="77777777" w:rsidR="000F0DA5" w:rsidRPr="00225E03" w:rsidRDefault="000F0DA5" w:rsidP="005F2428">
            <w:pPr>
              <w:tabs>
                <w:tab w:val="left" w:pos="426"/>
                <w:tab w:val="left" w:pos="1395"/>
              </w:tabs>
              <w:jc w:val="both"/>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0.6620</w:t>
            </w:r>
          </w:p>
          <w:p w14:paraId="6E633B6A" w14:textId="77777777" w:rsidR="000F0DA5" w:rsidRPr="00225E03" w:rsidRDefault="000F0DA5" w:rsidP="005F2428">
            <w:pPr>
              <w:tabs>
                <w:tab w:val="left" w:pos="426"/>
                <w:tab w:val="left" w:pos="1395"/>
              </w:tabs>
              <w:jc w:val="both"/>
              <w:rPr>
                <w:rFonts w:ascii="Times New Roman" w:eastAsia="SimSun" w:hAnsi="Times New Roman" w:cs="Times New Roman"/>
                <w:b/>
                <w:bCs/>
                <w:color w:val="000000"/>
                <w:sz w:val="18"/>
                <w:szCs w:val="18"/>
              </w:rPr>
            </w:pPr>
            <w:r w:rsidRPr="00225E03">
              <w:rPr>
                <w:rFonts w:ascii="Times New Roman" w:eastAsia="SimSun" w:hAnsi="Times New Roman" w:cs="Times New Roman"/>
                <w:b/>
                <w:bCs/>
                <w:color w:val="000000"/>
                <w:sz w:val="18"/>
                <w:szCs w:val="18"/>
              </w:rPr>
              <w:t>0.0164</w:t>
            </w:r>
          </w:p>
        </w:tc>
        <w:tc>
          <w:tcPr>
            <w:tcW w:w="1231" w:type="dxa"/>
            <w:gridSpan w:val="2"/>
          </w:tcPr>
          <w:p w14:paraId="6FEB3E87"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p>
          <w:p w14:paraId="2ECAA5F9"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1.21 (0.11)</w:t>
            </w:r>
          </w:p>
        </w:tc>
        <w:tc>
          <w:tcPr>
            <w:tcW w:w="895" w:type="dxa"/>
          </w:tcPr>
          <w:p w14:paraId="2F4E0EB6"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 xml:space="preserve">N, N </w:t>
            </w:r>
          </w:p>
        </w:tc>
        <w:tc>
          <w:tcPr>
            <w:tcW w:w="815" w:type="dxa"/>
          </w:tcPr>
          <w:p w14:paraId="60971A02"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0.8806</w:t>
            </w:r>
          </w:p>
          <w:p w14:paraId="1FCD99EB"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0.3536</w:t>
            </w:r>
          </w:p>
        </w:tc>
        <w:tc>
          <w:tcPr>
            <w:tcW w:w="1170" w:type="dxa"/>
          </w:tcPr>
          <w:p w14:paraId="2D968205"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p>
        </w:tc>
        <w:tc>
          <w:tcPr>
            <w:tcW w:w="992" w:type="dxa"/>
          </w:tcPr>
          <w:p w14:paraId="0206D5C2"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N (3,2)</w:t>
            </w:r>
          </w:p>
        </w:tc>
        <w:tc>
          <w:tcPr>
            <w:tcW w:w="808" w:type="dxa"/>
          </w:tcPr>
          <w:p w14:paraId="5B432215"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0.5047</w:t>
            </w:r>
          </w:p>
          <w:p w14:paraId="397F58B9"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0.4457</w:t>
            </w:r>
          </w:p>
        </w:tc>
        <w:tc>
          <w:tcPr>
            <w:tcW w:w="1177" w:type="dxa"/>
          </w:tcPr>
          <w:p w14:paraId="657B7A8F"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p>
        </w:tc>
        <w:tc>
          <w:tcPr>
            <w:tcW w:w="992" w:type="dxa"/>
          </w:tcPr>
          <w:p w14:paraId="4D19B97C"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(2,1)</w:t>
            </w:r>
          </w:p>
        </w:tc>
        <w:tc>
          <w:tcPr>
            <w:tcW w:w="891" w:type="dxa"/>
          </w:tcPr>
          <w:p w14:paraId="6EED9559" w14:textId="77777777" w:rsidR="000F0DA5" w:rsidRPr="00225E03" w:rsidRDefault="000F0DA5" w:rsidP="005F2428">
            <w:pPr>
              <w:tabs>
                <w:tab w:val="left" w:pos="426"/>
                <w:tab w:val="left" w:pos="1395"/>
              </w:tabs>
              <w:jc w:val="both"/>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0.0240</w:t>
            </w:r>
          </w:p>
          <w:p w14:paraId="2B87663A"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0.2944</w:t>
            </w:r>
          </w:p>
        </w:tc>
        <w:tc>
          <w:tcPr>
            <w:tcW w:w="1235" w:type="dxa"/>
          </w:tcPr>
          <w:p w14:paraId="04699252"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0.31 (0.08)</w:t>
            </w:r>
          </w:p>
        </w:tc>
      </w:tr>
      <w:tr w:rsidR="000F0DA5" w:rsidRPr="005F2428" w14:paraId="291B8D37" w14:textId="77777777" w:rsidTr="00225E03">
        <w:tc>
          <w:tcPr>
            <w:tcW w:w="1757" w:type="dxa"/>
          </w:tcPr>
          <w:p w14:paraId="7D443A6F" w14:textId="77777777" w:rsidR="000F0DA5" w:rsidRPr="00225E03" w:rsidRDefault="000F0DA5" w:rsidP="005A0526">
            <w:pPr>
              <w:tabs>
                <w:tab w:val="left" w:pos="426"/>
                <w:tab w:val="left" w:pos="1395"/>
              </w:tabs>
              <w:rPr>
                <w:rFonts w:ascii="Times New Roman" w:hAnsi="Times New Roman" w:cs="Times New Roman"/>
                <w:sz w:val="18"/>
                <w:szCs w:val="18"/>
                <w:lang w:val="fr-FR"/>
              </w:rPr>
            </w:pPr>
            <w:proofErr w:type="spellStart"/>
            <w:r w:rsidRPr="00225E03">
              <w:rPr>
                <w:rFonts w:ascii="Times New Roman" w:hAnsi="Times New Roman" w:cs="Times New Roman"/>
                <w:sz w:val="18"/>
                <w:szCs w:val="18"/>
                <w:lang w:val="fr-FR"/>
              </w:rPr>
              <w:t>Pastoralism</w:t>
            </w:r>
            <w:proofErr w:type="spellEnd"/>
          </w:p>
          <w:p w14:paraId="3D82AE4F" w14:textId="77777777" w:rsidR="000F0DA5" w:rsidRPr="00225E03" w:rsidRDefault="000F0DA5" w:rsidP="005A0526">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applications</w:t>
            </w:r>
          </w:p>
        </w:tc>
        <w:tc>
          <w:tcPr>
            <w:tcW w:w="932" w:type="dxa"/>
          </w:tcPr>
          <w:p w14:paraId="5965DB73"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w:t>
            </w:r>
            <w:proofErr w:type="gramStart"/>
            <w:r w:rsidRPr="00225E03">
              <w:rPr>
                <w:rFonts w:ascii="Times New Roman" w:hAnsi="Times New Roman" w:cs="Times New Roman"/>
                <w:sz w:val="18"/>
                <w:szCs w:val="18"/>
                <w:lang w:val="fr-FR"/>
              </w:rPr>
              <w:t>,2E</w:t>
            </w:r>
            <w:proofErr w:type="gramEnd"/>
            <w:r w:rsidRPr="00225E03">
              <w:rPr>
                <w:rFonts w:ascii="Times New Roman" w:hAnsi="Times New Roman" w:cs="Times New Roman"/>
                <w:sz w:val="18"/>
                <w:szCs w:val="18"/>
                <w:lang w:val="fr-FR"/>
              </w:rPr>
              <w:t xml:space="preserve"> (3,2) </w:t>
            </w:r>
          </w:p>
        </w:tc>
        <w:tc>
          <w:tcPr>
            <w:tcW w:w="850" w:type="dxa"/>
          </w:tcPr>
          <w:p w14:paraId="33A0A0F2"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0.3072</w:t>
            </w:r>
          </w:p>
          <w:p w14:paraId="344B3969"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0.1098</w:t>
            </w:r>
          </w:p>
        </w:tc>
        <w:tc>
          <w:tcPr>
            <w:tcW w:w="1231" w:type="dxa"/>
            <w:gridSpan w:val="2"/>
          </w:tcPr>
          <w:p w14:paraId="44E62E49"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5" w:type="dxa"/>
          </w:tcPr>
          <w:p w14:paraId="4D8A88C0"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2T,2E (3,2)</w:t>
            </w:r>
          </w:p>
        </w:tc>
        <w:tc>
          <w:tcPr>
            <w:tcW w:w="815" w:type="dxa"/>
          </w:tcPr>
          <w:p w14:paraId="56AD0C9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0.2398</w:t>
            </w:r>
          </w:p>
          <w:p w14:paraId="47C994D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0.5844</w:t>
            </w:r>
          </w:p>
        </w:tc>
        <w:tc>
          <w:tcPr>
            <w:tcW w:w="1170" w:type="dxa"/>
          </w:tcPr>
          <w:p w14:paraId="1B60B41C"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67EA5722"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T,N (2,3)</w:t>
            </w:r>
          </w:p>
        </w:tc>
        <w:tc>
          <w:tcPr>
            <w:tcW w:w="808" w:type="dxa"/>
          </w:tcPr>
          <w:p w14:paraId="241D9FB3"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0.8087</w:t>
            </w:r>
          </w:p>
          <w:p w14:paraId="1F846288"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0.2135</w:t>
            </w:r>
          </w:p>
        </w:tc>
        <w:tc>
          <w:tcPr>
            <w:tcW w:w="1177" w:type="dxa"/>
          </w:tcPr>
          <w:p w14:paraId="34C4C057"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7B13A7A3"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(2,1)</w:t>
            </w:r>
          </w:p>
        </w:tc>
        <w:tc>
          <w:tcPr>
            <w:tcW w:w="891" w:type="dxa"/>
          </w:tcPr>
          <w:p w14:paraId="3C1316D8"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0.3872</w:t>
            </w:r>
          </w:p>
          <w:p w14:paraId="43603569"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0.1453</w:t>
            </w:r>
          </w:p>
        </w:tc>
        <w:tc>
          <w:tcPr>
            <w:tcW w:w="1235" w:type="dxa"/>
          </w:tcPr>
          <w:p w14:paraId="5CEDC7EC"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r>
    </w:tbl>
    <w:p w14:paraId="2B70F73B" w14:textId="77777777" w:rsidR="002001CD" w:rsidRDefault="005F2428" w:rsidP="005F2428">
      <w:pPr>
        <w:tabs>
          <w:tab w:val="left" w:pos="426"/>
        </w:tabs>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Notes</w:t>
      </w:r>
    </w:p>
    <w:p w14:paraId="210540B6" w14:textId="75400B9E" w:rsidR="00BD095F" w:rsidRPr="00225E03" w:rsidRDefault="000F0DA5" w:rsidP="005F2428">
      <w:pPr>
        <w:tabs>
          <w:tab w:val="left" w:pos="426"/>
        </w:tabs>
        <w:spacing w:after="0" w:line="240" w:lineRule="auto"/>
        <w:jc w:val="both"/>
        <w:rPr>
          <w:rFonts w:ascii="Times New Roman" w:hAnsi="Times New Roman" w:cs="Times New Roman"/>
          <w:i/>
          <w:sz w:val="20"/>
          <w:szCs w:val="20"/>
        </w:rPr>
      </w:pPr>
      <w:r w:rsidRPr="005F2428">
        <w:rPr>
          <w:rFonts w:ascii="Times New Roman" w:hAnsi="Times New Roman" w:cs="Times New Roman"/>
          <w:sz w:val="20"/>
          <w:szCs w:val="20"/>
        </w:rPr>
        <w:t xml:space="preserve">The top statistics for Granger causality for each row of applications data tests for causality from patents; the lower number tests the reverse. Bold values have a p-value of 0.05 or less and </w:t>
      </w:r>
      <w:proofErr w:type="gramStart"/>
      <w:r w:rsidRPr="005F2428">
        <w:rPr>
          <w:rFonts w:ascii="Times New Roman" w:hAnsi="Times New Roman" w:cs="Times New Roman"/>
          <w:sz w:val="20"/>
          <w:szCs w:val="20"/>
        </w:rPr>
        <w:t>are considered</w:t>
      </w:r>
      <w:proofErr w:type="gramEnd"/>
      <w:r w:rsidRPr="005F2428">
        <w:rPr>
          <w:rFonts w:ascii="Times New Roman" w:hAnsi="Times New Roman" w:cs="Times New Roman"/>
          <w:sz w:val="20"/>
          <w:szCs w:val="20"/>
        </w:rPr>
        <w:t xml:space="preserve"> significant.</w:t>
      </w:r>
      <w:r w:rsidR="008B655A" w:rsidRPr="005F2428">
        <w:rPr>
          <w:rFonts w:ascii="Times New Roman" w:hAnsi="Times New Roman" w:cs="Times New Roman"/>
          <w:sz w:val="20"/>
          <w:szCs w:val="20"/>
        </w:rPr>
        <w:t xml:space="preserve"> </w:t>
      </w:r>
    </w:p>
    <w:p w14:paraId="724C676C" w14:textId="77777777" w:rsidR="00BD095F" w:rsidRPr="005F2428" w:rsidRDefault="00BD095F" w:rsidP="005F2428">
      <w:pPr>
        <w:spacing w:after="0" w:line="240" w:lineRule="auto"/>
        <w:rPr>
          <w:rFonts w:ascii="Times New Roman" w:hAnsi="Times New Roman" w:cs="Times New Roman"/>
          <w:sz w:val="20"/>
          <w:szCs w:val="20"/>
        </w:rPr>
      </w:pPr>
      <w:r w:rsidRPr="005F2428">
        <w:rPr>
          <w:rFonts w:ascii="Times New Roman" w:hAnsi="Times New Roman" w:cs="Times New Roman"/>
          <w:sz w:val="20"/>
          <w:szCs w:val="20"/>
        </w:rPr>
        <w:br w:type="page"/>
      </w:r>
    </w:p>
    <w:p w14:paraId="54AFAC83" w14:textId="593FB1BD" w:rsidR="00654A62" w:rsidRDefault="00654A62" w:rsidP="00BD095F">
      <w:pPr>
        <w:tabs>
          <w:tab w:val="left" w:pos="426"/>
        </w:tabs>
        <w:spacing w:after="0" w:line="300" w:lineRule="auto"/>
        <w:jc w:val="center"/>
        <w:rPr>
          <w:rFonts w:ascii="Times New Roman" w:hAnsi="Times New Roman" w:cs="Times New Roman"/>
          <w:b/>
          <w:bCs/>
        </w:rPr>
      </w:pPr>
      <w:r>
        <w:rPr>
          <w:rFonts w:ascii="Times New Roman" w:hAnsi="Times New Roman" w:cs="Times New Roman"/>
          <w:b/>
          <w:bCs/>
        </w:rPr>
        <w:lastRenderedPageBreak/>
        <w:t>Table A2: The Relationship between Expenditure on Patents and O</w:t>
      </w:r>
      <w:r w:rsidR="000F0DA5" w:rsidRPr="00BD095F">
        <w:rPr>
          <w:rFonts w:ascii="Times New Roman" w:hAnsi="Times New Roman" w:cs="Times New Roman"/>
          <w:b/>
          <w:bCs/>
        </w:rPr>
        <w:t>utput</w:t>
      </w:r>
      <w:r>
        <w:rPr>
          <w:rFonts w:ascii="Times New Roman" w:hAnsi="Times New Roman" w:cs="Times New Roman"/>
          <w:b/>
          <w:bCs/>
        </w:rPr>
        <w:t xml:space="preserve"> S</w:t>
      </w:r>
      <w:r w:rsidR="007B210F" w:rsidRPr="00BD095F">
        <w:rPr>
          <w:rFonts w:ascii="Times New Roman" w:hAnsi="Times New Roman" w:cs="Times New Roman"/>
          <w:b/>
          <w:bCs/>
        </w:rPr>
        <w:t>eri</w:t>
      </w:r>
      <w:r>
        <w:rPr>
          <w:rFonts w:ascii="Times New Roman" w:hAnsi="Times New Roman" w:cs="Times New Roman"/>
          <w:b/>
          <w:bCs/>
        </w:rPr>
        <w:t>es and R</w:t>
      </w:r>
      <w:r w:rsidR="007B210F" w:rsidRPr="00BD095F">
        <w:rPr>
          <w:rFonts w:ascii="Times New Roman" w:hAnsi="Times New Roman" w:cs="Times New Roman"/>
          <w:b/>
          <w:bCs/>
        </w:rPr>
        <w:t>eal GDP</w:t>
      </w:r>
      <w:r w:rsidR="000F0DA5" w:rsidRPr="00BD095F">
        <w:rPr>
          <w:rFonts w:ascii="Times New Roman" w:hAnsi="Times New Roman" w:cs="Times New Roman"/>
          <w:b/>
          <w:bCs/>
        </w:rPr>
        <w:t xml:space="preserve">: </w:t>
      </w:r>
    </w:p>
    <w:p w14:paraId="619055C4" w14:textId="7CECE5BB" w:rsidR="000F0DA5" w:rsidRPr="00BD095F" w:rsidRDefault="00654A62" w:rsidP="00BD095F">
      <w:pPr>
        <w:tabs>
          <w:tab w:val="left" w:pos="426"/>
        </w:tabs>
        <w:spacing w:after="0" w:line="300" w:lineRule="auto"/>
        <w:jc w:val="center"/>
        <w:rPr>
          <w:rFonts w:ascii="Times New Roman" w:hAnsi="Times New Roman" w:cs="Times New Roman"/>
          <w:b/>
          <w:bCs/>
        </w:rPr>
      </w:pPr>
      <w:r>
        <w:rPr>
          <w:rFonts w:ascii="Times New Roman" w:hAnsi="Times New Roman" w:cs="Times New Roman"/>
          <w:b/>
          <w:bCs/>
        </w:rPr>
        <w:t>Cointegration and Granger Causality R</w:t>
      </w:r>
      <w:r w:rsidR="000F0DA5" w:rsidRPr="00BD095F">
        <w:rPr>
          <w:rFonts w:ascii="Times New Roman" w:hAnsi="Times New Roman" w:cs="Times New Roman"/>
          <w:b/>
          <w:bCs/>
        </w:rPr>
        <w:t>esults</w:t>
      </w:r>
    </w:p>
    <w:tbl>
      <w:tblPr>
        <w:tblStyle w:val="TableGrid"/>
        <w:tblW w:w="1431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135"/>
        <w:gridCol w:w="854"/>
        <w:gridCol w:w="1275"/>
        <w:gridCol w:w="1134"/>
        <w:gridCol w:w="850"/>
        <w:gridCol w:w="1135"/>
        <w:gridCol w:w="992"/>
        <w:gridCol w:w="961"/>
        <w:gridCol w:w="1165"/>
        <w:gridCol w:w="95"/>
        <w:gridCol w:w="898"/>
        <w:gridCol w:w="722"/>
        <w:gridCol w:w="90"/>
        <w:gridCol w:w="1172"/>
      </w:tblGrid>
      <w:tr w:rsidR="000F0DA5" w:rsidRPr="00B26165" w14:paraId="5B5AE7E2" w14:textId="77777777" w:rsidTr="00856DA1">
        <w:tc>
          <w:tcPr>
            <w:tcW w:w="1834" w:type="dxa"/>
          </w:tcPr>
          <w:p w14:paraId="79371D43" w14:textId="77777777" w:rsidR="000F0DA5" w:rsidRPr="00B26165" w:rsidRDefault="000F0DA5" w:rsidP="005F2428">
            <w:pPr>
              <w:tabs>
                <w:tab w:val="left" w:pos="426"/>
                <w:tab w:val="left" w:pos="1395"/>
              </w:tabs>
              <w:jc w:val="center"/>
              <w:rPr>
                <w:rFonts w:ascii="Times New Roman" w:hAnsi="Times New Roman" w:cs="Times New Roman"/>
                <w:sz w:val="20"/>
                <w:szCs w:val="20"/>
              </w:rPr>
            </w:pPr>
          </w:p>
        </w:tc>
        <w:tc>
          <w:tcPr>
            <w:tcW w:w="12478" w:type="dxa"/>
            <w:gridSpan w:val="14"/>
            <w:tcBorders>
              <w:bottom w:val="single" w:sz="4" w:space="0" w:color="auto"/>
            </w:tcBorders>
          </w:tcPr>
          <w:p w14:paraId="70559122" w14:textId="77777777" w:rsidR="00654A62" w:rsidRDefault="000F0DA5" w:rsidP="005F2428">
            <w:pPr>
              <w:tabs>
                <w:tab w:val="left" w:pos="426"/>
                <w:tab w:val="left" w:pos="1395"/>
              </w:tabs>
              <w:jc w:val="center"/>
              <w:rPr>
                <w:rFonts w:ascii="Times New Roman" w:hAnsi="Times New Roman" w:cs="Times New Roman"/>
                <w:sz w:val="20"/>
                <w:szCs w:val="20"/>
              </w:rPr>
            </w:pPr>
            <w:r w:rsidRPr="00654A62">
              <w:rPr>
                <w:rFonts w:ascii="Times New Roman" w:hAnsi="Times New Roman" w:cs="Times New Roman"/>
                <w:b/>
                <w:bCs/>
                <w:sz w:val="20"/>
                <w:szCs w:val="20"/>
              </w:rPr>
              <w:t xml:space="preserve">Output variables </w:t>
            </w:r>
            <w:r w:rsidR="00654A62">
              <w:rPr>
                <w:rFonts w:ascii="Times New Roman" w:hAnsi="Times New Roman" w:cs="Times New Roman"/>
                <w:b/>
                <w:bCs/>
                <w:sz w:val="20"/>
                <w:szCs w:val="20"/>
              </w:rPr>
              <w:t>and R</w:t>
            </w:r>
            <w:r w:rsidR="007B210F" w:rsidRPr="00654A62">
              <w:rPr>
                <w:rFonts w:ascii="Times New Roman" w:hAnsi="Times New Roman" w:cs="Times New Roman"/>
                <w:b/>
                <w:bCs/>
                <w:sz w:val="20"/>
                <w:szCs w:val="20"/>
              </w:rPr>
              <w:t>eal GDP</w:t>
            </w:r>
            <w:r w:rsidR="007B210F" w:rsidRPr="00B26165">
              <w:rPr>
                <w:rFonts w:ascii="Times New Roman" w:hAnsi="Times New Roman" w:cs="Times New Roman"/>
                <w:sz w:val="20"/>
                <w:szCs w:val="20"/>
              </w:rPr>
              <w:t xml:space="preserve"> </w:t>
            </w:r>
          </w:p>
          <w:p w14:paraId="526A841B" w14:textId="3FC62C95" w:rsidR="000F0DA5" w:rsidRPr="00B26165" w:rsidRDefault="00654A62" w:rsidP="005F2428">
            <w:pPr>
              <w:tabs>
                <w:tab w:val="left" w:pos="426"/>
                <w:tab w:val="left" w:pos="1395"/>
              </w:tabs>
              <w:jc w:val="center"/>
              <w:rPr>
                <w:rFonts w:ascii="Times New Roman" w:hAnsi="Times New Roman" w:cs="Times New Roman"/>
                <w:sz w:val="20"/>
                <w:szCs w:val="20"/>
              </w:rPr>
            </w:pPr>
            <w:r>
              <w:rPr>
                <w:rFonts w:ascii="Times New Roman" w:hAnsi="Times New Roman" w:cs="Times New Roman"/>
                <w:sz w:val="20"/>
                <w:szCs w:val="20"/>
              </w:rPr>
              <w:t>Two Year Lead and Difference if Not C</w:t>
            </w:r>
            <w:r w:rsidR="000F0DA5" w:rsidRPr="00B26165">
              <w:rPr>
                <w:rFonts w:ascii="Times New Roman" w:hAnsi="Times New Roman" w:cs="Times New Roman"/>
                <w:sz w:val="20"/>
                <w:szCs w:val="20"/>
              </w:rPr>
              <w:t>ointegrated</w:t>
            </w:r>
          </w:p>
        </w:tc>
      </w:tr>
      <w:tr w:rsidR="000F0DA5" w:rsidRPr="00B26165" w14:paraId="1D2DC6CE" w14:textId="77777777" w:rsidTr="00856DA1">
        <w:tc>
          <w:tcPr>
            <w:tcW w:w="1834" w:type="dxa"/>
          </w:tcPr>
          <w:p w14:paraId="497EAE68" w14:textId="77777777" w:rsidR="000F0DA5" w:rsidRPr="00B26165" w:rsidRDefault="000F0DA5" w:rsidP="005F2428">
            <w:pPr>
              <w:tabs>
                <w:tab w:val="left" w:pos="426"/>
                <w:tab w:val="left" w:pos="1395"/>
              </w:tabs>
              <w:jc w:val="both"/>
              <w:rPr>
                <w:rFonts w:ascii="Times New Roman" w:hAnsi="Times New Roman" w:cs="Times New Roman"/>
                <w:sz w:val="20"/>
                <w:szCs w:val="20"/>
              </w:rPr>
            </w:pPr>
          </w:p>
        </w:tc>
        <w:tc>
          <w:tcPr>
            <w:tcW w:w="3264" w:type="dxa"/>
            <w:gridSpan w:val="3"/>
            <w:tcBorders>
              <w:top w:val="single" w:sz="4" w:space="0" w:color="auto"/>
              <w:bottom w:val="single" w:sz="4" w:space="0" w:color="auto"/>
            </w:tcBorders>
          </w:tcPr>
          <w:p w14:paraId="1BF59570" w14:textId="3E6998FE" w:rsidR="000F0DA5" w:rsidRPr="00B26165" w:rsidRDefault="00654A62" w:rsidP="00654A62">
            <w:pPr>
              <w:tabs>
                <w:tab w:val="left" w:pos="426"/>
                <w:tab w:val="left" w:pos="1395"/>
              </w:tabs>
              <w:spacing w:before="60" w:after="60"/>
              <w:jc w:val="center"/>
              <w:rPr>
                <w:rFonts w:ascii="Times New Roman" w:hAnsi="Times New Roman" w:cs="Times New Roman"/>
                <w:sz w:val="20"/>
                <w:szCs w:val="20"/>
              </w:rPr>
            </w:pPr>
            <w:r>
              <w:rPr>
                <w:rFonts w:ascii="Times New Roman" w:hAnsi="Times New Roman" w:cs="Times New Roman"/>
                <w:sz w:val="20"/>
                <w:szCs w:val="20"/>
              </w:rPr>
              <w:t>Rankin GDP R</w:t>
            </w:r>
            <w:r w:rsidR="000F0DA5" w:rsidRPr="00B26165">
              <w:rPr>
                <w:rFonts w:ascii="Times New Roman" w:hAnsi="Times New Roman" w:cs="Times New Roman"/>
                <w:sz w:val="20"/>
                <w:szCs w:val="20"/>
              </w:rPr>
              <w:t>eal</w:t>
            </w:r>
          </w:p>
        </w:tc>
        <w:tc>
          <w:tcPr>
            <w:tcW w:w="3119" w:type="dxa"/>
            <w:gridSpan w:val="3"/>
            <w:tcBorders>
              <w:top w:val="single" w:sz="4" w:space="0" w:color="auto"/>
              <w:bottom w:val="single" w:sz="4" w:space="0" w:color="auto"/>
            </w:tcBorders>
          </w:tcPr>
          <w:p w14:paraId="3772B25E" w14:textId="3290D4DB" w:rsidR="000F0DA5" w:rsidRPr="00B26165" w:rsidRDefault="00654A62" w:rsidP="00654A62">
            <w:pPr>
              <w:tabs>
                <w:tab w:val="left" w:pos="426"/>
                <w:tab w:val="left" w:pos="1395"/>
              </w:tabs>
              <w:spacing w:before="60" w:after="60"/>
              <w:jc w:val="center"/>
              <w:rPr>
                <w:rFonts w:ascii="Times New Roman" w:hAnsi="Times New Roman" w:cs="Times New Roman"/>
                <w:sz w:val="20"/>
                <w:szCs w:val="20"/>
              </w:rPr>
            </w:pPr>
            <w:r>
              <w:rPr>
                <w:rFonts w:ascii="Times New Roman" w:hAnsi="Times New Roman" w:cs="Times New Roman"/>
                <w:sz w:val="20"/>
                <w:szCs w:val="20"/>
              </w:rPr>
              <w:t>Agriculture O</w:t>
            </w:r>
            <w:r w:rsidR="000F0DA5" w:rsidRPr="00B26165">
              <w:rPr>
                <w:rFonts w:ascii="Times New Roman" w:hAnsi="Times New Roman" w:cs="Times New Roman"/>
                <w:sz w:val="20"/>
                <w:szCs w:val="20"/>
              </w:rPr>
              <w:t>utput</w:t>
            </w:r>
          </w:p>
        </w:tc>
        <w:tc>
          <w:tcPr>
            <w:tcW w:w="3118" w:type="dxa"/>
            <w:gridSpan w:val="3"/>
            <w:tcBorders>
              <w:top w:val="single" w:sz="4" w:space="0" w:color="auto"/>
              <w:bottom w:val="single" w:sz="4" w:space="0" w:color="auto"/>
            </w:tcBorders>
          </w:tcPr>
          <w:p w14:paraId="4631A155" w14:textId="66E72383" w:rsidR="000F0DA5" w:rsidRPr="00B26165" w:rsidRDefault="00654A62" w:rsidP="00654A62">
            <w:pPr>
              <w:tabs>
                <w:tab w:val="left" w:pos="426"/>
                <w:tab w:val="left" w:pos="1395"/>
              </w:tabs>
              <w:spacing w:before="60" w:after="60"/>
              <w:jc w:val="center"/>
              <w:rPr>
                <w:rFonts w:ascii="Times New Roman" w:hAnsi="Times New Roman" w:cs="Times New Roman"/>
                <w:sz w:val="20"/>
                <w:szCs w:val="20"/>
              </w:rPr>
            </w:pPr>
            <w:r>
              <w:rPr>
                <w:rFonts w:ascii="Times New Roman" w:hAnsi="Times New Roman" w:cs="Times New Roman"/>
                <w:sz w:val="20"/>
                <w:szCs w:val="20"/>
              </w:rPr>
              <w:t>Mining O</w:t>
            </w:r>
            <w:r w:rsidR="000F0DA5" w:rsidRPr="00B26165">
              <w:rPr>
                <w:rFonts w:ascii="Times New Roman" w:hAnsi="Times New Roman" w:cs="Times New Roman"/>
                <w:sz w:val="20"/>
                <w:szCs w:val="20"/>
              </w:rPr>
              <w:t>utput</w:t>
            </w:r>
          </w:p>
        </w:tc>
        <w:tc>
          <w:tcPr>
            <w:tcW w:w="2977" w:type="dxa"/>
            <w:gridSpan w:val="5"/>
            <w:tcBorders>
              <w:top w:val="single" w:sz="4" w:space="0" w:color="auto"/>
              <w:bottom w:val="single" w:sz="4" w:space="0" w:color="auto"/>
            </w:tcBorders>
          </w:tcPr>
          <w:p w14:paraId="790703E8" w14:textId="07961D77" w:rsidR="000F0DA5" w:rsidRPr="00B26165" w:rsidRDefault="00654A62" w:rsidP="00654A62">
            <w:pPr>
              <w:tabs>
                <w:tab w:val="left" w:pos="426"/>
                <w:tab w:val="left" w:pos="1395"/>
              </w:tabs>
              <w:spacing w:before="60" w:after="60"/>
              <w:jc w:val="center"/>
              <w:rPr>
                <w:rFonts w:ascii="Times New Roman" w:hAnsi="Times New Roman" w:cs="Times New Roman"/>
                <w:sz w:val="20"/>
                <w:szCs w:val="20"/>
              </w:rPr>
            </w:pPr>
            <w:r>
              <w:rPr>
                <w:rFonts w:ascii="Times New Roman" w:hAnsi="Times New Roman" w:cs="Times New Roman"/>
                <w:sz w:val="20"/>
                <w:szCs w:val="20"/>
              </w:rPr>
              <w:t>Pastoral O</w:t>
            </w:r>
            <w:r w:rsidR="000F0DA5" w:rsidRPr="00B26165">
              <w:rPr>
                <w:rFonts w:ascii="Times New Roman" w:hAnsi="Times New Roman" w:cs="Times New Roman"/>
                <w:sz w:val="20"/>
                <w:szCs w:val="20"/>
              </w:rPr>
              <w:t>utput</w:t>
            </w:r>
          </w:p>
        </w:tc>
      </w:tr>
      <w:tr w:rsidR="000F0DA5" w:rsidRPr="00B26165" w14:paraId="64014D70" w14:textId="77777777" w:rsidTr="0009005F">
        <w:tc>
          <w:tcPr>
            <w:tcW w:w="1834" w:type="dxa"/>
          </w:tcPr>
          <w:p w14:paraId="0030997E" w14:textId="77777777" w:rsidR="000F0DA5" w:rsidRPr="00225E03" w:rsidRDefault="000F0DA5" w:rsidP="00654A62">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Patent expenditure variables</w:t>
            </w:r>
          </w:p>
        </w:tc>
        <w:tc>
          <w:tcPr>
            <w:tcW w:w="1135" w:type="dxa"/>
            <w:tcBorders>
              <w:top w:val="single" w:sz="4" w:space="0" w:color="auto"/>
              <w:bottom w:val="single" w:sz="4" w:space="0" w:color="auto"/>
            </w:tcBorders>
          </w:tcPr>
          <w:p w14:paraId="637D2347"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54" w:type="dxa"/>
            <w:tcBorders>
              <w:top w:val="single" w:sz="4" w:space="0" w:color="auto"/>
              <w:bottom w:val="single" w:sz="4" w:space="0" w:color="auto"/>
            </w:tcBorders>
          </w:tcPr>
          <w:p w14:paraId="52BF56F3"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GC</w:t>
            </w:r>
          </w:p>
        </w:tc>
        <w:tc>
          <w:tcPr>
            <w:tcW w:w="1275" w:type="dxa"/>
            <w:tcBorders>
              <w:top w:val="single" w:sz="4" w:space="0" w:color="auto"/>
              <w:bottom w:val="single" w:sz="4" w:space="0" w:color="auto"/>
            </w:tcBorders>
          </w:tcPr>
          <w:p w14:paraId="11778FAE" w14:textId="77777777" w:rsidR="000F0DA5" w:rsidRPr="00225E03" w:rsidRDefault="000F0DA5" w:rsidP="005F2428">
            <w:pPr>
              <w:tabs>
                <w:tab w:val="left" w:pos="426"/>
                <w:tab w:val="left" w:pos="1395"/>
              </w:tabs>
              <w:jc w:val="center"/>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1134" w:type="dxa"/>
            <w:tcBorders>
              <w:top w:val="single" w:sz="4" w:space="0" w:color="auto"/>
              <w:bottom w:val="single" w:sz="4" w:space="0" w:color="auto"/>
            </w:tcBorders>
          </w:tcPr>
          <w:p w14:paraId="32CFD32A"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850" w:type="dxa"/>
            <w:tcBorders>
              <w:top w:val="single" w:sz="4" w:space="0" w:color="auto"/>
              <w:bottom w:val="single" w:sz="4" w:space="0" w:color="auto"/>
            </w:tcBorders>
          </w:tcPr>
          <w:p w14:paraId="69E4BAA3"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GC</w:t>
            </w:r>
          </w:p>
        </w:tc>
        <w:tc>
          <w:tcPr>
            <w:tcW w:w="1135" w:type="dxa"/>
            <w:tcBorders>
              <w:top w:val="single" w:sz="4" w:space="0" w:color="auto"/>
              <w:bottom w:val="single" w:sz="4" w:space="0" w:color="auto"/>
            </w:tcBorders>
          </w:tcPr>
          <w:p w14:paraId="06D8EAE4" w14:textId="77777777" w:rsidR="000F0DA5" w:rsidRPr="00225E03" w:rsidRDefault="000F0DA5" w:rsidP="005F2428">
            <w:pPr>
              <w:tabs>
                <w:tab w:val="left" w:pos="426"/>
                <w:tab w:val="left" w:pos="1395"/>
              </w:tabs>
              <w:jc w:val="center"/>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992" w:type="dxa"/>
            <w:tcBorders>
              <w:top w:val="single" w:sz="4" w:space="0" w:color="auto"/>
              <w:bottom w:val="single" w:sz="4" w:space="0" w:color="auto"/>
            </w:tcBorders>
          </w:tcPr>
          <w:p w14:paraId="4AB7E0FA"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961" w:type="dxa"/>
            <w:tcBorders>
              <w:top w:val="single" w:sz="4" w:space="0" w:color="auto"/>
              <w:bottom w:val="single" w:sz="4" w:space="0" w:color="auto"/>
            </w:tcBorders>
          </w:tcPr>
          <w:p w14:paraId="0B3EC0D9"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GC</w:t>
            </w:r>
          </w:p>
        </w:tc>
        <w:tc>
          <w:tcPr>
            <w:tcW w:w="1260" w:type="dxa"/>
            <w:gridSpan w:val="2"/>
            <w:tcBorders>
              <w:top w:val="single" w:sz="4" w:space="0" w:color="auto"/>
              <w:bottom w:val="single" w:sz="4" w:space="0" w:color="auto"/>
            </w:tcBorders>
          </w:tcPr>
          <w:p w14:paraId="0178F923" w14:textId="77777777" w:rsidR="000F0DA5" w:rsidRPr="00225E03" w:rsidRDefault="000F0DA5" w:rsidP="005F2428">
            <w:pPr>
              <w:tabs>
                <w:tab w:val="left" w:pos="426"/>
                <w:tab w:val="left" w:pos="1395"/>
              </w:tabs>
              <w:jc w:val="center"/>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c>
          <w:tcPr>
            <w:tcW w:w="898" w:type="dxa"/>
            <w:tcBorders>
              <w:top w:val="single" w:sz="4" w:space="0" w:color="auto"/>
              <w:bottom w:val="single" w:sz="4" w:space="0" w:color="auto"/>
            </w:tcBorders>
          </w:tcPr>
          <w:p w14:paraId="18FA5EF4"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CR (model, lag)</w:t>
            </w:r>
          </w:p>
        </w:tc>
        <w:tc>
          <w:tcPr>
            <w:tcW w:w="722" w:type="dxa"/>
            <w:tcBorders>
              <w:top w:val="single" w:sz="4" w:space="0" w:color="auto"/>
              <w:bottom w:val="single" w:sz="4" w:space="0" w:color="auto"/>
            </w:tcBorders>
          </w:tcPr>
          <w:p w14:paraId="581962B3" w14:textId="77777777" w:rsidR="000F0DA5" w:rsidRPr="00225E03" w:rsidRDefault="000F0DA5" w:rsidP="005F2428">
            <w:pPr>
              <w:tabs>
                <w:tab w:val="left" w:pos="426"/>
                <w:tab w:val="left" w:pos="1395"/>
              </w:tabs>
              <w:jc w:val="center"/>
              <w:rPr>
                <w:rFonts w:ascii="Times New Roman" w:hAnsi="Times New Roman" w:cs="Times New Roman"/>
                <w:sz w:val="18"/>
                <w:szCs w:val="18"/>
              </w:rPr>
            </w:pPr>
            <w:r w:rsidRPr="00225E03">
              <w:rPr>
                <w:rFonts w:ascii="Times New Roman" w:hAnsi="Times New Roman" w:cs="Times New Roman"/>
                <w:sz w:val="18"/>
                <w:szCs w:val="18"/>
              </w:rPr>
              <w:t>GC</w:t>
            </w:r>
          </w:p>
        </w:tc>
        <w:tc>
          <w:tcPr>
            <w:tcW w:w="1262" w:type="dxa"/>
            <w:gridSpan w:val="2"/>
            <w:tcBorders>
              <w:top w:val="single" w:sz="4" w:space="0" w:color="auto"/>
              <w:bottom w:val="single" w:sz="4" w:space="0" w:color="auto"/>
            </w:tcBorders>
          </w:tcPr>
          <w:p w14:paraId="60EC4AE0" w14:textId="77777777" w:rsidR="000F0DA5" w:rsidRPr="00225E03" w:rsidRDefault="000F0DA5" w:rsidP="005F2428">
            <w:pPr>
              <w:tabs>
                <w:tab w:val="left" w:pos="426"/>
                <w:tab w:val="left" w:pos="1395"/>
              </w:tabs>
              <w:jc w:val="center"/>
              <w:rPr>
                <w:rFonts w:ascii="Times New Roman" w:hAnsi="Times New Roman" w:cs="Times New Roman"/>
                <w:sz w:val="18"/>
                <w:szCs w:val="18"/>
              </w:rPr>
            </w:pPr>
            <w:proofErr w:type="spellStart"/>
            <w:r w:rsidRPr="00225E03">
              <w:rPr>
                <w:rFonts w:ascii="Times New Roman" w:hAnsi="Times New Roman" w:cs="Times New Roman"/>
                <w:sz w:val="18"/>
                <w:szCs w:val="18"/>
              </w:rPr>
              <w:t>Coeff</w:t>
            </w:r>
            <w:proofErr w:type="spellEnd"/>
            <w:r w:rsidRPr="00225E03">
              <w:rPr>
                <w:rFonts w:ascii="Times New Roman" w:hAnsi="Times New Roman" w:cs="Times New Roman"/>
                <w:sz w:val="18"/>
                <w:szCs w:val="18"/>
              </w:rPr>
              <w:t xml:space="preserve"> if causal</w:t>
            </w:r>
          </w:p>
        </w:tc>
      </w:tr>
      <w:tr w:rsidR="000F0DA5" w:rsidRPr="00B26165" w14:paraId="3C31E70D" w14:textId="77777777" w:rsidTr="0009005F">
        <w:tc>
          <w:tcPr>
            <w:tcW w:w="1834" w:type="dxa"/>
          </w:tcPr>
          <w:p w14:paraId="2104A844"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Total expenditure</w:t>
            </w:r>
          </w:p>
        </w:tc>
        <w:tc>
          <w:tcPr>
            <w:tcW w:w="1135" w:type="dxa"/>
            <w:tcBorders>
              <w:top w:val="single" w:sz="4" w:space="0" w:color="auto"/>
            </w:tcBorders>
          </w:tcPr>
          <w:p w14:paraId="4AB805BB"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N (3,1)</w:t>
            </w:r>
          </w:p>
        </w:tc>
        <w:tc>
          <w:tcPr>
            <w:tcW w:w="854" w:type="dxa"/>
            <w:tcBorders>
              <w:top w:val="single" w:sz="4" w:space="0" w:color="auto"/>
            </w:tcBorders>
          </w:tcPr>
          <w:p w14:paraId="10C0A649"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0.3989</w:t>
            </w:r>
          </w:p>
          <w:p w14:paraId="49B7FFB5"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0.1506</w:t>
            </w:r>
          </w:p>
        </w:tc>
        <w:tc>
          <w:tcPr>
            <w:tcW w:w="1275" w:type="dxa"/>
            <w:tcBorders>
              <w:top w:val="single" w:sz="4" w:space="0" w:color="auto"/>
            </w:tcBorders>
          </w:tcPr>
          <w:p w14:paraId="32D99DA5"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p>
        </w:tc>
        <w:tc>
          <w:tcPr>
            <w:tcW w:w="1134" w:type="dxa"/>
            <w:tcBorders>
              <w:top w:val="single" w:sz="4" w:space="0" w:color="auto"/>
            </w:tcBorders>
          </w:tcPr>
          <w:p w14:paraId="61818314" w14:textId="77777777" w:rsidR="000F0DA5" w:rsidRPr="00225E03" w:rsidRDefault="000F0DA5" w:rsidP="00225E03">
            <w:pPr>
              <w:tabs>
                <w:tab w:val="left" w:pos="426"/>
                <w:tab w:val="left" w:pos="1395"/>
              </w:tabs>
              <w:rPr>
                <w:rFonts w:ascii="Times New Roman" w:hAnsi="Times New Roman" w:cs="Times New Roman"/>
                <w:color w:val="000000"/>
                <w:sz w:val="18"/>
                <w:szCs w:val="18"/>
              </w:rPr>
            </w:pPr>
            <w:r w:rsidRPr="00225E03">
              <w:rPr>
                <w:rFonts w:ascii="Times New Roman" w:hAnsi="Times New Roman" w:cs="Times New Roman"/>
                <w:color w:val="000000"/>
                <w:sz w:val="18"/>
                <w:szCs w:val="18"/>
              </w:rPr>
              <w:t>2T, 2E (5,1)</w:t>
            </w:r>
          </w:p>
        </w:tc>
        <w:tc>
          <w:tcPr>
            <w:tcW w:w="850" w:type="dxa"/>
            <w:tcBorders>
              <w:top w:val="single" w:sz="4" w:space="0" w:color="auto"/>
            </w:tcBorders>
          </w:tcPr>
          <w:p w14:paraId="408E82B0"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r w:rsidRPr="00225E03">
              <w:rPr>
                <w:rFonts w:ascii="Times New Roman" w:hAnsi="Times New Roman" w:cs="Times New Roman"/>
                <w:color w:val="000000"/>
                <w:sz w:val="18"/>
                <w:szCs w:val="18"/>
              </w:rPr>
              <w:t>0.1362</w:t>
            </w:r>
          </w:p>
          <w:p w14:paraId="36386D69"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color w:val="000000"/>
                <w:sz w:val="18"/>
                <w:szCs w:val="18"/>
              </w:rPr>
              <w:t>0.1108</w:t>
            </w:r>
          </w:p>
        </w:tc>
        <w:tc>
          <w:tcPr>
            <w:tcW w:w="1135" w:type="dxa"/>
            <w:tcBorders>
              <w:top w:val="single" w:sz="4" w:space="0" w:color="auto"/>
            </w:tcBorders>
          </w:tcPr>
          <w:p w14:paraId="2DCA15F5"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p>
        </w:tc>
        <w:tc>
          <w:tcPr>
            <w:tcW w:w="992" w:type="dxa"/>
            <w:tcBorders>
              <w:top w:val="single" w:sz="4" w:space="0" w:color="auto"/>
            </w:tcBorders>
          </w:tcPr>
          <w:p w14:paraId="3CB9366A" w14:textId="77777777" w:rsidR="000F0DA5" w:rsidRPr="00225E03" w:rsidRDefault="000F0DA5" w:rsidP="00225E03">
            <w:pPr>
              <w:tabs>
                <w:tab w:val="left" w:pos="426"/>
                <w:tab w:val="left" w:pos="1395"/>
              </w:tabs>
              <w:rPr>
                <w:rFonts w:ascii="Times New Roman" w:hAnsi="Times New Roman" w:cs="Times New Roman"/>
                <w:color w:val="000000"/>
                <w:sz w:val="18"/>
                <w:szCs w:val="18"/>
              </w:rPr>
            </w:pPr>
            <w:r w:rsidRPr="00225E03">
              <w:rPr>
                <w:rFonts w:ascii="Times New Roman" w:hAnsi="Times New Roman" w:cs="Times New Roman"/>
                <w:color w:val="000000"/>
                <w:sz w:val="18"/>
                <w:szCs w:val="18"/>
              </w:rPr>
              <w:t>T, E (5, 1)</w:t>
            </w:r>
          </w:p>
        </w:tc>
        <w:tc>
          <w:tcPr>
            <w:tcW w:w="961" w:type="dxa"/>
            <w:tcBorders>
              <w:top w:val="single" w:sz="4" w:space="0" w:color="auto"/>
            </w:tcBorders>
          </w:tcPr>
          <w:p w14:paraId="28695541"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0.2847</w:t>
            </w:r>
          </w:p>
          <w:p w14:paraId="6BF862CC"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0.5691</w:t>
            </w:r>
          </w:p>
        </w:tc>
        <w:tc>
          <w:tcPr>
            <w:tcW w:w="1260" w:type="dxa"/>
            <w:gridSpan w:val="2"/>
            <w:tcBorders>
              <w:top w:val="single" w:sz="4" w:space="0" w:color="auto"/>
            </w:tcBorders>
          </w:tcPr>
          <w:p w14:paraId="32F31130"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8" w:type="dxa"/>
            <w:tcBorders>
              <w:top w:val="single" w:sz="4" w:space="0" w:color="auto"/>
            </w:tcBorders>
          </w:tcPr>
          <w:p w14:paraId="31E739A0"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2E (3, 1)</w:t>
            </w:r>
          </w:p>
        </w:tc>
        <w:tc>
          <w:tcPr>
            <w:tcW w:w="812" w:type="dxa"/>
            <w:gridSpan w:val="2"/>
            <w:tcBorders>
              <w:top w:val="single" w:sz="4" w:space="0" w:color="auto"/>
            </w:tcBorders>
          </w:tcPr>
          <w:p w14:paraId="0E9A8B24"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0.1391</w:t>
            </w:r>
          </w:p>
          <w:p w14:paraId="59D899A7"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0.0068</w:t>
            </w:r>
          </w:p>
        </w:tc>
        <w:tc>
          <w:tcPr>
            <w:tcW w:w="1172" w:type="dxa"/>
            <w:tcBorders>
              <w:top w:val="single" w:sz="4" w:space="0" w:color="auto"/>
            </w:tcBorders>
          </w:tcPr>
          <w:p w14:paraId="658B70A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p w14:paraId="316CF64E"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0.66 (0.23)</w:t>
            </w:r>
          </w:p>
        </w:tc>
      </w:tr>
      <w:tr w:rsidR="000F0DA5" w:rsidRPr="00B26165" w14:paraId="2BD64FEA" w14:textId="77777777" w:rsidTr="0009005F">
        <w:tc>
          <w:tcPr>
            <w:tcW w:w="1834" w:type="dxa"/>
          </w:tcPr>
          <w:p w14:paraId="6179B9F5"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NZ expenditure</w:t>
            </w:r>
          </w:p>
        </w:tc>
        <w:tc>
          <w:tcPr>
            <w:tcW w:w="1135" w:type="dxa"/>
          </w:tcPr>
          <w:p w14:paraId="15DFDCD9"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N (3,3)</w:t>
            </w:r>
          </w:p>
        </w:tc>
        <w:tc>
          <w:tcPr>
            <w:tcW w:w="854" w:type="dxa"/>
          </w:tcPr>
          <w:p w14:paraId="48283970"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0.0617</w:t>
            </w:r>
          </w:p>
          <w:p w14:paraId="4A3057E7"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0.9341</w:t>
            </w:r>
          </w:p>
        </w:tc>
        <w:tc>
          <w:tcPr>
            <w:tcW w:w="1275" w:type="dxa"/>
          </w:tcPr>
          <w:p w14:paraId="3BA9071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1134" w:type="dxa"/>
          </w:tcPr>
          <w:p w14:paraId="5E810252"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(2,2)</w:t>
            </w:r>
          </w:p>
        </w:tc>
        <w:tc>
          <w:tcPr>
            <w:tcW w:w="850" w:type="dxa"/>
          </w:tcPr>
          <w:p w14:paraId="1642FA41"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0.5105</w:t>
            </w:r>
          </w:p>
          <w:p w14:paraId="228749C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0.7694</w:t>
            </w:r>
          </w:p>
        </w:tc>
        <w:tc>
          <w:tcPr>
            <w:tcW w:w="1135" w:type="dxa"/>
          </w:tcPr>
          <w:p w14:paraId="3B256F85"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p>
        </w:tc>
        <w:tc>
          <w:tcPr>
            <w:tcW w:w="992" w:type="dxa"/>
          </w:tcPr>
          <w:p w14:paraId="26340534" w14:textId="77777777" w:rsidR="000F0DA5" w:rsidRPr="00225E03" w:rsidRDefault="000F0DA5" w:rsidP="00225E03">
            <w:pPr>
              <w:tabs>
                <w:tab w:val="left" w:pos="426"/>
                <w:tab w:val="left" w:pos="1395"/>
              </w:tabs>
              <w:rPr>
                <w:rFonts w:ascii="Times New Roman" w:hAnsi="Times New Roman" w:cs="Times New Roman"/>
                <w:color w:val="000000"/>
                <w:sz w:val="18"/>
                <w:szCs w:val="18"/>
              </w:rPr>
            </w:pPr>
            <w:r w:rsidRPr="00225E03">
              <w:rPr>
                <w:rFonts w:ascii="Times New Roman" w:hAnsi="Times New Roman" w:cs="Times New Roman"/>
                <w:color w:val="000000"/>
                <w:sz w:val="18"/>
                <w:szCs w:val="18"/>
              </w:rPr>
              <w:t>N, N (5, 1)</w:t>
            </w:r>
          </w:p>
        </w:tc>
        <w:tc>
          <w:tcPr>
            <w:tcW w:w="961" w:type="dxa"/>
          </w:tcPr>
          <w:p w14:paraId="34B86519"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r w:rsidRPr="00225E03">
              <w:rPr>
                <w:rFonts w:ascii="Times New Roman" w:hAnsi="Times New Roman" w:cs="Times New Roman"/>
                <w:color w:val="000000"/>
                <w:sz w:val="18"/>
                <w:szCs w:val="18"/>
              </w:rPr>
              <w:t>0.5256</w:t>
            </w:r>
          </w:p>
          <w:p w14:paraId="210B3551"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0.5238</w:t>
            </w:r>
          </w:p>
        </w:tc>
        <w:tc>
          <w:tcPr>
            <w:tcW w:w="1260" w:type="dxa"/>
            <w:gridSpan w:val="2"/>
          </w:tcPr>
          <w:p w14:paraId="460937F9"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8" w:type="dxa"/>
          </w:tcPr>
          <w:p w14:paraId="6AB5133C"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2E (3, 1)</w:t>
            </w:r>
          </w:p>
        </w:tc>
        <w:tc>
          <w:tcPr>
            <w:tcW w:w="812" w:type="dxa"/>
            <w:gridSpan w:val="2"/>
          </w:tcPr>
          <w:p w14:paraId="3FAFE57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0.6177</w:t>
            </w:r>
          </w:p>
          <w:p w14:paraId="5A0241E5"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0.0048</w:t>
            </w:r>
          </w:p>
        </w:tc>
        <w:tc>
          <w:tcPr>
            <w:tcW w:w="1172" w:type="dxa"/>
          </w:tcPr>
          <w:p w14:paraId="23A6D538"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p w14:paraId="524E95D1"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1.32 (0.12)</w:t>
            </w:r>
          </w:p>
        </w:tc>
      </w:tr>
      <w:tr w:rsidR="000F0DA5" w:rsidRPr="00B26165" w14:paraId="049788FC" w14:textId="77777777" w:rsidTr="0009005F">
        <w:tc>
          <w:tcPr>
            <w:tcW w:w="1834" w:type="dxa"/>
          </w:tcPr>
          <w:p w14:paraId="57C48771"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Foreign expenditure</w:t>
            </w:r>
          </w:p>
        </w:tc>
        <w:tc>
          <w:tcPr>
            <w:tcW w:w="1135" w:type="dxa"/>
          </w:tcPr>
          <w:p w14:paraId="298CE62D"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(3,3)</w:t>
            </w:r>
          </w:p>
        </w:tc>
        <w:tc>
          <w:tcPr>
            <w:tcW w:w="854" w:type="dxa"/>
          </w:tcPr>
          <w:p w14:paraId="1D6703F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0.1141</w:t>
            </w:r>
          </w:p>
          <w:p w14:paraId="140F2C37"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0.7048</w:t>
            </w:r>
          </w:p>
        </w:tc>
        <w:tc>
          <w:tcPr>
            <w:tcW w:w="1275" w:type="dxa"/>
          </w:tcPr>
          <w:p w14:paraId="251FF088"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1134" w:type="dxa"/>
          </w:tcPr>
          <w:p w14:paraId="555B4DDF"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(3,3)</w:t>
            </w:r>
          </w:p>
        </w:tc>
        <w:tc>
          <w:tcPr>
            <w:tcW w:w="850" w:type="dxa"/>
          </w:tcPr>
          <w:p w14:paraId="2AC7544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0.6949</w:t>
            </w:r>
          </w:p>
          <w:p w14:paraId="3BF81F33"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color w:val="000000"/>
                <w:sz w:val="18"/>
                <w:szCs w:val="18"/>
              </w:rPr>
              <w:t>0.9548</w:t>
            </w:r>
          </w:p>
        </w:tc>
        <w:tc>
          <w:tcPr>
            <w:tcW w:w="1135" w:type="dxa"/>
          </w:tcPr>
          <w:p w14:paraId="38D1BC59"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rPr>
            </w:pPr>
          </w:p>
        </w:tc>
        <w:tc>
          <w:tcPr>
            <w:tcW w:w="992" w:type="dxa"/>
          </w:tcPr>
          <w:p w14:paraId="61336D7C" w14:textId="77777777" w:rsidR="000F0DA5" w:rsidRPr="00225E03" w:rsidRDefault="000F0DA5" w:rsidP="00225E03">
            <w:pPr>
              <w:tabs>
                <w:tab w:val="left" w:pos="426"/>
                <w:tab w:val="left" w:pos="1395"/>
              </w:tabs>
              <w:rPr>
                <w:rFonts w:ascii="Times New Roman" w:hAnsi="Times New Roman" w:cs="Times New Roman"/>
                <w:color w:val="000000"/>
                <w:sz w:val="18"/>
                <w:szCs w:val="18"/>
              </w:rPr>
            </w:pPr>
            <w:r w:rsidRPr="00225E03">
              <w:rPr>
                <w:rFonts w:ascii="Times New Roman" w:hAnsi="Times New Roman" w:cs="Times New Roman"/>
                <w:color w:val="000000"/>
                <w:sz w:val="18"/>
                <w:szCs w:val="18"/>
              </w:rPr>
              <w:t>N, N (5,1)</w:t>
            </w:r>
          </w:p>
        </w:tc>
        <w:tc>
          <w:tcPr>
            <w:tcW w:w="961" w:type="dxa"/>
          </w:tcPr>
          <w:p w14:paraId="0CFC0F02"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0.8080</w:t>
            </w:r>
          </w:p>
          <w:p w14:paraId="3CD874DA"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sz w:val="18"/>
                <w:szCs w:val="18"/>
              </w:rPr>
              <w:t>0.7724</w:t>
            </w:r>
          </w:p>
        </w:tc>
        <w:tc>
          <w:tcPr>
            <w:tcW w:w="1260" w:type="dxa"/>
            <w:gridSpan w:val="2"/>
          </w:tcPr>
          <w:p w14:paraId="5707A0B7"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p>
        </w:tc>
        <w:tc>
          <w:tcPr>
            <w:tcW w:w="898" w:type="dxa"/>
          </w:tcPr>
          <w:p w14:paraId="5AAD7E4C"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2E (3.1)</w:t>
            </w:r>
          </w:p>
        </w:tc>
        <w:tc>
          <w:tcPr>
            <w:tcW w:w="812" w:type="dxa"/>
            <w:gridSpan w:val="2"/>
          </w:tcPr>
          <w:p w14:paraId="4CD30013"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rPr>
            </w:pPr>
            <w:r w:rsidRPr="00225E03">
              <w:rPr>
                <w:rFonts w:ascii="Times New Roman" w:hAnsi="Times New Roman" w:cs="Times New Roman"/>
                <w:b/>
                <w:bCs/>
                <w:sz w:val="18"/>
                <w:szCs w:val="18"/>
              </w:rPr>
              <w:t>0.0186</w:t>
            </w:r>
          </w:p>
          <w:p w14:paraId="55B6CA45" w14:textId="77777777" w:rsidR="000F0DA5" w:rsidRPr="00225E03" w:rsidRDefault="000F0DA5" w:rsidP="005F2428">
            <w:pPr>
              <w:tabs>
                <w:tab w:val="left" w:pos="426"/>
                <w:tab w:val="left" w:pos="1395"/>
              </w:tabs>
              <w:jc w:val="mediumKashida"/>
              <w:rPr>
                <w:rFonts w:ascii="Times New Roman" w:hAnsi="Times New Roman" w:cs="Times New Roman"/>
                <w:sz w:val="18"/>
                <w:szCs w:val="18"/>
              </w:rPr>
            </w:pPr>
            <w:r w:rsidRPr="00225E03">
              <w:rPr>
                <w:rFonts w:ascii="Times New Roman" w:hAnsi="Times New Roman" w:cs="Times New Roman"/>
                <w:b/>
                <w:bCs/>
                <w:sz w:val="18"/>
                <w:szCs w:val="18"/>
              </w:rPr>
              <w:t>0.0026</w:t>
            </w:r>
          </w:p>
        </w:tc>
        <w:tc>
          <w:tcPr>
            <w:tcW w:w="1172" w:type="dxa"/>
          </w:tcPr>
          <w:p w14:paraId="607A8C16"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0.37 (0.06)</w:t>
            </w:r>
          </w:p>
          <w:p w14:paraId="585D0BB8" w14:textId="44D491DB" w:rsidR="000F0DA5" w:rsidRPr="00225E03" w:rsidRDefault="0009005F"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 xml:space="preserve">2.66 </w:t>
            </w:r>
            <w:r w:rsidR="000F0DA5" w:rsidRPr="00225E03">
              <w:rPr>
                <w:rFonts w:ascii="Times New Roman" w:hAnsi="Times New Roman" w:cs="Times New Roman"/>
                <w:sz w:val="18"/>
                <w:szCs w:val="18"/>
                <w:lang w:val="fr-FR"/>
              </w:rPr>
              <w:t>(0.25)</w:t>
            </w:r>
          </w:p>
        </w:tc>
      </w:tr>
      <w:tr w:rsidR="000F0DA5" w:rsidRPr="00B26165" w14:paraId="26261FFD" w14:textId="77777777" w:rsidTr="0009005F">
        <w:tc>
          <w:tcPr>
            <w:tcW w:w="1834" w:type="dxa"/>
          </w:tcPr>
          <w:p w14:paraId="446ED7AE" w14:textId="7DCAA331" w:rsidR="000F0DA5" w:rsidRPr="00225E03" w:rsidRDefault="001B7A3B" w:rsidP="005F2428">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14-</w:t>
            </w:r>
            <w:r w:rsidR="000F0DA5" w:rsidRPr="00225E03">
              <w:rPr>
                <w:rFonts w:ascii="Times New Roman" w:hAnsi="Times New Roman" w:cs="Times New Roman"/>
                <w:sz w:val="18"/>
                <w:szCs w:val="18"/>
                <w:lang w:val="fr-FR"/>
              </w:rPr>
              <w:t xml:space="preserve">year patent </w:t>
            </w:r>
            <w:proofErr w:type="spellStart"/>
            <w:r w:rsidR="000F0DA5" w:rsidRPr="00225E03">
              <w:rPr>
                <w:rFonts w:ascii="Times New Roman" w:hAnsi="Times New Roman" w:cs="Times New Roman"/>
                <w:sz w:val="18"/>
                <w:szCs w:val="18"/>
                <w:lang w:val="fr-FR"/>
              </w:rPr>
              <w:t>expenditure</w:t>
            </w:r>
            <w:proofErr w:type="spellEnd"/>
          </w:p>
        </w:tc>
        <w:tc>
          <w:tcPr>
            <w:tcW w:w="1135" w:type="dxa"/>
          </w:tcPr>
          <w:p w14:paraId="6B550786"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2E (3,3)</w:t>
            </w:r>
          </w:p>
        </w:tc>
        <w:tc>
          <w:tcPr>
            <w:tcW w:w="854" w:type="dxa"/>
          </w:tcPr>
          <w:p w14:paraId="380E8D4D"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0.3180</w:t>
            </w:r>
          </w:p>
          <w:p w14:paraId="214F92EC"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0.0171</w:t>
            </w:r>
          </w:p>
        </w:tc>
        <w:tc>
          <w:tcPr>
            <w:tcW w:w="1275" w:type="dxa"/>
          </w:tcPr>
          <w:p w14:paraId="04C43A4F"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lang w:val="fr-FR"/>
              </w:rPr>
            </w:pPr>
          </w:p>
          <w:p w14:paraId="76FDA29E"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lang w:val="fr-FR"/>
              </w:rPr>
            </w:pPr>
            <w:r w:rsidRPr="00225E03">
              <w:rPr>
                <w:rFonts w:ascii="Times New Roman" w:hAnsi="Times New Roman" w:cs="Times New Roman"/>
                <w:color w:val="000000"/>
                <w:sz w:val="18"/>
                <w:szCs w:val="18"/>
                <w:lang w:val="fr-FR"/>
              </w:rPr>
              <w:t>1.02 (0.14)</w:t>
            </w:r>
          </w:p>
        </w:tc>
        <w:tc>
          <w:tcPr>
            <w:tcW w:w="1134" w:type="dxa"/>
          </w:tcPr>
          <w:p w14:paraId="7B5470E5" w14:textId="77777777" w:rsidR="000F0DA5" w:rsidRPr="00225E03" w:rsidRDefault="000F0DA5" w:rsidP="00225E03">
            <w:pPr>
              <w:tabs>
                <w:tab w:val="left" w:pos="426"/>
                <w:tab w:val="left" w:pos="1395"/>
              </w:tabs>
              <w:rPr>
                <w:rFonts w:ascii="Times New Roman" w:hAnsi="Times New Roman" w:cs="Times New Roman"/>
                <w:color w:val="000000"/>
                <w:sz w:val="18"/>
                <w:szCs w:val="18"/>
                <w:lang w:val="fr-FR"/>
              </w:rPr>
            </w:pPr>
            <w:r w:rsidRPr="00225E03">
              <w:rPr>
                <w:rFonts w:ascii="Times New Roman" w:hAnsi="Times New Roman" w:cs="Times New Roman"/>
                <w:color w:val="000000"/>
                <w:sz w:val="18"/>
                <w:szCs w:val="18"/>
                <w:lang w:val="fr-FR"/>
              </w:rPr>
              <w:t>2T, 2E (3,1)</w:t>
            </w:r>
          </w:p>
        </w:tc>
        <w:tc>
          <w:tcPr>
            <w:tcW w:w="850" w:type="dxa"/>
          </w:tcPr>
          <w:p w14:paraId="717BF7CD"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lang w:val="fr-FR"/>
              </w:rPr>
            </w:pPr>
            <w:r w:rsidRPr="00225E03">
              <w:rPr>
                <w:rFonts w:ascii="Times New Roman" w:hAnsi="Times New Roman" w:cs="Times New Roman"/>
                <w:color w:val="000000"/>
                <w:sz w:val="18"/>
                <w:szCs w:val="18"/>
                <w:lang w:val="fr-FR"/>
              </w:rPr>
              <w:t>0.6194</w:t>
            </w:r>
          </w:p>
          <w:p w14:paraId="3BDE61FE"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color w:val="000000"/>
                <w:sz w:val="18"/>
                <w:szCs w:val="18"/>
                <w:lang w:val="fr-FR"/>
              </w:rPr>
              <w:t>0.0174</w:t>
            </w:r>
          </w:p>
        </w:tc>
        <w:tc>
          <w:tcPr>
            <w:tcW w:w="1135" w:type="dxa"/>
          </w:tcPr>
          <w:p w14:paraId="5D62241D"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lang w:val="fr-FR"/>
              </w:rPr>
            </w:pPr>
          </w:p>
          <w:p w14:paraId="19105A62" w14:textId="77777777" w:rsidR="000F0DA5" w:rsidRPr="00225E03" w:rsidRDefault="000F0DA5" w:rsidP="005F2428">
            <w:pPr>
              <w:tabs>
                <w:tab w:val="left" w:pos="426"/>
                <w:tab w:val="left" w:pos="1395"/>
              </w:tabs>
              <w:jc w:val="mediumKashida"/>
              <w:rPr>
                <w:rFonts w:ascii="Times New Roman" w:hAnsi="Times New Roman" w:cs="Times New Roman"/>
                <w:color w:val="000000"/>
                <w:sz w:val="18"/>
                <w:szCs w:val="18"/>
                <w:lang w:val="fr-FR"/>
              </w:rPr>
            </w:pPr>
            <w:r w:rsidRPr="00225E03">
              <w:rPr>
                <w:rFonts w:ascii="Times New Roman" w:hAnsi="Times New Roman" w:cs="Times New Roman"/>
                <w:color w:val="000000"/>
                <w:sz w:val="18"/>
                <w:szCs w:val="18"/>
                <w:lang w:val="fr-FR"/>
              </w:rPr>
              <w:t>1.12 (0.10)</w:t>
            </w:r>
          </w:p>
        </w:tc>
        <w:tc>
          <w:tcPr>
            <w:tcW w:w="992" w:type="dxa"/>
          </w:tcPr>
          <w:p w14:paraId="23682005" w14:textId="77777777" w:rsidR="000F0DA5" w:rsidRPr="00225E03" w:rsidRDefault="000F0DA5" w:rsidP="00225E03">
            <w:pPr>
              <w:tabs>
                <w:tab w:val="left" w:pos="426"/>
                <w:tab w:val="left" w:pos="1395"/>
              </w:tabs>
              <w:rPr>
                <w:rFonts w:ascii="Times New Roman" w:hAnsi="Times New Roman" w:cs="Times New Roman"/>
                <w:color w:val="000000"/>
                <w:sz w:val="18"/>
                <w:szCs w:val="18"/>
                <w:lang w:val="fr-FR"/>
              </w:rPr>
            </w:pPr>
            <w:r w:rsidRPr="00225E03">
              <w:rPr>
                <w:rFonts w:ascii="Times New Roman" w:hAnsi="Times New Roman" w:cs="Times New Roman"/>
                <w:color w:val="000000"/>
                <w:sz w:val="18"/>
                <w:szCs w:val="18"/>
                <w:lang w:val="fr-FR"/>
              </w:rPr>
              <w:t>N, N (5,1)</w:t>
            </w:r>
          </w:p>
        </w:tc>
        <w:tc>
          <w:tcPr>
            <w:tcW w:w="961" w:type="dxa"/>
          </w:tcPr>
          <w:p w14:paraId="6CA11F0E"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0.5911</w:t>
            </w:r>
          </w:p>
          <w:p w14:paraId="7C31419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0.4653</w:t>
            </w:r>
          </w:p>
        </w:tc>
        <w:tc>
          <w:tcPr>
            <w:tcW w:w="1260" w:type="dxa"/>
            <w:gridSpan w:val="2"/>
          </w:tcPr>
          <w:p w14:paraId="08AF02A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tc>
        <w:tc>
          <w:tcPr>
            <w:tcW w:w="898" w:type="dxa"/>
          </w:tcPr>
          <w:p w14:paraId="3D0643D8"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2E (3,2)</w:t>
            </w:r>
          </w:p>
        </w:tc>
        <w:tc>
          <w:tcPr>
            <w:tcW w:w="812" w:type="dxa"/>
            <w:gridSpan w:val="2"/>
          </w:tcPr>
          <w:p w14:paraId="34659A9F"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0.4965</w:t>
            </w:r>
          </w:p>
          <w:p w14:paraId="38E9A7D8"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0.0008</w:t>
            </w:r>
          </w:p>
        </w:tc>
        <w:tc>
          <w:tcPr>
            <w:tcW w:w="1172" w:type="dxa"/>
          </w:tcPr>
          <w:p w14:paraId="76D8DA63"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783F0EC2"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0.21 (0.21)</w:t>
            </w:r>
          </w:p>
        </w:tc>
      </w:tr>
      <w:tr w:rsidR="000F0DA5" w:rsidRPr="00B26165" w14:paraId="751A91D9" w14:textId="77777777" w:rsidTr="0009005F">
        <w:tc>
          <w:tcPr>
            <w:tcW w:w="1834" w:type="dxa"/>
          </w:tcPr>
          <w:p w14:paraId="1FA5FBF6" w14:textId="77777777" w:rsidR="000F0DA5" w:rsidRPr="00225E03" w:rsidRDefault="000F0DA5" w:rsidP="005F2428">
            <w:pPr>
              <w:tabs>
                <w:tab w:val="left" w:pos="426"/>
                <w:tab w:val="left" w:pos="1395"/>
              </w:tabs>
              <w:jc w:val="both"/>
              <w:rPr>
                <w:rFonts w:ascii="Times New Roman" w:hAnsi="Times New Roman" w:cs="Times New Roman"/>
                <w:sz w:val="18"/>
                <w:szCs w:val="18"/>
                <w:lang w:val="fr-FR"/>
              </w:rPr>
            </w:pPr>
            <w:r w:rsidRPr="00225E03">
              <w:rPr>
                <w:rFonts w:ascii="Times New Roman" w:hAnsi="Times New Roman" w:cs="Times New Roman"/>
                <w:sz w:val="18"/>
                <w:szCs w:val="18"/>
                <w:lang w:val="fr-FR"/>
              </w:rPr>
              <w:t xml:space="preserve">Agriculture </w:t>
            </w:r>
            <w:proofErr w:type="spellStart"/>
            <w:r w:rsidRPr="00225E03">
              <w:rPr>
                <w:rFonts w:ascii="Times New Roman" w:hAnsi="Times New Roman" w:cs="Times New Roman"/>
                <w:sz w:val="18"/>
                <w:szCs w:val="18"/>
                <w:lang w:val="fr-FR"/>
              </w:rPr>
              <w:t>expenditure</w:t>
            </w:r>
            <w:proofErr w:type="spellEnd"/>
          </w:p>
        </w:tc>
        <w:tc>
          <w:tcPr>
            <w:tcW w:w="1135" w:type="dxa"/>
          </w:tcPr>
          <w:p w14:paraId="3DBFD80C"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2E (3,2)</w:t>
            </w:r>
          </w:p>
        </w:tc>
        <w:tc>
          <w:tcPr>
            <w:tcW w:w="854" w:type="dxa"/>
          </w:tcPr>
          <w:p w14:paraId="03D0095F"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0.9384</w:t>
            </w:r>
          </w:p>
          <w:p w14:paraId="5F044026"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0.0611</w:t>
            </w:r>
          </w:p>
        </w:tc>
        <w:tc>
          <w:tcPr>
            <w:tcW w:w="1275" w:type="dxa"/>
          </w:tcPr>
          <w:p w14:paraId="411DEC50"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tc>
        <w:tc>
          <w:tcPr>
            <w:tcW w:w="1134" w:type="dxa"/>
          </w:tcPr>
          <w:p w14:paraId="33FF923A"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2T, N (3,3)</w:t>
            </w:r>
          </w:p>
        </w:tc>
        <w:tc>
          <w:tcPr>
            <w:tcW w:w="850" w:type="dxa"/>
          </w:tcPr>
          <w:p w14:paraId="6E999AC0"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0.0324</w:t>
            </w:r>
          </w:p>
          <w:p w14:paraId="15D2B63B"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sz w:val="18"/>
                <w:szCs w:val="18"/>
                <w:lang w:val="fr-FR"/>
              </w:rPr>
              <w:t>0.1504</w:t>
            </w:r>
          </w:p>
        </w:tc>
        <w:tc>
          <w:tcPr>
            <w:tcW w:w="1135" w:type="dxa"/>
          </w:tcPr>
          <w:p w14:paraId="4FA5C049"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2.06 (0.50)</w:t>
            </w:r>
          </w:p>
        </w:tc>
        <w:tc>
          <w:tcPr>
            <w:tcW w:w="992" w:type="dxa"/>
          </w:tcPr>
          <w:p w14:paraId="24CE9BF8" w14:textId="77777777" w:rsidR="000F0DA5" w:rsidRPr="00225E03" w:rsidRDefault="000F0DA5" w:rsidP="00225E03">
            <w:pPr>
              <w:tabs>
                <w:tab w:val="left" w:pos="426"/>
                <w:tab w:val="left" w:pos="1395"/>
              </w:tabs>
              <w:rPr>
                <w:rFonts w:ascii="Times New Roman" w:hAnsi="Times New Roman" w:cs="Times New Roman"/>
                <w:sz w:val="18"/>
                <w:szCs w:val="18"/>
                <w:lang w:val="fr-FR"/>
              </w:rPr>
            </w:pPr>
            <w:r w:rsidRPr="00225E03">
              <w:rPr>
                <w:rFonts w:ascii="Times New Roman" w:hAnsi="Times New Roman" w:cs="Times New Roman"/>
                <w:sz w:val="18"/>
                <w:szCs w:val="18"/>
                <w:lang w:val="fr-FR"/>
              </w:rPr>
              <w:t>T, E (5,1)</w:t>
            </w:r>
          </w:p>
        </w:tc>
        <w:tc>
          <w:tcPr>
            <w:tcW w:w="961" w:type="dxa"/>
          </w:tcPr>
          <w:p w14:paraId="25423EB4"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r w:rsidRPr="00225E03">
              <w:rPr>
                <w:rFonts w:ascii="Times New Roman" w:hAnsi="Times New Roman" w:cs="Times New Roman"/>
                <w:sz w:val="18"/>
                <w:szCs w:val="18"/>
                <w:lang w:val="fr-FR"/>
              </w:rPr>
              <w:t>0.2138</w:t>
            </w:r>
          </w:p>
          <w:p w14:paraId="796C4F69"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fr-FR"/>
              </w:rPr>
            </w:pPr>
            <w:r w:rsidRPr="00225E03">
              <w:rPr>
                <w:rFonts w:ascii="Times New Roman" w:hAnsi="Times New Roman" w:cs="Times New Roman"/>
                <w:b/>
                <w:bCs/>
                <w:sz w:val="18"/>
                <w:szCs w:val="18"/>
                <w:lang w:val="fr-FR"/>
              </w:rPr>
              <w:t>0.0000</w:t>
            </w:r>
          </w:p>
        </w:tc>
        <w:tc>
          <w:tcPr>
            <w:tcW w:w="1260" w:type="dxa"/>
            <w:gridSpan w:val="2"/>
          </w:tcPr>
          <w:p w14:paraId="4B2F6F0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fr-FR"/>
              </w:rPr>
            </w:pPr>
          </w:p>
          <w:p w14:paraId="75C3FB98"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de-DE"/>
              </w:rPr>
            </w:pPr>
            <w:r w:rsidRPr="00225E03">
              <w:rPr>
                <w:rFonts w:ascii="Times New Roman" w:hAnsi="Times New Roman" w:cs="Times New Roman"/>
                <w:sz w:val="18"/>
                <w:szCs w:val="18"/>
                <w:lang w:val="fr-FR"/>
              </w:rPr>
              <w:t>-2.07 (0.</w:t>
            </w:r>
            <w:r w:rsidRPr="00225E03">
              <w:rPr>
                <w:rFonts w:ascii="Times New Roman" w:hAnsi="Times New Roman" w:cs="Times New Roman"/>
                <w:sz w:val="18"/>
                <w:szCs w:val="18"/>
                <w:lang w:val="de-DE"/>
              </w:rPr>
              <w:t>46)</w:t>
            </w:r>
          </w:p>
        </w:tc>
        <w:tc>
          <w:tcPr>
            <w:tcW w:w="898" w:type="dxa"/>
          </w:tcPr>
          <w:p w14:paraId="7A97E70F" w14:textId="77777777" w:rsidR="000F0DA5" w:rsidRPr="00225E03" w:rsidRDefault="000F0DA5" w:rsidP="00225E03">
            <w:pPr>
              <w:tabs>
                <w:tab w:val="left" w:pos="426"/>
                <w:tab w:val="left" w:pos="1395"/>
              </w:tabs>
              <w:rPr>
                <w:rFonts w:ascii="Times New Roman" w:hAnsi="Times New Roman" w:cs="Times New Roman"/>
                <w:sz w:val="18"/>
                <w:szCs w:val="18"/>
                <w:lang w:val="de-DE"/>
              </w:rPr>
            </w:pPr>
            <w:r w:rsidRPr="00225E03">
              <w:rPr>
                <w:rFonts w:ascii="Times New Roman" w:hAnsi="Times New Roman" w:cs="Times New Roman"/>
                <w:sz w:val="18"/>
                <w:szCs w:val="18"/>
                <w:lang w:val="de-DE"/>
              </w:rPr>
              <w:t>T,E (3,3)</w:t>
            </w:r>
          </w:p>
        </w:tc>
        <w:tc>
          <w:tcPr>
            <w:tcW w:w="812" w:type="dxa"/>
            <w:gridSpan w:val="2"/>
          </w:tcPr>
          <w:p w14:paraId="30881992"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de-DE"/>
              </w:rPr>
            </w:pPr>
            <w:r w:rsidRPr="00225E03">
              <w:rPr>
                <w:rFonts w:ascii="Times New Roman" w:hAnsi="Times New Roman" w:cs="Times New Roman"/>
                <w:sz w:val="18"/>
                <w:szCs w:val="18"/>
                <w:lang w:val="de-DE"/>
              </w:rPr>
              <w:t>0.8993</w:t>
            </w:r>
          </w:p>
          <w:p w14:paraId="7049B7E6" w14:textId="77777777" w:rsidR="000F0DA5" w:rsidRPr="00225E03" w:rsidRDefault="000F0DA5" w:rsidP="005F2428">
            <w:pPr>
              <w:tabs>
                <w:tab w:val="left" w:pos="426"/>
                <w:tab w:val="left" w:pos="1395"/>
              </w:tabs>
              <w:jc w:val="mediumKashida"/>
              <w:rPr>
                <w:rFonts w:ascii="Times New Roman" w:hAnsi="Times New Roman" w:cs="Times New Roman"/>
                <w:b/>
                <w:bCs/>
                <w:sz w:val="18"/>
                <w:szCs w:val="18"/>
                <w:lang w:val="de-DE"/>
              </w:rPr>
            </w:pPr>
            <w:r w:rsidRPr="00225E03">
              <w:rPr>
                <w:rFonts w:ascii="Times New Roman" w:hAnsi="Times New Roman" w:cs="Times New Roman"/>
                <w:b/>
                <w:bCs/>
                <w:sz w:val="18"/>
                <w:szCs w:val="18"/>
                <w:lang w:val="de-DE"/>
              </w:rPr>
              <w:t>0.0394</w:t>
            </w:r>
          </w:p>
        </w:tc>
        <w:tc>
          <w:tcPr>
            <w:tcW w:w="1172" w:type="dxa"/>
          </w:tcPr>
          <w:p w14:paraId="5720E5CB"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de-DE"/>
              </w:rPr>
            </w:pPr>
          </w:p>
          <w:p w14:paraId="241C84AC" w14:textId="77777777" w:rsidR="000F0DA5" w:rsidRPr="00225E03" w:rsidRDefault="000F0DA5" w:rsidP="005F2428">
            <w:pPr>
              <w:tabs>
                <w:tab w:val="left" w:pos="426"/>
                <w:tab w:val="left" w:pos="1395"/>
              </w:tabs>
              <w:jc w:val="mediumKashida"/>
              <w:rPr>
                <w:rFonts w:ascii="Times New Roman" w:hAnsi="Times New Roman" w:cs="Times New Roman"/>
                <w:sz w:val="18"/>
                <w:szCs w:val="18"/>
                <w:lang w:val="de-DE"/>
              </w:rPr>
            </w:pPr>
            <w:r w:rsidRPr="00225E03">
              <w:rPr>
                <w:rFonts w:ascii="Times New Roman" w:hAnsi="Times New Roman" w:cs="Times New Roman"/>
                <w:sz w:val="18"/>
                <w:szCs w:val="18"/>
                <w:lang w:val="de-DE"/>
              </w:rPr>
              <w:t>1.36 (0.23)</w:t>
            </w:r>
          </w:p>
        </w:tc>
      </w:tr>
      <w:tr w:rsidR="000F0DA5" w:rsidRPr="00B26165" w14:paraId="0DFE4219" w14:textId="77777777" w:rsidTr="0009005F">
        <w:tc>
          <w:tcPr>
            <w:tcW w:w="1834" w:type="dxa"/>
          </w:tcPr>
          <w:p w14:paraId="175A2A18" w14:textId="77777777" w:rsidR="000F0DA5" w:rsidRPr="00225E03" w:rsidRDefault="000F0DA5" w:rsidP="005F2428">
            <w:pPr>
              <w:tabs>
                <w:tab w:val="left" w:pos="426"/>
                <w:tab w:val="left" w:pos="1395"/>
              </w:tabs>
              <w:jc w:val="both"/>
              <w:rPr>
                <w:rFonts w:ascii="Times New Roman" w:hAnsi="Times New Roman" w:cs="Times New Roman"/>
                <w:sz w:val="18"/>
                <w:szCs w:val="18"/>
                <w:lang w:val="de-DE"/>
              </w:rPr>
            </w:pPr>
            <w:r w:rsidRPr="00225E03">
              <w:rPr>
                <w:rFonts w:ascii="Times New Roman" w:hAnsi="Times New Roman" w:cs="Times New Roman"/>
                <w:sz w:val="18"/>
                <w:szCs w:val="18"/>
                <w:lang w:val="de-DE"/>
              </w:rPr>
              <w:t>Clothing expend</w:t>
            </w:r>
          </w:p>
        </w:tc>
        <w:tc>
          <w:tcPr>
            <w:tcW w:w="1135" w:type="dxa"/>
          </w:tcPr>
          <w:p w14:paraId="790DA2B9" w14:textId="77777777" w:rsidR="000F0DA5" w:rsidRPr="00225E03" w:rsidRDefault="000F0DA5" w:rsidP="00225E03">
            <w:pPr>
              <w:tabs>
                <w:tab w:val="left" w:pos="426"/>
                <w:tab w:val="left" w:pos="1395"/>
              </w:tabs>
              <w:rPr>
                <w:rFonts w:ascii="Times New Roman" w:hAnsi="Times New Roman" w:cs="Times New Roman"/>
                <w:sz w:val="18"/>
                <w:szCs w:val="18"/>
                <w:lang w:val="de-DE"/>
              </w:rPr>
            </w:pPr>
            <w:r w:rsidRPr="00225E03">
              <w:rPr>
                <w:rFonts w:ascii="Times New Roman" w:hAnsi="Times New Roman" w:cs="Times New Roman"/>
                <w:sz w:val="18"/>
                <w:szCs w:val="18"/>
                <w:lang w:val="de-DE"/>
              </w:rPr>
              <w:t>2T, 2E (3,2)</w:t>
            </w:r>
          </w:p>
        </w:tc>
        <w:tc>
          <w:tcPr>
            <w:tcW w:w="854" w:type="dxa"/>
          </w:tcPr>
          <w:p w14:paraId="1B288267" w14:textId="77777777" w:rsidR="000F0DA5" w:rsidRPr="00225E03" w:rsidRDefault="000F0DA5" w:rsidP="005F2428">
            <w:pPr>
              <w:tabs>
                <w:tab w:val="left" w:pos="426"/>
                <w:tab w:val="left" w:pos="1395"/>
              </w:tabs>
              <w:jc w:val="both"/>
              <w:rPr>
                <w:rFonts w:ascii="Times New Roman" w:hAnsi="Times New Roman" w:cs="Times New Roman"/>
                <w:sz w:val="18"/>
                <w:szCs w:val="18"/>
                <w:lang w:val="de-DE"/>
              </w:rPr>
            </w:pPr>
            <w:r w:rsidRPr="00225E03">
              <w:rPr>
                <w:rFonts w:ascii="Times New Roman" w:hAnsi="Times New Roman" w:cs="Times New Roman"/>
                <w:sz w:val="18"/>
                <w:szCs w:val="18"/>
                <w:lang w:val="de-DE"/>
              </w:rPr>
              <w:t>0.6097</w:t>
            </w:r>
          </w:p>
          <w:p w14:paraId="7C1F722C" w14:textId="77777777" w:rsidR="000F0DA5" w:rsidRPr="00225E03" w:rsidRDefault="000F0DA5" w:rsidP="005F2428">
            <w:pPr>
              <w:tabs>
                <w:tab w:val="left" w:pos="426"/>
                <w:tab w:val="left" w:pos="1395"/>
              </w:tabs>
              <w:jc w:val="both"/>
              <w:rPr>
                <w:rFonts w:ascii="Times New Roman" w:hAnsi="Times New Roman" w:cs="Times New Roman"/>
                <w:sz w:val="18"/>
                <w:szCs w:val="18"/>
                <w:lang w:val="de-DE"/>
              </w:rPr>
            </w:pPr>
            <w:r w:rsidRPr="00225E03">
              <w:rPr>
                <w:rFonts w:ascii="Times New Roman" w:hAnsi="Times New Roman" w:cs="Times New Roman"/>
                <w:sz w:val="18"/>
                <w:szCs w:val="18"/>
                <w:lang w:val="de-DE"/>
              </w:rPr>
              <w:t>0.9058</w:t>
            </w:r>
          </w:p>
        </w:tc>
        <w:tc>
          <w:tcPr>
            <w:tcW w:w="1275" w:type="dxa"/>
          </w:tcPr>
          <w:p w14:paraId="5D6BEA22" w14:textId="77777777" w:rsidR="000F0DA5" w:rsidRPr="00225E03" w:rsidRDefault="000F0DA5" w:rsidP="005F2428">
            <w:pPr>
              <w:tabs>
                <w:tab w:val="left" w:pos="426"/>
                <w:tab w:val="left" w:pos="1395"/>
              </w:tabs>
              <w:jc w:val="both"/>
              <w:rPr>
                <w:rFonts w:ascii="Times New Roman" w:hAnsi="Times New Roman" w:cs="Times New Roman"/>
                <w:sz w:val="18"/>
                <w:szCs w:val="18"/>
                <w:lang w:val="de-DE"/>
              </w:rPr>
            </w:pPr>
          </w:p>
        </w:tc>
        <w:tc>
          <w:tcPr>
            <w:tcW w:w="1134" w:type="dxa"/>
          </w:tcPr>
          <w:p w14:paraId="100206C7" w14:textId="77777777" w:rsidR="000F0DA5" w:rsidRPr="00225E03" w:rsidRDefault="000F0DA5" w:rsidP="00225E03">
            <w:pPr>
              <w:tabs>
                <w:tab w:val="left" w:pos="426"/>
                <w:tab w:val="left" w:pos="1395"/>
              </w:tabs>
              <w:rPr>
                <w:rFonts w:ascii="Times New Roman" w:hAnsi="Times New Roman" w:cs="Times New Roman"/>
                <w:sz w:val="18"/>
                <w:szCs w:val="18"/>
                <w:lang w:val="de-DE"/>
              </w:rPr>
            </w:pPr>
            <w:r w:rsidRPr="00225E03">
              <w:rPr>
                <w:rFonts w:ascii="Times New Roman" w:hAnsi="Times New Roman" w:cs="Times New Roman"/>
                <w:sz w:val="18"/>
                <w:szCs w:val="18"/>
                <w:lang w:val="de-DE"/>
              </w:rPr>
              <w:t>N, N</w:t>
            </w:r>
          </w:p>
        </w:tc>
        <w:tc>
          <w:tcPr>
            <w:tcW w:w="850" w:type="dxa"/>
          </w:tcPr>
          <w:p w14:paraId="38CAAD67"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0.4812</w:t>
            </w:r>
          </w:p>
          <w:p w14:paraId="526B093B"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0.8183</w:t>
            </w:r>
          </w:p>
        </w:tc>
        <w:tc>
          <w:tcPr>
            <w:tcW w:w="1135" w:type="dxa"/>
          </w:tcPr>
          <w:p w14:paraId="6F4DFAD7"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1D9D053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 N (1,1)</w:t>
            </w:r>
          </w:p>
        </w:tc>
        <w:tc>
          <w:tcPr>
            <w:tcW w:w="961" w:type="dxa"/>
          </w:tcPr>
          <w:p w14:paraId="2BDDD33E"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0.5462</w:t>
            </w:r>
          </w:p>
          <w:p w14:paraId="77FDB734"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0.2082</w:t>
            </w:r>
          </w:p>
        </w:tc>
        <w:tc>
          <w:tcPr>
            <w:tcW w:w="1260" w:type="dxa"/>
            <w:gridSpan w:val="2"/>
          </w:tcPr>
          <w:p w14:paraId="5B6A433F"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8" w:type="dxa"/>
          </w:tcPr>
          <w:p w14:paraId="16A29D62"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N (5,1)</w:t>
            </w:r>
          </w:p>
        </w:tc>
        <w:tc>
          <w:tcPr>
            <w:tcW w:w="812" w:type="dxa"/>
            <w:gridSpan w:val="2"/>
          </w:tcPr>
          <w:p w14:paraId="777C75B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0.7353</w:t>
            </w:r>
          </w:p>
          <w:p w14:paraId="7CBDDC40"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0.1793</w:t>
            </w:r>
          </w:p>
        </w:tc>
        <w:tc>
          <w:tcPr>
            <w:tcW w:w="1172" w:type="dxa"/>
          </w:tcPr>
          <w:p w14:paraId="1AB7888D"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r>
      <w:tr w:rsidR="000F0DA5" w:rsidRPr="00B26165" w14:paraId="71A5B926" w14:textId="77777777" w:rsidTr="0009005F">
        <w:tc>
          <w:tcPr>
            <w:tcW w:w="1834" w:type="dxa"/>
          </w:tcPr>
          <w:p w14:paraId="6E3A6763" w14:textId="77777777" w:rsidR="000F0DA5" w:rsidRPr="00225E03" w:rsidRDefault="000F0DA5" w:rsidP="005F2428">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 xml:space="preserve">Transport, </w:t>
            </w:r>
            <w:proofErr w:type="spellStart"/>
            <w:r w:rsidRPr="00225E03">
              <w:rPr>
                <w:rFonts w:ascii="Times New Roman" w:hAnsi="Times New Roman" w:cs="Times New Roman"/>
                <w:sz w:val="18"/>
                <w:szCs w:val="18"/>
              </w:rPr>
              <w:t>comms</w:t>
            </w:r>
            <w:proofErr w:type="spellEnd"/>
            <w:r w:rsidRPr="00225E03">
              <w:rPr>
                <w:rFonts w:ascii="Times New Roman" w:hAnsi="Times New Roman" w:cs="Times New Roman"/>
                <w:sz w:val="18"/>
                <w:szCs w:val="18"/>
              </w:rPr>
              <w:t>, power expenditure</w:t>
            </w:r>
          </w:p>
        </w:tc>
        <w:tc>
          <w:tcPr>
            <w:tcW w:w="1135" w:type="dxa"/>
          </w:tcPr>
          <w:p w14:paraId="519D248B"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2T,2E (3,1)</w:t>
            </w:r>
          </w:p>
        </w:tc>
        <w:tc>
          <w:tcPr>
            <w:tcW w:w="854" w:type="dxa"/>
          </w:tcPr>
          <w:p w14:paraId="148FD1C6"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0.2349</w:t>
            </w:r>
          </w:p>
          <w:p w14:paraId="6C6F5445"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0.0098</w:t>
            </w:r>
          </w:p>
        </w:tc>
        <w:tc>
          <w:tcPr>
            <w:tcW w:w="1275" w:type="dxa"/>
          </w:tcPr>
          <w:p w14:paraId="0600D5E1" w14:textId="77777777" w:rsidR="000F0DA5" w:rsidRPr="00225E03" w:rsidRDefault="000F0DA5" w:rsidP="005F2428">
            <w:pPr>
              <w:tabs>
                <w:tab w:val="left" w:pos="426"/>
                <w:tab w:val="left" w:pos="1395"/>
              </w:tabs>
              <w:jc w:val="both"/>
              <w:rPr>
                <w:rFonts w:ascii="Times New Roman" w:hAnsi="Times New Roman" w:cs="Times New Roman"/>
                <w:sz w:val="18"/>
                <w:szCs w:val="18"/>
              </w:rPr>
            </w:pPr>
          </w:p>
          <w:p w14:paraId="6919C11F"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1.68 (0.40)</w:t>
            </w:r>
          </w:p>
        </w:tc>
        <w:tc>
          <w:tcPr>
            <w:tcW w:w="1134" w:type="dxa"/>
          </w:tcPr>
          <w:p w14:paraId="1C12BECC"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(3,1)</w:t>
            </w:r>
          </w:p>
        </w:tc>
        <w:tc>
          <w:tcPr>
            <w:tcW w:w="850" w:type="dxa"/>
          </w:tcPr>
          <w:p w14:paraId="162E473E"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0.3428</w:t>
            </w:r>
          </w:p>
          <w:p w14:paraId="086FD2AB"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0.0092</w:t>
            </w:r>
          </w:p>
        </w:tc>
        <w:tc>
          <w:tcPr>
            <w:tcW w:w="1135" w:type="dxa"/>
          </w:tcPr>
          <w:p w14:paraId="44F1A5FD" w14:textId="77777777" w:rsidR="000F0DA5" w:rsidRPr="00225E03" w:rsidRDefault="000F0DA5" w:rsidP="005F2428">
            <w:pPr>
              <w:tabs>
                <w:tab w:val="left" w:pos="426"/>
                <w:tab w:val="left" w:pos="1395"/>
              </w:tabs>
              <w:jc w:val="both"/>
              <w:rPr>
                <w:rFonts w:ascii="Times New Roman" w:hAnsi="Times New Roman" w:cs="Times New Roman"/>
                <w:sz w:val="18"/>
                <w:szCs w:val="18"/>
              </w:rPr>
            </w:pPr>
          </w:p>
          <w:p w14:paraId="0579B9C6"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2.16 (0.21)</w:t>
            </w:r>
          </w:p>
        </w:tc>
        <w:tc>
          <w:tcPr>
            <w:tcW w:w="992" w:type="dxa"/>
          </w:tcPr>
          <w:p w14:paraId="29D892C2"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(1,2)</w:t>
            </w:r>
          </w:p>
        </w:tc>
        <w:tc>
          <w:tcPr>
            <w:tcW w:w="961" w:type="dxa"/>
          </w:tcPr>
          <w:p w14:paraId="7482EE4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0.2150</w:t>
            </w:r>
          </w:p>
          <w:p w14:paraId="5DFCC0EF"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color w:val="000000"/>
                <w:sz w:val="18"/>
                <w:szCs w:val="18"/>
              </w:rPr>
              <w:t>0.0907</w:t>
            </w:r>
          </w:p>
        </w:tc>
        <w:tc>
          <w:tcPr>
            <w:tcW w:w="1260" w:type="dxa"/>
            <w:gridSpan w:val="2"/>
          </w:tcPr>
          <w:p w14:paraId="44827D3F"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8" w:type="dxa"/>
          </w:tcPr>
          <w:p w14:paraId="5D0BAD5B"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2E (3,0)</w:t>
            </w:r>
          </w:p>
        </w:tc>
        <w:tc>
          <w:tcPr>
            <w:tcW w:w="812" w:type="dxa"/>
            <w:gridSpan w:val="2"/>
          </w:tcPr>
          <w:p w14:paraId="2406633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0.5753</w:t>
            </w:r>
          </w:p>
          <w:p w14:paraId="2419D335"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b/>
                <w:bCs/>
                <w:sz w:val="18"/>
                <w:szCs w:val="18"/>
              </w:rPr>
              <w:t>0.0456</w:t>
            </w:r>
          </w:p>
        </w:tc>
        <w:tc>
          <w:tcPr>
            <w:tcW w:w="1172" w:type="dxa"/>
          </w:tcPr>
          <w:p w14:paraId="0DC86D00" w14:textId="77777777" w:rsidR="000F0DA5" w:rsidRPr="00225E03" w:rsidRDefault="000F0DA5" w:rsidP="005F2428">
            <w:pPr>
              <w:tabs>
                <w:tab w:val="left" w:pos="426"/>
                <w:tab w:val="left" w:pos="1395"/>
              </w:tabs>
              <w:jc w:val="both"/>
              <w:rPr>
                <w:rFonts w:ascii="Times New Roman" w:hAnsi="Times New Roman" w:cs="Times New Roman"/>
                <w:sz w:val="18"/>
                <w:szCs w:val="18"/>
              </w:rPr>
            </w:pPr>
          </w:p>
          <w:p w14:paraId="5D0A5D2F"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1.59 (0.24)</w:t>
            </w:r>
          </w:p>
        </w:tc>
      </w:tr>
      <w:tr w:rsidR="000F0DA5" w:rsidRPr="00B26165" w14:paraId="6AF01FB3" w14:textId="77777777" w:rsidTr="0009005F">
        <w:tc>
          <w:tcPr>
            <w:tcW w:w="1834" w:type="dxa"/>
          </w:tcPr>
          <w:p w14:paraId="7DBCE847"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Mining expenditure</w:t>
            </w:r>
          </w:p>
        </w:tc>
        <w:tc>
          <w:tcPr>
            <w:tcW w:w="1135" w:type="dxa"/>
          </w:tcPr>
          <w:p w14:paraId="5327E733" w14:textId="77777777" w:rsidR="000F0DA5" w:rsidRPr="00225E03" w:rsidRDefault="000F0DA5" w:rsidP="00225E03">
            <w:pPr>
              <w:tabs>
                <w:tab w:val="left" w:pos="426"/>
                <w:tab w:val="left" w:pos="1395"/>
              </w:tabs>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T, E (2,2)</w:t>
            </w:r>
          </w:p>
        </w:tc>
        <w:tc>
          <w:tcPr>
            <w:tcW w:w="854" w:type="dxa"/>
          </w:tcPr>
          <w:p w14:paraId="3CDD6FA9" w14:textId="77777777" w:rsidR="000F0DA5" w:rsidRPr="00225E03" w:rsidRDefault="000F0DA5" w:rsidP="005F2428">
            <w:pPr>
              <w:tabs>
                <w:tab w:val="left" w:pos="426"/>
                <w:tab w:val="left" w:pos="1395"/>
              </w:tabs>
              <w:jc w:val="both"/>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0.0599</w:t>
            </w:r>
          </w:p>
          <w:p w14:paraId="161181F6" w14:textId="77777777" w:rsidR="000F0DA5" w:rsidRPr="00225E03" w:rsidRDefault="000F0DA5" w:rsidP="005F2428">
            <w:pPr>
              <w:tabs>
                <w:tab w:val="left" w:pos="426"/>
                <w:tab w:val="left" w:pos="1395"/>
              </w:tabs>
              <w:jc w:val="both"/>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0.1787</w:t>
            </w:r>
          </w:p>
        </w:tc>
        <w:tc>
          <w:tcPr>
            <w:tcW w:w="1275" w:type="dxa"/>
          </w:tcPr>
          <w:p w14:paraId="38B36C7F" w14:textId="77777777" w:rsidR="000F0DA5" w:rsidRPr="00225E03" w:rsidRDefault="000F0DA5" w:rsidP="005F2428">
            <w:pPr>
              <w:tabs>
                <w:tab w:val="left" w:pos="426"/>
                <w:tab w:val="left" w:pos="1395"/>
              </w:tabs>
              <w:jc w:val="both"/>
              <w:rPr>
                <w:rFonts w:ascii="Times New Roman" w:eastAsia="SimSun" w:hAnsi="Times New Roman" w:cs="Times New Roman"/>
                <w:color w:val="000000"/>
                <w:sz w:val="18"/>
                <w:szCs w:val="18"/>
              </w:rPr>
            </w:pPr>
          </w:p>
        </w:tc>
        <w:tc>
          <w:tcPr>
            <w:tcW w:w="1134" w:type="dxa"/>
          </w:tcPr>
          <w:p w14:paraId="56560B78" w14:textId="77777777" w:rsidR="000F0DA5" w:rsidRPr="00225E03" w:rsidRDefault="000F0DA5" w:rsidP="00225E03">
            <w:pPr>
              <w:tabs>
                <w:tab w:val="left" w:pos="426"/>
                <w:tab w:val="left" w:pos="1395"/>
              </w:tabs>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T, E (5,3)</w:t>
            </w:r>
          </w:p>
        </w:tc>
        <w:tc>
          <w:tcPr>
            <w:tcW w:w="850" w:type="dxa"/>
          </w:tcPr>
          <w:p w14:paraId="3E02D170" w14:textId="77777777" w:rsidR="000F0DA5" w:rsidRPr="00225E03" w:rsidRDefault="000F0DA5" w:rsidP="005F2428">
            <w:pPr>
              <w:tabs>
                <w:tab w:val="left" w:pos="426"/>
                <w:tab w:val="left" w:pos="1395"/>
              </w:tabs>
              <w:jc w:val="both"/>
              <w:rPr>
                <w:rFonts w:ascii="Times New Roman" w:eastAsia="SimSun" w:hAnsi="Times New Roman" w:cs="Times New Roman"/>
                <w:color w:val="000000"/>
                <w:sz w:val="18"/>
                <w:szCs w:val="18"/>
              </w:rPr>
            </w:pPr>
            <w:r w:rsidRPr="00225E03">
              <w:rPr>
                <w:rFonts w:ascii="Times New Roman" w:eastAsia="SimSun" w:hAnsi="Times New Roman" w:cs="Times New Roman"/>
                <w:color w:val="000000"/>
                <w:sz w:val="18"/>
                <w:szCs w:val="18"/>
              </w:rPr>
              <w:t>0.4347</w:t>
            </w:r>
          </w:p>
          <w:p w14:paraId="0D297D2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0.8637</w:t>
            </w:r>
          </w:p>
        </w:tc>
        <w:tc>
          <w:tcPr>
            <w:tcW w:w="1135" w:type="dxa"/>
          </w:tcPr>
          <w:p w14:paraId="0BB3BF67"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992" w:type="dxa"/>
          </w:tcPr>
          <w:p w14:paraId="09C291A9"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N, N (1,1)</w:t>
            </w:r>
          </w:p>
        </w:tc>
        <w:tc>
          <w:tcPr>
            <w:tcW w:w="961" w:type="dxa"/>
          </w:tcPr>
          <w:p w14:paraId="085ABF90"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0.5274</w:t>
            </w:r>
          </w:p>
          <w:p w14:paraId="1C73AF83"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0.7876</w:t>
            </w:r>
          </w:p>
        </w:tc>
        <w:tc>
          <w:tcPr>
            <w:tcW w:w="1260" w:type="dxa"/>
            <w:gridSpan w:val="2"/>
          </w:tcPr>
          <w:p w14:paraId="1D20F0E9"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8" w:type="dxa"/>
          </w:tcPr>
          <w:p w14:paraId="13C6D697"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N (5,1)</w:t>
            </w:r>
          </w:p>
        </w:tc>
        <w:tc>
          <w:tcPr>
            <w:tcW w:w="812" w:type="dxa"/>
            <w:gridSpan w:val="2"/>
          </w:tcPr>
          <w:p w14:paraId="4E231E52"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0.0095</w:t>
            </w:r>
          </w:p>
          <w:p w14:paraId="344F03D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0.3196</w:t>
            </w:r>
          </w:p>
        </w:tc>
        <w:tc>
          <w:tcPr>
            <w:tcW w:w="1172" w:type="dxa"/>
          </w:tcPr>
          <w:p w14:paraId="5653E11E"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-0.04 (0.03)</w:t>
            </w:r>
          </w:p>
        </w:tc>
      </w:tr>
      <w:tr w:rsidR="000F0DA5" w:rsidRPr="00B26165" w14:paraId="6BFA8149" w14:textId="77777777" w:rsidTr="0009005F">
        <w:tc>
          <w:tcPr>
            <w:tcW w:w="1834" w:type="dxa"/>
          </w:tcPr>
          <w:p w14:paraId="18FD1422"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Pastoralism</w:t>
            </w:r>
          </w:p>
          <w:p w14:paraId="3FFA2AC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expenditure</w:t>
            </w:r>
          </w:p>
        </w:tc>
        <w:tc>
          <w:tcPr>
            <w:tcW w:w="1135" w:type="dxa"/>
          </w:tcPr>
          <w:p w14:paraId="7B48DB20"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2T, 2E (3,1)</w:t>
            </w:r>
          </w:p>
        </w:tc>
        <w:tc>
          <w:tcPr>
            <w:tcW w:w="854" w:type="dxa"/>
          </w:tcPr>
          <w:p w14:paraId="350B66F7"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0.0451</w:t>
            </w:r>
          </w:p>
          <w:p w14:paraId="1179F3D1"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0.0283</w:t>
            </w:r>
          </w:p>
        </w:tc>
        <w:tc>
          <w:tcPr>
            <w:tcW w:w="1275" w:type="dxa"/>
          </w:tcPr>
          <w:p w14:paraId="0E8B437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0.16 (0.03)</w:t>
            </w:r>
          </w:p>
          <w:p w14:paraId="0FA8CC7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6.18 (0.72)</w:t>
            </w:r>
          </w:p>
        </w:tc>
        <w:tc>
          <w:tcPr>
            <w:tcW w:w="1134" w:type="dxa"/>
          </w:tcPr>
          <w:p w14:paraId="59B95BC1"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T,E (2,2)</w:t>
            </w:r>
          </w:p>
        </w:tc>
        <w:tc>
          <w:tcPr>
            <w:tcW w:w="850" w:type="dxa"/>
          </w:tcPr>
          <w:p w14:paraId="3701E97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0.7372</w:t>
            </w:r>
          </w:p>
          <w:p w14:paraId="5F6702E0"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0.4821</w:t>
            </w:r>
          </w:p>
        </w:tc>
        <w:tc>
          <w:tcPr>
            <w:tcW w:w="1135" w:type="dxa"/>
          </w:tcPr>
          <w:p w14:paraId="0DE63A7F" w14:textId="77777777" w:rsidR="000F0DA5" w:rsidRPr="00225E03" w:rsidRDefault="000F0DA5" w:rsidP="005F2428">
            <w:pPr>
              <w:tabs>
                <w:tab w:val="left" w:pos="426"/>
              </w:tabs>
              <w:autoSpaceDE w:val="0"/>
              <w:autoSpaceDN w:val="0"/>
              <w:adjustRightInd w:val="0"/>
              <w:rPr>
                <w:rFonts w:ascii="Times New Roman" w:hAnsi="Times New Roman" w:cs="Times New Roman"/>
                <w:color w:val="000000"/>
                <w:sz w:val="18"/>
                <w:szCs w:val="18"/>
              </w:rPr>
            </w:pPr>
          </w:p>
        </w:tc>
        <w:tc>
          <w:tcPr>
            <w:tcW w:w="992" w:type="dxa"/>
          </w:tcPr>
          <w:p w14:paraId="545EDBEC" w14:textId="77777777" w:rsidR="000F0DA5" w:rsidRPr="00225E03" w:rsidRDefault="000F0DA5" w:rsidP="00225E03">
            <w:pPr>
              <w:tabs>
                <w:tab w:val="left" w:pos="426"/>
              </w:tabs>
              <w:autoSpaceDE w:val="0"/>
              <w:autoSpaceDN w:val="0"/>
              <w:adjustRightInd w:val="0"/>
              <w:rPr>
                <w:rFonts w:ascii="Times New Roman" w:hAnsi="Times New Roman" w:cs="Times New Roman"/>
                <w:color w:val="000000"/>
                <w:sz w:val="18"/>
                <w:szCs w:val="18"/>
              </w:rPr>
            </w:pPr>
            <w:r w:rsidRPr="00225E03">
              <w:rPr>
                <w:rFonts w:ascii="Times New Roman" w:hAnsi="Times New Roman" w:cs="Times New Roman"/>
                <w:color w:val="000000"/>
                <w:sz w:val="18"/>
                <w:szCs w:val="18"/>
              </w:rPr>
              <w:t>2T, N (3,2)</w:t>
            </w:r>
          </w:p>
        </w:tc>
        <w:tc>
          <w:tcPr>
            <w:tcW w:w="961" w:type="dxa"/>
          </w:tcPr>
          <w:p w14:paraId="5627D901"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0.5298</w:t>
            </w:r>
          </w:p>
          <w:p w14:paraId="51BCE742"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0.1445</w:t>
            </w:r>
          </w:p>
        </w:tc>
        <w:tc>
          <w:tcPr>
            <w:tcW w:w="1260" w:type="dxa"/>
            <w:gridSpan w:val="2"/>
          </w:tcPr>
          <w:p w14:paraId="5700BE65" w14:textId="77777777" w:rsidR="000F0DA5" w:rsidRPr="00225E03" w:rsidRDefault="000F0DA5" w:rsidP="005F2428">
            <w:pPr>
              <w:tabs>
                <w:tab w:val="left" w:pos="426"/>
                <w:tab w:val="left" w:pos="1395"/>
              </w:tabs>
              <w:jc w:val="both"/>
              <w:rPr>
                <w:rFonts w:ascii="Times New Roman" w:hAnsi="Times New Roman" w:cs="Times New Roman"/>
                <w:sz w:val="18"/>
                <w:szCs w:val="18"/>
              </w:rPr>
            </w:pPr>
          </w:p>
        </w:tc>
        <w:tc>
          <w:tcPr>
            <w:tcW w:w="898" w:type="dxa"/>
          </w:tcPr>
          <w:p w14:paraId="5295065A" w14:textId="77777777" w:rsidR="000F0DA5" w:rsidRPr="00225E03" w:rsidRDefault="000F0DA5" w:rsidP="00225E03">
            <w:pPr>
              <w:tabs>
                <w:tab w:val="left" w:pos="426"/>
                <w:tab w:val="left" w:pos="1395"/>
              </w:tabs>
              <w:rPr>
                <w:rFonts w:ascii="Times New Roman" w:hAnsi="Times New Roman" w:cs="Times New Roman"/>
                <w:sz w:val="18"/>
                <w:szCs w:val="18"/>
              </w:rPr>
            </w:pPr>
            <w:r w:rsidRPr="00225E03">
              <w:rPr>
                <w:rFonts w:ascii="Times New Roman" w:hAnsi="Times New Roman" w:cs="Times New Roman"/>
                <w:sz w:val="18"/>
                <w:szCs w:val="18"/>
              </w:rPr>
              <w:t>T, E (3,2)</w:t>
            </w:r>
          </w:p>
        </w:tc>
        <w:tc>
          <w:tcPr>
            <w:tcW w:w="812" w:type="dxa"/>
            <w:gridSpan w:val="2"/>
          </w:tcPr>
          <w:p w14:paraId="3A21867C"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0.8283</w:t>
            </w:r>
          </w:p>
          <w:p w14:paraId="33310A14" w14:textId="77777777" w:rsidR="000F0DA5" w:rsidRPr="00225E03" w:rsidRDefault="000F0DA5" w:rsidP="005F2428">
            <w:pPr>
              <w:tabs>
                <w:tab w:val="left" w:pos="426"/>
                <w:tab w:val="left" w:pos="1395"/>
              </w:tabs>
              <w:jc w:val="both"/>
              <w:rPr>
                <w:rFonts w:ascii="Times New Roman" w:hAnsi="Times New Roman" w:cs="Times New Roman"/>
                <w:b/>
                <w:bCs/>
                <w:sz w:val="18"/>
                <w:szCs w:val="18"/>
              </w:rPr>
            </w:pPr>
            <w:r w:rsidRPr="00225E03">
              <w:rPr>
                <w:rFonts w:ascii="Times New Roman" w:hAnsi="Times New Roman" w:cs="Times New Roman"/>
                <w:b/>
                <w:bCs/>
                <w:sz w:val="18"/>
                <w:szCs w:val="18"/>
              </w:rPr>
              <w:t>0.0335</w:t>
            </w:r>
          </w:p>
        </w:tc>
        <w:tc>
          <w:tcPr>
            <w:tcW w:w="1172" w:type="dxa"/>
          </w:tcPr>
          <w:p w14:paraId="7B5C8298" w14:textId="77777777" w:rsidR="000F0DA5" w:rsidRPr="00225E03" w:rsidRDefault="000F0DA5" w:rsidP="005F2428">
            <w:pPr>
              <w:tabs>
                <w:tab w:val="left" w:pos="426"/>
                <w:tab w:val="left" w:pos="1395"/>
              </w:tabs>
              <w:jc w:val="both"/>
              <w:rPr>
                <w:rFonts w:ascii="Times New Roman" w:hAnsi="Times New Roman" w:cs="Times New Roman"/>
                <w:sz w:val="18"/>
                <w:szCs w:val="18"/>
              </w:rPr>
            </w:pPr>
          </w:p>
          <w:p w14:paraId="270AFF8D" w14:textId="77777777" w:rsidR="000F0DA5" w:rsidRPr="00225E03" w:rsidRDefault="000F0DA5" w:rsidP="005F2428">
            <w:pPr>
              <w:tabs>
                <w:tab w:val="left" w:pos="426"/>
                <w:tab w:val="left" w:pos="1395"/>
              </w:tabs>
              <w:jc w:val="both"/>
              <w:rPr>
                <w:rFonts w:ascii="Times New Roman" w:hAnsi="Times New Roman" w:cs="Times New Roman"/>
                <w:sz w:val="18"/>
                <w:szCs w:val="18"/>
              </w:rPr>
            </w:pPr>
            <w:r w:rsidRPr="00225E03">
              <w:rPr>
                <w:rFonts w:ascii="Times New Roman" w:hAnsi="Times New Roman" w:cs="Times New Roman"/>
                <w:sz w:val="18"/>
                <w:szCs w:val="18"/>
              </w:rPr>
              <w:t>1.51 (0.09)</w:t>
            </w:r>
          </w:p>
        </w:tc>
      </w:tr>
    </w:tbl>
    <w:p w14:paraId="07AD4D35" w14:textId="77777777" w:rsidR="00654A62" w:rsidRDefault="00654A62" w:rsidP="005F2428">
      <w:pPr>
        <w:tabs>
          <w:tab w:val="left" w:pos="426"/>
        </w:tabs>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Notes</w:t>
      </w:r>
    </w:p>
    <w:p w14:paraId="043ECF26" w14:textId="1E77AFB7" w:rsidR="000F0DA5" w:rsidRPr="00B26165" w:rsidRDefault="000F0DA5" w:rsidP="005F2428">
      <w:pPr>
        <w:tabs>
          <w:tab w:val="left" w:pos="426"/>
        </w:tabs>
        <w:spacing w:after="0" w:line="240" w:lineRule="auto"/>
        <w:jc w:val="both"/>
        <w:rPr>
          <w:rFonts w:ascii="Times New Roman" w:hAnsi="Times New Roman" w:cs="Times New Roman"/>
          <w:sz w:val="20"/>
          <w:szCs w:val="20"/>
        </w:rPr>
      </w:pPr>
      <w:r w:rsidRPr="00B26165">
        <w:rPr>
          <w:rFonts w:ascii="Times New Roman" w:hAnsi="Times New Roman" w:cs="Times New Roman"/>
          <w:sz w:val="20"/>
          <w:szCs w:val="20"/>
        </w:rPr>
        <w:t xml:space="preserve">The top statistics for Granger causality for each row of expenditure data tests for causality from patents, the lower number tests for the reverse. Bold values have a p-value of 0.05 or less and </w:t>
      </w:r>
      <w:proofErr w:type="gramStart"/>
      <w:r w:rsidRPr="00B26165">
        <w:rPr>
          <w:rFonts w:ascii="Times New Roman" w:hAnsi="Times New Roman" w:cs="Times New Roman"/>
          <w:sz w:val="20"/>
          <w:szCs w:val="20"/>
        </w:rPr>
        <w:t>are considered</w:t>
      </w:r>
      <w:proofErr w:type="gramEnd"/>
      <w:r w:rsidRPr="00B26165">
        <w:rPr>
          <w:rFonts w:ascii="Times New Roman" w:hAnsi="Times New Roman" w:cs="Times New Roman"/>
          <w:sz w:val="20"/>
          <w:szCs w:val="20"/>
        </w:rPr>
        <w:t xml:space="preserve"> significant</w:t>
      </w:r>
    </w:p>
    <w:p w14:paraId="2EC4D679" w14:textId="77777777" w:rsidR="000F0DA5" w:rsidRPr="00B26165" w:rsidRDefault="000F0DA5" w:rsidP="00B26165">
      <w:pPr>
        <w:tabs>
          <w:tab w:val="left" w:pos="426"/>
        </w:tabs>
        <w:spacing w:after="0" w:line="300" w:lineRule="auto"/>
        <w:jc w:val="both"/>
        <w:rPr>
          <w:rFonts w:ascii="Times New Roman" w:hAnsi="Times New Roman" w:cs="Times New Roman"/>
          <w:sz w:val="24"/>
          <w:szCs w:val="24"/>
        </w:rPr>
        <w:sectPr w:rsidR="000F0DA5" w:rsidRPr="00B26165" w:rsidSect="00BD095F">
          <w:endnotePr>
            <w:numFmt w:val="decimal"/>
          </w:endnotePr>
          <w:type w:val="nextColumn"/>
          <w:pgSz w:w="16838" w:h="11906" w:orient="landscape"/>
          <w:pgMar w:top="993" w:right="1440" w:bottom="1440" w:left="1440" w:header="709" w:footer="709" w:gutter="0"/>
          <w:cols w:space="708"/>
          <w:docGrid w:linePitch="360"/>
        </w:sectPr>
      </w:pPr>
    </w:p>
    <w:p w14:paraId="5D778060" w14:textId="4BD8A684" w:rsidR="000F0DA5" w:rsidRDefault="00BD095F" w:rsidP="00B26165">
      <w:pPr>
        <w:tabs>
          <w:tab w:val="left" w:pos="426"/>
        </w:tabs>
        <w:spacing w:after="0" w:line="300" w:lineRule="auto"/>
        <w:rPr>
          <w:rFonts w:ascii="Times New Roman" w:hAnsi="Times New Roman" w:cs="Times New Roman"/>
          <w:b/>
          <w:sz w:val="24"/>
          <w:szCs w:val="24"/>
        </w:rPr>
      </w:pPr>
      <w:r>
        <w:rPr>
          <w:rFonts w:ascii="Times New Roman" w:hAnsi="Times New Roman" w:cs="Times New Roman"/>
          <w:b/>
          <w:sz w:val="24"/>
          <w:szCs w:val="24"/>
        </w:rPr>
        <w:lastRenderedPageBreak/>
        <w:t>Detailed Pastoral Sector R</w:t>
      </w:r>
      <w:r w:rsidR="000F0DA5" w:rsidRPr="00BD095F">
        <w:rPr>
          <w:rFonts w:ascii="Times New Roman" w:hAnsi="Times New Roman" w:cs="Times New Roman"/>
          <w:b/>
          <w:sz w:val="24"/>
          <w:szCs w:val="24"/>
        </w:rPr>
        <w:t>esults</w:t>
      </w:r>
    </w:p>
    <w:p w14:paraId="7DEB1CA7" w14:textId="77777777" w:rsidR="00851464" w:rsidRPr="00851464" w:rsidRDefault="00851464" w:rsidP="00B26165">
      <w:pPr>
        <w:tabs>
          <w:tab w:val="left" w:pos="426"/>
        </w:tabs>
        <w:spacing w:after="0" w:line="300" w:lineRule="auto"/>
        <w:rPr>
          <w:rFonts w:ascii="Times New Roman" w:hAnsi="Times New Roman" w:cs="Times New Roman"/>
          <w:b/>
          <w:sz w:val="12"/>
          <w:szCs w:val="12"/>
        </w:rPr>
      </w:pPr>
    </w:p>
    <w:p w14:paraId="4C84DB6F" w14:textId="2D5E0D3D" w:rsidR="000F0DA5" w:rsidRPr="00B26165" w:rsidRDefault="001F5901" w:rsidP="00B26165">
      <w:pPr>
        <w:tabs>
          <w:tab w:val="left" w:pos="426"/>
        </w:tabs>
        <w:spacing w:after="0" w:line="300" w:lineRule="auto"/>
        <w:jc w:val="both"/>
        <w:rPr>
          <w:rFonts w:ascii="Times New Roman" w:hAnsi="Times New Roman" w:cs="Times New Roman"/>
          <w:sz w:val="24"/>
          <w:szCs w:val="24"/>
        </w:rPr>
      </w:pPr>
      <w:proofErr w:type="gramStart"/>
      <w:r w:rsidRPr="00B26165">
        <w:rPr>
          <w:rFonts w:ascii="Times New Roman" w:hAnsi="Times New Roman" w:cs="Times New Roman"/>
          <w:sz w:val="24"/>
          <w:szCs w:val="24"/>
        </w:rPr>
        <w:t>U</w:t>
      </w:r>
      <w:r w:rsidR="000F0DA5" w:rsidRPr="00B26165">
        <w:rPr>
          <w:rFonts w:ascii="Times New Roman" w:hAnsi="Times New Roman" w:cs="Times New Roman"/>
          <w:sz w:val="24"/>
          <w:szCs w:val="24"/>
        </w:rPr>
        <w:t>nit root test results</w:t>
      </w:r>
      <w:proofErr w:type="gramEnd"/>
      <w:r w:rsidR="00D7266F" w:rsidRPr="00B26165">
        <w:rPr>
          <w:rFonts w:ascii="Times New Roman" w:hAnsi="Times New Roman" w:cs="Times New Roman"/>
          <w:sz w:val="24"/>
          <w:szCs w:val="24"/>
        </w:rPr>
        <w:t>,</w:t>
      </w:r>
      <w:r w:rsidR="000F0DA5" w:rsidRPr="00B26165">
        <w:rPr>
          <w:rFonts w:ascii="Times New Roman" w:hAnsi="Times New Roman" w:cs="Times New Roman"/>
          <w:sz w:val="24"/>
          <w:szCs w:val="24"/>
        </w:rPr>
        <w:t xml:space="preserve"> cointegration</w:t>
      </w:r>
      <w:r w:rsidR="00D7266F" w:rsidRPr="00B26165">
        <w:rPr>
          <w:rFonts w:ascii="Times New Roman" w:hAnsi="Times New Roman" w:cs="Times New Roman"/>
          <w:sz w:val="24"/>
          <w:szCs w:val="24"/>
        </w:rPr>
        <w:t>,</w:t>
      </w:r>
      <w:r w:rsidR="000F0DA5" w:rsidRPr="00B26165">
        <w:rPr>
          <w:rFonts w:ascii="Times New Roman" w:hAnsi="Times New Roman" w:cs="Times New Roman"/>
          <w:sz w:val="24"/>
          <w:szCs w:val="24"/>
        </w:rPr>
        <w:t xml:space="preserve"> and Granger causality results for selected pastoral sector output series show that pastoral patent applications Granger cause cheese output. Furthermore, there is some evidence (at a 6.7</w:t>
      </w:r>
      <w:r w:rsidR="003051D6" w:rsidRPr="00B26165">
        <w:rPr>
          <w:rFonts w:ascii="Times New Roman" w:hAnsi="Times New Roman" w:cs="Times New Roman"/>
          <w:sz w:val="24"/>
          <w:szCs w:val="24"/>
        </w:rPr>
        <w:t xml:space="preserve"> percent</w:t>
      </w:r>
      <w:r w:rsidR="000F0DA5" w:rsidRPr="00B26165">
        <w:rPr>
          <w:rFonts w:ascii="Times New Roman" w:hAnsi="Times New Roman" w:cs="Times New Roman"/>
          <w:sz w:val="24"/>
          <w:szCs w:val="24"/>
        </w:rPr>
        <w:t xml:space="preserve"> level) that expenditure on pastoral patents Granger caused cheese output. </w:t>
      </w:r>
    </w:p>
    <w:p w14:paraId="1FE31522" w14:textId="77777777" w:rsidR="000F0DA5" w:rsidRPr="00B26165" w:rsidRDefault="000F0DA5" w:rsidP="00B26165">
      <w:pPr>
        <w:tabs>
          <w:tab w:val="left" w:pos="426"/>
        </w:tabs>
        <w:spacing w:after="0" w:line="300" w:lineRule="auto"/>
        <w:rPr>
          <w:rFonts w:ascii="Times New Roman" w:hAnsi="Times New Roman" w:cs="Times New Roman"/>
          <w:b/>
          <w:bCs/>
          <w:sz w:val="24"/>
          <w:szCs w:val="24"/>
        </w:rPr>
      </w:pPr>
    </w:p>
    <w:p w14:paraId="33628F19" w14:textId="77777777" w:rsidR="005F2428" w:rsidRDefault="000F0DA5" w:rsidP="005F2428">
      <w:pPr>
        <w:spacing w:after="0" w:line="240" w:lineRule="auto"/>
        <w:jc w:val="center"/>
        <w:rPr>
          <w:rFonts w:ascii="Times New Roman" w:hAnsi="Times New Roman" w:cs="Times New Roman"/>
          <w:b/>
          <w:bCs/>
        </w:rPr>
      </w:pPr>
      <w:r w:rsidRPr="00B26165">
        <w:rPr>
          <w:rFonts w:ascii="Times New Roman" w:hAnsi="Times New Roman" w:cs="Times New Roman"/>
          <w:b/>
          <w:bCs/>
        </w:rPr>
        <w:t>Table A</w:t>
      </w:r>
      <w:r w:rsidR="009437E2" w:rsidRPr="00B26165">
        <w:rPr>
          <w:rFonts w:ascii="Times New Roman" w:hAnsi="Times New Roman" w:cs="Times New Roman"/>
          <w:b/>
          <w:bCs/>
        </w:rPr>
        <w:t>.3</w:t>
      </w:r>
      <w:r w:rsidR="005F2428">
        <w:rPr>
          <w:rFonts w:ascii="Times New Roman" w:hAnsi="Times New Roman" w:cs="Times New Roman"/>
          <w:b/>
          <w:bCs/>
        </w:rPr>
        <w:t xml:space="preserve">: Unit Root Test Results </w:t>
      </w:r>
    </w:p>
    <w:p w14:paraId="6F41564E" w14:textId="306414F2" w:rsidR="000F0DA5" w:rsidRDefault="005F2428" w:rsidP="005F2428">
      <w:pPr>
        <w:spacing w:after="0" w:line="240" w:lineRule="auto"/>
        <w:jc w:val="center"/>
        <w:rPr>
          <w:rFonts w:ascii="Times New Roman" w:hAnsi="Times New Roman" w:cs="Times New Roman"/>
          <w:b/>
          <w:bCs/>
        </w:rPr>
      </w:pPr>
      <w:proofErr w:type="gramStart"/>
      <w:r>
        <w:rPr>
          <w:rFonts w:ascii="Times New Roman" w:hAnsi="Times New Roman" w:cs="Times New Roman"/>
          <w:b/>
          <w:bCs/>
        </w:rPr>
        <w:t>using</w:t>
      </w:r>
      <w:proofErr w:type="gramEnd"/>
      <w:r>
        <w:rPr>
          <w:rFonts w:ascii="Times New Roman" w:hAnsi="Times New Roman" w:cs="Times New Roman"/>
          <w:b/>
          <w:bCs/>
        </w:rPr>
        <w:t xml:space="preserve"> Modified </w:t>
      </w:r>
      <w:proofErr w:type="spellStart"/>
      <w:r>
        <w:rPr>
          <w:rFonts w:ascii="Times New Roman" w:hAnsi="Times New Roman" w:cs="Times New Roman"/>
          <w:b/>
          <w:bCs/>
        </w:rPr>
        <w:t>Hannan</w:t>
      </w:r>
      <w:proofErr w:type="spellEnd"/>
      <w:r>
        <w:rPr>
          <w:rFonts w:ascii="Times New Roman" w:hAnsi="Times New Roman" w:cs="Times New Roman"/>
          <w:b/>
          <w:bCs/>
        </w:rPr>
        <w:t xml:space="preserve">-Quinn </w:t>
      </w:r>
      <w:proofErr w:type="spellStart"/>
      <w:r>
        <w:rPr>
          <w:rFonts w:ascii="Times New Roman" w:hAnsi="Times New Roman" w:cs="Times New Roman"/>
          <w:b/>
          <w:bCs/>
        </w:rPr>
        <w:t>C</w:t>
      </w:r>
      <w:r w:rsidR="000F0DA5" w:rsidRPr="00B26165">
        <w:rPr>
          <w:rFonts w:ascii="Times New Roman" w:hAnsi="Times New Roman" w:cs="Times New Roman"/>
          <w:b/>
          <w:bCs/>
        </w:rPr>
        <w:t>riterion</w:t>
      </w:r>
      <w:r>
        <w:rPr>
          <w:rFonts w:ascii="Times New Roman" w:hAnsi="Times New Roman" w:cs="Times New Roman"/>
          <w:b/>
          <w:bCs/>
        </w:rPr>
        <w:t>for</w:t>
      </w:r>
      <w:proofErr w:type="spellEnd"/>
      <w:r>
        <w:rPr>
          <w:rFonts w:ascii="Times New Roman" w:hAnsi="Times New Roman" w:cs="Times New Roman"/>
          <w:b/>
          <w:bCs/>
        </w:rPr>
        <w:t xml:space="preserve"> Pastoral Output S</w:t>
      </w:r>
      <w:r w:rsidR="000F0DA5" w:rsidRPr="00B26165">
        <w:rPr>
          <w:rFonts w:ascii="Times New Roman" w:hAnsi="Times New Roman" w:cs="Times New Roman"/>
          <w:b/>
          <w:bCs/>
        </w:rPr>
        <w:t>eries</w:t>
      </w:r>
    </w:p>
    <w:p w14:paraId="6B3027B4" w14:textId="77777777" w:rsidR="005F2428" w:rsidRPr="005F2428" w:rsidRDefault="005F2428" w:rsidP="005F2428">
      <w:pPr>
        <w:tabs>
          <w:tab w:val="left" w:pos="426"/>
        </w:tabs>
        <w:spacing w:after="0" w:line="240" w:lineRule="auto"/>
        <w:jc w:val="center"/>
        <w:rPr>
          <w:rFonts w:ascii="Times New Roman" w:hAnsi="Times New Roman" w:cs="Times New Roman"/>
          <w:b/>
          <w:bCs/>
          <w:sz w:val="6"/>
          <w:szCs w:val="6"/>
        </w:rPr>
      </w:pPr>
    </w:p>
    <w:tbl>
      <w:tblPr>
        <w:tblStyle w:val="TableGrid2"/>
        <w:tblW w:w="863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567"/>
        <w:gridCol w:w="1227"/>
        <w:gridCol w:w="1134"/>
        <w:gridCol w:w="992"/>
        <w:gridCol w:w="2309"/>
      </w:tblGrid>
      <w:tr w:rsidR="000F0DA5" w:rsidRPr="00B26165" w14:paraId="7C6FC550" w14:textId="77777777" w:rsidTr="005F2428">
        <w:trPr>
          <w:jc w:val="center"/>
        </w:trPr>
        <w:tc>
          <w:tcPr>
            <w:tcW w:w="2405" w:type="dxa"/>
            <w:tcBorders>
              <w:top w:val="single" w:sz="4" w:space="0" w:color="auto"/>
              <w:bottom w:val="single" w:sz="4" w:space="0" w:color="auto"/>
            </w:tcBorders>
          </w:tcPr>
          <w:p w14:paraId="3898EE64" w14:textId="77777777" w:rsidR="000F0DA5" w:rsidRPr="00B26165" w:rsidRDefault="000F0DA5" w:rsidP="003752C9">
            <w:pPr>
              <w:tabs>
                <w:tab w:val="left" w:pos="426"/>
              </w:tabs>
              <w:spacing w:before="80" w:after="80"/>
              <w:jc w:val="both"/>
              <w:rPr>
                <w:rFonts w:ascii="Times New Roman" w:hAnsi="Times New Roman" w:cs="Times New Roman"/>
              </w:rPr>
            </w:pPr>
          </w:p>
        </w:tc>
        <w:tc>
          <w:tcPr>
            <w:tcW w:w="6229" w:type="dxa"/>
            <w:gridSpan w:val="5"/>
            <w:tcBorders>
              <w:top w:val="single" w:sz="4" w:space="0" w:color="auto"/>
              <w:bottom w:val="single" w:sz="4" w:space="0" w:color="auto"/>
            </w:tcBorders>
          </w:tcPr>
          <w:p w14:paraId="5DFE3623" w14:textId="75849CA3" w:rsidR="000F0DA5" w:rsidRPr="00B26165" w:rsidRDefault="004662C9" w:rsidP="003752C9">
            <w:pPr>
              <w:tabs>
                <w:tab w:val="left" w:pos="426"/>
              </w:tabs>
              <w:spacing w:before="80" w:after="80"/>
              <w:jc w:val="both"/>
              <w:rPr>
                <w:rFonts w:ascii="Times New Roman" w:hAnsi="Times New Roman" w:cs="Times New Roman"/>
              </w:rPr>
            </w:pPr>
            <w:r>
              <w:rPr>
                <w:rFonts w:ascii="Times New Roman" w:hAnsi="Times New Roman" w:cs="Times New Roman"/>
              </w:rPr>
              <w:t>Ln O</w:t>
            </w:r>
            <w:r w:rsidR="000F0DA5" w:rsidRPr="00B26165">
              <w:rPr>
                <w:rFonts w:ascii="Times New Roman" w:hAnsi="Times New Roman" w:cs="Times New Roman"/>
              </w:rPr>
              <w:t>utput</w:t>
            </w:r>
          </w:p>
        </w:tc>
      </w:tr>
      <w:tr w:rsidR="000F0DA5" w:rsidRPr="00B26165" w14:paraId="18E64DE4" w14:textId="77777777" w:rsidTr="005F2428">
        <w:trPr>
          <w:jc w:val="center"/>
        </w:trPr>
        <w:tc>
          <w:tcPr>
            <w:tcW w:w="2405" w:type="dxa"/>
            <w:tcBorders>
              <w:top w:val="single" w:sz="4" w:space="0" w:color="auto"/>
              <w:bottom w:val="single" w:sz="4" w:space="0" w:color="auto"/>
            </w:tcBorders>
          </w:tcPr>
          <w:p w14:paraId="66F17DC7" w14:textId="77777777" w:rsidR="000F0DA5" w:rsidRPr="00B26165" w:rsidRDefault="000F0DA5" w:rsidP="003752C9">
            <w:pPr>
              <w:tabs>
                <w:tab w:val="left" w:pos="426"/>
              </w:tabs>
              <w:spacing w:before="80" w:after="80"/>
              <w:jc w:val="both"/>
              <w:rPr>
                <w:rFonts w:ascii="Times New Roman" w:hAnsi="Times New Roman" w:cs="Times New Roman"/>
              </w:rPr>
            </w:pPr>
            <w:r w:rsidRPr="00B26165">
              <w:rPr>
                <w:rFonts w:ascii="Times New Roman" w:hAnsi="Times New Roman" w:cs="Times New Roman"/>
              </w:rPr>
              <w:t>Variable (in logs)</w:t>
            </w:r>
          </w:p>
        </w:tc>
        <w:tc>
          <w:tcPr>
            <w:tcW w:w="567" w:type="dxa"/>
            <w:tcBorders>
              <w:top w:val="single" w:sz="4" w:space="0" w:color="auto"/>
              <w:bottom w:val="single" w:sz="4" w:space="0" w:color="auto"/>
            </w:tcBorders>
          </w:tcPr>
          <w:p w14:paraId="597334E6" w14:textId="77777777" w:rsidR="000F0DA5" w:rsidRPr="00B26165" w:rsidRDefault="000F0DA5" w:rsidP="003752C9">
            <w:pPr>
              <w:tabs>
                <w:tab w:val="left" w:pos="426"/>
              </w:tabs>
              <w:spacing w:before="80" w:after="80"/>
              <w:jc w:val="center"/>
              <w:rPr>
                <w:rFonts w:ascii="Times New Roman" w:hAnsi="Times New Roman" w:cs="Times New Roman"/>
              </w:rPr>
            </w:pPr>
            <w:r w:rsidRPr="00B26165">
              <w:rPr>
                <w:rFonts w:ascii="Times New Roman" w:hAnsi="Times New Roman" w:cs="Times New Roman"/>
              </w:rPr>
              <w:t>I</w:t>
            </w:r>
          </w:p>
        </w:tc>
        <w:tc>
          <w:tcPr>
            <w:tcW w:w="1227" w:type="dxa"/>
            <w:tcBorders>
              <w:top w:val="single" w:sz="4" w:space="0" w:color="auto"/>
              <w:bottom w:val="single" w:sz="4" w:space="0" w:color="auto"/>
            </w:tcBorders>
          </w:tcPr>
          <w:p w14:paraId="33C15431" w14:textId="77777777" w:rsidR="000F0DA5" w:rsidRPr="00B26165" w:rsidRDefault="000F0DA5" w:rsidP="003752C9">
            <w:pPr>
              <w:tabs>
                <w:tab w:val="left" w:pos="426"/>
              </w:tabs>
              <w:spacing w:before="80" w:after="80"/>
              <w:jc w:val="center"/>
              <w:rPr>
                <w:rFonts w:ascii="Times New Roman" w:hAnsi="Times New Roman" w:cs="Times New Roman"/>
              </w:rPr>
            </w:pPr>
            <w:r w:rsidRPr="00B26165">
              <w:rPr>
                <w:rFonts w:ascii="Times New Roman" w:hAnsi="Times New Roman" w:cs="Times New Roman"/>
              </w:rPr>
              <w:t>Lags</w:t>
            </w:r>
          </w:p>
        </w:tc>
        <w:tc>
          <w:tcPr>
            <w:tcW w:w="1134" w:type="dxa"/>
            <w:tcBorders>
              <w:top w:val="single" w:sz="4" w:space="0" w:color="auto"/>
              <w:bottom w:val="single" w:sz="4" w:space="0" w:color="auto"/>
            </w:tcBorders>
          </w:tcPr>
          <w:p w14:paraId="1AC7A037" w14:textId="77777777" w:rsidR="000F0DA5" w:rsidRPr="00B26165" w:rsidRDefault="000F0DA5" w:rsidP="003752C9">
            <w:pPr>
              <w:tabs>
                <w:tab w:val="left" w:pos="426"/>
              </w:tabs>
              <w:spacing w:before="80" w:after="80"/>
              <w:jc w:val="center"/>
              <w:rPr>
                <w:rFonts w:ascii="Times New Roman" w:hAnsi="Times New Roman" w:cs="Times New Roman"/>
              </w:rPr>
            </w:pPr>
            <w:r w:rsidRPr="00B26165">
              <w:rPr>
                <w:rFonts w:ascii="Times New Roman" w:hAnsi="Times New Roman" w:cs="Times New Roman"/>
              </w:rPr>
              <w:t>Equation</w:t>
            </w:r>
          </w:p>
        </w:tc>
        <w:tc>
          <w:tcPr>
            <w:tcW w:w="992" w:type="dxa"/>
            <w:tcBorders>
              <w:top w:val="single" w:sz="4" w:space="0" w:color="auto"/>
              <w:bottom w:val="single" w:sz="4" w:space="0" w:color="auto"/>
            </w:tcBorders>
          </w:tcPr>
          <w:p w14:paraId="775A0B3C" w14:textId="52BD7C15" w:rsidR="000F0DA5" w:rsidRPr="00B26165" w:rsidRDefault="000F0DA5" w:rsidP="003752C9">
            <w:pPr>
              <w:tabs>
                <w:tab w:val="left" w:pos="426"/>
              </w:tabs>
              <w:spacing w:before="80" w:after="80"/>
              <w:jc w:val="center"/>
              <w:rPr>
                <w:rFonts w:ascii="Times New Roman" w:hAnsi="Times New Roman" w:cs="Times New Roman"/>
              </w:rPr>
            </w:pPr>
            <w:r w:rsidRPr="00B26165">
              <w:rPr>
                <w:rFonts w:ascii="Times New Roman" w:hAnsi="Times New Roman" w:cs="Times New Roman"/>
              </w:rPr>
              <w:t>ADF</w:t>
            </w:r>
          </w:p>
        </w:tc>
        <w:tc>
          <w:tcPr>
            <w:tcW w:w="2309" w:type="dxa"/>
            <w:tcBorders>
              <w:top w:val="single" w:sz="4" w:space="0" w:color="auto"/>
              <w:bottom w:val="single" w:sz="4" w:space="0" w:color="auto"/>
            </w:tcBorders>
          </w:tcPr>
          <w:p w14:paraId="546DF1E9" w14:textId="77777777" w:rsidR="000F0DA5" w:rsidRPr="00B26165" w:rsidRDefault="000F0DA5" w:rsidP="003752C9">
            <w:pPr>
              <w:tabs>
                <w:tab w:val="left" w:pos="426"/>
              </w:tabs>
              <w:spacing w:before="80" w:after="80"/>
              <w:jc w:val="center"/>
              <w:rPr>
                <w:rFonts w:ascii="Times New Roman" w:hAnsi="Times New Roman" w:cs="Times New Roman"/>
              </w:rPr>
            </w:pPr>
            <w:r w:rsidRPr="00B26165">
              <w:rPr>
                <w:rFonts w:ascii="Times New Roman" w:hAnsi="Times New Roman" w:cs="Times New Roman"/>
              </w:rPr>
              <w:t>P-value</w:t>
            </w:r>
          </w:p>
        </w:tc>
      </w:tr>
      <w:tr w:rsidR="000F0DA5" w:rsidRPr="00B26165" w14:paraId="7F0F7402" w14:textId="77777777" w:rsidTr="005F2428">
        <w:trPr>
          <w:jc w:val="center"/>
        </w:trPr>
        <w:tc>
          <w:tcPr>
            <w:tcW w:w="2405" w:type="dxa"/>
            <w:tcBorders>
              <w:top w:val="single" w:sz="4" w:space="0" w:color="auto"/>
            </w:tcBorders>
          </w:tcPr>
          <w:p w14:paraId="5646D9ED" w14:textId="77777777" w:rsidR="000F0DA5" w:rsidRPr="00B26165" w:rsidRDefault="000F0DA5" w:rsidP="005A0526">
            <w:pPr>
              <w:tabs>
                <w:tab w:val="left" w:pos="426"/>
              </w:tabs>
              <w:spacing w:before="60" w:after="60"/>
              <w:jc w:val="both"/>
              <w:rPr>
                <w:rFonts w:ascii="Times New Roman" w:hAnsi="Times New Roman" w:cs="Times New Roman"/>
              </w:rPr>
            </w:pPr>
            <w:r w:rsidRPr="00B26165">
              <w:rPr>
                <w:rFonts w:ascii="Times New Roman" w:hAnsi="Times New Roman" w:cs="Times New Roman"/>
              </w:rPr>
              <w:t>Meat</w:t>
            </w:r>
          </w:p>
        </w:tc>
        <w:tc>
          <w:tcPr>
            <w:tcW w:w="567" w:type="dxa"/>
            <w:tcBorders>
              <w:top w:val="single" w:sz="4" w:space="0" w:color="auto"/>
            </w:tcBorders>
          </w:tcPr>
          <w:p w14:paraId="7723387A"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1</w:t>
            </w:r>
          </w:p>
        </w:tc>
        <w:tc>
          <w:tcPr>
            <w:tcW w:w="1227" w:type="dxa"/>
            <w:tcBorders>
              <w:top w:val="single" w:sz="4" w:space="0" w:color="auto"/>
            </w:tcBorders>
          </w:tcPr>
          <w:p w14:paraId="1D3AA94B"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9</w:t>
            </w:r>
          </w:p>
        </w:tc>
        <w:tc>
          <w:tcPr>
            <w:tcW w:w="1134" w:type="dxa"/>
            <w:tcBorders>
              <w:top w:val="single" w:sz="4" w:space="0" w:color="auto"/>
            </w:tcBorders>
          </w:tcPr>
          <w:p w14:paraId="6E7D5738"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I,T</w:t>
            </w:r>
          </w:p>
        </w:tc>
        <w:tc>
          <w:tcPr>
            <w:tcW w:w="992" w:type="dxa"/>
            <w:tcBorders>
              <w:top w:val="single" w:sz="4" w:space="0" w:color="auto"/>
            </w:tcBorders>
          </w:tcPr>
          <w:p w14:paraId="5987E94B"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-6.35</w:t>
            </w:r>
          </w:p>
        </w:tc>
        <w:tc>
          <w:tcPr>
            <w:tcW w:w="2309" w:type="dxa"/>
            <w:tcBorders>
              <w:top w:val="single" w:sz="4" w:space="0" w:color="auto"/>
            </w:tcBorders>
          </w:tcPr>
          <w:p w14:paraId="4E0DB617"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0</w:t>
            </w:r>
          </w:p>
        </w:tc>
      </w:tr>
      <w:tr w:rsidR="000F0DA5" w:rsidRPr="00B26165" w14:paraId="42AE5B1A" w14:textId="77777777" w:rsidTr="005F2428">
        <w:trPr>
          <w:jc w:val="center"/>
        </w:trPr>
        <w:tc>
          <w:tcPr>
            <w:tcW w:w="2405" w:type="dxa"/>
          </w:tcPr>
          <w:p w14:paraId="0EE260E6" w14:textId="77777777" w:rsidR="000F0DA5" w:rsidRPr="00B26165" w:rsidRDefault="000F0DA5" w:rsidP="005A0526">
            <w:pPr>
              <w:tabs>
                <w:tab w:val="left" w:pos="426"/>
              </w:tabs>
              <w:spacing w:before="60" w:after="60"/>
              <w:jc w:val="both"/>
              <w:rPr>
                <w:rFonts w:ascii="Times New Roman" w:hAnsi="Times New Roman" w:cs="Times New Roman"/>
              </w:rPr>
            </w:pPr>
            <w:r w:rsidRPr="00B26165">
              <w:rPr>
                <w:rFonts w:ascii="Times New Roman" w:hAnsi="Times New Roman" w:cs="Times New Roman"/>
              </w:rPr>
              <w:t>Butter</w:t>
            </w:r>
          </w:p>
        </w:tc>
        <w:tc>
          <w:tcPr>
            <w:tcW w:w="567" w:type="dxa"/>
          </w:tcPr>
          <w:p w14:paraId="1DAC07E3"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0</w:t>
            </w:r>
          </w:p>
        </w:tc>
        <w:tc>
          <w:tcPr>
            <w:tcW w:w="1227" w:type="dxa"/>
          </w:tcPr>
          <w:p w14:paraId="6BB74902"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9</w:t>
            </w:r>
          </w:p>
        </w:tc>
        <w:tc>
          <w:tcPr>
            <w:tcW w:w="1134" w:type="dxa"/>
          </w:tcPr>
          <w:p w14:paraId="7178BEBF"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I,T</w:t>
            </w:r>
          </w:p>
        </w:tc>
        <w:tc>
          <w:tcPr>
            <w:tcW w:w="992" w:type="dxa"/>
          </w:tcPr>
          <w:p w14:paraId="403A8A51"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-4.31</w:t>
            </w:r>
          </w:p>
        </w:tc>
        <w:tc>
          <w:tcPr>
            <w:tcW w:w="2309" w:type="dxa"/>
          </w:tcPr>
          <w:p w14:paraId="20D912AE"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0.01</w:t>
            </w:r>
          </w:p>
        </w:tc>
      </w:tr>
      <w:tr w:rsidR="000F0DA5" w:rsidRPr="00B26165" w14:paraId="66A60027" w14:textId="77777777" w:rsidTr="005F2428">
        <w:trPr>
          <w:jc w:val="center"/>
        </w:trPr>
        <w:tc>
          <w:tcPr>
            <w:tcW w:w="2405" w:type="dxa"/>
          </w:tcPr>
          <w:p w14:paraId="35E9CFA2" w14:textId="77777777" w:rsidR="000F0DA5" w:rsidRPr="00B26165" w:rsidRDefault="000F0DA5" w:rsidP="005A0526">
            <w:pPr>
              <w:tabs>
                <w:tab w:val="left" w:pos="426"/>
              </w:tabs>
              <w:spacing w:before="60" w:after="60"/>
              <w:jc w:val="both"/>
              <w:rPr>
                <w:rFonts w:ascii="Times New Roman" w:hAnsi="Times New Roman" w:cs="Times New Roman"/>
              </w:rPr>
            </w:pPr>
            <w:r w:rsidRPr="00B26165">
              <w:rPr>
                <w:rFonts w:ascii="Times New Roman" w:hAnsi="Times New Roman" w:cs="Times New Roman"/>
              </w:rPr>
              <w:t>Cheese</w:t>
            </w:r>
          </w:p>
        </w:tc>
        <w:tc>
          <w:tcPr>
            <w:tcW w:w="567" w:type="dxa"/>
          </w:tcPr>
          <w:p w14:paraId="65CF55DD"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1</w:t>
            </w:r>
          </w:p>
        </w:tc>
        <w:tc>
          <w:tcPr>
            <w:tcW w:w="1227" w:type="dxa"/>
          </w:tcPr>
          <w:p w14:paraId="5E1DDB38"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9</w:t>
            </w:r>
          </w:p>
        </w:tc>
        <w:tc>
          <w:tcPr>
            <w:tcW w:w="1134" w:type="dxa"/>
          </w:tcPr>
          <w:p w14:paraId="3A6FEEAD"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I</w:t>
            </w:r>
          </w:p>
        </w:tc>
        <w:tc>
          <w:tcPr>
            <w:tcW w:w="992" w:type="dxa"/>
          </w:tcPr>
          <w:p w14:paraId="73243BEF"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-7.93</w:t>
            </w:r>
          </w:p>
        </w:tc>
        <w:tc>
          <w:tcPr>
            <w:tcW w:w="2309" w:type="dxa"/>
          </w:tcPr>
          <w:p w14:paraId="501C3EE7"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0</w:t>
            </w:r>
          </w:p>
        </w:tc>
      </w:tr>
      <w:tr w:rsidR="000F0DA5" w:rsidRPr="00B26165" w14:paraId="53D279DC" w14:textId="77777777" w:rsidTr="005F2428">
        <w:trPr>
          <w:jc w:val="center"/>
        </w:trPr>
        <w:tc>
          <w:tcPr>
            <w:tcW w:w="2405" w:type="dxa"/>
          </w:tcPr>
          <w:p w14:paraId="0960C903" w14:textId="77777777" w:rsidR="000F0DA5" w:rsidRPr="00B26165" w:rsidRDefault="000F0DA5" w:rsidP="005A0526">
            <w:pPr>
              <w:tabs>
                <w:tab w:val="left" w:pos="426"/>
              </w:tabs>
              <w:spacing w:before="60" w:after="60"/>
              <w:jc w:val="both"/>
              <w:rPr>
                <w:rFonts w:ascii="Times New Roman" w:hAnsi="Times New Roman" w:cs="Times New Roman"/>
              </w:rPr>
            </w:pPr>
            <w:r w:rsidRPr="00B26165">
              <w:rPr>
                <w:rFonts w:ascii="Times New Roman" w:hAnsi="Times New Roman" w:cs="Times New Roman"/>
              </w:rPr>
              <w:t>Wool</w:t>
            </w:r>
          </w:p>
        </w:tc>
        <w:tc>
          <w:tcPr>
            <w:tcW w:w="567" w:type="dxa"/>
          </w:tcPr>
          <w:p w14:paraId="610C40B2"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1</w:t>
            </w:r>
          </w:p>
        </w:tc>
        <w:tc>
          <w:tcPr>
            <w:tcW w:w="1227" w:type="dxa"/>
          </w:tcPr>
          <w:p w14:paraId="2E1AC6E1"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9</w:t>
            </w:r>
          </w:p>
        </w:tc>
        <w:tc>
          <w:tcPr>
            <w:tcW w:w="1134" w:type="dxa"/>
          </w:tcPr>
          <w:p w14:paraId="544C73E3"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I,T</w:t>
            </w:r>
          </w:p>
        </w:tc>
        <w:tc>
          <w:tcPr>
            <w:tcW w:w="992" w:type="dxa"/>
          </w:tcPr>
          <w:p w14:paraId="1406B69E"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-3.65</w:t>
            </w:r>
          </w:p>
        </w:tc>
        <w:tc>
          <w:tcPr>
            <w:tcW w:w="2309" w:type="dxa"/>
          </w:tcPr>
          <w:p w14:paraId="60987522" w14:textId="77777777" w:rsidR="000F0DA5" w:rsidRPr="00B26165" w:rsidRDefault="000F0DA5" w:rsidP="005A0526">
            <w:pPr>
              <w:tabs>
                <w:tab w:val="left" w:pos="426"/>
              </w:tabs>
              <w:spacing w:before="60" w:after="60"/>
              <w:jc w:val="center"/>
              <w:rPr>
                <w:rFonts w:ascii="Times New Roman" w:hAnsi="Times New Roman" w:cs="Times New Roman"/>
              </w:rPr>
            </w:pPr>
            <w:r w:rsidRPr="00B26165">
              <w:rPr>
                <w:rFonts w:ascii="Times New Roman" w:hAnsi="Times New Roman" w:cs="Times New Roman"/>
              </w:rPr>
              <w:t>0.01</w:t>
            </w:r>
          </w:p>
        </w:tc>
      </w:tr>
    </w:tbl>
    <w:p w14:paraId="317003B3" w14:textId="54FEEB75" w:rsidR="005F2428" w:rsidRPr="005F2428" w:rsidRDefault="00BD095F" w:rsidP="005F2428">
      <w:pPr>
        <w:tabs>
          <w:tab w:val="left" w:pos="142"/>
        </w:tabs>
        <w:spacing w:after="0" w:line="240" w:lineRule="auto"/>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2428">
        <w:rPr>
          <w:rFonts w:ascii="Times New Roman" w:hAnsi="Times New Roman" w:cs="Times New Roman"/>
          <w:i/>
          <w:sz w:val="24"/>
          <w:szCs w:val="24"/>
        </w:rPr>
        <w:t>N</w:t>
      </w:r>
      <w:r w:rsidR="005F2428" w:rsidRPr="005F2428">
        <w:rPr>
          <w:rFonts w:ascii="Times New Roman" w:hAnsi="Times New Roman" w:cs="Times New Roman"/>
          <w:i/>
          <w:sz w:val="20"/>
          <w:szCs w:val="20"/>
        </w:rPr>
        <w:t>ote</w:t>
      </w:r>
    </w:p>
    <w:p w14:paraId="6703B627" w14:textId="0AB8631A" w:rsidR="000F0DA5" w:rsidRPr="005F2428" w:rsidRDefault="00BD095F" w:rsidP="005F2428">
      <w:pPr>
        <w:tabs>
          <w:tab w:val="left" w:pos="142"/>
        </w:tabs>
        <w:spacing w:after="0" w:line="240" w:lineRule="auto"/>
        <w:jc w:val="both"/>
        <w:rPr>
          <w:rFonts w:ascii="Times New Roman" w:hAnsi="Times New Roman" w:cs="Times New Roman"/>
          <w:sz w:val="20"/>
          <w:szCs w:val="20"/>
        </w:rPr>
      </w:pPr>
      <w:r w:rsidRPr="005F2428">
        <w:rPr>
          <w:rFonts w:ascii="Times New Roman" w:hAnsi="Times New Roman" w:cs="Times New Roman"/>
          <w:sz w:val="20"/>
          <w:szCs w:val="20"/>
        </w:rPr>
        <w:tab/>
      </w:r>
      <w:r w:rsidRPr="005F2428">
        <w:rPr>
          <w:rFonts w:ascii="Times New Roman" w:hAnsi="Times New Roman" w:cs="Times New Roman"/>
          <w:sz w:val="20"/>
          <w:szCs w:val="20"/>
        </w:rPr>
        <w:tab/>
      </w:r>
      <w:r w:rsidRPr="005F2428">
        <w:rPr>
          <w:rFonts w:ascii="Times New Roman" w:hAnsi="Times New Roman" w:cs="Times New Roman"/>
          <w:sz w:val="20"/>
          <w:szCs w:val="20"/>
        </w:rPr>
        <w:tab/>
      </w:r>
      <w:r w:rsidR="000F0DA5" w:rsidRPr="005F2428">
        <w:rPr>
          <w:rFonts w:ascii="Times New Roman" w:hAnsi="Times New Roman" w:cs="Times New Roman"/>
          <w:sz w:val="20"/>
          <w:szCs w:val="20"/>
        </w:rPr>
        <w:t>I=intercept, T=trend</w:t>
      </w:r>
    </w:p>
    <w:p w14:paraId="379439E2" w14:textId="43DF6139" w:rsidR="00B23306" w:rsidRPr="00B26165" w:rsidRDefault="00B23306" w:rsidP="00B26165">
      <w:pPr>
        <w:tabs>
          <w:tab w:val="left" w:pos="426"/>
        </w:tabs>
        <w:spacing w:after="0" w:line="300" w:lineRule="auto"/>
        <w:jc w:val="both"/>
        <w:rPr>
          <w:rFonts w:ascii="Times New Roman" w:hAnsi="Times New Roman" w:cs="Times New Roman"/>
          <w:sz w:val="24"/>
          <w:szCs w:val="24"/>
        </w:rPr>
      </w:pPr>
    </w:p>
    <w:p w14:paraId="6BA1A657" w14:textId="53D0AD04" w:rsidR="00B23306" w:rsidRPr="00B26165" w:rsidRDefault="00B23306" w:rsidP="00B26165">
      <w:pPr>
        <w:tabs>
          <w:tab w:val="left" w:pos="426"/>
        </w:tabs>
        <w:spacing w:after="0" w:line="300" w:lineRule="auto"/>
        <w:jc w:val="both"/>
        <w:rPr>
          <w:rFonts w:ascii="Times New Roman" w:hAnsi="Times New Roman" w:cs="Times New Roman"/>
          <w:sz w:val="24"/>
          <w:szCs w:val="24"/>
        </w:rPr>
      </w:pPr>
    </w:p>
    <w:p w14:paraId="209468A3" w14:textId="77777777" w:rsidR="00B23306" w:rsidRPr="00B26165" w:rsidRDefault="00B23306" w:rsidP="00B26165">
      <w:pPr>
        <w:tabs>
          <w:tab w:val="left" w:pos="426"/>
        </w:tabs>
        <w:spacing w:after="0" w:line="300" w:lineRule="auto"/>
        <w:jc w:val="both"/>
        <w:rPr>
          <w:rFonts w:ascii="Times New Roman" w:hAnsi="Times New Roman" w:cs="Times New Roman"/>
          <w:sz w:val="24"/>
          <w:szCs w:val="24"/>
        </w:rPr>
        <w:sectPr w:rsidR="00B23306" w:rsidRPr="00B26165" w:rsidSect="00B26165">
          <w:endnotePr>
            <w:numFmt w:val="decimal"/>
          </w:endnotePr>
          <w:type w:val="nextColumn"/>
          <w:pgSz w:w="11906" w:h="16838"/>
          <w:pgMar w:top="1440" w:right="1440" w:bottom="1440" w:left="1440" w:header="709" w:footer="709" w:gutter="0"/>
          <w:cols w:space="708"/>
          <w:docGrid w:linePitch="360"/>
        </w:sectPr>
      </w:pPr>
    </w:p>
    <w:p w14:paraId="25E6100B" w14:textId="3A170C7E" w:rsidR="00735879" w:rsidRDefault="004C7846" w:rsidP="00735879">
      <w:pPr>
        <w:tabs>
          <w:tab w:val="left" w:pos="426"/>
        </w:tabs>
        <w:spacing w:after="0" w:line="240" w:lineRule="auto"/>
        <w:jc w:val="center"/>
        <w:rPr>
          <w:rFonts w:ascii="Times New Roman" w:hAnsi="Times New Roman" w:cs="Times New Roman"/>
          <w:b/>
          <w:bCs/>
          <w:sz w:val="24"/>
          <w:szCs w:val="24"/>
        </w:rPr>
      </w:pPr>
      <w:r w:rsidRPr="00B26165">
        <w:rPr>
          <w:rFonts w:ascii="Times New Roman" w:hAnsi="Times New Roman" w:cs="Times New Roman"/>
          <w:b/>
          <w:bCs/>
          <w:sz w:val="24"/>
          <w:szCs w:val="24"/>
        </w:rPr>
        <w:lastRenderedPageBreak/>
        <w:t>Table A</w:t>
      </w:r>
      <w:r w:rsidR="00B23306" w:rsidRPr="00B26165">
        <w:rPr>
          <w:rFonts w:ascii="Times New Roman" w:hAnsi="Times New Roman" w:cs="Times New Roman"/>
          <w:b/>
          <w:bCs/>
          <w:sz w:val="24"/>
          <w:szCs w:val="24"/>
        </w:rPr>
        <w:t>4</w:t>
      </w:r>
      <w:r w:rsidR="003752C9">
        <w:rPr>
          <w:rFonts w:ascii="Times New Roman" w:hAnsi="Times New Roman" w:cs="Times New Roman"/>
          <w:b/>
          <w:bCs/>
          <w:sz w:val="24"/>
          <w:szCs w:val="24"/>
        </w:rPr>
        <w:t>: Patents Applications and Selected Pastoralism Output S</w:t>
      </w:r>
      <w:r w:rsidRPr="00B26165">
        <w:rPr>
          <w:rFonts w:ascii="Times New Roman" w:hAnsi="Times New Roman" w:cs="Times New Roman"/>
          <w:b/>
          <w:bCs/>
          <w:sz w:val="24"/>
          <w:szCs w:val="24"/>
        </w:rPr>
        <w:t>eries:</w:t>
      </w:r>
    </w:p>
    <w:p w14:paraId="6C5AA82B" w14:textId="1CA3FC0F" w:rsidR="004C7846" w:rsidRPr="00B26165" w:rsidRDefault="003752C9" w:rsidP="00735879">
      <w:pPr>
        <w:tabs>
          <w:tab w:val="left" w:pos="42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Cointegration, Granger Causality and Selected C</w:t>
      </w:r>
      <w:r w:rsidR="004C7846" w:rsidRPr="00B26165">
        <w:rPr>
          <w:rFonts w:ascii="Times New Roman" w:hAnsi="Times New Roman" w:cs="Times New Roman"/>
          <w:b/>
          <w:bCs/>
          <w:sz w:val="24"/>
          <w:szCs w:val="24"/>
        </w:rPr>
        <w:t>oefficients</w:t>
      </w:r>
    </w:p>
    <w:tbl>
      <w:tblPr>
        <w:tblStyle w:val="TableGrid3"/>
        <w:tblW w:w="131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612"/>
        <w:gridCol w:w="992"/>
        <w:gridCol w:w="1134"/>
        <w:gridCol w:w="1843"/>
        <w:gridCol w:w="850"/>
        <w:gridCol w:w="1134"/>
        <w:gridCol w:w="1276"/>
        <w:gridCol w:w="1134"/>
        <w:gridCol w:w="1417"/>
      </w:tblGrid>
      <w:tr w:rsidR="00326C0D" w:rsidRPr="00B26165" w14:paraId="2BCDE700" w14:textId="77777777" w:rsidTr="00E733E3">
        <w:tc>
          <w:tcPr>
            <w:tcW w:w="1757" w:type="dxa"/>
          </w:tcPr>
          <w:p w14:paraId="6CF27CF8" w14:textId="77777777" w:rsidR="00326C0D" w:rsidRPr="00B26165" w:rsidRDefault="00326C0D" w:rsidP="00B26165">
            <w:pPr>
              <w:tabs>
                <w:tab w:val="left" w:pos="426"/>
                <w:tab w:val="left" w:pos="1395"/>
              </w:tabs>
              <w:spacing w:line="300" w:lineRule="auto"/>
              <w:jc w:val="both"/>
              <w:rPr>
                <w:rFonts w:ascii="Times New Roman" w:hAnsi="Times New Roman" w:cs="Times New Roman"/>
                <w:sz w:val="20"/>
                <w:szCs w:val="20"/>
              </w:rPr>
            </w:pPr>
          </w:p>
        </w:tc>
        <w:tc>
          <w:tcPr>
            <w:tcW w:w="11392" w:type="dxa"/>
            <w:gridSpan w:val="9"/>
            <w:tcBorders>
              <w:top w:val="single" w:sz="4" w:space="0" w:color="auto"/>
              <w:bottom w:val="single" w:sz="4" w:space="0" w:color="auto"/>
            </w:tcBorders>
          </w:tcPr>
          <w:p w14:paraId="692074D8" w14:textId="08313807" w:rsidR="003752C9" w:rsidRDefault="003A568E" w:rsidP="00E733E3">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b/>
                <w:bCs/>
                <w:sz w:val="20"/>
                <w:szCs w:val="20"/>
              </w:rPr>
              <w:t>Output V</w:t>
            </w:r>
            <w:r w:rsidR="00326C0D" w:rsidRPr="003752C9">
              <w:rPr>
                <w:rFonts w:ascii="Times New Roman" w:hAnsi="Times New Roman" w:cs="Times New Roman"/>
                <w:b/>
                <w:bCs/>
                <w:sz w:val="20"/>
                <w:szCs w:val="20"/>
              </w:rPr>
              <w:t>ariables</w:t>
            </w:r>
            <w:r w:rsidR="00326C0D" w:rsidRPr="00B26165">
              <w:rPr>
                <w:rFonts w:ascii="Times New Roman" w:hAnsi="Times New Roman" w:cs="Times New Roman"/>
                <w:sz w:val="20"/>
                <w:szCs w:val="20"/>
              </w:rPr>
              <w:t xml:space="preserve"> </w:t>
            </w:r>
          </w:p>
          <w:p w14:paraId="7F2439E4" w14:textId="3DBC73BE" w:rsidR="00326C0D" w:rsidRPr="00B26165" w:rsidRDefault="003752C9" w:rsidP="00E733E3">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Two Year Lead for Granger Causality and D</w:t>
            </w:r>
            <w:r w:rsidR="00326C0D" w:rsidRPr="00B26165">
              <w:rPr>
                <w:rFonts w:ascii="Times New Roman" w:hAnsi="Times New Roman" w:cs="Times New Roman"/>
                <w:sz w:val="20"/>
                <w:szCs w:val="20"/>
              </w:rPr>
              <w:t>ifference i</w:t>
            </w:r>
            <w:r>
              <w:rPr>
                <w:rFonts w:ascii="Times New Roman" w:hAnsi="Times New Roman" w:cs="Times New Roman"/>
                <w:sz w:val="20"/>
                <w:szCs w:val="20"/>
              </w:rPr>
              <w:t>f Not C</w:t>
            </w:r>
            <w:r w:rsidR="00326C0D" w:rsidRPr="00B26165">
              <w:rPr>
                <w:rFonts w:ascii="Times New Roman" w:hAnsi="Times New Roman" w:cs="Times New Roman"/>
                <w:sz w:val="20"/>
                <w:szCs w:val="20"/>
              </w:rPr>
              <w:t>ointegrated</w:t>
            </w:r>
          </w:p>
        </w:tc>
      </w:tr>
      <w:tr w:rsidR="004C7846" w:rsidRPr="00B26165" w14:paraId="36108AB6" w14:textId="77777777" w:rsidTr="00E733E3">
        <w:tc>
          <w:tcPr>
            <w:tcW w:w="1757" w:type="dxa"/>
          </w:tcPr>
          <w:p w14:paraId="1523B88E"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p>
        </w:tc>
        <w:tc>
          <w:tcPr>
            <w:tcW w:w="3738" w:type="dxa"/>
            <w:gridSpan w:val="3"/>
            <w:tcBorders>
              <w:top w:val="single" w:sz="4" w:space="0" w:color="auto"/>
              <w:bottom w:val="single" w:sz="4" w:space="0" w:color="auto"/>
            </w:tcBorders>
          </w:tcPr>
          <w:p w14:paraId="166BD2FD" w14:textId="032B3E3E" w:rsidR="004C7846" w:rsidRPr="00B26165" w:rsidRDefault="003752C9" w:rsidP="00E733E3">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Meat O</w:t>
            </w:r>
            <w:r w:rsidR="004C7846" w:rsidRPr="00B26165">
              <w:rPr>
                <w:rFonts w:ascii="Times New Roman" w:hAnsi="Times New Roman" w:cs="Times New Roman"/>
                <w:sz w:val="20"/>
                <w:szCs w:val="20"/>
              </w:rPr>
              <w:t>utput</w:t>
            </w:r>
          </w:p>
        </w:tc>
        <w:tc>
          <w:tcPr>
            <w:tcW w:w="3827" w:type="dxa"/>
            <w:gridSpan w:val="3"/>
            <w:tcBorders>
              <w:top w:val="single" w:sz="4" w:space="0" w:color="auto"/>
              <w:bottom w:val="single" w:sz="4" w:space="0" w:color="auto"/>
            </w:tcBorders>
          </w:tcPr>
          <w:p w14:paraId="4189FE9D" w14:textId="41077C3D" w:rsidR="004C7846" w:rsidRPr="00B26165" w:rsidRDefault="003752C9" w:rsidP="00E733E3">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Wool O</w:t>
            </w:r>
            <w:r w:rsidR="004C7846" w:rsidRPr="00B26165">
              <w:rPr>
                <w:rFonts w:ascii="Times New Roman" w:hAnsi="Times New Roman" w:cs="Times New Roman"/>
                <w:sz w:val="20"/>
                <w:szCs w:val="20"/>
              </w:rPr>
              <w:t>utput</w:t>
            </w:r>
          </w:p>
        </w:tc>
        <w:tc>
          <w:tcPr>
            <w:tcW w:w="3827" w:type="dxa"/>
            <w:gridSpan w:val="3"/>
            <w:tcBorders>
              <w:top w:val="single" w:sz="4" w:space="0" w:color="auto"/>
              <w:bottom w:val="single" w:sz="4" w:space="0" w:color="auto"/>
            </w:tcBorders>
          </w:tcPr>
          <w:p w14:paraId="65F9AA8B" w14:textId="155B42DA" w:rsidR="004C7846" w:rsidRPr="00B26165" w:rsidRDefault="003752C9" w:rsidP="00E733E3">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Cheese O</w:t>
            </w:r>
            <w:r w:rsidR="004C7846" w:rsidRPr="00B26165">
              <w:rPr>
                <w:rFonts w:ascii="Times New Roman" w:hAnsi="Times New Roman" w:cs="Times New Roman"/>
                <w:sz w:val="20"/>
                <w:szCs w:val="20"/>
              </w:rPr>
              <w:t>utput</w:t>
            </w:r>
          </w:p>
        </w:tc>
      </w:tr>
      <w:tr w:rsidR="004C7846" w:rsidRPr="00B26165" w14:paraId="151259C2" w14:textId="77777777" w:rsidTr="00E733E3">
        <w:tc>
          <w:tcPr>
            <w:tcW w:w="1757" w:type="dxa"/>
          </w:tcPr>
          <w:p w14:paraId="33A63764" w14:textId="5B51AA17" w:rsidR="004C7846" w:rsidRPr="00B26165" w:rsidRDefault="00304EBE" w:rsidP="00304EBE">
            <w:pPr>
              <w:tabs>
                <w:tab w:val="left" w:pos="426"/>
                <w:tab w:val="left" w:pos="1395"/>
              </w:tabs>
              <w:rPr>
                <w:rFonts w:ascii="Times New Roman" w:hAnsi="Times New Roman" w:cs="Times New Roman"/>
                <w:sz w:val="20"/>
                <w:szCs w:val="20"/>
              </w:rPr>
            </w:pPr>
            <w:r>
              <w:rPr>
                <w:rFonts w:ascii="Times New Roman" w:hAnsi="Times New Roman" w:cs="Times New Roman"/>
                <w:sz w:val="20"/>
                <w:szCs w:val="20"/>
              </w:rPr>
              <w:t>Patent Application Variables (D</w:t>
            </w:r>
            <w:r w:rsidR="004C7846" w:rsidRPr="00B26165">
              <w:rPr>
                <w:rFonts w:ascii="Times New Roman" w:hAnsi="Times New Roman" w:cs="Times New Roman"/>
                <w:sz w:val="20"/>
                <w:szCs w:val="20"/>
              </w:rPr>
              <w:t>ifference if CR is NN)</w:t>
            </w:r>
          </w:p>
        </w:tc>
        <w:tc>
          <w:tcPr>
            <w:tcW w:w="1612" w:type="dxa"/>
            <w:tcBorders>
              <w:top w:val="single" w:sz="4" w:space="0" w:color="auto"/>
              <w:bottom w:val="single" w:sz="4" w:space="0" w:color="auto"/>
            </w:tcBorders>
          </w:tcPr>
          <w:p w14:paraId="6BE79A80" w14:textId="54737663" w:rsidR="00304EBE"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CR</w:t>
            </w:r>
          </w:p>
          <w:p w14:paraId="0AA7D7EA" w14:textId="2F1F079A"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(option, lag)</w:t>
            </w:r>
          </w:p>
        </w:tc>
        <w:tc>
          <w:tcPr>
            <w:tcW w:w="992" w:type="dxa"/>
            <w:tcBorders>
              <w:top w:val="single" w:sz="4" w:space="0" w:color="auto"/>
              <w:bottom w:val="single" w:sz="4" w:space="0" w:color="auto"/>
            </w:tcBorders>
          </w:tcPr>
          <w:p w14:paraId="5C126FF8" w14:textId="77777777" w:rsidR="00304EBE" w:rsidRDefault="00304EBE" w:rsidP="00304EBE">
            <w:pPr>
              <w:tabs>
                <w:tab w:val="left" w:pos="426"/>
                <w:tab w:val="left" w:pos="1395"/>
              </w:tabs>
              <w:jc w:val="center"/>
              <w:rPr>
                <w:rFonts w:ascii="Times New Roman" w:hAnsi="Times New Roman" w:cs="Times New Roman"/>
                <w:sz w:val="20"/>
                <w:szCs w:val="20"/>
              </w:rPr>
            </w:pPr>
          </w:p>
          <w:p w14:paraId="6412E4A7" w14:textId="77777777"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GC</w:t>
            </w:r>
          </w:p>
        </w:tc>
        <w:tc>
          <w:tcPr>
            <w:tcW w:w="1134" w:type="dxa"/>
            <w:tcBorders>
              <w:top w:val="single" w:sz="4" w:space="0" w:color="auto"/>
              <w:bottom w:val="single" w:sz="4" w:space="0" w:color="auto"/>
            </w:tcBorders>
          </w:tcPr>
          <w:p w14:paraId="162FF883" w14:textId="77777777" w:rsidR="00304EBE" w:rsidRDefault="004C7846" w:rsidP="00304EBE">
            <w:pPr>
              <w:tabs>
                <w:tab w:val="left" w:pos="426"/>
                <w:tab w:val="left" w:pos="1395"/>
              </w:tabs>
              <w:jc w:val="center"/>
              <w:rPr>
                <w:rFonts w:ascii="Times New Roman" w:hAnsi="Times New Roman" w:cs="Times New Roman"/>
                <w:sz w:val="20"/>
                <w:szCs w:val="20"/>
              </w:rPr>
            </w:pPr>
            <w:proofErr w:type="spellStart"/>
            <w:r w:rsidRPr="00B26165">
              <w:rPr>
                <w:rFonts w:ascii="Times New Roman" w:hAnsi="Times New Roman" w:cs="Times New Roman"/>
                <w:sz w:val="20"/>
                <w:szCs w:val="20"/>
              </w:rPr>
              <w:t>Coeff</w:t>
            </w:r>
            <w:proofErr w:type="spellEnd"/>
          </w:p>
          <w:p w14:paraId="43DAC0CC" w14:textId="6C918CD4"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if causal significant</w:t>
            </w:r>
          </w:p>
        </w:tc>
        <w:tc>
          <w:tcPr>
            <w:tcW w:w="1843" w:type="dxa"/>
            <w:tcBorders>
              <w:top w:val="single" w:sz="4" w:space="0" w:color="auto"/>
              <w:bottom w:val="single" w:sz="4" w:space="0" w:color="auto"/>
            </w:tcBorders>
          </w:tcPr>
          <w:p w14:paraId="23DFAC4D" w14:textId="26D48B31" w:rsidR="00304EBE"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CR</w:t>
            </w:r>
          </w:p>
          <w:p w14:paraId="3A231BB1" w14:textId="56E1D240"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(option, lag)</w:t>
            </w:r>
          </w:p>
        </w:tc>
        <w:tc>
          <w:tcPr>
            <w:tcW w:w="850" w:type="dxa"/>
            <w:tcBorders>
              <w:top w:val="single" w:sz="4" w:space="0" w:color="auto"/>
              <w:bottom w:val="single" w:sz="4" w:space="0" w:color="auto"/>
            </w:tcBorders>
          </w:tcPr>
          <w:p w14:paraId="4A5E6F22" w14:textId="77777777" w:rsidR="00304EBE" w:rsidRDefault="00304EBE" w:rsidP="00304EBE">
            <w:pPr>
              <w:tabs>
                <w:tab w:val="left" w:pos="426"/>
                <w:tab w:val="left" w:pos="1395"/>
              </w:tabs>
              <w:jc w:val="center"/>
              <w:rPr>
                <w:rFonts w:ascii="Times New Roman" w:hAnsi="Times New Roman" w:cs="Times New Roman"/>
                <w:sz w:val="20"/>
                <w:szCs w:val="20"/>
              </w:rPr>
            </w:pPr>
          </w:p>
          <w:p w14:paraId="6FEA1703" w14:textId="77777777"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GC</w:t>
            </w:r>
          </w:p>
        </w:tc>
        <w:tc>
          <w:tcPr>
            <w:tcW w:w="1134" w:type="dxa"/>
            <w:tcBorders>
              <w:top w:val="single" w:sz="4" w:space="0" w:color="auto"/>
              <w:bottom w:val="single" w:sz="4" w:space="0" w:color="auto"/>
            </w:tcBorders>
          </w:tcPr>
          <w:p w14:paraId="304BB7A5" w14:textId="77777777" w:rsidR="00304EBE" w:rsidRDefault="004C7846" w:rsidP="00304EBE">
            <w:pPr>
              <w:tabs>
                <w:tab w:val="left" w:pos="426"/>
                <w:tab w:val="left" w:pos="1395"/>
              </w:tabs>
              <w:jc w:val="center"/>
              <w:rPr>
                <w:rFonts w:ascii="Times New Roman" w:hAnsi="Times New Roman" w:cs="Times New Roman"/>
                <w:sz w:val="20"/>
                <w:szCs w:val="20"/>
              </w:rPr>
            </w:pPr>
            <w:proofErr w:type="spellStart"/>
            <w:r w:rsidRPr="00B26165">
              <w:rPr>
                <w:rFonts w:ascii="Times New Roman" w:hAnsi="Times New Roman" w:cs="Times New Roman"/>
                <w:sz w:val="20"/>
                <w:szCs w:val="20"/>
              </w:rPr>
              <w:t>Coeff</w:t>
            </w:r>
            <w:proofErr w:type="spellEnd"/>
          </w:p>
          <w:p w14:paraId="0281B366" w14:textId="42EC991D"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if causal significant</w:t>
            </w:r>
          </w:p>
        </w:tc>
        <w:tc>
          <w:tcPr>
            <w:tcW w:w="1276" w:type="dxa"/>
            <w:tcBorders>
              <w:top w:val="single" w:sz="4" w:space="0" w:color="auto"/>
              <w:bottom w:val="single" w:sz="4" w:space="0" w:color="auto"/>
            </w:tcBorders>
          </w:tcPr>
          <w:p w14:paraId="0A3DDC37" w14:textId="77777777" w:rsidR="00304EBE"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 xml:space="preserve">CR </w:t>
            </w:r>
          </w:p>
          <w:p w14:paraId="44CBF359" w14:textId="0235D7C4"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(option, lag)</w:t>
            </w:r>
          </w:p>
        </w:tc>
        <w:tc>
          <w:tcPr>
            <w:tcW w:w="1134" w:type="dxa"/>
            <w:tcBorders>
              <w:top w:val="single" w:sz="4" w:space="0" w:color="auto"/>
              <w:bottom w:val="single" w:sz="4" w:space="0" w:color="auto"/>
            </w:tcBorders>
          </w:tcPr>
          <w:p w14:paraId="23DA56BA" w14:textId="77777777" w:rsidR="00304EBE" w:rsidRDefault="00304EBE" w:rsidP="00304EBE">
            <w:pPr>
              <w:tabs>
                <w:tab w:val="left" w:pos="426"/>
                <w:tab w:val="left" w:pos="1395"/>
              </w:tabs>
              <w:jc w:val="center"/>
              <w:rPr>
                <w:rFonts w:ascii="Times New Roman" w:hAnsi="Times New Roman" w:cs="Times New Roman"/>
                <w:sz w:val="20"/>
                <w:szCs w:val="20"/>
              </w:rPr>
            </w:pPr>
          </w:p>
          <w:p w14:paraId="5F436603" w14:textId="77777777"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GC</w:t>
            </w:r>
          </w:p>
        </w:tc>
        <w:tc>
          <w:tcPr>
            <w:tcW w:w="1417" w:type="dxa"/>
            <w:tcBorders>
              <w:top w:val="single" w:sz="4" w:space="0" w:color="auto"/>
              <w:bottom w:val="single" w:sz="4" w:space="0" w:color="auto"/>
            </w:tcBorders>
          </w:tcPr>
          <w:p w14:paraId="62EC65F6" w14:textId="77777777" w:rsidR="00304EBE" w:rsidRDefault="004C7846" w:rsidP="00304EBE">
            <w:pPr>
              <w:tabs>
                <w:tab w:val="left" w:pos="426"/>
                <w:tab w:val="left" w:pos="1395"/>
              </w:tabs>
              <w:jc w:val="center"/>
              <w:rPr>
                <w:rFonts w:ascii="Times New Roman" w:hAnsi="Times New Roman" w:cs="Times New Roman"/>
                <w:sz w:val="20"/>
                <w:szCs w:val="20"/>
              </w:rPr>
            </w:pPr>
            <w:proofErr w:type="spellStart"/>
            <w:r w:rsidRPr="00B26165">
              <w:rPr>
                <w:rFonts w:ascii="Times New Roman" w:hAnsi="Times New Roman" w:cs="Times New Roman"/>
                <w:sz w:val="20"/>
                <w:szCs w:val="20"/>
              </w:rPr>
              <w:t>Coeff</w:t>
            </w:r>
            <w:proofErr w:type="spellEnd"/>
          </w:p>
          <w:p w14:paraId="37AD7947" w14:textId="09BABDDD" w:rsidR="004C7846" w:rsidRPr="00B26165" w:rsidRDefault="004C7846" w:rsidP="00304EBE">
            <w:pPr>
              <w:tabs>
                <w:tab w:val="left" w:pos="426"/>
                <w:tab w:val="left" w:pos="1395"/>
              </w:tabs>
              <w:jc w:val="center"/>
              <w:rPr>
                <w:rFonts w:ascii="Times New Roman" w:hAnsi="Times New Roman" w:cs="Times New Roman"/>
                <w:sz w:val="20"/>
                <w:szCs w:val="20"/>
              </w:rPr>
            </w:pPr>
            <w:r w:rsidRPr="00B26165">
              <w:rPr>
                <w:rFonts w:ascii="Times New Roman" w:hAnsi="Times New Roman" w:cs="Times New Roman"/>
                <w:sz w:val="20"/>
                <w:szCs w:val="20"/>
              </w:rPr>
              <w:t>if causal significant</w:t>
            </w:r>
          </w:p>
        </w:tc>
      </w:tr>
      <w:tr w:rsidR="004C7846" w:rsidRPr="00B26165" w14:paraId="7A8EFBE5" w14:textId="77777777" w:rsidTr="00E733E3">
        <w:tc>
          <w:tcPr>
            <w:tcW w:w="1757" w:type="dxa"/>
          </w:tcPr>
          <w:p w14:paraId="7C0A2D75"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Total applications</w:t>
            </w:r>
          </w:p>
        </w:tc>
        <w:tc>
          <w:tcPr>
            <w:tcW w:w="1612" w:type="dxa"/>
            <w:tcBorders>
              <w:top w:val="single" w:sz="4" w:space="0" w:color="auto"/>
            </w:tcBorders>
          </w:tcPr>
          <w:p w14:paraId="2D7ED45F"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T, E (2,1)</w:t>
            </w:r>
          </w:p>
          <w:p w14:paraId="75A6058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992" w:type="dxa"/>
            <w:tcBorders>
              <w:top w:val="single" w:sz="4" w:space="0" w:color="auto"/>
            </w:tcBorders>
          </w:tcPr>
          <w:p w14:paraId="7D2EA451"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0.1460</w:t>
            </w:r>
          </w:p>
          <w:p w14:paraId="0162B1F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0.3589</w:t>
            </w:r>
          </w:p>
        </w:tc>
        <w:tc>
          <w:tcPr>
            <w:tcW w:w="1134" w:type="dxa"/>
            <w:tcBorders>
              <w:top w:val="single" w:sz="4" w:space="0" w:color="auto"/>
            </w:tcBorders>
          </w:tcPr>
          <w:p w14:paraId="4250F71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Borders>
              <w:top w:val="single" w:sz="4" w:space="0" w:color="auto"/>
            </w:tcBorders>
          </w:tcPr>
          <w:p w14:paraId="37230777"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(23,2)</w:t>
            </w:r>
          </w:p>
        </w:tc>
        <w:tc>
          <w:tcPr>
            <w:tcW w:w="850" w:type="dxa"/>
            <w:tcBorders>
              <w:top w:val="single" w:sz="4" w:space="0" w:color="auto"/>
            </w:tcBorders>
          </w:tcPr>
          <w:p w14:paraId="55E23FB0"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0.0090</w:t>
            </w:r>
          </w:p>
          <w:p w14:paraId="63B22C8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0.5585</w:t>
            </w:r>
          </w:p>
        </w:tc>
        <w:tc>
          <w:tcPr>
            <w:tcW w:w="1134" w:type="dxa"/>
            <w:tcBorders>
              <w:top w:val="single" w:sz="4" w:space="0" w:color="auto"/>
            </w:tcBorders>
          </w:tcPr>
          <w:p w14:paraId="456274CE"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0.23 (0.03)</w:t>
            </w:r>
          </w:p>
        </w:tc>
        <w:tc>
          <w:tcPr>
            <w:tcW w:w="1276" w:type="dxa"/>
            <w:tcBorders>
              <w:top w:val="single" w:sz="4" w:space="0" w:color="auto"/>
            </w:tcBorders>
          </w:tcPr>
          <w:p w14:paraId="6D27ED2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(1,2)</w:t>
            </w:r>
          </w:p>
        </w:tc>
        <w:tc>
          <w:tcPr>
            <w:tcW w:w="1134" w:type="dxa"/>
            <w:tcBorders>
              <w:top w:val="single" w:sz="4" w:space="0" w:color="auto"/>
            </w:tcBorders>
          </w:tcPr>
          <w:p w14:paraId="2FC20E1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0.0850</w:t>
            </w:r>
          </w:p>
          <w:p w14:paraId="42A289C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0.8470</w:t>
            </w:r>
          </w:p>
        </w:tc>
        <w:tc>
          <w:tcPr>
            <w:tcW w:w="1417" w:type="dxa"/>
            <w:tcBorders>
              <w:top w:val="single" w:sz="4" w:space="0" w:color="auto"/>
            </w:tcBorders>
          </w:tcPr>
          <w:p w14:paraId="708D5F5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39990A36" w14:textId="77777777" w:rsidTr="00E733E3">
        <w:tc>
          <w:tcPr>
            <w:tcW w:w="1757" w:type="dxa"/>
          </w:tcPr>
          <w:p w14:paraId="5A626D10"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NZ applications</w:t>
            </w:r>
          </w:p>
        </w:tc>
        <w:tc>
          <w:tcPr>
            <w:tcW w:w="1612" w:type="dxa"/>
          </w:tcPr>
          <w:p w14:paraId="0CFED5CF"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T,E (2,1)</w:t>
            </w:r>
          </w:p>
          <w:p w14:paraId="275D154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992" w:type="dxa"/>
          </w:tcPr>
          <w:p w14:paraId="39053B27"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0.2897</w:t>
            </w:r>
          </w:p>
          <w:p w14:paraId="18BB072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0.0970</w:t>
            </w:r>
          </w:p>
        </w:tc>
        <w:tc>
          <w:tcPr>
            <w:tcW w:w="1134" w:type="dxa"/>
          </w:tcPr>
          <w:p w14:paraId="5A0E680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75B93D2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(3,1)</w:t>
            </w:r>
          </w:p>
        </w:tc>
        <w:tc>
          <w:tcPr>
            <w:tcW w:w="850" w:type="dxa"/>
          </w:tcPr>
          <w:p w14:paraId="5E6C5AAF"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0.0474</w:t>
            </w:r>
          </w:p>
          <w:p w14:paraId="7DDFD11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0.2843</w:t>
            </w:r>
          </w:p>
        </w:tc>
        <w:tc>
          <w:tcPr>
            <w:tcW w:w="1134" w:type="dxa"/>
          </w:tcPr>
          <w:p w14:paraId="0E65B10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0.21 (0.04)</w:t>
            </w:r>
          </w:p>
        </w:tc>
        <w:tc>
          <w:tcPr>
            <w:tcW w:w="1276" w:type="dxa"/>
          </w:tcPr>
          <w:p w14:paraId="6E445631"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1134" w:type="dxa"/>
          </w:tcPr>
          <w:p w14:paraId="4EAB860B"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0.0307</w:t>
            </w:r>
          </w:p>
          <w:p w14:paraId="254231B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0.7750</w:t>
            </w:r>
          </w:p>
        </w:tc>
        <w:tc>
          <w:tcPr>
            <w:tcW w:w="1417" w:type="dxa"/>
          </w:tcPr>
          <w:p w14:paraId="777AB5B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0.43 (0.05)</w:t>
            </w:r>
          </w:p>
        </w:tc>
      </w:tr>
      <w:tr w:rsidR="004C7846" w:rsidRPr="00B26165" w14:paraId="1C16B8F0" w14:textId="77777777" w:rsidTr="00E733E3">
        <w:tc>
          <w:tcPr>
            <w:tcW w:w="1757" w:type="dxa"/>
          </w:tcPr>
          <w:p w14:paraId="3F299B66"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Foreign applications</w:t>
            </w:r>
          </w:p>
        </w:tc>
        <w:tc>
          <w:tcPr>
            <w:tcW w:w="1612" w:type="dxa"/>
          </w:tcPr>
          <w:p w14:paraId="3A3B737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(2,1)</w:t>
            </w:r>
          </w:p>
          <w:p w14:paraId="15C98D26"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992" w:type="dxa"/>
          </w:tcPr>
          <w:p w14:paraId="7038BA6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0.1093</w:t>
            </w:r>
          </w:p>
          <w:p w14:paraId="4B52F155"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0.0308</w:t>
            </w:r>
          </w:p>
        </w:tc>
        <w:tc>
          <w:tcPr>
            <w:tcW w:w="1134" w:type="dxa"/>
          </w:tcPr>
          <w:p w14:paraId="4801187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p w14:paraId="6D14EEE9" w14:textId="77777777" w:rsidR="004C7846" w:rsidRPr="00E733E3" w:rsidRDefault="004C7846" w:rsidP="00304EBE">
            <w:pPr>
              <w:tabs>
                <w:tab w:val="left" w:pos="426"/>
                <w:tab w:val="left" w:pos="1395"/>
              </w:tabs>
              <w:spacing w:line="300" w:lineRule="auto"/>
              <w:jc w:val="center"/>
              <w:rPr>
                <w:rFonts w:ascii="Times New Roman" w:hAnsi="Times New Roman" w:cs="Times New Roman"/>
                <w:sz w:val="19"/>
                <w:szCs w:val="19"/>
              </w:rPr>
            </w:pPr>
            <w:r w:rsidRPr="00E733E3">
              <w:rPr>
                <w:rFonts w:ascii="Times New Roman" w:hAnsi="Times New Roman" w:cs="Times New Roman"/>
                <w:sz w:val="19"/>
                <w:szCs w:val="19"/>
              </w:rPr>
              <w:t>2..26 (0.43)</w:t>
            </w:r>
          </w:p>
        </w:tc>
        <w:tc>
          <w:tcPr>
            <w:tcW w:w="1843" w:type="dxa"/>
          </w:tcPr>
          <w:p w14:paraId="571E64BE"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2T,2E (3,2)</w:t>
            </w:r>
          </w:p>
          <w:p w14:paraId="440BAFD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850" w:type="dxa"/>
          </w:tcPr>
          <w:p w14:paraId="0F662E71"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0.0075</w:t>
            </w:r>
          </w:p>
          <w:p w14:paraId="5E105C4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0.0712</w:t>
            </w:r>
          </w:p>
        </w:tc>
        <w:tc>
          <w:tcPr>
            <w:tcW w:w="1134" w:type="dxa"/>
          </w:tcPr>
          <w:p w14:paraId="34B0BE4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0.20 (0.04)</w:t>
            </w:r>
          </w:p>
        </w:tc>
        <w:tc>
          <w:tcPr>
            <w:tcW w:w="1276" w:type="dxa"/>
          </w:tcPr>
          <w:p w14:paraId="7B7F6866" w14:textId="3B7BD641"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eastAsia="SimSun" w:hAnsi="Times New Roman" w:cs="Times New Roman"/>
                <w:color w:val="000000"/>
                <w:sz w:val="20"/>
                <w:szCs w:val="20"/>
                <w:lang w:val="fr-FR"/>
              </w:rPr>
              <w:t>T</w:t>
            </w:r>
            <w:r w:rsidR="00DB011D" w:rsidRPr="00B26165">
              <w:rPr>
                <w:rFonts w:ascii="Times New Roman" w:eastAsia="SimSun" w:hAnsi="Times New Roman" w:cs="Times New Roman"/>
                <w:color w:val="000000"/>
                <w:sz w:val="20"/>
                <w:szCs w:val="20"/>
                <w:lang w:val="fr-FR"/>
              </w:rPr>
              <w:t>, E</w:t>
            </w:r>
            <w:r w:rsidRPr="00B26165">
              <w:rPr>
                <w:rFonts w:ascii="Times New Roman" w:eastAsia="SimSun" w:hAnsi="Times New Roman" w:cs="Times New Roman"/>
                <w:color w:val="000000"/>
                <w:sz w:val="20"/>
                <w:szCs w:val="20"/>
                <w:lang w:val="fr-FR"/>
              </w:rPr>
              <w:t xml:space="preserve"> (2,2)</w:t>
            </w:r>
          </w:p>
        </w:tc>
        <w:tc>
          <w:tcPr>
            <w:tcW w:w="1134" w:type="dxa"/>
          </w:tcPr>
          <w:p w14:paraId="61D5186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0.2291</w:t>
            </w:r>
          </w:p>
          <w:p w14:paraId="4714F68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0.1868</w:t>
            </w:r>
          </w:p>
        </w:tc>
        <w:tc>
          <w:tcPr>
            <w:tcW w:w="1417" w:type="dxa"/>
          </w:tcPr>
          <w:p w14:paraId="0A41DF0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p>
        </w:tc>
      </w:tr>
      <w:tr w:rsidR="004C7846" w:rsidRPr="00B26165" w14:paraId="2530EE35" w14:textId="77777777" w:rsidTr="00E733E3">
        <w:trPr>
          <w:trHeight w:val="233"/>
        </w:trPr>
        <w:tc>
          <w:tcPr>
            <w:tcW w:w="1757" w:type="dxa"/>
          </w:tcPr>
          <w:p w14:paraId="2EC1800B" w14:textId="12642413" w:rsidR="004C7846" w:rsidRPr="00B26165" w:rsidRDefault="001B7A3B" w:rsidP="00B26165">
            <w:pPr>
              <w:tabs>
                <w:tab w:val="left" w:pos="426"/>
                <w:tab w:val="left" w:pos="1395"/>
              </w:tabs>
              <w:spacing w:line="300" w:lineRule="auto"/>
              <w:rPr>
                <w:rFonts w:ascii="Times New Roman" w:hAnsi="Times New Roman" w:cs="Times New Roman"/>
                <w:sz w:val="20"/>
                <w:szCs w:val="20"/>
                <w:lang w:val="fr-FR"/>
              </w:rPr>
            </w:pPr>
            <w:r w:rsidRPr="00B26165">
              <w:rPr>
                <w:rFonts w:ascii="Times New Roman" w:hAnsi="Times New Roman" w:cs="Times New Roman"/>
                <w:sz w:val="20"/>
                <w:szCs w:val="20"/>
                <w:lang w:val="fr-FR"/>
              </w:rPr>
              <w:t>14-</w:t>
            </w:r>
            <w:r w:rsidR="004C7846" w:rsidRPr="00B26165">
              <w:rPr>
                <w:rFonts w:ascii="Times New Roman" w:hAnsi="Times New Roman" w:cs="Times New Roman"/>
                <w:sz w:val="20"/>
                <w:szCs w:val="20"/>
                <w:lang w:val="fr-FR"/>
              </w:rPr>
              <w:t>year patent applications</w:t>
            </w:r>
          </w:p>
        </w:tc>
        <w:tc>
          <w:tcPr>
            <w:tcW w:w="1612" w:type="dxa"/>
          </w:tcPr>
          <w:p w14:paraId="5059E9F5" w14:textId="5EA14DA2"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2T</w:t>
            </w:r>
            <w:r w:rsidR="00DB011D" w:rsidRPr="00B26165">
              <w:rPr>
                <w:rFonts w:ascii="Times New Roman" w:hAnsi="Times New Roman" w:cs="Times New Roman"/>
                <w:sz w:val="20"/>
                <w:szCs w:val="20"/>
                <w:lang w:val="fr-FR"/>
              </w:rPr>
              <w:t>, 2E</w:t>
            </w:r>
            <w:r w:rsidRPr="00B26165">
              <w:rPr>
                <w:rFonts w:ascii="Times New Roman" w:hAnsi="Times New Roman" w:cs="Times New Roman"/>
                <w:sz w:val="20"/>
                <w:szCs w:val="20"/>
                <w:lang w:val="fr-FR"/>
              </w:rPr>
              <w:t xml:space="preserve"> (1,1)</w:t>
            </w:r>
          </w:p>
        </w:tc>
        <w:tc>
          <w:tcPr>
            <w:tcW w:w="992" w:type="dxa"/>
          </w:tcPr>
          <w:p w14:paraId="24712C2E"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lang w:val="fr-FR"/>
              </w:rPr>
            </w:pPr>
            <w:r w:rsidRPr="00B26165">
              <w:rPr>
                <w:rFonts w:ascii="Times New Roman" w:hAnsi="Times New Roman" w:cs="Times New Roman"/>
                <w:b/>
                <w:bCs/>
                <w:sz w:val="20"/>
                <w:szCs w:val="20"/>
                <w:lang w:val="fr-FR"/>
              </w:rPr>
              <w:t>0.0378</w:t>
            </w:r>
          </w:p>
          <w:p w14:paraId="24B8A1D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0.0729</w:t>
            </w:r>
          </w:p>
        </w:tc>
        <w:tc>
          <w:tcPr>
            <w:tcW w:w="1134" w:type="dxa"/>
          </w:tcPr>
          <w:p w14:paraId="5A24EF9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2.07 (0.20)</w:t>
            </w:r>
          </w:p>
        </w:tc>
        <w:tc>
          <w:tcPr>
            <w:tcW w:w="1843" w:type="dxa"/>
          </w:tcPr>
          <w:p w14:paraId="56079EA9" w14:textId="39F8F053"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eastAsia="SimSun" w:hAnsi="Times New Roman" w:cs="Times New Roman"/>
                <w:color w:val="000000"/>
                <w:sz w:val="20"/>
                <w:szCs w:val="20"/>
                <w:lang w:val="fr-FR"/>
              </w:rPr>
              <w:t>2T</w:t>
            </w:r>
            <w:r w:rsidR="00DB011D" w:rsidRPr="00B26165">
              <w:rPr>
                <w:rFonts w:ascii="Times New Roman" w:eastAsia="SimSun" w:hAnsi="Times New Roman" w:cs="Times New Roman"/>
                <w:color w:val="000000"/>
                <w:sz w:val="20"/>
                <w:szCs w:val="20"/>
                <w:lang w:val="fr-FR"/>
              </w:rPr>
              <w:t>, 2E</w:t>
            </w:r>
            <w:r w:rsidRPr="00B26165">
              <w:rPr>
                <w:rFonts w:ascii="Times New Roman" w:eastAsia="SimSun" w:hAnsi="Times New Roman" w:cs="Times New Roman"/>
                <w:color w:val="000000"/>
                <w:sz w:val="20"/>
                <w:szCs w:val="20"/>
                <w:lang w:val="fr-FR"/>
              </w:rPr>
              <w:t xml:space="preserve"> (3,2)</w:t>
            </w:r>
          </w:p>
        </w:tc>
        <w:tc>
          <w:tcPr>
            <w:tcW w:w="850" w:type="dxa"/>
          </w:tcPr>
          <w:p w14:paraId="7D5EA57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r w:rsidRPr="00B26165">
              <w:rPr>
                <w:rFonts w:ascii="Times New Roman" w:hAnsi="Times New Roman" w:cs="Times New Roman"/>
                <w:sz w:val="20"/>
                <w:szCs w:val="20"/>
                <w:lang w:val="fr-FR"/>
              </w:rPr>
              <w:t>0.1964</w:t>
            </w:r>
          </w:p>
          <w:p w14:paraId="32FDB70B"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lang w:val="fr-FR"/>
              </w:rPr>
            </w:pPr>
            <w:r w:rsidRPr="00B26165">
              <w:rPr>
                <w:rFonts w:ascii="Times New Roman" w:hAnsi="Times New Roman" w:cs="Times New Roman"/>
                <w:b/>
                <w:bCs/>
                <w:sz w:val="20"/>
                <w:szCs w:val="20"/>
                <w:lang w:val="fr-FR"/>
              </w:rPr>
              <w:t>0.0449</w:t>
            </w:r>
          </w:p>
        </w:tc>
        <w:tc>
          <w:tcPr>
            <w:tcW w:w="1134" w:type="dxa"/>
          </w:tcPr>
          <w:p w14:paraId="4A63F67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lang w:val="fr-FR"/>
              </w:rPr>
            </w:pPr>
          </w:p>
          <w:p w14:paraId="77F3FCE9" w14:textId="77777777" w:rsidR="004C7846" w:rsidRPr="00E733E3" w:rsidRDefault="004C7846" w:rsidP="00E733E3">
            <w:pPr>
              <w:tabs>
                <w:tab w:val="left" w:pos="426"/>
                <w:tab w:val="left" w:pos="1395"/>
              </w:tabs>
              <w:spacing w:line="300" w:lineRule="auto"/>
              <w:rPr>
                <w:rFonts w:ascii="Times New Roman" w:hAnsi="Times New Roman" w:cs="Times New Roman"/>
                <w:sz w:val="19"/>
                <w:szCs w:val="19"/>
              </w:rPr>
            </w:pPr>
            <w:r w:rsidRPr="00E733E3">
              <w:rPr>
                <w:rFonts w:ascii="Times New Roman" w:hAnsi="Times New Roman" w:cs="Times New Roman"/>
                <w:sz w:val="19"/>
                <w:szCs w:val="19"/>
                <w:lang w:val="fr-FR"/>
              </w:rPr>
              <w:t>-1.51 (0.65</w:t>
            </w:r>
            <w:r w:rsidRPr="00E733E3">
              <w:rPr>
                <w:rFonts w:ascii="Times New Roman" w:hAnsi="Times New Roman" w:cs="Times New Roman"/>
                <w:sz w:val="19"/>
                <w:szCs w:val="19"/>
              </w:rPr>
              <w:t>)</w:t>
            </w:r>
          </w:p>
        </w:tc>
        <w:tc>
          <w:tcPr>
            <w:tcW w:w="1276" w:type="dxa"/>
          </w:tcPr>
          <w:p w14:paraId="663A7F3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1134" w:type="dxa"/>
          </w:tcPr>
          <w:p w14:paraId="6D30261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0.4290</w:t>
            </w:r>
          </w:p>
          <w:p w14:paraId="6B3245E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0.4033</w:t>
            </w:r>
          </w:p>
        </w:tc>
        <w:tc>
          <w:tcPr>
            <w:tcW w:w="1417" w:type="dxa"/>
          </w:tcPr>
          <w:p w14:paraId="02AF969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29622F4F" w14:textId="77777777" w:rsidTr="00E733E3">
        <w:tc>
          <w:tcPr>
            <w:tcW w:w="1757" w:type="dxa"/>
          </w:tcPr>
          <w:p w14:paraId="612F2871"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Agriculture applications</w:t>
            </w:r>
          </w:p>
        </w:tc>
        <w:tc>
          <w:tcPr>
            <w:tcW w:w="1612" w:type="dxa"/>
          </w:tcPr>
          <w:p w14:paraId="692F68F1"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N,N</w:t>
            </w:r>
          </w:p>
          <w:p w14:paraId="5AD9C2F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992" w:type="dxa"/>
          </w:tcPr>
          <w:p w14:paraId="6F1A2AC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0.6081</w:t>
            </w:r>
          </w:p>
          <w:p w14:paraId="59E8812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0.9892</w:t>
            </w:r>
          </w:p>
        </w:tc>
        <w:tc>
          <w:tcPr>
            <w:tcW w:w="1134" w:type="dxa"/>
          </w:tcPr>
          <w:p w14:paraId="47AF225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24C60CE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(2,1)</w:t>
            </w:r>
          </w:p>
        </w:tc>
        <w:tc>
          <w:tcPr>
            <w:tcW w:w="850" w:type="dxa"/>
          </w:tcPr>
          <w:p w14:paraId="5CEA89F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0.9804</w:t>
            </w:r>
          </w:p>
          <w:p w14:paraId="2CBC50A1"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0.3951</w:t>
            </w:r>
          </w:p>
        </w:tc>
        <w:tc>
          <w:tcPr>
            <w:tcW w:w="1134" w:type="dxa"/>
          </w:tcPr>
          <w:p w14:paraId="4F6E004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276" w:type="dxa"/>
          </w:tcPr>
          <w:p w14:paraId="4A0DDB8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1134" w:type="dxa"/>
          </w:tcPr>
          <w:p w14:paraId="10AB3F7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0.2390</w:t>
            </w:r>
          </w:p>
          <w:p w14:paraId="14AF141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0.5241</w:t>
            </w:r>
          </w:p>
        </w:tc>
        <w:tc>
          <w:tcPr>
            <w:tcW w:w="1417" w:type="dxa"/>
          </w:tcPr>
          <w:p w14:paraId="1BA1CDD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01CEBEA4" w14:textId="77777777" w:rsidTr="00E733E3">
        <w:tc>
          <w:tcPr>
            <w:tcW w:w="1757" w:type="dxa"/>
          </w:tcPr>
          <w:p w14:paraId="36BDB5C1"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Clothing applications</w:t>
            </w:r>
          </w:p>
        </w:tc>
        <w:tc>
          <w:tcPr>
            <w:tcW w:w="1612" w:type="dxa"/>
          </w:tcPr>
          <w:p w14:paraId="26F26E9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(1,1)</w:t>
            </w:r>
          </w:p>
          <w:p w14:paraId="3D89DA5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992" w:type="dxa"/>
          </w:tcPr>
          <w:p w14:paraId="6C8A37F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0.6296</w:t>
            </w:r>
          </w:p>
          <w:p w14:paraId="0D92AC7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0.1595</w:t>
            </w:r>
          </w:p>
        </w:tc>
        <w:tc>
          <w:tcPr>
            <w:tcW w:w="1134" w:type="dxa"/>
          </w:tcPr>
          <w:p w14:paraId="4EEF3D0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4B06042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(3,1)</w:t>
            </w:r>
          </w:p>
        </w:tc>
        <w:tc>
          <w:tcPr>
            <w:tcW w:w="850" w:type="dxa"/>
          </w:tcPr>
          <w:p w14:paraId="40DAEDC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0.0787</w:t>
            </w:r>
          </w:p>
          <w:p w14:paraId="29E0539E"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0.5240</w:t>
            </w:r>
          </w:p>
        </w:tc>
        <w:tc>
          <w:tcPr>
            <w:tcW w:w="1134" w:type="dxa"/>
          </w:tcPr>
          <w:p w14:paraId="1DF49EF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276" w:type="dxa"/>
          </w:tcPr>
          <w:p w14:paraId="4C82C637"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1134" w:type="dxa"/>
          </w:tcPr>
          <w:p w14:paraId="4FFB021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0.1920</w:t>
            </w:r>
          </w:p>
          <w:p w14:paraId="6B8B616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0.2340</w:t>
            </w:r>
          </w:p>
        </w:tc>
        <w:tc>
          <w:tcPr>
            <w:tcW w:w="1417" w:type="dxa"/>
          </w:tcPr>
          <w:p w14:paraId="5D257A3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11291AC9" w14:textId="77777777" w:rsidTr="00E733E3">
        <w:tc>
          <w:tcPr>
            <w:tcW w:w="1757" w:type="dxa"/>
          </w:tcPr>
          <w:p w14:paraId="73745C90" w14:textId="77777777" w:rsidR="004C7846" w:rsidRPr="00B26165" w:rsidRDefault="004C7846" w:rsidP="00B26165">
            <w:pPr>
              <w:tabs>
                <w:tab w:val="left" w:pos="426"/>
                <w:tab w:val="left" w:pos="1395"/>
              </w:tabs>
              <w:spacing w:line="300" w:lineRule="auto"/>
              <w:rPr>
                <w:rFonts w:ascii="Times New Roman" w:hAnsi="Times New Roman" w:cs="Times New Roman"/>
                <w:sz w:val="20"/>
                <w:szCs w:val="20"/>
              </w:rPr>
            </w:pPr>
            <w:r w:rsidRPr="00B26165">
              <w:rPr>
                <w:rFonts w:ascii="Times New Roman" w:hAnsi="Times New Roman" w:cs="Times New Roman"/>
                <w:sz w:val="20"/>
                <w:szCs w:val="20"/>
              </w:rPr>
              <w:t xml:space="preserve">Transport, </w:t>
            </w:r>
            <w:proofErr w:type="spellStart"/>
            <w:r w:rsidRPr="00B26165">
              <w:rPr>
                <w:rFonts w:ascii="Times New Roman" w:hAnsi="Times New Roman" w:cs="Times New Roman"/>
                <w:sz w:val="20"/>
                <w:szCs w:val="20"/>
              </w:rPr>
              <w:t>comms</w:t>
            </w:r>
            <w:proofErr w:type="spellEnd"/>
            <w:r w:rsidRPr="00B26165">
              <w:rPr>
                <w:rFonts w:ascii="Times New Roman" w:hAnsi="Times New Roman" w:cs="Times New Roman"/>
                <w:sz w:val="20"/>
                <w:szCs w:val="20"/>
              </w:rPr>
              <w:t>, power applications</w:t>
            </w:r>
          </w:p>
        </w:tc>
        <w:tc>
          <w:tcPr>
            <w:tcW w:w="1612" w:type="dxa"/>
          </w:tcPr>
          <w:p w14:paraId="520FE8F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(2,1)</w:t>
            </w:r>
          </w:p>
        </w:tc>
        <w:tc>
          <w:tcPr>
            <w:tcW w:w="992" w:type="dxa"/>
          </w:tcPr>
          <w:p w14:paraId="476A193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0.2623</w:t>
            </w:r>
          </w:p>
          <w:p w14:paraId="4C56FF2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0.0947</w:t>
            </w:r>
          </w:p>
        </w:tc>
        <w:tc>
          <w:tcPr>
            <w:tcW w:w="1134" w:type="dxa"/>
          </w:tcPr>
          <w:p w14:paraId="4086FAF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1555DAD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850" w:type="dxa"/>
          </w:tcPr>
          <w:p w14:paraId="19B994DF"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0.2562</w:t>
            </w:r>
          </w:p>
          <w:p w14:paraId="7F90E0E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0.3462</w:t>
            </w:r>
          </w:p>
        </w:tc>
        <w:tc>
          <w:tcPr>
            <w:tcW w:w="1134" w:type="dxa"/>
          </w:tcPr>
          <w:p w14:paraId="741149C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276" w:type="dxa"/>
          </w:tcPr>
          <w:p w14:paraId="5648FA6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T,E (2,2)</w:t>
            </w:r>
          </w:p>
        </w:tc>
        <w:tc>
          <w:tcPr>
            <w:tcW w:w="1134" w:type="dxa"/>
          </w:tcPr>
          <w:p w14:paraId="48BA9BB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0.2301</w:t>
            </w:r>
          </w:p>
          <w:p w14:paraId="39F520C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0.4234</w:t>
            </w:r>
          </w:p>
        </w:tc>
        <w:tc>
          <w:tcPr>
            <w:tcW w:w="1417" w:type="dxa"/>
          </w:tcPr>
          <w:p w14:paraId="0BF6ABC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3B40E8CB" w14:textId="77777777" w:rsidTr="00E733E3">
        <w:tc>
          <w:tcPr>
            <w:tcW w:w="1757" w:type="dxa"/>
          </w:tcPr>
          <w:p w14:paraId="70F53F8C"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Mining  applications</w:t>
            </w:r>
          </w:p>
        </w:tc>
        <w:tc>
          <w:tcPr>
            <w:tcW w:w="1612" w:type="dxa"/>
          </w:tcPr>
          <w:p w14:paraId="0B93D659"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T,E (1,1)</w:t>
            </w:r>
          </w:p>
          <w:p w14:paraId="4192CACE"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p>
        </w:tc>
        <w:tc>
          <w:tcPr>
            <w:tcW w:w="992" w:type="dxa"/>
          </w:tcPr>
          <w:p w14:paraId="377B1CB3"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0.6428</w:t>
            </w:r>
          </w:p>
          <w:p w14:paraId="0908CD08" w14:textId="77777777" w:rsidR="004C7846" w:rsidRPr="00B26165" w:rsidRDefault="004C7846" w:rsidP="00304EBE">
            <w:pPr>
              <w:tabs>
                <w:tab w:val="left" w:pos="426"/>
                <w:tab w:val="left" w:pos="1395"/>
              </w:tabs>
              <w:spacing w:line="300" w:lineRule="auto"/>
              <w:jc w:val="center"/>
              <w:rPr>
                <w:rFonts w:ascii="Times New Roman" w:eastAsia="SimSun" w:hAnsi="Times New Roman" w:cs="Times New Roman"/>
                <w:color w:val="000000"/>
                <w:sz w:val="20"/>
                <w:szCs w:val="20"/>
              </w:rPr>
            </w:pPr>
            <w:r w:rsidRPr="00B26165">
              <w:rPr>
                <w:rFonts w:ascii="Times New Roman" w:eastAsia="SimSun" w:hAnsi="Times New Roman" w:cs="Times New Roman"/>
                <w:color w:val="000000"/>
                <w:sz w:val="20"/>
                <w:szCs w:val="20"/>
              </w:rPr>
              <w:t>0.0501</w:t>
            </w:r>
          </w:p>
        </w:tc>
        <w:tc>
          <w:tcPr>
            <w:tcW w:w="1134" w:type="dxa"/>
          </w:tcPr>
          <w:p w14:paraId="31AE62C1"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0A0F5E7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T,N (3,2)</w:t>
            </w:r>
          </w:p>
        </w:tc>
        <w:tc>
          <w:tcPr>
            <w:tcW w:w="850" w:type="dxa"/>
          </w:tcPr>
          <w:p w14:paraId="0AA767E7"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0.0239</w:t>
            </w:r>
          </w:p>
          <w:p w14:paraId="5349C1A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0.3443</w:t>
            </w:r>
          </w:p>
        </w:tc>
        <w:tc>
          <w:tcPr>
            <w:tcW w:w="1134" w:type="dxa"/>
          </w:tcPr>
          <w:p w14:paraId="4F96774F"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0.31 (0.06)</w:t>
            </w:r>
          </w:p>
        </w:tc>
        <w:tc>
          <w:tcPr>
            <w:tcW w:w="1276" w:type="dxa"/>
          </w:tcPr>
          <w:p w14:paraId="5A6BFD85"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eastAsia="SimSun" w:hAnsi="Times New Roman" w:cs="Times New Roman"/>
                <w:color w:val="000000"/>
                <w:sz w:val="20"/>
                <w:szCs w:val="20"/>
              </w:rPr>
              <w:t>T,N (2,2)</w:t>
            </w:r>
          </w:p>
        </w:tc>
        <w:tc>
          <w:tcPr>
            <w:tcW w:w="1134" w:type="dxa"/>
          </w:tcPr>
          <w:p w14:paraId="7BE9BFC3"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0.4071</w:t>
            </w:r>
          </w:p>
          <w:p w14:paraId="516EA3FC"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0.3534</w:t>
            </w:r>
          </w:p>
        </w:tc>
        <w:tc>
          <w:tcPr>
            <w:tcW w:w="1417" w:type="dxa"/>
          </w:tcPr>
          <w:p w14:paraId="1C95D60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r>
      <w:tr w:rsidR="004C7846" w:rsidRPr="00B26165" w14:paraId="554E97A7" w14:textId="77777777" w:rsidTr="00E733E3">
        <w:tc>
          <w:tcPr>
            <w:tcW w:w="1757" w:type="dxa"/>
          </w:tcPr>
          <w:p w14:paraId="442F7F33"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Pastoralism</w:t>
            </w:r>
          </w:p>
          <w:p w14:paraId="6D2F9DFE" w14:textId="77777777" w:rsidR="004C7846" w:rsidRPr="00B26165" w:rsidRDefault="004C7846" w:rsidP="00B26165">
            <w:pPr>
              <w:tabs>
                <w:tab w:val="left" w:pos="426"/>
                <w:tab w:val="left" w:pos="1395"/>
              </w:tabs>
              <w:spacing w:line="300" w:lineRule="auto"/>
              <w:jc w:val="both"/>
              <w:rPr>
                <w:rFonts w:ascii="Times New Roman" w:hAnsi="Times New Roman" w:cs="Times New Roman"/>
                <w:sz w:val="20"/>
                <w:szCs w:val="20"/>
              </w:rPr>
            </w:pPr>
            <w:r w:rsidRPr="00B26165">
              <w:rPr>
                <w:rFonts w:ascii="Times New Roman" w:hAnsi="Times New Roman" w:cs="Times New Roman"/>
                <w:sz w:val="20"/>
                <w:szCs w:val="20"/>
              </w:rPr>
              <w:t>applications</w:t>
            </w:r>
          </w:p>
        </w:tc>
        <w:tc>
          <w:tcPr>
            <w:tcW w:w="1612" w:type="dxa"/>
          </w:tcPr>
          <w:p w14:paraId="56CD0AA4"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(1,1)</w:t>
            </w:r>
          </w:p>
        </w:tc>
        <w:tc>
          <w:tcPr>
            <w:tcW w:w="992" w:type="dxa"/>
          </w:tcPr>
          <w:p w14:paraId="131E08AD"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0.2964</w:t>
            </w:r>
          </w:p>
          <w:p w14:paraId="023F9930"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0.5827</w:t>
            </w:r>
          </w:p>
        </w:tc>
        <w:tc>
          <w:tcPr>
            <w:tcW w:w="1134" w:type="dxa"/>
          </w:tcPr>
          <w:p w14:paraId="5CE46CB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843" w:type="dxa"/>
          </w:tcPr>
          <w:p w14:paraId="422BEE72"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(2,1)</w:t>
            </w:r>
          </w:p>
        </w:tc>
        <w:tc>
          <w:tcPr>
            <w:tcW w:w="850" w:type="dxa"/>
          </w:tcPr>
          <w:p w14:paraId="2A6751D9"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0.2293</w:t>
            </w:r>
          </w:p>
          <w:p w14:paraId="58BBC1C8"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0.4198</w:t>
            </w:r>
          </w:p>
        </w:tc>
        <w:tc>
          <w:tcPr>
            <w:tcW w:w="1134" w:type="dxa"/>
          </w:tcPr>
          <w:p w14:paraId="3605E83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p>
        </w:tc>
        <w:tc>
          <w:tcPr>
            <w:tcW w:w="1276" w:type="dxa"/>
          </w:tcPr>
          <w:p w14:paraId="1BAAD95B"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T,E  (5,1)</w:t>
            </w:r>
          </w:p>
        </w:tc>
        <w:tc>
          <w:tcPr>
            <w:tcW w:w="1134" w:type="dxa"/>
          </w:tcPr>
          <w:p w14:paraId="04613B33" w14:textId="77777777" w:rsidR="004C7846" w:rsidRPr="00B26165" w:rsidRDefault="004C7846" w:rsidP="00304EBE">
            <w:pPr>
              <w:tabs>
                <w:tab w:val="left" w:pos="426"/>
                <w:tab w:val="left" w:pos="1395"/>
              </w:tabs>
              <w:spacing w:line="300" w:lineRule="auto"/>
              <w:jc w:val="center"/>
              <w:rPr>
                <w:rFonts w:ascii="Times New Roman" w:hAnsi="Times New Roman" w:cs="Times New Roman"/>
                <w:b/>
                <w:bCs/>
                <w:sz w:val="20"/>
                <w:szCs w:val="20"/>
              </w:rPr>
            </w:pPr>
            <w:r w:rsidRPr="00B26165">
              <w:rPr>
                <w:rFonts w:ascii="Times New Roman" w:hAnsi="Times New Roman" w:cs="Times New Roman"/>
                <w:b/>
                <w:bCs/>
                <w:sz w:val="20"/>
                <w:szCs w:val="20"/>
              </w:rPr>
              <w:t>0.0099</w:t>
            </w:r>
          </w:p>
          <w:p w14:paraId="2128BD6A"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0.4297</w:t>
            </w:r>
          </w:p>
        </w:tc>
        <w:tc>
          <w:tcPr>
            <w:tcW w:w="1417" w:type="dxa"/>
          </w:tcPr>
          <w:p w14:paraId="32F75397" w14:textId="77777777" w:rsidR="004C7846" w:rsidRPr="00B26165" w:rsidRDefault="004C7846" w:rsidP="00304EBE">
            <w:pPr>
              <w:tabs>
                <w:tab w:val="left" w:pos="426"/>
                <w:tab w:val="left" w:pos="1395"/>
              </w:tabs>
              <w:spacing w:line="300" w:lineRule="auto"/>
              <w:jc w:val="center"/>
              <w:rPr>
                <w:rFonts w:ascii="Times New Roman" w:hAnsi="Times New Roman" w:cs="Times New Roman"/>
                <w:sz w:val="20"/>
                <w:szCs w:val="20"/>
              </w:rPr>
            </w:pPr>
            <w:r w:rsidRPr="00B26165">
              <w:rPr>
                <w:rFonts w:ascii="Times New Roman" w:hAnsi="Times New Roman" w:cs="Times New Roman"/>
                <w:sz w:val="20"/>
                <w:szCs w:val="20"/>
              </w:rPr>
              <w:t>0.11 (0.04)</w:t>
            </w:r>
          </w:p>
        </w:tc>
      </w:tr>
    </w:tbl>
    <w:p w14:paraId="0332C8C2" w14:textId="77777777" w:rsidR="003A568E" w:rsidRDefault="00292509" w:rsidP="00B26165">
      <w:pPr>
        <w:tabs>
          <w:tab w:val="left" w:pos="426"/>
        </w:tabs>
        <w:spacing w:after="0" w:line="300" w:lineRule="auto"/>
        <w:jc w:val="both"/>
        <w:rPr>
          <w:rFonts w:ascii="Times New Roman" w:hAnsi="Times New Roman" w:cs="Times New Roman"/>
          <w:i/>
          <w:sz w:val="20"/>
          <w:szCs w:val="20"/>
        </w:rPr>
      </w:pPr>
      <w:r>
        <w:rPr>
          <w:rFonts w:ascii="Times New Roman" w:hAnsi="Times New Roman" w:cs="Times New Roman"/>
          <w:i/>
          <w:sz w:val="20"/>
          <w:szCs w:val="20"/>
        </w:rPr>
        <w:t>Note</w:t>
      </w:r>
    </w:p>
    <w:p w14:paraId="431CCCAA" w14:textId="4E4C676F" w:rsidR="004C7846" w:rsidRPr="00902FA5" w:rsidRDefault="004C7846" w:rsidP="00B26165">
      <w:pPr>
        <w:tabs>
          <w:tab w:val="left" w:pos="426"/>
        </w:tabs>
        <w:spacing w:after="0" w:line="300" w:lineRule="auto"/>
        <w:jc w:val="both"/>
        <w:rPr>
          <w:rFonts w:ascii="Times New Roman" w:hAnsi="Times New Roman" w:cs="Times New Roman"/>
          <w:i/>
          <w:sz w:val="20"/>
          <w:szCs w:val="20"/>
        </w:rPr>
      </w:pPr>
      <w:r w:rsidRPr="00292509">
        <w:rPr>
          <w:rFonts w:ascii="Times New Roman" w:hAnsi="Times New Roman" w:cs="Times New Roman"/>
          <w:sz w:val="20"/>
          <w:szCs w:val="20"/>
        </w:rPr>
        <w:t xml:space="preserve">The top statistics for Granger causality for each row of applications data tests for causality from patents, the lower number tests for the reverse. </w:t>
      </w:r>
    </w:p>
    <w:p w14:paraId="42E47E48" w14:textId="77777777" w:rsidR="004C7846" w:rsidRDefault="004C7846" w:rsidP="00B26165">
      <w:pPr>
        <w:tabs>
          <w:tab w:val="left" w:pos="426"/>
        </w:tabs>
        <w:spacing w:after="0" w:line="300" w:lineRule="auto"/>
        <w:jc w:val="both"/>
        <w:rPr>
          <w:rFonts w:ascii="Times New Roman" w:hAnsi="Times New Roman" w:cs="Times New Roman"/>
          <w:sz w:val="24"/>
          <w:szCs w:val="24"/>
        </w:rPr>
      </w:pPr>
    </w:p>
    <w:p w14:paraId="5E712A6C" w14:textId="77777777" w:rsidR="00292509" w:rsidRDefault="00292509" w:rsidP="00B26165">
      <w:pPr>
        <w:tabs>
          <w:tab w:val="left" w:pos="426"/>
        </w:tabs>
        <w:spacing w:after="0" w:line="300" w:lineRule="auto"/>
        <w:jc w:val="both"/>
        <w:rPr>
          <w:rFonts w:ascii="Times New Roman" w:hAnsi="Times New Roman" w:cs="Times New Roman"/>
          <w:sz w:val="24"/>
          <w:szCs w:val="24"/>
        </w:rPr>
      </w:pPr>
    </w:p>
    <w:p w14:paraId="3CFB742A" w14:textId="77777777" w:rsidR="00735879" w:rsidRDefault="00735879" w:rsidP="00B26165">
      <w:pPr>
        <w:tabs>
          <w:tab w:val="left" w:pos="426"/>
        </w:tabs>
        <w:spacing w:after="0" w:line="300" w:lineRule="auto"/>
        <w:jc w:val="both"/>
        <w:rPr>
          <w:rFonts w:ascii="Times New Roman" w:hAnsi="Times New Roman" w:cs="Times New Roman"/>
          <w:sz w:val="24"/>
          <w:szCs w:val="24"/>
        </w:rPr>
      </w:pPr>
    </w:p>
    <w:p w14:paraId="15A453D1" w14:textId="77777777" w:rsidR="00735879" w:rsidRPr="00B26165" w:rsidRDefault="00735879" w:rsidP="00B26165">
      <w:pPr>
        <w:tabs>
          <w:tab w:val="left" w:pos="426"/>
        </w:tabs>
        <w:spacing w:after="0" w:line="300" w:lineRule="auto"/>
        <w:jc w:val="both"/>
        <w:rPr>
          <w:rFonts w:ascii="Times New Roman" w:hAnsi="Times New Roman" w:cs="Times New Roman"/>
          <w:sz w:val="24"/>
          <w:szCs w:val="24"/>
        </w:rPr>
      </w:pPr>
    </w:p>
    <w:p w14:paraId="7D27A1E1" w14:textId="0D680915" w:rsidR="004E2F02" w:rsidRPr="00902FA5" w:rsidRDefault="004C7846" w:rsidP="004E2F02">
      <w:pPr>
        <w:tabs>
          <w:tab w:val="left" w:pos="426"/>
        </w:tabs>
        <w:spacing w:after="0" w:line="240" w:lineRule="auto"/>
        <w:jc w:val="center"/>
        <w:rPr>
          <w:rFonts w:ascii="Times New Roman" w:hAnsi="Times New Roman" w:cs="Times New Roman"/>
          <w:b/>
          <w:bCs/>
          <w:sz w:val="24"/>
          <w:szCs w:val="24"/>
        </w:rPr>
      </w:pPr>
      <w:r w:rsidRPr="00902FA5">
        <w:rPr>
          <w:rFonts w:ascii="Times New Roman" w:hAnsi="Times New Roman" w:cs="Times New Roman"/>
          <w:b/>
          <w:bCs/>
          <w:sz w:val="24"/>
          <w:szCs w:val="24"/>
        </w:rPr>
        <w:t>Table A</w:t>
      </w:r>
      <w:r w:rsidR="00B23306" w:rsidRPr="00902FA5">
        <w:rPr>
          <w:rFonts w:ascii="Times New Roman" w:hAnsi="Times New Roman" w:cs="Times New Roman"/>
          <w:b/>
          <w:bCs/>
          <w:sz w:val="24"/>
          <w:szCs w:val="24"/>
        </w:rPr>
        <w:t>5</w:t>
      </w:r>
      <w:r w:rsidR="004E2F02" w:rsidRPr="00902FA5">
        <w:rPr>
          <w:rFonts w:ascii="Times New Roman" w:hAnsi="Times New Roman" w:cs="Times New Roman"/>
          <w:b/>
          <w:bCs/>
          <w:sz w:val="24"/>
          <w:szCs w:val="24"/>
        </w:rPr>
        <w:t>: Expenditure on Patents and Selected Pastoralism Output S</w:t>
      </w:r>
      <w:r w:rsidRPr="00902FA5">
        <w:rPr>
          <w:rFonts w:ascii="Times New Roman" w:hAnsi="Times New Roman" w:cs="Times New Roman"/>
          <w:b/>
          <w:bCs/>
          <w:sz w:val="24"/>
          <w:szCs w:val="24"/>
        </w:rPr>
        <w:t>eries:</w:t>
      </w:r>
    </w:p>
    <w:p w14:paraId="52CD78E8" w14:textId="6AD9FF13" w:rsidR="004C7846" w:rsidRPr="00902FA5" w:rsidRDefault="004E2F02" w:rsidP="004E2F02">
      <w:pPr>
        <w:tabs>
          <w:tab w:val="left" w:pos="426"/>
        </w:tabs>
        <w:spacing w:after="0" w:line="240" w:lineRule="auto"/>
        <w:jc w:val="center"/>
        <w:rPr>
          <w:rFonts w:ascii="Times New Roman" w:hAnsi="Times New Roman" w:cs="Times New Roman"/>
          <w:b/>
          <w:bCs/>
          <w:sz w:val="24"/>
          <w:szCs w:val="24"/>
        </w:rPr>
      </w:pPr>
      <w:r w:rsidRPr="00902FA5">
        <w:rPr>
          <w:rFonts w:ascii="Times New Roman" w:hAnsi="Times New Roman" w:cs="Times New Roman"/>
          <w:b/>
          <w:bCs/>
          <w:sz w:val="24"/>
          <w:szCs w:val="24"/>
        </w:rPr>
        <w:t>Cointegration and Granger Causality R</w:t>
      </w:r>
      <w:r w:rsidR="004C7846" w:rsidRPr="00902FA5">
        <w:rPr>
          <w:rFonts w:ascii="Times New Roman" w:hAnsi="Times New Roman" w:cs="Times New Roman"/>
          <w:b/>
          <w:bCs/>
          <w:sz w:val="24"/>
          <w:szCs w:val="24"/>
        </w:rPr>
        <w:t>esults</w:t>
      </w:r>
    </w:p>
    <w:tbl>
      <w:tblPr>
        <w:tblStyle w:val="TableGrid3"/>
        <w:tblW w:w="131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4"/>
        <w:gridCol w:w="1604"/>
        <w:gridCol w:w="990"/>
        <w:gridCol w:w="1170"/>
        <w:gridCol w:w="1800"/>
        <w:gridCol w:w="810"/>
        <w:gridCol w:w="1170"/>
        <w:gridCol w:w="1260"/>
        <w:gridCol w:w="1080"/>
        <w:gridCol w:w="1440"/>
      </w:tblGrid>
      <w:tr w:rsidR="004C7846" w:rsidRPr="00902FA5" w14:paraId="507EDDEE" w14:textId="77777777" w:rsidTr="00E733E3">
        <w:tc>
          <w:tcPr>
            <w:tcW w:w="1834" w:type="dxa"/>
          </w:tcPr>
          <w:p w14:paraId="2FA43393" w14:textId="77777777" w:rsidR="004C7846" w:rsidRPr="00902FA5" w:rsidRDefault="004C7846" w:rsidP="00BD095F">
            <w:pPr>
              <w:tabs>
                <w:tab w:val="left" w:pos="426"/>
                <w:tab w:val="left" w:pos="1395"/>
              </w:tabs>
              <w:jc w:val="center"/>
              <w:rPr>
                <w:rFonts w:ascii="Times New Roman" w:hAnsi="Times New Roman" w:cs="Times New Roman"/>
                <w:sz w:val="20"/>
                <w:szCs w:val="20"/>
              </w:rPr>
            </w:pPr>
          </w:p>
        </w:tc>
        <w:tc>
          <w:tcPr>
            <w:tcW w:w="11324" w:type="dxa"/>
            <w:gridSpan w:val="9"/>
            <w:tcBorders>
              <w:top w:val="single" w:sz="4" w:space="0" w:color="auto"/>
              <w:bottom w:val="single" w:sz="4" w:space="0" w:color="auto"/>
            </w:tcBorders>
          </w:tcPr>
          <w:p w14:paraId="3A71F664" w14:textId="77777777" w:rsidR="003A568E" w:rsidRDefault="003A568E" w:rsidP="00304EBE">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b/>
                <w:bCs/>
                <w:sz w:val="20"/>
                <w:szCs w:val="20"/>
              </w:rPr>
              <w:t>Output V</w:t>
            </w:r>
            <w:r w:rsidR="004C7846" w:rsidRPr="003A568E">
              <w:rPr>
                <w:rFonts w:ascii="Times New Roman" w:hAnsi="Times New Roman" w:cs="Times New Roman"/>
                <w:b/>
                <w:bCs/>
                <w:sz w:val="20"/>
                <w:szCs w:val="20"/>
              </w:rPr>
              <w:t>ariables</w:t>
            </w:r>
            <w:r w:rsidR="004C7846" w:rsidRPr="00902FA5">
              <w:rPr>
                <w:rFonts w:ascii="Times New Roman" w:hAnsi="Times New Roman" w:cs="Times New Roman"/>
                <w:sz w:val="20"/>
                <w:szCs w:val="20"/>
              </w:rPr>
              <w:t xml:space="preserve"> </w:t>
            </w:r>
          </w:p>
          <w:p w14:paraId="495B5955" w14:textId="1A255DBC" w:rsidR="004C7846" w:rsidRPr="00902FA5" w:rsidRDefault="003A568E" w:rsidP="00304EBE">
            <w:pPr>
              <w:tabs>
                <w:tab w:val="left" w:pos="426"/>
                <w:tab w:val="left" w:pos="1395"/>
              </w:tabs>
              <w:spacing w:before="80" w:after="80"/>
              <w:jc w:val="center"/>
              <w:rPr>
                <w:rFonts w:ascii="Times New Roman" w:hAnsi="Times New Roman" w:cs="Times New Roman"/>
                <w:sz w:val="20"/>
                <w:szCs w:val="20"/>
              </w:rPr>
            </w:pPr>
            <w:r>
              <w:rPr>
                <w:rFonts w:ascii="Times New Roman" w:hAnsi="Times New Roman" w:cs="Times New Roman"/>
                <w:sz w:val="20"/>
                <w:szCs w:val="20"/>
              </w:rPr>
              <w:t>Two Year Lead and Difference if Not C</w:t>
            </w:r>
            <w:r w:rsidR="004C7846" w:rsidRPr="00902FA5">
              <w:rPr>
                <w:rFonts w:ascii="Times New Roman" w:hAnsi="Times New Roman" w:cs="Times New Roman"/>
                <w:sz w:val="20"/>
                <w:szCs w:val="20"/>
              </w:rPr>
              <w:t>ointegrated</w:t>
            </w:r>
          </w:p>
        </w:tc>
      </w:tr>
      <w:tr w:rsidR="004C7846" w:rsidRPr="00B82822" w14:paraId="7D87378F" w14:textId="77777777" w:rsidTr="00E733E3">
        <w:tc>
          <w:tcPr>
            <w:tcW w:w="1834" w:type="dxa"/>
          </w:tcPr>
          <w:p w14:paraId="2E14DB50" w14:textId="77777777" w:rsidR="004C7846" w:rsidRPr="00902FA5" w:rsidRDefault="004C7846" w:rsidP="00BD095F">
            <w:pPr>
              <w:tabs>
                <w:tab w:val="left" w:pos="426"/>
                <w:tab w:val="left" w:pos="1395"/>
              </w:tabs>
              <w:jc w:val="both"/>
              <w:rPr>
                <w:rFonts w:ascii="Times New Roman" w:hAnsi="Times New Roman" w:cs="Times New Roman"/>
                <w:sz w:val="20"/>
                <w:szCs w:val="20"/>
              </w:rPr>
            </w:pPr>
          </w:p>
        </w:tc>
        <w:tc>
          <w:tcPr>
            <w:tcW w:w="3764" w:type="dxa"/>
            <w:gridSpan w:val="3"/>
            <w:tcBorders>
              <w:top w:val="single" w:sz="4" w:space="0" w:color="auto"/>
              <w:bottom w:val="single" w:sz="4" w:space="0" w:color="auto"/>
            </w:tcBorders>
          </w:tcPr>
          <w:p w14:paraId="712E5C75" w14:textId="3B320287" w:rsidR="004C7846" w:rsidRPr="00902FA5" w:rsidRDefault="00304EBE" w:rsidP="00304EBE">
            <w:pPr>
              <w:tabs>
                <w:tab w:val="left" w:pos="426"/>
                <w:tab w:val="left" w:pos="1395"/>
              </w:tabs>
              <w:spacing w:before="80" w:after="80"/>
              <w:jc w:val="center"/>
              <w:rPr>
                <w:rFonts w:ascii="Times New Roman" w:hAnsi="Times New Roman" w:cs="Times New Roman"/>
                <w:sz w:val="20"/>
                <w:szCs w:val="20"/>
              </w:rPr>
            </w:pPr>
            <w:r w:rsidRPr="00902FA5">
              <w:rPr>
                <w:rFonts w:ascii="Times New Roman" w:hAnsi="Times New Roman" w:cs="Times New Roman"/>
                <w:sz w:val="20"/>
                <w:szCs w:val="20"/>
              </w:rPr>
              <w:t>Meat O</w:t>
            </w:r>
            <w:r w:rsidR="004C7846" w:rsidRPr="00902FA5">
              <w:rPr>
                <w:rFonts w:ascii="Times New Roman" w:hAnsi="Times New Roman" w:cs="Times New Roman"/>
                <w:sz w:val="20"/>
                <w:szCs w:val="20"/>
              </w:rPr>
              <w:t>utput</w:t>
            </w:r>
          </w:p>
        </w:tc>
        <w:tc>
          <w:tcPr>
            <w:tcW w:w="3780" w:type="dxa"/>
            <w:gridSpan w:val="3"/>
            <w:tcBorders>
              <w:top w:val="single" w:sz="4" w:space="0" w:color="auto"/>
              <w:bottom w:val="single" w:sz="4" w:space="0" w:color="auto"/>
            </w:tcBorders>
          </w:tcPr>
          <w:p w14:paraId="1A9DF0E3" w14:textId="5E29B5CE" w:rsidR="004C7846" w:rsidRPr="00902FA5" w:rsidRDefault="00304EBE" w:rsidP="00304EBE">
            <w:pPr>
              <w:tabs>
                <w:tab w:val="left" w:pos="426"/>
                <w:tab w:val="left" w:pos="1395"/>
              </w:tabs>
              <w:spacing w:before="80" w:after="80"/>
              <w:jc w:val="center"/>
              <w:rPr>
                <w:rFonts w:ascii="Times New Roman" w:hAnsi="Times New Roman" w:cs="Times New Roman"/>
                <w:sz w:val="20"/>
                <w:szCs w:val="20"/>
              </w:rPr>
            </w:pPr>
            <w:r w:rsidRPr="00902FA5">
              <w:rPr>
                <w:rFonts w:ascii="Times New Roman" w:hAnsi="Times New Roman" w:cs="Times New Roman"/>
                <w:sz w:val="20"/>
                <w:szCs w:val="20"/>
              </w:rPr>
              <w:t>Wool O</w:t>
            </w:r>
            <w:r w:rsidR="004C7846" w:rsidRPr="00902FA5">
              <w:rPr>
                <w:rFonts w:ascii="Times New Roman" w:hAnsi="Times New Roman" w:cs="Times New Roman"/>
                <w:sz w:val="20"/>
                <w:szCs w:val="20"/>
              </w:rPr>
              <w:t>utput</w:t>
            </w:r>
          </w:p>
        </w:tc>
        <w:tc>
          <w:tcPr>
            <w:tcW w:w="3780" w:type="dxa"/>
            <w:gridSpan w:val="3"/>
            <w:tcBorders>
              <w:top w:val="single" w:sz="4" w:space="0" w:color="auto"/>
              <w:bottom w:val="single" w:sz="4" w:space="0" w:color="auto"/>
            </w:tcBorders>
          </w:tcPr>
          <w:p w14:paraId="382EFC06" w14:textId="5A652F2D" w:rsidR="004C7846" w:rsidRPr="00902FA5" w:rsidRDefault="00304EBE" w:rsidP="00304EBE">
            <w:pPr>
              <w:tabs>
                <w:tab w:val="left" w:pos="426"/>
                <w:tab w:val="left" w:pos="1395"/>
              </w:tabs>
              <w:spacing w:before="80" w:after="80"/>
              <w:jc w:val="center"/>
              <w:rPr>
                <w:rFonts w:ascii="Times New Roman" w:hAnsi="Times New Roman" w:cs="Times New Roman"/>
                <w:sz w:val="20"/>
                <w:szCs w:val="20"/>
              </w:rPr>
            </w:pPr>
            <w:r w:rsidRPr="00902FA5">
              <w:rPr>
                <w:rFonts w:ascii="Times New Roman" w:hAnsi="Times New Roman" w:cs="Times New Roman"/>
                <w:sz w:val="20"/>
                <w:szCs w:val="20"/>
              </w:rPr>
              <w:t>Cheese O</w:t>
            </w:r>
            <w:r w:rsidR="004C7846" w:rsidRPr="00902FA5">
              <w:rPr>
                <w:rFonts w:ascii="Times New Roman" w:hAnsi="Times New Roman" w:cs="Times New Roman"/>
                <w:sz w:val="20"/>
                <w:szCs w:val="20"/>
              </w:rPr>
              <w:t>utput</w:t>
            </w:r>
          </w:p>
        </w:tc>
      </w:tr>
      <w:tr w:rsidR="004C7846" w:rsidRPr="00B82822" w14:paraId="66220A8E" w14:textId="77777777" w:rsidTr="00E733E3">
        <w:tc>
          <w:tcPr>
            <w:tcW w:w="1834" w:type="dxa"/>
          </w:tcPr>
          <w:p w14:paraId="476B70CB" w14:textId="39233188" w:rsidR="004C7846" w:rsidRPr="00902FA5" w:rsidRDefault="00304EBE" w:rsidP="00304EBE">
            <w:pPr>
              <w:tabs>
                <w:tab w:val="left" w:pos="426"/>
                <w:tab w:val="left" w:pos="1395"/>
              </w:tabs>
              <w:rPr>
                <w:rFonts w:ascii="Times New Roman" w:hAnsi="Times New Roman" w:cs="Times New Roman"/>
                <w:sz w:val="20"/>
                <w:szCs w:val="20"/>
              </w:rPr>
            </w:pPr>
            <w:r w:rsidRPr="00902FA5">
              <w:rPr>
                <w:rFonts w:ascii="Times New Roman" w:hAnsi="Times New Roman" w:cs="Times New Roman"/>
                <w:sz w:val="20"/>
                <w:szCs w:val="20"/>
              </w:rPr>
              <w:t>Patent Expenditure V</w:t>
            </w:r>
            <w:r w:rsidR="004C7846" w:rsidRPr="00902FA5">
              <w:rPr>
                <w:rFonts w:ascii="Times New Roman" w:hAnsi="Times New Roman" w:cs="Times New Roman"/>
                <w:sz w:val="20"/>
                <w:szCs w:val="20"/>
              </w:rPr>
              <w:t>ariables</w:t>
            </w:r>
          </w:p>
        </w:tc>
        <w:tc>
          <w:tcPr>
            <w:tcW w:w="1604" w:type="dxa"/>
            <w:tcBorders>
              <w:top w:val="single" w:sz="4" w:space="0" w:color="auto"/>
              <w:bottom w:val="single" w:sz="4" w:space="0" w:color="auto"/>
            </w:tcBorders>
          </w:tcPr>
          <w:p w14:paraId="12DA0B49" w14:textId="77777777" w:rsidR="00B82822"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 xml:space="preserve">CR </w:t>
            </w:r>
          </w:p>
          <w:p w14:paraId="7FD301B8" w14:textId="51EFB042"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(option, lag)</w:t>
            </w:r>
          </w:p>
        </w:tc>
        <w:tc>
          <w:tcPr>
            <w:tcW w:w="990" w:type="dxa"/>
            <w:tcBorders>
              <w:top w:val="single" w:sz="4" w:space="0" w:color="auto"/>
              <w:bottom w:val="single" w:sz="4" w:space="0" w:color="auto"/>
            </w:tcBorders>
          </w:tcPr>
          <w:p w14:paraId="7349AB6A" w14:textId="77777777" w:rsidR="00B82822" w:rsidRPr="00902FA5" w:rsidRDefault="00B82822" w:rsidP="00B82822">
            <w:pPr>
              <w:tabs>
                <w:tab w:val="left" w:pos="426"/>
                <w:tab w:val="left" w:pos="1395"/>
              </w:tabs>
              <w:jc w:val="center"/>
              <w:rPr>
                <w:rFonts w:ascii="Times New Roman" w:hAnsi="Times New Roman" w:cs="Times New Roman"/>
                <w:sz w:val="20"/>
                <w:szCs w:val="20"/>
              </w:rPr>
            </w:pPr>
          </w:p>
          <w:p w14:paraId="5CF5F836" w14:textId="77777777"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GC</w:t>
            </w:r>
          </w:p>
        </w:tc>
        <w:tc>
          <w:tcPr>
            <w:tcW w:w="1170" w:type="dxa"/>
            <w:tcBorders>
              <w:top w:val="single" w:sz="4" w:space="0" w:color="auto"/>
              <w:bottom w:val="single" w:sz="4" w:space="0" w:color="auto"/>
            </w:tcBorders>
          </w:tcPr>
          <w:p w14:paraId="3C811C55" w14:textId="74BA95EC" w:rsidR="00B82822" w:rsidRPr="00902FA5" w:rsidRDefault="004C7846" w:rsidP="00B82822">
            <w:pPr>
              <w:tabs>
                <w:tab w:val="left" w:pos="426"/>
                <w:tab w:val="left" w:pos="1395"/>
              </w:tabs>
              <w:jc w:val="center"/>
              <w:rPr>
                <w:rFonts w:ascii="Times New Roman" w:hAnsi="Times New Roman" w:cs="Times New Roman"/>
                <w:sz w:val="20"/>
                <w:szCs w:val="20"/>
              </w:rPr>
            </w:pPr>
            <w:proofErr w:type="spellStart"/>
            <w:r w:rsidRPr="00902FA5">
              <w:rPr>
                <w:rFonts w:ascii="Times New Roman" w:hAnsi="Times New Roman" w:cs="Times New Roman"/>
                <w:sz w:val="20"/>
                <w:szCs w:val="20"/>
              </w:rPr>
              <w:t>Coeff</w:t>
            </w:r>
            <w:proofErr w:type="spellEnd"/>
          </w:p>
          <w:p w14:paraId="63401FEF" w14:textId="4028B528"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if causal significant</w:t>
            </w:r>
          </w:p>
        </w:tc>
        <w:tc>
          <w:tcPr>
            <w:tcW w:w="1800" w:type="dxa"/>
            <w:tcBorders>
              <w:top w:val="single" w:sz="4" w:space="0" w:color="auto"/>
              <w:bottom w:val="single" w:sz="4" w:space="0" w:color="auto"/>
            </w:tcBorders>
          </w:tcPr>
          <w:p w14:paraId="26954C4B" w14:textId="35166922" w:rsidR="00B82822"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CR</w:t>
            </w:r>
          </w:p>
          <w:p w14:paraId="2E15F861" w14:textId="489CA55F"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(option, lag)</w:t>
            </w:r>
          </w:p>
        </w:tc>
        <w:tc>
          <w:tcPr>
            <w:tcW w:w="810" w:type="dxa"/>
            <w:tcBorders>
              <w:top w:val="single" w:sz="4" w:space="0" w:color="auto"/>
              <w:bottom w:val="single" w:sz="4" w:space="0" w:color="auto"/>
            </w:tcBorders>
          </w:tcPr>
          <w:p w14:paraId="6C4200BC" w14:textId="77777777" w:rsidR="00B82822" w:rsidRPr="00902FA5" w:rsidRDefault="00B82822" w:rsidP="00B82822">
            <w:pPr>
              <w:tabs>
                <w:tab w:val="left" w:pos="426"/>
                <w:tab w:val="left" w:pos="1395"/>
              </w:tabs>
              <w:jc w:val="center"/>
              <w:rPr>
                <w:rFonts w:ascii="Times New Roman" w:hAnsi="Times New Roman" w:cs="Times New Roman"/>
                <w:sz w:val="20"/>
                <w:szCs w:val="20"/>
              </w:rPr>
            </w:pPr>
          </w:p>
          <w:p w14:paraId="1BE671F0" w14:textId="77777777"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GC</w:t>
            </w:r>
          </w:p>
        </w:tc>
        <w:tc>
          <w:tcPr>
            <w:tcW w:w="1170" w:type="dxa"/>
            <w:tcBorders>
              <w:top w:val="single" w:sz="4" w:space="0" w:color="auto"/>
              <w:bottom w:val="single" w:sz="4" w:space="0" w:color="auto"/>
            </w:tcBorders>
          </w:tcPr>
          <w:p w14:paraId="72ADCFB6" w14:textId="77777777" w:rsidR="004C7846" w:rsidRPr="00902FA5" w:rsidRDefault="004C7846" w:rsidP="00B82822">
            <w:pPr>
              <w:tabs>
                <w:tab w:val="left" w:pos="426"/>
                <w:tab w:val="left" w:pos="1395"/>
              </w:tabs>
              <w:jc w:val="center"/>
              <w:rPr>
                <w:rFonts w:ascii="Times New Roman" w:hAnsi="Times New Roman" w:cs="Times New Roman"/>
                <w:sz w:val="20"/>
                <w:szCs w:val="20"/>
              </w:rPr>
            </w:pPr>
            <w:proofErr w:type="spellStart"/>
            <w:r w:rsidRPr="00902FA5">
              <w:rPr>
                <w:rFonts w:ascii="Times New Roman" w:hAnsi="Times New Roman" w:cs="Times New Roman"/>
                <w:sz w:val="20"/>
                <w:szCs w:val="20"/>
              </w:rPr>
              <w:t>Coeff</w:t>
            </w:r>
            <w:proofErr w:type="spellEnd"/>
            <w:r w:rsidRPr="00902FA5">
              <w:rPr>
                <w:rFonts w:ascii="Times New Roman" w:hAnsi="Times New Roman" w:cs="Times New Roman"/>
                <w:sz w:val="20"/>
                <w:szCs w:val="20"/>
              </w:rPr>
              <w:t xml:space="preserve"> if causal</w:t>
            </w:r>
          </w:p>
          <w:p w14:paraId="11067CEB" w14:textId="77777777"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significant</w:t>
            </w:r>
          </w:p>
        </w:tc>
        <w:tc>
          <w:tcPr>
            <w:tcW w:w="1260" w:type="dxa"/>
            <w:tcBorders>
              <w:top w:val="single" w:sz="4" w:space="0" w:color="auto"/>
              <w:bottom w:val="single" w:sz="4" w:space="0" w:color="auto"/>
            </w:tcBorders>
          </w:tcPr>
          <w:p w14:paraId="40F30A54" w14:textId="77777777"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CR (option, lag)</w:t>
            </w:r>
          </w:p>
        </w:tc>
        <w:tc>
          <w:tcPr>
            <w:tcW w:w="1080" w:type="dxa"/>
            <w:tcBorders>
              <w:top w:val="single" w:sz="4" w:space="0" w:color="auto"/>
              <w:bottom w:val="single" w:sz="4" w:space="0" w:color="auto"/>
            </w:tcBorders>
          </w:tcPr>
          <w:p w14:paraId="3B231679" w14:textId="77777777" w:rsidR="00B82822" w:rsidRPr="00902FA5" w:rsidRDefault="00B82822" w:rsidP="00B82822">
            <w:pPr>
              <w:tabs>
                <w:tab w:val="left" w:pos="426"/>
                <w:tab w:val="left" w:pos="1395"/>
              </w:tabs>
              <w:jc w:val="center"/>
              <w:rPr>
                <w:rFonts w:ascii="Times New Roman" w:hAnsi="Times New Roman" w:cs="Times New Roman"/>
                <w:sz w:val="20"/>
                <w:szCs w:val="20"/>
              </w:rPr>
            </w:pPr>
          </w:p>
          <w:p w14:paraId="46E012E1" w14:textId="77777777"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GC</w:t>
            </w:r>
          </w:p>
        </w:tc>
        <w:tc>
          <w:tcPr>
            <w:tcW w:w="1440" w:type="dxa"/>
            <w:tcBorders>
              <w:top w:val="single" w:sz="4" w:space="0" w:color="auto"/>
              <w:bottom w:val="single" w:sz="4" w:space="0" w:color="auto"/>
            </w:tcBorders>
          </w:tcPr>
          <w:p w14:paraId="37CC147E" w14:textId="77777777" w:rsidR="00B82822" w:rsidRPr="00902FA5" w:rsidRDefault="004C7846" w:rsidP="00B82822">
            <w:pPr>
              <w:tabs>
                <w:tab w:val="left" w:pos="426"/>
                <w:tab w:val="left" w:pos="1395"/>
              </w:tabs>
              <w:jc w:val="center"/>
              <w:rPr>
                <w:rFonts w:ascii="Times New Roman" w:hAnsi="Times New Roman" w:cs="Times New Roman"/>
                <w:sz w:val="20"/>
                <w:szCs w:val="20"/>
              </w:rPr>
            </w:pPr>
            <w:proofErr w:type="spellStart"/>
            <w:r w:rsidRPr="00902FA5">
              <w:rPr>
                <w:rFonts w:ascii="Times New Roman" w:hAnsi="Times New Roman" w:cs="Times New Roman"/>
                <w:sz w:val="20"/>
                <w:szCs w:val="20"/>
              </w:rPr>
              <w:t>Coeff</w:t>
            </w:r>
            <w:proofErr w:type="spellEnd"/>
            <w:r w:rsidRPr="00902FA5">
              <w:rPr>
                <w:rFonts w:ascii="Times New Roman" w:hAnsi="Times New Roman" w:cs="Times New Roman"/>
                <w:sz w:val="20"/>
                <w:szCs w:val="20"/>
              </w:rPr>
              <w:t xml:space="preserve"> </w:t>
            </w:r>
          </w:p>
          <w:p w14:paraId="1D411DD4" w14:textId="2B3B0921" w:rsidR="004C7846" w:rsidRPr="00902FA5" w:rsidRDefault="004C7846" w:rsidP="00B82822">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if causal significant</w:t>
            </w:r>
          </w:p>
        </w:tc>
      </w:tr>
      <w:tr w:rsidR="004C7846" w:rsidRPr="00B82822" w14:paraId="29FE3D9B" w14:textId="77777777" w:rsidTr="00E733E3">
        <w:tc>
          <w:tcPr>
            <w:tcW w:w="1834" w:type="dxa"/>
          </w:tcPr>
          <w:p w14:paraId="42FBE0CC"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Total expenditure</w:t>
            </w:r>
          </w:p>
        </w:tc>
        <w:tc>
          <w:tcPr>
            <w:tcW w:w="1604" w:type="dxa"/>
            <w:tcBorders>
              <w:top w:val="single" w:sz="4" w:space="0" w:color="auto"/>
            </w:tcBorders>
          </w:tcPr>
          <w:p w14:paraId="53EBCB93"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(2,1)</w:t>
            </w:r>
          </w:p>
          <w:p w14:paraId="17ED9B99"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990" w:type="dxa"/>
            <w:tcBorders>
              <w:top w:val="single" w:sz="4" w:space="0" w:color="auto"/>
            </w:tcBorders>
          </w:tcPr>
          <w:p w14:paraId="11770437"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0.2570</w:t>
            </w:r>
          </w:p>
          <w:p w14:paraId="1DE97E56"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0.0032</w:t>
            </w:r>
          </w:p>
        </w:tc>
        <w:tc>
          <w:tcPr>
            <w:tcW w:w="1170" w:type="dxa"/>
            <w:tcBorders>
              <w:top w:val="single" w:sz="4" w:space="0" w:color="auto"/>
            </w:tcBorders>
          </w:tcPr>
          <w:p w14:paraId="21A0603E"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p>
          <w:p w14:paraId="2098EA71"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r w:rsidRPr="00902FA5">
              <w:rPr>
                <w:rFonts w:ascii="Times New Roman" w:hAnsi="Times New Roman" w:cs="Times New Roman"/>
                <w:color w:val="000000"/>
                <w:sz w:val="20"/>
                <w:szCs w:val="20"/>
              </w:rPr>
              <w:t>1.06 (0.36)</w:t>
            </w:r>
          </w:p>
        </w:tc>
        <w:tc>
          <w:tcPr>
            <w:tcW w:w="1800" w:type="dxa"/>
            <w:tcBorders>
              <w:top w:val="single" w:sz="4" w:space="0" w:color="auto"/>
            </w:tcBorders>
          </w:tcPr>
          <w:p w14:paraId="2566A235"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r w:rsidRPr="00902FA5">
              <w:rPr>
                <w:rFonts w:ascii="Times New Roman" w:hAnsi="Times New Roman" w:cs="Times New Roman"/>
                <w:color w:val="000000"/>
                <w:sz w:val="20"/>
                <w:szCs w:val="20"/>
              </w:rPr>
              <w:t>2T, 2E (3,2)</w:t>
            </w:r>
          </w:p>
        </w:tc>
        <w:tc>
          <w:tcPr>
            <w:tcW w:w="810" w:type="dxa"/>
            <w:tcBorders>
              <w:top w:val="single" w:sz="4" w:space="0" w:color="auto"/>
            </w:tcBorders>
          </w:tcPr>
          <w:p w14:paraId="6D6984B9"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0.0848</w:t>
            </w:r>
          </w:p>
          <w:p w14:paraId="04159343"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0.0445</w:t>
            </w:r>
          </w:p>
        </w:tc>
        <w:tc>
          <w:tcPr>
            <w:tcW w:w="1170" w:type="dxa"/>
            <w:tcBorders>
              <w:top w:val="single" w:sz="4" w:space="0" w:color="auto"/>
            </w:tcBorders>
          </w:tcPr>
          <w:p w14:paraId="4ABF341A"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de-DE"/>
              </w:rPr>
            </w:pPr>
          </w:p>
          <w:p w14:paraId="243E9D38"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de-DE"/>
              </w:rPr>
            </w:pPr>
            <w:r w:rsidRPr="00902FA5">
              <w:rPr>
                <w:rFonts w:ascii="Times New Roman" w:hAnsi="Times New Roman" w:cs="Times New Roman"/>
                <w:color w:val="000000"/>
                <w:sz w:val="20"/>
                <w:szCs w:val="20"/>
                <w:lang w:val="de-DE"/>
              </w:rPr>
              <w:t>2.74 (0.31)</w:t>
            </w:r>
          </w:p>
        </w:tc>
        <w:tc>
          <w:tcPr>
            <w:tcW w:w="1260" w:type="dxa"/>
            <w:tcBorders>
              <w:top w:val="single" w:sz="4" w:space="0" w:color="auto"/>
            </w:tcBorders>
          </w:tcPr>
          <w:p w14:paraId="112223AC"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T,E (1,2)</w:t>
            </w:r>
          </w:p>
          <w:p w14:paraId="65BF250B"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de-DE"/>
              </w:rPr>
            </w:pPr>
          </w:p>
        </w:tc>
        <w:tc>
          <w:tcPr>
            <w:tcW w:w="1080" w:type="dxa"/>
            <w:tcBorders>
              <w:top w:val="single" w:sz="4" w:space="0" w:color="auto"/>
            </w:tcBorders>
          </w:tcPr>
          <w:p w14:paraId="70FD1399"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0.5556</w:t>
            </w:r>
          </w:p>
          <w:p w14:paraId="37E5D768"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0.0673</w:t>
            </w:r>
          </w:p>
        </w:tc>
        <w:tc>
          <w:tcPr>
            <w:tcW w:w="1440" w:type="dxa"/>
            <w:tcBorders>
              <w:top w:val="single" w:sz="4" w:space="0" w:color="auto"/>
            </w:tcBorders>
          </w:tcPr>
          <w:p w14:paraId="07859052"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r>
      <w:tr w:rsidR="004C7846" w:rsidRPr="00B82822" w14:paraId="7886D622" w14:textId="77777777" w:rsidTr="00E733E3">
        <w:tc>
          <w:tcPr>
            <w:tcW w:w="1834" w:type="dxa"/>
          </w:tcPr>
          <w:p w14:paraId="198E3668" w14:textId="77777777" w:rsidR="004C7846" w:rsidRPr="00902FA5" w:rsidRDefault="004C7846" w:rsidP="00BD095F">
            <w:pPr>
              <w:tabs>
                <w:tab w:val="left" w:pos="426"/>
                <w:tab w:val="left" w:pos="1395"/>
              </w:tabs>
              <w:jc w:val="both"/>
              <w:rPr>
                <w:rFonts w:ascii="Times New Roman" w:hAnsi="Times New Roman" w:cs="Times New Roman"/>
                <w:sz w:val="20"/>
                <w:szCs w:val="20"/>
                <w:lang w:val="de-DE"/>
              </w:rPr>
            </w:pPr>
            <w:r w:rsidRPr="00902FA5">
              <w:rPr>
                <w:rFonts w:ascii="Times New Roman" w:hAnsi="Times New Roman" w:cs="Times New Roman"/>
                <w:sz w:val="20"/>
                <w:szCs w:val="20"/>
                <w:lang w:val="de-DE"/>
              </w:rPr>
              <w:t>NZ expenditure</w:t>
            </w:r>
          </w:p>
        </w:tc>
        <w:tc>
          <w:tcPr>
            <w:tcW w:w="1604" w:type="dxa"/>
          </w:tcPr>
          <w:p w14:paraId="7FC9F81D"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2T,2E (2,1)</w:t>
            </w:r>
          </w:p>
          <w:p w14:paraId="0240638E"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c>
          <w:tcPr>
            <w:tcW w:w="990" w:type="dxa"/>
          </w:tcPr>
          <w:p w14:paraId="7B37EB2A"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0.7907</w:t>
            </w:r>
          </w:p>
          <w:p w14:paraId="2B45AD63" w14:textId="77777777" w:rsidR="004C7846" w:rsidRPr="00902FA5" w:rsidRDefault="004C7846" w:rsidP="00304EBE">
            <w:pPr>
              <w:tabs>
                <w:tab w:val="left" w:pos="426"/>
                <w:tab w:val="left" w:pos="1395"/>
              </w:tabs>
              <w:jc w:val="center"/>
              <w:rPr>
                <w:rFonts w:ascii="Times New Roman" w:hAnsi="Times New Roman" w:cs="Times New Roman"/>
                <w:b/>
                <w:bCs/>
                <w:sz w:val="20"/>
                <w:szCs w:val="20"/>
                <w:lang w:val="de-DE"/>
              </w:rPr>
            </w:pPr>
            <w:r w:rsidRPr="00902FA5">
              <w:rPr>
                <w:rFonts w:ascii="Times New Roman" w:hAnsi="Times New Roman" w:cs="Times New Roman"/>
                <w:b/>
                <w:bCs/>
                <w:sz w:val="20"/>
                <w:szCs w:val="20"/>
                <w:lang w:val="de-DE"/>
              </w:rPr>
              <w:t>0.0153</w:t>
            </w:r>
          </w:p>
        </w:tc>
        <w:tc>
          <w:tcPr>
            <w:tcW w:w="1170" w:type="dxa"/>
          </w:tcPr>
          <w:p w14:paraId="2B197493"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p w14:paraId="0A99FB6E"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1.18 (0.31)</w:t>
            </w:r>
          </w:p>
        </w:tc>
        <w:tc>
          <w:tcPr>
            <w:tcW w:w="1800" w:type="dxa"/>
          </w:tcPr>
          <w:p w14:paraId="504F5E23"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2T, 2E (3,1)</w:t>
            </w:r>
          </w:p>
        </w:tc>
        <w:tc>
          <w:tcPr>
            <w:tcW w:w="810" w:type="dxa"/>
          </w:tcPr>
          <w:p w14:paraId="0FDB40E1"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0.6294</w:t>
            </w:r>
          </w:p>
          <w:p w14:paraId="6954BB3F" w14:textId="77777777" w:rsidR="004C7846" w:rsidRPr="00902FA5" w:rsidRDefault="004C7846" w:rsidP="00304EBE">
            <w:pPr>
              <w:tabs>
                <w:tab w:val="left" w:pos="426"/>
                <w:tab w:val="left" w:pos="1395"/>
              </w:tabs>
              <w:jc w:val="center"/>
              <w:rPr>
                <w:rFonts w:ascii="Times New Roman" w:hAnsi="Times New Roman" w:cs="Times New Roman"/>
                <w:b/>
                <w:bCs/>
                <w:sz w:val="20"/>
                <w:szCs w:val="20"/>
                <w:lang w:val="de-DE"/>
              </w:rPr>
            </w:pPr>
            <w:r w:rsidRPr="00902FA5">
              <w:rPr>
                <w:rFonts w:ascii="Times New Roman" w:hAnsi="Times New Roman" w:cs="Times New Roman"/>
                <w:b/>
                <w:bCs/>
                <w:sz w:val="20"/>
                <w:szCs w:val="20"/>
                <w:lang w:val="de-DE"/>
              </w:rPr>
              <w:t>0.0063</w:t>
            </w:r>
          </w:p>
        </w:tc>
        <w:tc>
          <w:tcPr>
            <w:tcW w:w="1170" w:type="dxa"/>
          </w:tcPr>
          <w:p w14:paraId="72A052F9"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de-DE"/>
              </w:rPr>
            </w:pPr>
          </w:p>
          <w:p w14:paraId="0B9C1AAA"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de-DE"/>
              </w:rPr>
            </w:pPr>
            <w:r w:rsidRPr="00902FA5">
              <w:rPr>
                <w:rFonts w:ascii="Times New Roman" w:hAnsi="Times New Roman" w:cs="Times New Roman"/>
                <w:color w:val="000000"/>
                <w:sz w:val="20"/>
                <w:szCs w:val="20"/>
                <w:lang w:val="de-DE"/>
              </w:rPr>
              <w:t>1.54 (0.13)</w:t>
            </w:r>
          </w:p>
        </w:tc>
        <w:tc>
          <w:tcPr>
            <w:tcW w:w="1260" w:type="dxa"/>
          </w:tcPr>
          <w:p w14:paraId="7EB79723"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lang w:val="de-DE"/>
              </w:rPr>
              <w:t>T,E (</w:t>
            </w:r>
            <w:r w:rsidRPr="00902FA5">
              <w:rPr>
                <w:rFonts w:ascii="Times New Roman" w:hAnsi="Times New Roman" w:cs="Times New Roman"/>
                <w:sz w:val="20"/>
                <w:szCs w:val="20"/>
              </w:rPr>
              <w:t>3,4)</w:t>
            </w:r>
          </w:p>
          <w:p w14:paraId="642E206F"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p>
        </w:tc>
        <w:tc>
          <w:tcPr>
            <w:tcW w:w="1080" w:type="dxa"/>
          </w:tcPr>
          <w:p w14:paraId="589F32F1"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0.4799</w:t>
            </w:r>
          </w:p>
          <w:p w14:paraId="6E72219D"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0.0506</w:t>
            </w:r>
          </w:p>
        </w:tc>
        <w:tc>
          <w:tcPr>
            <w:tcW w:w="1440" w:type="dxa"/>
          </w:tcPr>
          <w:p w14:paraId="2B806A9D"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r>
      <w:tr w:rsidR="004C7846" w:rsidRPr="00B82822" w14:paraId="260C2375" w14:textId="77777777" w:rsidTr="00E733E3">
        <w:tc>
          <w:tcPr>
            <w:tcW w:w="1834" w:type="dxa"/>
          </w:tcPr>
          <w:p w14:paraId="67D1D308"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Foreign expenditure</w:t>
            </w:r>
          </w:p>
        </w:tc>
        <w:tc>
          <w:tcPr>
            <w:tcW w:w="1604" w:type="dxa"/>
          </w:tcPr>
          <w:p w14:paraId="7799BD55"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2T, 2E (1,2)</w:t>
            </w:r>
          </w:p>
          <w:p w14:paraId="60016781"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990" w:type="dxa"/>
          </w:tcPr>
          <w:p w14:paraId="30ECA2FF"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0.0477</w:t>
            </w:r>
          </w:p>
          <w:p w14:paraId="0135D00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b/>
                <w:bCs/>
                <w:sz w:val="20"/>
                <w:szCs w:val="20"/>
              </w:rPr>
              <w:t>0.0001</w:t>
            </w:r>
          </w:p>
        </w:tc>
        <w:tc>
          <w:tcPr>
            <w:tcW w:w="1170" w:type="dxa"/>
          </w:tcPr>
          <w:p w14:paraId="087A69A6"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0.86 (0.08)</w:t>
            </w:r>
          </w:p>
          <w:p w14:paraId="5B33B542"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1.15 (0.17)</w:t>
            </w:r>
          </w:p>
        </w:tc>
        <w:tc>
          <w:tcPr>
            <w:tcW w:w="1800" w:type="dxa"/>
          </w:tcPr>
          <w:p w14:paraId="69BD93E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2T, 2E (3,2)</w:t>
            </w:r>
          </w:p>
        </w:tc>
        <w:tc>
          <w:tcPr>
            <w:tcW w:w="810" w:type="dxa"/>
          </w:tcPr>
          <w:p w14:paraId="28E0153B"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0.0241</w:t>
            </w:r>
          </w:p>
          <w:p w14:paraId="379B4C21"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0.0148</w:t>
            </w:r>
          </w:p>
        </w:tc>
        <w:tc>
          <w:tcPr>
            <w:tcW w:w="1170" w:type="dxa"/>
          </w:tcPr>
          <w:p w14:paraId="5BC463B4"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r w:rsidRPr="00902FA5">
              <w:rPr>
                <w:rFonts w:ascii="Times New Roman" w:hAnsi="Times New Roman" w:cs="Times New Roman"/>
                <w:color w:val="000000"/>
                <w:sz w:val="20"/>
                <w:szCs w:val="20"/>
                <w:lang w:val="fr-FR"/>
              </w:rPr>
              <w:t>-0.20 (0.14)</w:t>
            </w:r>
          </w:p>
          <w:p w14:paraId="1831E8CE"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r w:rsidRPr="00902FA5">
              <w:rPr>
                <w:rFonts w:ascii="Times New Roman" w:hAnsi="Times New Roman" w:cs="Times New Roman"/>
                <w:color w:val="000000"/>
                <w:sz w:val="20"/>
                <w:szCs w:val="20"/>
                <w:lang w:val="fr-FR"/>
              </w:rPr>
              <w:t>-4.96 (1.45)</w:t>
            </w:r>
          </w:p>
        </w:tc>
        <w:tc>
          <w:tcPr>
            <w:tcW w:w="1260" w:type="dxa"/>
          </w:tcPr>
          <w:p w14:paraId="4DBCD657" w14:textId="7819920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r w:rsidRPr="00902FA5">
              <w:rPr>
                <w:rFonts w:ascii="Times New Roman" w:hAnsi="Times New Roman" w:cs="Times New Roman"/>
                <w:color w:val="000000"/>
                <w:sz w:val="20"/>
                <w:szCs w:val="20"/>
                <w:lang w:val="fr-FR"/>
              </w:rPr>
              <w:t>T</w:t>
            </w:r>
            <w:r w:rsidR="00DB011D" w:rsidRPr="00902FA5">
              <w:rPr>
                <w:rFonts w:ascii="Times New Roman" w:hAnsi="Times New Roman" w:cs="Times New Roman"/>
                <w:color w:val="000000"/>
                <w:sz w:val="20"/>
                <w:szCs w:val="20"/>
                <w:lang w:val="fr-FR"/>
              </w:rPr>
              <w:t>, E</w:t>
            </w:r>
            <w:r w:rsidRPr="00902FA5">
              <w:rPr>
                <w:rFonts w:ascii="Times New Roman" w:hAnsi="Times New Roman" w:cs="Times New Roman"/>
                <w:color w:val="000000"/>
                <w:sz w:val="20"/>
                <w:szCs w:val="20"/>
                <w:lang w:val="fr-FR"/>
              </w:rPr>
              <w:t xml:space="preserve"> (2,2)</w:t>
            </w:r>
          </w:p>
        </w:tc>
        <w:tc>
          <w:tcPr>
            <w:tcW w:w="1080" w:type="dxa"/>
          </w:tcPr>
          <w:p w14:paraId="6077A796"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r w:rsidRPr="00902FA5">
              <w:rPr>
                <w:rFonts w:ascii="Times New Roman" w:hAnsi="Times New Roman" w:cs="Times New Roman"/>
                <w:sz w:val="20"/>
                <w:szCs w:val="20"/>
                <w:lang w:val="fr-FR"/>
              </w:rPr>
              <w:t>0.3549</w:t>
            </w:r>
          </w:p>
          <w:p w14:paraId="6965197B"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r w:rsidRPr="00902FA5">
              <w:rPr>
                <w:rFonts w:ascii="Times New Roman" w:hAnsi="Times New Roman" w:cs="Times New Roman"/>
                <w:sz w:val="20"/>
                <w:szCs w:val="20"/>
                <w:lang w:val="fr-FR"/>
              </w:rPr>
              <w:t>0.1456</w:t>
            </w:r>
          </w:p>
        </w:tc>
        <w:tc>
          <w:tcPr>
            <w:tcW w:w="1440" w:type="dxa"/>
          </w:tcPr>
          <w:p w14:paraId="668F646A"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p>
        </w:tc>
      </w:tr>
      <w:tr w:rsidR="004C7846" w:rsidRPr="00B82822" w14:paraId="78523A27" w14:textId="77777777" w:rsidTr="00E733E3">
        <w:tc>
          <w:tcPr>
            <w:tcW w:w="1834" w:type="dxa"/>
          </w:tcPr>
          <w:p w14:paraId="3AB8F707" w14:textId="196837EA" w:rsidR="004C7846" w:rsidRPr="00902FA5" w:rsidRDefault="001B7A3B" w:rsidP="00BD095F">
            <w:pPr>
              <w:tabs>
                <w:tab w:val="left" w:pos="426"/>
                <w:tab w:val="left" w:pos="1395"/>
              </w:tabs>
              <w:rPr>
                <w:rFonts w:ascii="Times New Roman" w:hAnsi="Times New Roman" w:cs="Times New Roman"/>
                <w:sz w:val="20"/>
                <w:szCs w:val="20"/>
                <w:lang w:val="fr-FR"/>
              </w:rPr>
            </w:pPr>
            <w:r w:rsidRPr="00902FA5">
              <w:rPr>
                <w:rFonts w:ascii="Times New Roman" w:hAnsi="Times New Roman" w:cs="Times New Roman"/>
                <w:sz w:val="20"/>
                <w:szCs w:val="20"/>
                <w:lang w:val="fr-FR"/>
              </w:rPr>
              <w:t>14-</w:t>
            </w:r>
            <w:r w:rsidR="004C7846" w:rsidRPr="00902FA5">
              <w:rPr>
                <w:rFonts w:ascii="Times New Roman" w:hAnsi="Times New Roman" w:cs="Times New Roman"/>
                <w:sz w:val="20"/>
                <w:szCs w:val="20"/>
                <w:lang w:val="fr-FR"/>
              </w:rPr>
              <w:t xml:space="preserve">year patent </w:t>
            </w:r>
            <w:proofErr w:type="spellStart"/>
            <w:r w:rsidR="004C7846" w:rsidRPr="00902FA5">
              <w:rPr>
                <w:rFonts w:ascii="Times New Roman" w:hAnsi="Times New Roman" w:cs="Times New Roman"/>
                <w:sz w:val="20"/>
                <w:szCs w:val="20"/>
                <w:lang w:val="fr-FR"/>
              </w:rPr>
              <w:t>expenditure</w:t>
            </w:r>
            <w:proofErr w:type="spellEnd"/>
          </w:p>
        </w:tc>
        <w:tc>
          <w:tcPr>
            <w:tcW w:w="1604" w:type="dxa"/>
          </w:tcPr>
          <w:p w14:paraId="64E991DF" w14:textId="25F45057" w:rsidR="004C7846" w:rsidRPr="00902FA5" w:rsidRDefault="004C7846" w:rsidP="00304EBE">
            <w:pPr>
              <w:tabs>
                <w:tab w:val="left" w:pos="426"/>
                <w:tab w:val="left" w:pos="1395"/>
              </w:tabs>
              <w:jc w:val="center"/>
              <w:rPr>
                <w:rFonts w:ascii="Times New Roman" w:hAnsi="Times New Roman" w:cs="Times New Roman"/>
                <w:sz w:val="20"/>
                <w:szCs w:val="20"/>
                <w:lang w:val="fr-FR"/>
              </w:rPr>
            </w:pPr>
            <w:r w:rsidRPr="00902FA5">
              <w:rPr>
                <w:rFonts w:ascii="Times New Roman" w:hAnsi="Times New Roman" w:cs="Times New Roman"/>
                <w:sz w:val="20"/>
                <w:szCs w:val="20"/>
                <w:lang w:val="fr-FR"/>
              </w:rPr>
              <w:t>T</w:t>
            </w:r>
            <w:r w:rsidR="00DB011D" w:rsidRPr="00902FA5">
              <w:rPr>
                <w:rFonts w:ascii="Times New Roman" w:hAnsi="Times New Roman" w:cs="Times New Roman"/>
                <w:sz w:val="20"/>
                <w:szCs w:val="20"/>
                <w:lang w:val="fr-FR"/>
              </w:rPr>
              <w:t>, E</w:t>
            </w:r>
            <w:r w:rsidRPr="00902FA5">
              <w:rPr>
                <w:rFonts w:ascii="Times New Roman" w:hAnsi="Times New Roman" w:cs="Times New Roman"/>
                <w:sz w:val="20"/>
                <w:szCs w:val="20"/>
                <w:lang w:val="fr-FR"/>
              </w:rPr>
              <w:t xml:space="preserve"> (1,2)</w:t>
            </w:r>
          </w:p>
          <w:p w14:paraId="6F8DF90B"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p>
        </w:tc>
        <w:tc>
          <w:tcPr>
            <w:tcW w:w="990" w:type="dxa"/>
          </w:tcPr>
          <w:p w14:paraId="3497FD74"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r w:rsidRPr="00902FA5">
              <w:rPr>
                <w:rFonts w:ascii="Times New Roman" w:hAnsi="Times New Roman" w:cs="Times New Roman"/>
                <w:sz w:val="20"/>
                <w:szCs w:val="20"/>
                <w:lang w:val="fr-FR"/>
              </w:rPr>
              <w:t>0.2700</w:t>
            </w:r>
          </w:p>
          <w:p w14:paraId="45E318B1" w14:textId="77777777" w:rsidR="004C7846" w:rsidRPr="00902FA5" w:rsidRDefault="004C7846" w:rsidP="00304EBE">
            <w:pPr>
              <w:tabs>
                <w:tab w:val="left" w:pos="426"/>
                <w:tab w:val="left" w:pos="1395"/>
              </w:tabs>
              <w:jc w:val="center"/>
              <w:rPr>
                <w:rFonts w:ascii="Times New Roman" w:hAnsi="Times New Roman" w:cs="Times New Roman"/>
                <w:b/>
                <w:bCs/>
                <w:sz w:val="20"/>
                <w:szCs w:val="20"/>
                <w:lang w:val="fr-FR"/>
              </w:rPr>
            </w:pPr>
            <w:r w:rsidRPr="00902FA5">
              <w:rPr>
                <w:rFonts w:ascii="Times New Roman" w:hAnsi="Times New Roman" w:cs="Times New Roman"/>
                <w:b/>
                <w:bCs/>
                <w:sz w:val="20"/>
                <w:szCs w:val="20"/>
                <w:lang w:val="fr-FR"/>
              </w:rPr>
              <w:t>0.0048</w:t>
            </w:r>
          </w:p>
        </w:tc>
        <w:tc>
          <w:tcPr>
            <w:tcW w:w="1170" w:type="dxa"/>
          </w:tcPr>
          <w:p w14:paraId="34371811"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p>
          <w:p w14:paraId="40A30EE1"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r w:rsidRPr="00902FA5">
              <w:rPr>
                <w:rFonts w:ascii="Times New Roman" w:hAnsi="Times New Roman" w:cs="Times New Roman"/>
                <w:color w:val="000000"/>
                <w:sz w:val="20"/>
                <w:szCs w:val="20"/>
                <w:lang w:val="fr-FR"/>
              </w:rPr>
              <w:t>0.85 (0.22)</w:t>
            </w:r>
          </w:p>
        </w:tc>
        <w:tc>
          <w:tcPr>
            <w:tcW w:w="1800" w:type="dxa"/>
          </w:tcPr>
          <w:p w14:paraId="4A7EAB40"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r w:rsidRPr="00902FA5">
              <w:rPr>
                <w:rFonts w:ascii="Times New Roman" w:hAnsi="Times New Roman" w:cs="Times New Roman"/>
                <w:sz w:val="20"/>
                <w:szCs w:val="20"/>
                <w:lang w:val="fr-FR"/>
              </w:rPr>
              <w:t>T, E (3,2)</w:t>
            </w:r>
          </w:p>
        </w:tc>
        <w:tc>
          <w:tcPr>
            <w:tcW w:w="810" w:type="dxa"/>
          </w:tcPr>
          <w:p w14:paraId="787C8419" w14:textId="77777777" w:rsidR="004C7846" w:rsidRPr="00902FA5" w:rsidRDefault="004C7846" w:rsidP="00304EBE">
            <w:pPr>
              <w:tabs>
                <w:tab w:val="left" w:pos="426"/>
                <w:tab w:val="left" w:pos="1395"/>
              </w:tabs>
              <w:jc w:val="center"/>
              <w:rPr>
                <w:rFonts w:ascii="Times New Roman" w:hAnsi="Times New Roman" w:cs="Times New Roman"/>
                <w:sz w:val="20"/>
                <w:szCs w:val="20"/>
                <w:lang w:val="fr-FR"/>
              </w:rPr>
            </w:pPr>
            <w:r w:rsidRPr="00902FA5">
              <w:rPr>
                <w:rFonts w:ascii="Times New Roman" w:hAnsi="Times New Roman" w:cs="Times New Roman"/>
                <w:sz w:val="20"/>
                <w:szCs w:val="20"/>
                <w:lang w:val="fr-FR"/>
              </w:rPr>
              <w:t>0.5817</w:t>
            </w:r>
          </w:p>
          <w:p w14:paraId="5BE4A8B8" w14:textId="77777777" w:rsidR="004C7846" w:rsidRPr="00902FA5" w:rsidRDefault="004C7846" w:rsidP="00304EBE">
            <w:pPr>
              <w:tabs>
                <w:tab w:val="left" w:pos="426"/>
                <w:tab w:val="left" w:pos="1395"/>
              </w:tabs>
              <w:jc w:val="center"/>
              <w:rPr>
                <w:rFonts w:ascii="Times New Roman" w:hAnsi="Times New Roman" w:cs="Times New Roman"/>
                <w:b/>
                <w:bCs/>
                <w:sz w:val="20"/>
                <w:szCs w:val="20"/>
                <w:lang w:val="fr-FR"/>
              </w:rPr>
            </w:pPr>
            <w:r w:rsidRPr="00902FA5">
              <w:rPr>
                <w:rFonts w:ascii="Times New Roman" w:hAnsi="Times New Roman" w:cs="Times New Roman"/>
                <w:b/>
                <w:bCs/>
                <w:sz w:val="20"/>
                <w:szCs w:val="20"/>
                <w:lang w:val="fr-FR"/>
              </w:rPr>
              <w:t>0.0028</w:t>
            </w:r>
          </w:p>
        </w:tc>
        <w:tc>
          <w:tcPr>
            <w:tcW w:w="1170" w:type="dxa"/>
          </w:tcPr>
          <w:p w14:paraId="6E297B93"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lang w:val="fr-FR"/>
              </w:rPr>
            </w:pPr>
          </w:p>
          <w:p w14:paraId="4876A359"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r w:rsidRPr="00902FA5">
              <w:rPr>
                <w:rFonts w:ascii="Times New Roman" w:hAnsi="Times New Roman" w:cs="Times New Roman"/>
                <w:color w:val="000000"/>
                <w:sz w:val="20"/>
                <w:szCs w:val="20"/>
                <w:lang w:val="fr-FR"/>
              </w:rPr>
              <w:t>0.00 (0.24</w:t>
            </w:r>
            <w:r w:rsidRPr="00902FA5">
              <w:rPr>
                <w:rFonts w:ascii="Times New Roman" w:hAnsi="Times New Roman" w:cs="Times New Roman"/>
                <w:color w:val="000000"/>
                <w:sz w:val="20"/>
                <w:szCs w:val="20"/>
              </w:rPr>
              <w:t>)</w:t>
            </w:r>
          </w:p>
        </w:tc>
        <w:tc>
          <w:tcPr>
            <w:tcW w:w="1260" w:type="dxa"/>
          </w:tcPr>
          <w:p w14:paraId="0A656B5F"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r w:rsidRPr="00902FA5">
              <w:rPr>
                <w:rFonts w:ascii="Times New Roman" w:hAnsi="Times New Roman" w:cs="Times New Roman"/>
                <w:color w:val="000000"/>
                <w:sz w:val="20"/>
                <w:szCs w:val="20"/>
              </w:rPr>
              <w:t>T,E (2,2)</w:t>
            </w:r>
          </w:p>
        </w:tc>
        <w:tc>
          <w:tcPr>
            <w:tcW w:w="1080" w:type="dxa"/>
          </w:tcPr>
          <w:p w14:paraId="6FD4CD69"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0.5160</w:t>
            </w:r>
          </w:p>
          <w:p w14:paraId="51D9344C"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0.2029</w:t>
            </w:r>
          </w:p>
        </w:tc>
        <w:tc>
          <w:tcPr>
            <w:tcW w:w="1440" w:type="dxa"/>
          </w:tcPr>
          <w:p w14:paraId="14B82AE4"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r>
      <w:tr w:rsidR="004C7846" w:rsidRPr="00B82822" w14:paraId="1A76F5A0" w14:textId="77777777" w:rsidTr="00E733E3">
        <w:tc>
          <w:tcPr>
            <w:tcW w:w="1834" w:type="dxa"/>
          </w:tcPr>
          <w:p w14:paraId="058DD565"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Agriculture expenditure</w:t>
            </w:r>
          </w:p>
        </w:tc>
        <w:tc>
          <w:tcPr>
            <w:tcW w:w="1604" w:type="dxa"/>
          </w:tcPr>
          <w:p w14:paraId="2D403479"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(2,1)</w:t>
            </w:r>
          </w:p>
          <w:p w14:paraId="1329C2F4"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990" w:type="dxa"/>
          </w:tcPr>
          <w:p w14:paraId="4428B892"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0.9227</w:t>
            </w:r>
          </w:p>
          <w:p w14:paraId="693DA023"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0.0741</w:t>
            </w:r>
          </w:p>
        </w:tc>
        <w:tc>
          <w:tcPr>
            <w:tcW w:w="1170" w:type="dxa"/>
          </w:tcPr>
          <w:p w14:paraId="7C355C84"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1800" w:type="dxa"/>
          </w:tcPr>
          <w:p w14:paraId="262B332F"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 E (3,3)</w:t>
            </w:r>
          </w:p>
        </w:tc>
        <w:tc>
          <w:tcPr>
            <w:tcW w:w="810" w:type="dxa"/>
          </w:tcPr>
          <w:p w14:paraId="6257560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0.5581</w:t>
            </w:r>
          </w:p>
          <w:p w14:paraId="4B8C6771"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0.0377</w:t>
            </w:r>
          </w:p>
        </w:tc>
        <w:tc>
          <w:tcPr>
            <w:tcW w:w="1170" w:type="dxa"/>
          </w:tcPr>
          <w:p w14:paraId="64694186"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p w14:paraId="3503ABF7"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1.59 (0.26)</w:t>
            </w:r>
          </w:p>
        </w:tc>
        <w:tc>
          <w:tcPr>
            <w:tcW w:w="1260" w:type="dxa"/>
          </w:tcPr>
          <w:p w14:paraId="68E8E6FD"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T,E (3,3)</w:t>
            </w:r>
          </w:p>
        </w:tc>
        <w:tc>
          <w:tcPr>
            <w:tcW w:w="1080" w:type="dxa"/>
          </w:tcPr>
          <w:p w14:paraId="49F263F5"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0.9859</w:t>
            </w:r>
          </w:p>
          <w:p w14:paraId="72F184FE"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0.0997</w:t>
            </w:r>
          </w:p>
        </w:tc>
        <w:tc>
          <w:tcPr>
            <w:tcW w:w="1440" w:type="dxa"/>
          </w:tcPr>
          <w:p w14:paraId="3688000E"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r>
      <w:tr w:rsidR="004C7846" w:rsidRPr="00B82822" w14:paraId="17DDF423" w14:textId="77777777" w:rsidTr="00E733E3">
        <w:tc>
          <w:tcPr>
            <w:tcW w:w="1834" w:type="dxa"/>
          </w:tcPr>
          <w:p w14:paraId="60B9BB1D" w14:textId="77777777" w:rsidR="004C7846" w:rsidRPr="00902FA5" w:rsidRDefault="004C7846" w:rsidP="00BD095F">
            <w:pPr>
              <w:tabs>
                <w:tab w:val="left" w:pos="426"/>
                <w:tab w:val="left" w:pos="1395"/>
              </w:tabs>
              <w:jc w:val="both"/>
              <w:rPr>
                <w:rFonts w:ascii="Times New Roman" w:hAnsi="Times New Roman" w:cs="Times New Roman"/>
                <w:sz w:val="20"/>
                <w:szCs w:val="20"/>
                <w:lang w:val="de-DE"/>
              </w:rPr>
            </w:pPr>
            <w:r w:rsidRPr="00902FA5">
              <w:rPr>
                <w:rFonts w:ascii="Times New Roman" w:hAnsi="Times New Roman" w:cs="Times New Roman"/>
                <w:sz w:val="20"/>
                <w:szCs w:val="20"/>
                <w:lang w:val="de-DE"/>
              </w:rPr>
              <w:t>Clothing expend</w:t>
            </w:r>
          </w:p>
        </w:tc>
        <w:tc>
          <w:tcPr>
            <w:tcW w:w="1604" w:type="dxa"/>
          </w:tcPr>
          <w:p w14:paraId="504C2605"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T, E (2,2)</w:t>
            </w:r>
          </w:p>
        </w:tc>
        <w:tc>
          <w:tcPr>
            <w:tcW w:w="990" w:type="dxa"/>
          </w:tcPr>
          <w:p w14:paraId="145B6988"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0.6173</w:t>
            </w:r>
          </w:p>
          <w:p w14:paraId="11EC4679"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0.0512</w:t>
            </w:r>
          </w:p>
        </w:tc>
        <w:tc>
          <w:tcPr>
            <w:tcW w:w="1170" w:type="dxa"/>
          </w:tcPr>
          <w:p w14:paraId="30584F0C"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c>
          <w:tcPr>
            <w:tcW w:w="1800" w:type="dxa"/>
          </w:tcPr>
          <w:p w14:paraId="46DD56F3"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T, E (4,1)</w:t>
            </w:r>
          </w:p>
          <w:p w14:paraId="345D8F14"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c>
          <w:tcPr>
            <w:tcW w:w="810" w:type="dxa"/>
          </w:tcPr>
          <w:p w14:paraId="0446D433"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0.7599</w:t>
            </w:r>
          </w:p>
          <w:p w14:paraId="2C476B84"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0.2488</w:t>
            </w:r>
          </w:p>
        </w:tc>
        <w:tc>
          <w:tcPr>
            <w:tcW w:w="1170" w:type="dxa"/>
          </w:tcPr>
          <w:p w14:paraId="4AF46944"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c>
          <w:tcPr>
            <w:tcW w:w="1260" w:type="dxa"/>
          </w:tcPr>
          <w:p w14:paraId="1D772607"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T, E (2,2)</w:t>
            </w:r>
          </w:p>
        </w:tc>
        <w:tc>
          <w:tcPr>
            <w:tcW w:w="1080" w:type="dxa"/>
          </w:tcPr>
          <w:p w14:paraId="7EFAA997"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0.5552</w:t>
            </w:r>
          </w:p>
          <w:p w14:paraId="7148F7E5"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r w:rsidRPr="00902FA5">
              <w:rPr>
                <w:rFonts w:ascii="Times New Roman" w:hAnsi="Times New Roman" w:cs="Times New Roman"/>
                <w:sz w:val="20"/>
                <w:szCs w:val="20"/>
                <w:lang w:val="de-DE"/>
              </w:rPr>
              <w:t>0.1206</w:t>
            </w:r>
          </w:p>
        </w:tc>
        <w:tc>
          <w:tcPr>
            <w:tcW w:w="1440" w:type="dxa"/>
          </w:tcPr>
          <w:p w14:paraId="175AF7B7" w14:textId="77777777" w:rsidR="004C7846" w:rsidRPr="00902FA5" w:rsidRDefault="004C7846" w:rsidP="00304EBE">
            <w:pPr>
              <w:tabs>
                <w:tab w:val="left" w:pos="426"/>
                <w:tab w:val="left" w:pos="1395"/>
              </w:tabs>
              <w:jc w:val="center"/>
              <w:rPr>
                <w:rFonts w:ascii="Times New Roman" w:hAnsi="Times New Roman" w:cs="Times New Roman"/>
                <w:sz w:val="20"/>
                <w:szCs w:val="20"/>
                <w:lang w:val="de-DE"/>
              </w:rPr>
            </w:pPr>
          </w:p>
        </w:tc>
      </w:tr>
      <w:tr w:rsidR="004C7846" w:rsidRPr="00B82822" w14:paraId="17F83282" w14:textId="77777777" w:rsidTr="00E733E3">
        <w:tc>
          <w:tcPr>
            <w:tcW w:w="1834" w:type="dxa"/>
          </w:tcPr>
          <w:p w14:paraId="38EB8F39" w14:textId="77777777" w:rsidR="004C7846" w:rsidRPr="00902FA5" w:rsidRDefault="004C7846" w:rsidP="00BD095F">
            <w:pPr>
              <w:tabs>
                <w:tab w:val="left" w:pos="426"/>
                <w:tab w:val="left" w:pos="1395"/>
              </w:tabs>
              <w:rPr>
                <w:rFonts w:ascii="Times New Roman" w:hAnsi="Times New Roman" w:cs="Times New Roman"/>
                <w:sz w:val="20"/>
                <w:szCs w:val="20"/>
              </w:rPr>
            </w:pPr>
            <w:r w:rsidRPr="00902FA5">
              <w:rPr>
                <w:rFonts w:ascii="Times New Roman" w:hAnsi="Times New Roman" w:cs="Times New Roman"/>
                <w:sz w:val="20"/>
                <w:szCs w:val="20"/>
                <w:lang w:val="de-DE"/>
              </w:rPr>
              <w:t>Tra</w:t>
            </w:r>
            <w:proofErr w:type="spellStart"/>
            <w:r w:rsidRPr="00902FA5">
              <w:rPr>
                <w:rFonts w:ascii="Times New Roman" w:hAnsi="Times New Roman" w:cs="Times New Roman"/>
                <w:sz w:val="20"/>
                <w:szCs w:val="20"/>
              </w:rPr>
              <w:t>nsport</w:t>
            </w:r>
            <w:proofErr w:type="spellEnd"/>
            <w:r w:rsidRPr="00902FA5">
              <w:rPr>
                <w:rFonts w:ascii="Times New Roman" w:hAnsi="Times New Roman" w:cs="Times New Roman"/>
                <w:sz w:val="20"/>
                <w:szCs w:val="20"/>
              </w:rPr>
              <w:t xml:space="preserve">, </w:t>
            </w:r>
            <w:proofErr w:type="spellStart"/>
            <w:r w:rsidRPr="00902FA5">
              <w:rPr>
                <w:rFonts w:ascii="Times New Roman" w:hAnsi="Times New Roman" w:cs="Times New Roman"/>
                <w:sz w:val="20"/>
                <w:szCs w:val="20"/>
              </w:rPr>
              <w:t>comms</w:t>
            </w:r>
            <w:proofErr w:type="spellEnd"/>
            <w:r w:rsidRPr="00902FA5">
              <w:rPr>
                <w:rFonts w:ascii="Times New Roman" w:hAnsi="Times New Roman" w:cs="Times New Roman"/>
                <w:sz w:val="20"/>
                <w:szCs w:val="20"/>
              </w:rPr>
              <w:t>, power expenditure</w:t>
            </w:r>
          </w:p>
        </w:tc>
        <w:tc>
          <w:tcPr>
            <w:tcW w:w="1604" w:type="dxa"/>
          </w:tcPr>
          <w:p w14:paraId="3FE25380"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(2,2)</w:t>
            </w:r>
          </w:p>
          <w:p w14:paraId="68AA2E83"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990" w:type="dxa"/>
          </w:tcPr>
          <w:p w14:paraId="63C74FB3"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0.6766</w:t>
            </w:r>
          </w:p>
          <w:p w14:paraId="70496662"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0.0122</w:t>
            </w:r>
          </w:p>
        </w:tc>
        <w:tc>
          <w:tcPr>
            <w:tcW w:w="1170" w:type="dxa"/>
          </w:tcPr>
          <w:p w14:paraId="4AE9AE12" w14:textId="77777777" w:rsidR="004C7846" w:rsidRPr="00902FA5" w:rsidRDefault="004C7846" w:rsidP="00304EBE">
            <w:pPr>
              <w:tabs>
                <w:tab w:val="left" w:pos="426"/>
                <w:tab w:val="left" w:pos="1395"/>
              </w:tabs>
              <w:jc w:val="center"/>
              <w:rPr>
                <w:rFonts w:ascii="Times New Roman" w:hAnsi="Times New Roman" w:cs="Times New Roman"/>
                <w:sz w:val="20"/>
                <w:szCs w:val="20"/>
              </w:rPr>
            </w:pPr>
          </w:p>
          <w:p w14:paraId="01C7B4BF"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7.83 (5.41)</w:t>
            </w:r>
          </w:p>
        </w:tc>
        <w:tc>
          <w:tcPr>
            <w:tcW w:w="1800" w:type="dxa"/>
          </w:tcPr>
          <w:p w14:paraId="656DAC72"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(4,1)</w:t>
            </w:r>
          </w:p>
          <w:p w14:paraId="3B7D7FF0"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810" w:type="dxa"/>
          </w:tcPr>
          <w:p w14:paraId="58A1E19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0.7344</w:t>
            </w:r>
          </w:p>
          <w:p w14:paraId="55586207"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0.0598</w:t>
            </w:r>
          </w:p>
        </w:tc>
        <w:tc>
          <w:tcPr>
            <w:tcW w:w="1170" w:type="dxa"/>
          </w:tcPr>
          <w:p w14:paraId="3AB59044"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1260" w:type="dxa"/>
          </w:tcPr>
          <w:p w14:paraId="626C65DB"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(1,2)</w:t>
            </w:r>
          </w:p>
          <w:p w14:paraId="738C64A3" w14:textId="77777777" w:rsidR="004C7846" w:rsidRPr="00902FA5" w:rsidRDefault="004C7846" w:rsidP="00304EBE">
            <w:pPr>
              <w:tabs>
                <w:tab w:val="left" w:pos="426"/>
                <w:tab w:val="left" w:pos="1395"/>
              </w:tabs>
              <w:jc w:val="center"/>
              <w:rPr>
                <w:rFonts w:ascii="Times New Roman" w:hAnsi="Times New Roman" w:cs="Times New Roman"/>
                <w:color w:val="000000"/>
                <w:sz w:val="20"/>
                <w:szCs w:val="20"/>
              </w:rPr>
            </w:pPr>
          </w:p>
        </w:tc>
        <w:tc>
          <w:tcPr>
            <w:tcW w:w="1080" w:type="dxa"/>
          </w:tcPr>
          <w:p w14:paraId="6BFDB880"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0.6199</w:t>
            </w:r>
          </w:p>
          <w:p w14:paraId="7F9BE6EE"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0.1528</w:t>
            </w:r>
          </w:p>
        </w:tc>
        <w:tc>
          <w:tcPr>
            <w:tcW w:w="1440" w:type="dxa"/>
          </w:tcPr>
          <w:p w14:paraId="1AF72FF9"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r>
      <w:tr w:rsidR="004C7846" w:rsidRPr="00B82822" w14:paraId="2AE1EF66" w14:textId="77777777" w:rsidTr="00E733E3">
        <w:tc>
          <w:tcPr>
            <w:tcW w:w="1834" w:type="dxa"/>
          </w:tcPr>
          <w:p w14:paraId="27B670E8"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Mining expenditure</w:t>
            </w:r>
          </w:p>
        </w:tc>
        <w:tc>
          <w:tcPr>
            <w:tcW w:w="1604" w:type="dxa"/>
          </w:tcPr>
          <w:p w14:paraId="1D16394B"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(1,2)</w:t>
            </w:r>
          </w:p>
          <w:p w14:paraId="78A0B0E2" w14:textId="77777777" w:rsidR="004C7846" w:rsidRPr="00902FA5" w:rsidRDefault="004C7846" w:rsidP="00304EBE">
            <w:pPr>
              <w:tabs>
                <w:tab w:val="left" w:pos="426"/>
                <w:tab w:val="left" w:pos="1395"/>
              </w:tabs>
              <w:jc w:val="center"/>
              <w:rPr>
                <w:rFonts w:ascii="Times New Roman" w:eastAsia="SimSun" w:hAnsi="Times New Roman" w:cs="Times New Roman"/>
                <w:color w:val="000000"/>
                <w:sz w:val="20"/>
                <w:szCs w:val="20"/>
              </w:rPr>
            </w:pPr>
          </w:p>
        </w:tc>
        <w:tc>
          <w:tcPr>
            <w:tcW w:w="990" w:type="dxa"/>
          </w:tcPr>
          <w:p w14:paraId="47AEC89C" w14:textId="77777777" w:rsidR="004C7846" w:rsidRPr="00902FA5" w:rsidRDefault="004C7846" w:rsidP="00304EBE">
            <w:pPr>
              <w:tabs>
                <w:tab w:val="left" w:pos="426"/>
                <w:tab w:val="left" w:pos="1395"/>
              </w:tabs>
              <w:jc w:val="center"/>
              <w:rPr>
                <w:rFonts w:ascii="Times New Roman" w:eastAsia="SimSun" w:hAnsi="Times New Roman" w:cs="Times New Roman"/>
                <w:color w:val="000000"/>
                <w:sz w:val="20"/>
                <w:szCs w:val="20"/>
              </w:rPr>
            </w:pPr>
            <w:r w:rsidRPr="00902FA5">
              <w:rPr>
                <w:rFonts w:ascii="Times New Roman" w:eastAsia="SimSun" w:hAnsi="Times New Roman" w:cs="Times New Roman"/>
                <w:color w:val="000000"/>
                <w:sz w:val="20"/>
                <w:szCs w:val="20"/>
              </w:rPr>
              <w:t>0.2656</w:t>
            </w:r>
          </w:p>
          <w:p w14:paraId="1752E1EA" w14:textId="77777777" w:rsidR="004C7846" w:rsidRPr="00902FA5" w:rsidRDefault="004C7846" w:rsidP="00304EBE">
            <w:pPr>
              <w:tabs>
                <w:tab w:val="left" w:pos="426"/>
                <w:tab w:val="left" w:pos="1395"/>
              </w:tabs>
              <w:jc w:val="center"/>
              <w:rPr>
                <w:rFonts w:ascii="Times New Roman" w:eastAsia="SimSun" w:hAnsi="Times New Roman" w:cs="Times New Roman"/>
                <w:b/>
                <w:bCs/>
                <w:color w:val="000000"/>
                <w:sz w:val="20"/>
                <w:szCs w:val="20"/>
              </w:rPr>
            </w:pPr>
            <w:r w:rsidRPr="00902FA5">
              <w:rPr>
                <w:rFonts w:ascii="Times New Roman" w:eastAsia="SimSun" w:hAnsi="Times New Roman" w:cs="Times New Roman"/>
                <w:b/>
                <w:bCs/>
                <w:color w:val="000000"/>
                <w:sz w:val="20"/>
                <w:szCs w:val="20"/>
              </w:rPr>
              <w:t>0.0117</w:t>
            </w:r>
          </w:p>
        </w:tc>
        <w:tc>
          <w:tcPr>
            <w:tcW w:w="1170" w:type="dxa"/>
          </w:tcPr>
          <w:p w14:paraId="61B18E4B" w14:textId="77777777" w:rsidR="004C7846" w:rsidRPr="00902FA5" w:rsidRDefault="004C7846" w:rsidP="00304EBE">
            <w:pPr>
              <w:tabs>
                <w:tab w:val="left" w:pos="426"/>
                <w:tab w:val="left" w:pos="1395"/>
              </w:tabs>
              <w:jc w:val="center"/>
              <w:rPr>
                <w:rFonts w:ascii="Times New Roman" w:eastAsia="SimSun" w:hAnsi="Times New Roman" w:cs="Times New Roman"/>
                <w:color w:val="000000"/>
                <w:sz w:val="20"/>
                <w:szCs w:val="20"/>
              </w:rPr>
            </w:pPr>
          </w:p>
          <w:p w14:paraId="73ACCD9A" w14:textId="77777777" w:rsidR="004C7846" w:rsidRPr="00902FA5" w:rsidRDefault="004C7846" w:rsidP="00304EBE">
            <w:pPr>
              <w:tabs>
                <w:tab w:val="left" w:pos="426"/>
                <w:tab w:val="left" w:pos="1395"/>
              </w:tabs>
              <w:jc w:val="center"/>
              <w:rPr>
                <w:rFonts w:ascii="Times New Roman" w:eastAsia="SimSun" w:hAnsi="Times New Roman" w:cs="Times New Roman"/>
                <w:color w:val="000000"/>
                <w:sz w:val="20"/>
                <w:szCs w:val="20"/>
              </w:rPr>
            </w:pPr>
            <w:r w:rsidRPr="00902FA5">
              <w:rPr>
                <w:rFonts w:ascii="Times New Roman" w:eastAsia="SimSun" w:hAnsi="Times New Roman" w:cs="Times New Roman"/>
                <w:color w:val="000000"/>
                <w:sz w:val="20"/>
                <w:szCs w:val="20"/>
              </w:rPr>
              <w:t>-3.97 (1.48)</w:t>
            </w:r>
          </w:p>
        </w:tc>
        <w:tc>
          <w:tcPr>
            <w:tcW w:w="1800" w:type="dxa"/>
          </w:tcPr>
          <w:p w14:paraId="47587E89" w14:textId="77777777" w:rsidR="004C7846" w:rsidRPr="00902FA5" w:rsidRDefault="004C7846" w:rsidP="00304EBE">
            <w:pPr>
              <w:tabs>
                <w:tab w:val="left" w:pos="426"/>
                <w:tab w:val="left" w:pos="1395"/>
              </w:tabs>
              <w:jc w:val="center"/>
              <w:rPr>
                <w:rFonts w:ascii="Times New Roman" w:eastAsia="SimSun" w:hAnsi="Times New Roman" w:cs="Times New Roman"/>
                <w:color w:val="000000"/>
                <w:sz w:val="20"/>
                <w:szCs w:val="20"/>
              </w:rPr>
            </w:pPr>
            <w:r w:rsidRPr="00902FA5">
              <w:rPr>
                <w:rFonts w:ascii="Times New Roman" w:eastAsia="SimSun" w:hAnsi="Times New Roman" w:cs="Times New Roman"/>
                <w:color w:val="000000"/>
                <w:sz w:val="20"/>
                <w:szCs w:val="20"/>
              </w:rPr>
              <w:t>T, N (3,1)</w:t>
            </w:r>
          </w:p>
        </w:tc>
        <w:tc>
          <w:tcPr>
            <w:tcW w:w="810" w:type="dxa"/>
          </w:tcPr>
          <w:p w14:paraId="28FB35B2"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0.0165</w:t>
            </w:r>
          </w:p>
          <w:p w14:paraId="4847C50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0.3985</w:t>
            </w:r>
          </w:p>
        </w:tc>
        <w:tc>
          <w:tcPr>
            <w:tcW w:w="1170" w:type="dxa"/>
          </w:tcPr>
          <w:p w14:paraId="045E95CF"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0.34 (0.12)</w:t>
            </w:r>
          </w:p>
        </w:tc>
        <w:tc>
          <w:tcPr>
            <w:tcW w:w="1260" w:type="dxa"/>
          </w:tcPr>
          <w:p w14:paraId="3BA5C7C5"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(1,2)</w:t>
            </w:r>
          </w:p>
          <w:p w14:paraId="61ED926D"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1080" w:type="dxa"/>
          </w:tcPr>
          <w:p w14:paraId="721752D6"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0.5284</w:t>
            </w:r>
          </w:p>
          <w:p w14:paraId="03D1C386"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0.1978</w:t>
            </w:r>
          </w:p>
        </w:tc>
        <w:tc>
          <w:tcPr>
            <w:tcW w:w="1440" w:type="dxa"/>
          </w:tcPr>
          <w:p w14:paraId="21468ED3"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r>
      <w:tr w:rsidR="004C7846" w:rsidRPr="00B82822" w14:paraId="24D6FD45" w14:textId="77777777" w:rsidTr="00E733E3">
        <w:tc>
          <w:tcPr>
            <w:tcW w:w="1834" w:type="dxa"/>
          </w:tcPr>
          <w:p w14:paraId="38A9DF1E"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Pastoralism</w:t>
            </w:r>
          </w:p>
          <w:p w14:paraId="67E14B2D" w14:textId="77777777" w:rsidR="004C7846" w:rsidRPr="00902FA5" w:rsidRDefault="004C7846" w:rsidP="00BD095F">
            <w:pPr>
              <w:tabs>
                <w:tab w:val="left" w:pos="426"/>
                <w:tab w:val="left" w:pos="1395"/>
              </w:tabs>
              <w:jc w:val="both"/>
              <w:rPr>
                <w:rFonts w:ascii="Times New Roman" w:hAnsi="Times New Roman" w:cs="Times New Roman"/>
                <w:sz w:val="20"/>
                <w:szCs w:val="20"/>
              </w:rPr>
            </w:pPr>
            <w:r w:rsidRPr="00902FA5">
              <w:rPr>
                <w:rFonts w:ascii="Times New Roman" w:hAnsi="Times New Roman" w:cs="Times New Roman"/>
                <w:sz w:val="20"/>
                <w:szCs w:val="20"/>
              </w:rPr>
              <w:t>expenditure</w:t>
            </w:r>
          </w:p>
        </w:tc>
        <w:tc>
          <w:tcPr>
            <w:tcW w:w="1604" w:type="dxa"/>
          </w:tcPr>
          <w:p w14:paraId="490DEFEA"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 E (3,2)</w:t>
            </w:r>
          </w:p>
          <w:p w14:paraId="36B9B36F"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990" w:type="dxa"/>
          </w:tcPr>
          <w:p w14:paraId="0D25717C"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0.5749</w:t>
            </w:r>
          </w:p>
          <w:p w14:paraId="707F5273" w14:textId="77777777" w:rsidR="004C7846" w:rsidRPr="00902FA5" w:rsidRDefault="004C7846" w:rsidP="00304EBE">
            <w:pPr>
              <w:tabs>
                <w:tab w:val="left" w:pos="426"/>
                <w:tab w:val="left" w:pos="1395"/>
              </w:tabs>
              <w:jc w:val="center"/>
              <w:rPr>
                <w:rFonts w:ascii="Times New Roman" w:hAnsi="Times New Roman" w:cs="Times New Roman"/>
                <w:b/>
                <w:bCs/>
                <w:sz w:val="20"/>
                <w:szCs w:val="20"/>
              </w:rPr>
            </w:pPr>
            <w:r w:rsidRPr="00902FA5">
              <w:rPr>
                <w:rFonts w:ascii="Times New Roman" w:hAnsi="Times New Roman" w:cs="Times New Roman"/>
                <w:b/>
                <w:bCs/>
                <w:sz w:val="20"/>
                <w:szCs w:val="20"/>
              </w:rPr>
              <w:t>0.0086</w:t>
            </w:r>
          </w:p>
        </w:tc>
        <w:tc>
          <w:tcPr>
            <w:tcW w:w="1170" w:type="dxa"/>
          </w:tcPr>
          <w:p w14:paraId="5F8AECA7" w14:textId="77777777" w:rsidR="004C7846" w:rsidRPr="00902FA5" w:rsidRDefault="004C7846" w:rsidP="00304EBE">
            <w:pPr>
              <w:tabs>
                <w:tab w:val="left" w:pos="426"/>
                <w:tab w:val="left" w:pos="1395"/>
              </w:tabs>
              <w:jc w:val="center"/>
              <w:rPr>
                <w:rFonts w:ascii="Times New Roman" w:hAnsi="Times New Roman" w:cs="Times New Roman"/>
                <w:sz w:val="20"/>
                <w:szCs w:val="20"/>
              </w:rPr>
            </w:pPr>
          </w:p>
          <w:p w14:paraId="6FA5ABA4"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1.22 (0.08)</w:t>
            </w:r>
          </w:p>
        </w:tc>
        <w:tc>
          <w:tcPr>
            <w:tcW w:w="1800" w:type="dxa"/>
          </w:tcPr>
          <w:p w14:paraId="41B69EC6"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T,E (3,2)</w:t>
            </w:r>
          </w:p>
          <w:p w14:paraId="15F5F6DC" w14:textId="77777777" w:rsidR="004C7846" w:rsidRPr="00902FA5" w:rsidRDefault="004C7846" w:rsidP="00304EBE">
            <w:pPr>
              <w:tabs>
                <w:tab w:val="left" w:pos="426"/>
                <w:tab w:val="left" w:pos="1395"/>
              </w:tabs>
              <w:jc w:val="center"/>
              <w:rPr>
                <w:rFonts w:ascii="Times New Roman" w:hAnsi="Times New Roman" w:cs="Times New Roman"/>
                <w:sz w:val="20"/>
                <w:szCs w:val="20"/>
              </w:rPr>
            </w:pPr>
          </w:p>
        </w:tc>
        <w:tc>
          <w:tcPr>
            <w:tcW w:w="810" w:type="dxa"/>
          </w:tcPr>
          <w:p w14:paraId="180C231A"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0.5508</w:t>
            </w:r>
          </w:p>
          <w:p w14:paraId="24AB535F"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0.0788</w:t>
            </w:r>
          </w:p>
        </w:tc>
        <w:tc>
          <w:tcPr>
            <w:tcW w:w="1170" w:type="dxa"/>
          </w:tcPr>
          <w:p w14:paraId="5BAA1C75" w14:textId="77777777" w:rsidR="004C7846" w:rsidRPr="00902FA5" w:rsidRDefault="004C7846" w:rsidP="00304EBE">
            <w:pPr>
              <w:tabs>
                <w:tab w:val="left" w:pos="426"/>
              </w:tabs>
              <w:autoSpaceDE w:val="0"/>
              <w:autoSpaceDN w:val="0"/>
              <w:adjustRightInd w:val="0"/>
              <w:jc w:val="center"/>
              <w:rPr>
                <w:rFonts w:ascii="Times New Roman" w:hAnsi="Times New Roman" w:cs="Times New Roman"/>
                <w:color w:val="000000"/>
                <w:sz w:val="20"/>
                <w:szCs w:val="20"/>
              </w:rPr>
            </w:pPr>
          </w:p>
        </w:tc>
        <w:tc>
          <w:tcPr>
            <w:tcW w:w="1260" w:type="dxa"/>
          </w:tcPr>
          <w:p w14:paraId="28129025" w14:textId="77777777" w:rsidR="004C7846" w:rsidRPr="00902FA5" w:rsidRDefault="004C7846" w:rsidP="00304EBE">
            <w:pPr>
              <w:tabs>
                <w:tab w:val="left" w:pos="426"/>
              </w:tabs>
              <w:autoSpaceDE w:val="0"/>
              <w:autoSpaceDN w:val="0"/>
              <w:adjustRightInd w:val="0"/>
              <w:jc w:val="center"/>
              <w:rPr>
                <w:rFonts w:ascii="Times New Roman" w:hAnsi="Times New Roman" w:cs="Times New Roman"/>
                <w:color w:val="000000"/>
                <w:sz w:val="20"/>
                <w:szCs w:val="20"/>
              </w:rPr>
            </w:pPr>
            <w:r w:rsidRPr="00902FA5">
              <w:rPr>
                <w:rFonts w:ascii="Times New Roman" w:hAnsi="Times New Roman" w:cs="Times New Roman"/>
                <w:color w:val="000000"/>
                <w:sz w:val="20"/>
                <w:szCs w:val="20"/>
              </w:rPr>
              <w:t>T,E (3,2)</w:t>
            </w:r>
          </w:p>
        </w:tc>
        <w:tc>
          <w:tcPr>
            <w:tcW w:w="1080" w:type="dxa"/>
          </w:tcPr>
          <w:p w14:paraId="6B309489"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0.0672</w:t>
            </w:r>
          </w:p>
          <w:p w14:paraId="41BF3558"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0.0754</w:t>
            </w:r>
          </w:p>
        </w:tc>
        <w:tc>
          <w:tcPr>
            <w:tcW w:w="1440" w:type="dxa"/>
          </w:tcPr>
          <w:p w14:paraId="5F6E4842" w14:textId="77777777" w:rsidR="004C7846" w:rsidRPr="00902FA5" w:rsidRDefault="004C7846" w:rsidP="00304EBE">
            <w:pPr>
              <w:tabs>
                <w:tab w:val="left" w:pos="426"/>
                <w:tab w:val="left" w:pos="1395"/>
              </w:tabs>
              <w:jc w:val="center"/>
              <w:rPr>
                <w:rFonts w:ascii="Times New Roman" w:hAnsi="Times New Roman" w:cs="Times New Roman"/>
                <w:sz w:val="20"/>
                <w:szCs w:val="20"/>
              </w:rPr>
            </w:pPr>
            <w:r w:rsidRPr="00902FA5">
              <w:rPr>
                <w:rFonts w:ascii="Times New Roman" w:hAnsi="Times New Roman" w:cs="Times New Roman"/>
                <w:sz w:val="20"/>
                <w:szCs w:val="20"/>
              </w:rPr>
              <w:t>1.035 (0.075)</w:t>
            </w:r>
          </w:p>
        </w:tc>
      </w:tr>
    </w:tbl>
    <w:p w14:paraId="2689C758" w14:textId="0EB150D7" w:rsidR="003A568E" w:rsidRPr="003A568E" w:rsidRDefault="003A568E" w:rsidP="00BD095F">
      <w:pPr>
        <w:tabs>
          <w:tab w:val="left" w:pos="426"/>
        </w:tabs>
        <w:spacing w:after="0" w:line="240" w:lineRule="auto"/>
        <w:jc w:val="both"/>
        <w:rPr>
          <w:rFonts w:ascii="Times New Roman" w:hAnsi="Times New Roman" w:cs="Times New Roman"/>
          <w:i/>
          <w:iCs/>
          <w:sz w:val="19"/>
          <w:szCs w:val="19"/>
        </w:rPr>
      </w:pPr>
      <w:r>
        <w:rPr>
          <w:rFonts w:ascii="Times New Roman" w:hAnsi="Times New Roman" w:cs="Times New Roman"/>
          <w:i/>
          <w:iCs/>
          <w:sz w:val="19"/>
          <w:szCs w:val="19"/>
        </w:rPr>
        <w:t>Note</w:t>
      </w:r>
    </w:p>
    <w:p w14:paraId="66BF0C1E" w14:textId="77777777" w:rsidR="004C7846" w:rsidRPr="00B82822" w:rsidRDefault="004C7846" w:rsidP="00BD095F">
      <w:pPr>
        <w:tabs>
          <w:tab w:val="left" w:pos="426"/>
        </w:tabs>
        <w:spacing w:after="0" w:line="240" w:lineRule="auto"/>
        <w:jc w:val="both"/>
        <w:rPr>
          <w:rFonts w:ascii="Times New Roman" w:hAnsi="Times New Roman" w:cs="Times New Roman"/>
          <w:b/>
          <w:bCs/>
          <w:sz w:val="19"/>
          <w:szCs w:val="19"/>
        </w:rPr>
      </w:pPr>
      <w:r w:rsidRPr="00B82822">
        <w:rPr>
          <w:rFonts w:ascii="Times New Roman" w:hAnsi="Times New Roman" w:cs="Times New Roman"/>
          <w:sz w:val="19"/>
          <w:szCs w:val="19"/>
        </w:rPr>
        <w:t xml:space="preserve">The top statistics for Granger causality for each row of expenditure data tests for causality from patents, the lower number tests for the reverse. </w:t>
      </w:r>
    </w:p>
    <w:p w14:paraId="4A40C2C0" w14:textId="3F1AAEA8" w:rsidR="00B83C7F" w:rsidRPr="00C7189F" w:rsidRDefault="00B83C7F" w:rsidP="00B26165">
      <w:pPr>
        <w:tabs>
          <w:tab w:val="left" w:pos="426"/>
        </w:tabs>
        <w:spacing w:after="0" w:line="300" w:lineRule="auto"/>
        <w:rPr>
          <w:rFonts w:ascii="Times New Roman" w:hAnsi="Times New Roman" w:cs="Times New Roman"/>
          <w:sz w:val="20"/>
          <w:szCs w:val="20"/>
        </w:rPr>
        <w:sectPr w:rsidR="00B83C7F" w:rsidRPr="00C7189F" w:rsidSect="00B26165">
          <w:endnotePr>
            <w:numFmt w:val="decimal"/>
          </w:endnotePr>
          <w:type w:val="nextColumn"/>
          <w:pgSz w:w="16838" w:h="11906" w:orient="landscape"/>
          <w:pgMar w:top="1440" w:right="1440" w:bottom="1440" w:left="1440" w:header="709" w:footer="709" w:gutter="0"/>
          <w:cols w:space="708"/>
          <w:docGrid w:linePitch="360"/>
        </w:sectPr>
      </w:pPr>
    </w:p>
    <w:p w14:paraId="6E2A44A1" w14:textId="77777777" w:rsidR="00B23306" w:rsidRPr="00B26165" w:rsidRDefault="00B23306" w:rsidP="00B26165">
      <w:pPr>
        <w:tabs>
          <w:tab w:val="left" w:pos="426"/>
        </w:tabs>
        <w:spacing w:after="0" w:line="300" w:lineRule="auto"/>
        <w:jc w:val="both"/>
        <w:rPr>
          <w:rFonts w:ascii="Times New Roman" w:hAnsi="Times New Roman" w:cs="Times New Roman"/>
          <w:sz w:val="24"/>
          <w:szCs w:val="24"/>
        </w:rPr>
      </w:pPr>
    </w:p>
    <w:p w14:paraId="121EC6E8" w14:textId="77777777" w:rsidR="00BD095F" w:rsidRPr="00AB429C" w:rsidRDefault="00B23306" w:rsidP="00AB429C">
      <w:pPr>
        <w:tabs>
          <w:tab w:val="left" w:pos="426"/>
        </w:tabs>
        <w:spacing w:after="0" w:line="240" w:lineRule="auto"/>
        <w:jc w:val="center"/>
        <w:rPr>
          <w:rFonts w:ascii="Times New Roman" w:hAnsi="Times New Roman" w:cs="Times New Roman"/>
          <w:b/>
          <w:bCs/>
        </w:rPr>
      </w:pPr>
      <w:r w:rsidRPr="00AB429C">
        <w:rPr>
          <w:rFonts w:ascii="Times New Roman" w:hAnsi="Times New Roman" w:cs="Times New Roman"/>
          <w:b/>
          <w:bCs/>
        </w:rPr>
        <w:t>Table A6: Percentage</w:t>
      </w:r>
      <w:r w:rsidR="00BD095F" w:rsidRPr="00AB429C">
        <w:rPr>
          <w:rFonts w:ascii="Times New Roman" w:hAnsi="Times New Roman" w:cs="Times New Roman"/>
          <w:b/>
          <w:bCs/>
        </w:rPr>
        <w:t xml:space="preserve"> </w:t>
      </w:r>
      <w:proofErr w:type="gramStart"/>
      <w:r w:rsidR="00BD095F" w:rsidRPr="00AB429C">
        <w:rPr>
          <w:rFonts w:ascii="Times New Roman" w:hAnsi="Times New Roman" w:cs="Times New Roman"/>
          <w:b/>
          <w:bCs/>
        </w:rPr>
        <w:t>of  Mining</w:t>
      </w:r>
      <w:proofErr w:type="gramEnd"/>
      <w:r w:rsidR="00BD095F" w:rsidRPr="00AB429C">
        <w:rPr>
          <w:rFonts w:ascii="Times New Roman" w:hAnsi="Times New Roman" w:cs="Times New Roman"/>
          <w:b/>
          <w:bCs/>
        </w:rPr>
        <w:t xml:space="preserve"> patent Applications and E</w:t>
      </w:r>
      <w:r w:rsidRPr="00AB429C">
        <w:rPr>
          <w:rFonts w:ascii="Times New Roman" w:hAnsi="Times New Roman" w:cs="Times New Roman"/>
          <w:b/>
          <w:bCs/>
        </w:rPr>
        <w:t>xpenditure</w:t>
      </w:r>
    </w:p>
    <w:p w14:paraId="6697D909" w14:textId="2CEADD96" w:rsidR="00B23306" w:rsidRDefault="00B23306" w:rsidP="00AB429C">
      <w:pPr>
        <w:tabs>
          <w:tab w:val="left" w:pos="426"/>
        </w:tabs>
        <w:spacing w:after="0" w:line="240" w:lineRule="auto"/>
        <w:jc w:val="center"/>
        <w:rPr>
          <w:rFonts w:ascii="Times New Roman" w:hAnsi="Times New Roman" w:cs="Times New Roman"/>
          <w:b/>
          <w:bCs/>
        </w:rPr>
      </w:pPr>
      <w:proofErr w:type="gramStart"/>
      <w:r w:rsidRPr="00AB429C">
        <w:rPr>
          <w:rFonts w:ascii="Times New Roman" w:hAnsi="Times New Roman" w:cs="Times New Roman"/>
          <w:b/>
          <w:bCs/>
        </w:rPr>
        <w:t>and</w:t>
      </w:r>
      <w:proofErr w:type="gramEnd"/>
      <w:r w:rsidRPr="00AB429C">
        <w:rPr>
          <w:rFonts w:ascii="Times New Roman" w:hAnsi="Times New Roman" w:cs="Times New Roman"/>
          <w:b/>
          <w:bCs/>
        </w:rPr>
        <w:t xml:space="preserve"> </w:t>
      </w:r>
      <w:r w:rsidR="00BD095F" w:rsidRPr="00AB429C">
        <w:rPr>
          <w:rFonts w:ascii="Times New Roman" w:hAnsi="Times New Roman" w:cs="Times New Roman"/>
          <w:b/>
          <w:bCs/>
        </w:rPr>
        <w:t xml:space="preserve">of </w:t>
      </w:r>
      <w:r w:rsidR="005F2428">
        <w:rPr>
          <w:rFonts w:ascii="Times New Roman" w:hAnsi="Times New Roman" w:cs="Times New Roman"/>
          <w:b/>
          <w:bCs/>
        </w:rPr>
        <w:t>P</w:t>
      </w:r>
      <w:r w:rsidR="00BD095F" w:rsidRPr="00AB429C">
        <w:rPr>
          <w:rFonts w:ascii="Times New Roman" w:hAnsi="Times New Roman" w:cs="Times New Roman"/>
          <w:b/>
          <w:bCs/>
        </w:rPr>
        <w:t>ercentage Gold Exports: Granger Causality and Selected C</w:t>
      </w:r>
      <w:r w:rsidRPr="00AB429C">
        <w:rPr>
          <w:rFonts w:ascii="Times New Roman" w:hAnsi="Times New Roman" w:cs="Times New Roman"/>
          <w:b/>
          <w:bCs/>
        </w:rPr>
        <w:t>oefficients</w:t>
      </w:r>
    </w:p>
    <w:p w14:paraId="7D87D985" w14:textId="77777777" w:rsidR="00AB429C" w:rsidRPr="00AB429C" w:rsidRDefault="00AB429C" w:rsidP="00AB429C">
      <w:pPr>
        <w:tabs>
          <w:tab w:val="left" w:pos="426"/>
        </w:tabs>
        <w:spacing w:after="0" w:line="240" w:lineRule="auto"/>
        <w:jc w:val="center"/>
        <w:rPr>
          <w:rFonts w:ascii="Times New Roman" w:hAnsi="Times New Roman" w:cs="Times New Roman"/>
          <w:b/>
          <w:bCs/>
          <w:sz w:val="6"/>
          <w:szCs w:val="6"/>
        </w:rPr>
      </w:pPr>
    </w:p>
    <w:tbl>
      <w:tblPr>
        <w:tblStyle w:val="TableGrid"/>
        <w:tblW w:w="0" w:type="auto"/>
        <w:jc w:val="center"/>
        <w:tblLook w:val="04A0" w:firstRow="1" w:lastRow="0" w:firstColumn="1" w:lastColumn="0" w:noHBand="0" w:noVBand="1"/>
      </w:tblPr>
      <w:tblGrid>
        <w:gridCol w:w="3167"/>
        <w:gridCol w:w="1235"/>
        <w:gridCol w:w="821"/>
        <w:gridCol w:w="2784"/>
      </w:tblGrid>
      <w:tr w:rsidR="00B23306" w:rsidRPr="00AB429C" w14:paraId="3CC240B5" w14:textId="77777777" w:rsidTr="00AB429C">
        <w:trPr>
          <w:jc w:val="center"/>
        </w:trPr>
        <w:tc>
          <w:tcPr>
            <w:tcW w:w="3167" w:type="dxa"/>
            <w:tcBorders>
              <w:top w:val="single" w:sz="4" w:space="0" w:color="auto"/>
              <w:left w:val="nil"/>
              <w:bottom w:val="single" w:sz="4" w:space="0" w:color="auto"/>
              <w:right w:val="nil"/>
            </w:tcBorders>
          </w:tcPr>
          <w:p w14:paraId="6A6E148B" w14:textId="77777777" w:rsidR="00B23306" w:rsidRPr="00AB429C" w:rsidRDefault="00B23306" w:rsidP="00851464">
            <w:pPr>
              <w:tabs>
                <w:tab w:val="left" w:pos="426"/>
              </w:tabs>
              <w:spacing w:before="60" w:after="60" w:line="300" w:lineRule="auto"/>
              <w:rPr>
                <w:rFonts w:ascii="Times New Roman" w:hAnsi="Times New Roman" w:cs="Times New Roman"/>
              </w:rPr>
            </w:pPr>
          </w:p>
        </w:tc>
        <w:tc>
          <w:tcPr>
            <w:tcW w:w="4255" w:type="dxa"/>
            <w:gridSpan w:val="3"/>
            <w:tcBorders>
              <w:top w:val="single" w:sz="4" w:space="0" w:color="auto"/>
              <w:left w:val="nil"/>
              <w:bottom w:val="single" w:sz="4" w:space="0" w:color="auto"/>
              <w:right w:val="nil"/>
            </w:tcBorders>
          </w:tcPr>
          <w:p w14:paraId="2F272259" w14:textId="6F43E772" w:rsidR="00AB429C" w:rsidRPr="00AB429C" w:rsidRDefault="00CE0237" w:rsidP="00851464">
            <w:pPr>
              <w:tabs>
                <w:tab w:val="left" w:pos="426"/>
              </w:tabs>
              <w:spacing w:before="60" w:after="60"/>
              <w:jc w:val="center"/>
              <w:rPr>
                <w:rFonts w:ascii="Times New Roman" w:hAnsi="Times New Roman" w:cs="Times New Roman"/>
              </w:rPr>
            </w:pPr>
            <w:r>
              <w:rPr>
                <w:rFonts w:ascii="Times New Roman" w:hAnsi="Times New Roman" w:cs="Times New Roman"/>
              </w:rPr>
              <w:t>Gold Exports Percent</w:t>
            </w:r>
          </w:p>
          <w:p w14:paraId="1C171661" w14:textId="7B685C26" w:rsidR="00B23306" w:rsidRPr="00AB429C" w:rsidRDefault="00AB429C" w:rsidP="00851464">
            <w:pPr>
              <w:tabs>
                <w:tab w:val="left" w:pos="426"/>
              </w:tabs>
              <w:spacing w:before="60" w:after="60"/>
              <w:jc w:val="center"/>
              <w:rPr>
                <w:rFonts w:ascii="Times New Roman" w:hAnsi="Times New Roman" w:cs="Times New Roman"/>
              </w:rPr>
            </w:pPr>
            <w:r w:rsidRPr="00AB429C">
              <w:rPr>
                <w:rFonts w:ascii="Times New Roman" w:hAnsi="Times New Roman" w:cs="Times New Roman"/>
              </w:rPr>
              <w:t>Two Year Lead for Granger C</w:t>
            </w:r>
            <w:r w:rsidR="00B23306" w:rsidRPr="00AB429C">
              <w:rPr>
                <w:rFonts w:ascii="Times New Roman" w:hAnsi="Times New Roman" w:cs="Times New Roman"/>
              </w:rPr>
              <w:t>ausality</w:t>
            </w:r>
          </w:p>
        </w:tc>
      </w:tr>
      <w:tr w:rsidR="00B23306" w:rsidRPr="00AB429C" w14:paraId="28452FB3" w14:textId="77777777" w:rsidTr="00AB429C">
        <w:trPr>
          <w:jc w:val="center"/>
        </w:trPr>
        <w:tc>
          <w:tcPr>
            <w:tcW w:w="3167" w:type="dxa"/>
            <w:tcBorders>
              <w:top w:val="nil"/>
              <w:left w:val="nil"/>
              <w:bottom w:val="nil"/>
              <w:right w:val="nil"/>
            </w:tcBorders>
          </w:tcPr>
          <w:p w14:paraId="033945CF" w14:textId="77777777" w:rsidR="00B23306" w:rsidRPr="00AB429C" w:rsidRDefault="00B23306" w:rsidP="00851464">
            <w:pPr>
              <w:tabs>
                <w:tab w:val="left" w:pos="426"/>
              </w:tabs>
              <w:spacing w:before="60" w:line="300" w:lineRule="auto"/>
              <w:rPr>
                <w:rFonts w:ascii="Times New Roman" w:hAnsi="Times New Roman" w:cs="Times New Roman"/>
              </w:rPr>
            </w:pPr>
            <w:r w:rsidRPr="00AB429C">
              <w:rPr>
                <w:rFonts w:ascii="Times New Roman" w:hAnsi="Times New Roman" w:cs="Times New Roman"/>
              </w:rPr>
              <w:t>Mining patent applications %</w:t>
            </w:r>
          </w:p>
          <w:p w14:paraId="4737D8CF" w14:textId="77777777" w:rsidR="00B23306" w:rsidRPr="00AB429C" w:rsidRDefault="00B23306" w:rsidP="00BD095F">
            <w:pPr>
              <w:tabs>
                <w:tab w:val="left" w:pos="426"/>
              </w:tabs>
              <w:spacing w:line="300" w:lineRule="auto"/>
              <w:rPr>
                <w:rFonts w:ascii="Times New Roman" w:hAnsi="Times New Roman" w:cs="Times New Roman"/>
              </w:rPr>
            </w:pPr>
          </w:p>
        </w:tc>
        <w:tc>
          <w:tcPr>
            <w:tcW w:w="1235" w:type="dxa"/>
            <w:tcBorders>
              <w:top w:val="nil"/>
              <w:left w:val="nil"/>
              <w:bottom w:val="nil"/>
              <w:right w:val="nil"/>
            </w:tcBorders>
          </w:tcPr>
          <w:p w14:paraId="44856966" w14:textId="77777777" w:rsidR="00B23306" w:rsidRPr="00AB429C" w:rsidRDefault="00B23306" w:rsidP="00BD095F">
            <w:pPr>
              <w:tabs>
                <w:tab w:val="left" w:pos="426"/>
              </w:tabs>
              <w:spacing w:line="300" w:lineRule="auto"/>
              <w:rPr>
                <w:rFonts w:ascii="Times New Roman" w:hAnsi="Times New Roman" w:cs="Times New Roman"/>
              </w:rPr>
            </w:pPr>
          </w:p>
        </w:tc>
        <w:tc>
          <w:tcPr>
            <w:tcW w:w="236" w:type="dxa"/>
            <w:tcBorders>
              <w:top w:val="nil"/>
              <w:left w:val="nil"/>
              <w:bottom w:val="nil"/>
              <w:right w:val="nil"/>
            </w:tcBorders>
          </w:tcPr>
          <w:p w14:paraId="4D29439F" w14:textId="77777777" w:rsidR="00B23306" w:rsidRPr="00AB429C" w:rsidRDefault="00B23306" w:rsidP="00851464">
            <w:pPr>
              <w:tabs>
                <w:tab w:val="left" w:pos="426"/>
              </w:tabs>
              <w:spacing w:before="60" w:line="300" w:lineRule="auto"/>
              <w:rPr>
                <w:rFonts w:ascii="Times New Roman" w:hAnsi="Times New Roman" w:cs="Times New Roman"/>
              </w:rPr>
            </w:pPr>
            <w:r w:rsidRPr="00AB429C">
              <w:rPr>
                <w:rFonts w:ascii="Times New Roman" w:hAnsi="Times New Roman" w:cs="Times New Roman"/>
              </w:rPr>
              <w:t>0.0866</w:t>
            </w:r>
          </w:p>
          <w:p w14:paraId="4314153C" w14:textId="77777777" w:rsidR="00B23306" w:rsidRPr="00AB429C" w:rsidRDefault="00B23306" w:rsidP="00BD095F">
            <w:pPr>
              <w:tabs>
                <w:tab w:val="left" w:pos="426"/>
              </w:tabs>
              <w:spacing w:line="300" w:lineRule="auto"/>
              <w:rPr>
                <w:rFonts w:ascii="Times New Roman" w:hAnsi="Times New Roman" w:cs="Times New Roman"/>
                <w:b/>
                <w:bCs/>
              </w:rPr>
            </w:pPr>
            <w:r w:rsidRPr="00AB429C">
              <w:rPr>
                <w:rFonts w:ascii="Times New Roman" w:hAnsi="Times New Roman" w:cs="Times New Roman"/>
                <w:b/>
                <w:bCs/>
              </w:rPr>
              <w:t>0.0018</w:t>
            </w:r>
          </w:p>
        </w:tc>
        <w:tc>
          <w:tcPr>
            <w:tcW w:w="2784" w:type="dxa"/>
            <w:tcBorders>
              <w:top w:val="nil"/>
              <w:left w:val="nil"/>
              <w:bottom w:val="nil"/>
              <w:right w:val="nil"/>
            </w:tcBorders>
          </w:tcPr>
          <w:p w14:paraId="747F7CE7" w14:textId="77777777" w:rsidR="00B23306" w:rsidRPr="00AB429C" w:rsidRDefault="00B23306" w:rsidP="00BD095F">
            <w:pPr>
              <w:tabs>
                <w:tab w:val="left" w:pos="426"/>
              </w:tabs>
              <w:spacing w:line="300" w:lineRule="auto"/>
              <w:rPr>
                <w:rFonts w:ascii="Times New Roman" w:hAnsi="Times New Roman" w:cs="Times New Roman"/>
              </w:rPr>
            </w:pPr>
          </w:p>
          <w:p w14:paraId="4CD3DAEA" w14:textId="77777777" w:rsidR="00B23306" w:rsidRDefault="00B23306" w:rsidP="00BD095F">
            <w:pPr>
              <w:tabs>
                <w:tab w:val="left" w:pos="426"/>
              </w:tabs>
              <w:spacing w:line="300" w:lineRule="auto"/>
              <w:rPr>
                <w:rFonts w:ascii="Times New Roman" w:hAnsi="Times New Roman" w:cs="Times New Roman"/>
              </w:rPr>
            </w:pPr>
            <w:r w:rsidRPr="00AB429C">
              <w:rPr>
                <w:rFonts w:ascii="Times New Roman" w:hAnsi="Times New Roman" w:cs="Times New Roman"/>
              </w:rPr>
              <w:t>0.47 (0.06)</w:t>
            </w:r>
          </w:p>
          <w:p w14:paraId="59E7AF84" w14:textId="77777777" w:rsidR="00851464" w:rsidRPr="00AB429C" w:rsidRDefault="00851464" w:rsidP="00BD095F">
            <w:pPr>
              <w:tabs>
                <w:tab w:val="left" w:pos="426"/>
              </w:tabs>
              <w:spacing w:line="300" w:lineRule="auto"/>
              <w:rPr>
                <w:rFonts w:ascii="Times New Roman" w:hAnsi="Times New Roman" w:cs="Times New Roman"/>
              </w:rPr>
            </w:pPr>
          </w:p>
        </w:tc>
      </w:tr>
      <w:tr w:rsidR="00B23306" w:rsidRPr="00AB429C" w14:paraId="6CA3845B" w14:textId="77777777" w:rsidTr="00AB429C">
        <w:trPr>
          <w:jc w:val="center"/>
        </w:trPr>
        <w:tc>
          <w:tcPr>
            <w:tcW w:w="3167" w:type="dxa"/>
            <w:tcBorders>
              <w:top w:val="nil"/>
              <w:left w:val="nil"/>
              <w:bottom w:val="single" w:sz="4" w:space="0" w:color="auto"/>
              <w:right w:val="nil"/>
            </w:tcBorders>
          </w:tcPr>
          <w:p w14:paraId="0143AA37" w14:textId="77777777" w:rsidR="00B23306" w:rsidRPr="00AB429C" w:rsidRDefault="00B23306" w:rsidP="00BD095F">
            <w:pPr>
              <w:tabs>
                <w:tab w:val="left" w:pos="426"/>
              </w:tabs>
              <w:spacing w:line="300" w:lineRule="auto"/>
              <w:rPr>
                <w:rFonts w:ascii="Times New Roman" w:hAnsi="Times New Roman" w:cs="Times New Roman"/>
              </w:rPr>
            </w:pPr>
            <w:r w:rsidRPr="00AB429C">
              <w:rPr>
                <w:rFonts w:ascii="Times New Roman" w:hAnsi="Times New Roman" w:cs="Times New Roman"/>
              </w:rPr>
              <w:t>Mining patent expenditure %</w:t>
            </w:r>
          </w:p>
        </w:tc>
        <w:tc>
          <w:tcPr>
            <w:tcW w:w="1235" w:type="dxa"/>
            <w:tcBorders>
              <w:top w:val="nil"/>
              <w:left w:val="nil"/>
              <w:bottom w:val="single" w:sz="4" w:space="0" w:color="auto"/>
              <w:right w:val="nil"/>
            </w:tcBorders>
          </w:tcPr>
          <w:p w14:paraId="1BE5BEB3" w14:textId="77777777" w:rsidR="00B23306" w:rsidRPr="00AB429C" w:rsidRDefault="00B23306" w:rsidP="00BD095F">
            <w:pPr>
              <w:tabs>
                <w:tab w:val="left" w:pos="426"/>
              </w:tabs>
              <w:spacing w:line="300" w:lineRule="auto"/>
              <w:rPr>
                <w:rFonts w:ascii="Times New Roman" w:hAnsi="Times New Roman" w:cs="Times New Roman"/>
              </w:rPr>
            </w:pPr>
          </w:p>
        </w:tc>
        <w:tc>
          <w:tcPr>
            <w:tcW w:w="236" w:type="dxa"/>
            <w:tcBorders>
              <w:top w:val="nil"/>
              <w:left w:val="nil"/>
              <w:bottom w:val="single" w:sz="4" w:space="0" w:color="auto"/>
              <w:right w:val="nil"/>
            </w:tcBorders>
          </w:tcPr>
          <w:p w14:paraId="57D18DC7" w14:textId="77777777" w:rsidR="00B23306" w:rsidRPr="00AB429C" w:rsidRDefault="00B23306" w:rsidP="00BD095F">
            <w:pPr>
              <w:tabs>
                <w:tab w:val="left" w:pos="426"/>
              </w:tabs>
              <w:spacing w:line="300" w:lineRule="auto"/>
              <w:rPr>
                <w:rFonts w:ascii="Times New Roman" w:hAnsi="Times New Roman" w:cs="Times New Roman"/>
              </w:rPr>
            </w:pPr>
            <w:r w:rsidRPr="00AB429C">
              <w:rPr>
                <w:rFonts w:ascii="Times New Roman" w:hAnsi="Times New Roman" w:cs="Times New Roman"/>
              </w:rPr>
              <w:t>0.2603</w:t>
            </w:r>
          </w:p>
          <w:p w14:paraId="1D38EBD7" w14:textId="77777777" w:rsidR="00B23306" w:rsidRPr="00AB429C" w:rsidRDefault="00B23306" w:rsidP="00BD095F">
            <w:pPr>
              <w:tabs>
                <w:tab w:val="left" w:pos="426"/>
              </w:tabs>
              <w:spacing w:line="300" w:lineRule="auto"/>
              <w:rPr>
                <w:rFonts w:ascii="Times New Roman" w:hAnsi="Times New Roman" w:cs="Times New Roman"/>
                <w:b/>
                <w:bCs/>
              </w:rPr>
            </w:pPr>
            <w:r w:rsidRPr="00AB429C">
              <w:rPr>
                <w:rFonts w:ascii="Times New Roman" w:hAnsi="Times New Roman" w:cs="Times New Roman"/>
                <w:b/>
                <w:bCs/>
              </w:rPr>
              <w:t>0.0027</w:t>
            </w:r>
          </w:p>
        </w:tc>
        <w:tc>
          <w:tcPr>
            <w:tcW w:w="2784" w:type="dxa"/>
            <w:tcBorders>
              <w:top w:val="nil"/>
              <w:left w:val="nil"/>
              <w:bottom w:val="single" w:sz="4" w:space="0" w:color="auto"/>
              <w:right w:val="nil"/>
            </w:tcBorders>
          </w:tcPr>
          <w:p w14:paraId="2BBC5F7D" w14:textId="77777777" w:rsidR="00B23306" w:rsidRPr="00AB429C" w:rsidRDefault="00B23306" w:rsidP="00BD095F">
            <w:pPr>
              <w:tabs>
                <w:tab w:val="left" w:pos="426"/>
              </w:tabs>
              <w:spacing w:line="300" w:lineRule="auto"/>
              <w:rPr>
                <w:rFonts w:ascii="Times New Roman" w:hAnsi="Times New Roman" w:cs="Times New Roman"/>
              </w:rPr>
            </w:pPr>
          </w:p>
          <w:p w14:paraId="74A803B7" w14:textId="6F82B94E" w:rsidR="00B23306" w:rsidRPr="00AB429C" w:rsidRDefault="00B23306" w:rsidP="00BD095F">
            <w:pPr>
              <w:tabs>
                <w:tab w:val="left" w:pos="426"/>
              </w:tabs>
              <w:spacing w:line="300" w:lineRule="auto"/>
              <w:rPr>
                <w:rFonts w:ascii="Times New Roman" w:hAnsi="Times New Roman" w:cs="Times New Roman"/>
              </w:rPr>
            </w:pPr>
            <w:r w:rsidRPr="00AB429C">
              <w:rPr>
                <w:rFonts w:ascii="Times New Roman" w:hAnsi="Times New Roman" w:cs="Times New Roman"/>
              </w:rPr>
              <w:t>0.46 (0.07</w:t>
            </w:r>
            <w:r w:rsidR="000F06BD" w:rsidRPr="00AB429C">
              <w:rPr>
                <w:rFonts w:ascii="Times New Roman" w:hAnsi="Times New Roman" w:cs="Times New Roman"/>
              </w:rPr>
              <w:t>)</w:t>
            </w:r>
          </w:p>
        </w:tc>
      </w:tr>
      <w:tr w:rsidR="00B23306" w:rsidRPr="00B26165" w14:paraId="0F2E37B8" w14:textId="77777777" w:rsidTr="00AB429C">
        <w:trPr>
          <w:jc w:val="center"/>
        </w:trPr>
        <w:tc>
          <w:tcPr>
            <w:tcW w:w="7422" w:type="dxa"/>
            <w:gridSpan w:val="4"/>
            <w:tcBorders>
              <w:top w:val="single" w:sz="4" w:space="0" w:color="auto"/>
              <w:left w:val="nil"/>
              <w:bottom w:val="nil"/>
              <w:right w:val="nil"/>
            </w:tcBorders>
          </w:tcPr>
          <w:p w14:paraId="5FB0B235" w14:textId="3623965C" w:rsidR="00AB429C" w:rsidRPr="00AB429C" w:rsidRDefault="00AB429C" w:rsidP="00AB429C">
            <w:pPr>
              <w:tabs>
                <w:tab w:val="left" w:pos="426"/>
              </w:tabs>
              <w:rPr>
                <w:rFonts w:ascii="Times New Roman" w:hAnsi="Times New Roman" w:cs="Times New Roman"/>
                <w:sz w:val="6"/>
                <w:szCs w:val="6"/>
              </w:rPr>
            </w:pPr>
          </w:p>
          <w:p w14:paraId="6FA8B48E" w14:textId="77777777" w:rsidR="00AB429C" w:rsidRDefault="00AB429C" w:rsidP="00AB429C">
            <w:pPr>
              <w:tabs>
                <w:tab w:val="left" w:pos="426"/>
              </w:tabs>
              <w:rPr>
                <w:rFonts w:ascii="Times New Roman" w:hAnsi="Times New Roman" w:cs="Times New Roman"/>
                <w:i/>
                <w:sz w:val="20"/>
                <w:szCs w:val="20"/>
              </w:rPr>
            </w:pPr>
            <w:r>
              <w:rPr>
                <w:rFonts w:ascii="Times New Roman" w:hAnsi="Times New Roman" w:cs="Times New Roman"/>
                <w:i/>
                <w:sz w:val="20"/>
                <w:szCs w:val="20"/>
              </w:rPr>
              <w:t>Notes</w:t>
            </w:r>
          </w:p>
          <w:p w14:paraId="6579DD5D" w14:textId="1CB47A28" w:rsidR="00B23306" w:rsidRPr="00AB429C" w:rsidRDefault="00B23306" w:rsidP="00AB429C">
            <w:pPr>
              <w:tabs>
                <w:tab w:val="left" w:pos="426"/>
              </w:tabs>
              <w:rPr>
                <w:rFonts w:ascii="Times New Roman" w:eastAsiaTheme="minorHAnsi" w:hAnsi="Times New Roman" w:cs="Times New Roman"/>
                <w:sz w:val="20"/>
                <w:szCs w:val="20"/>
                <w:lang w:eastAsia="en-US"/>
              </w:rPr>
            </w:pPr>
            <w:r w:rsidRPr="00AB429C">
              <w:rPr>
                <w:rFonts w:ascii="Times New Roman" w:hAnsi="Times New Roman" w:cs="Times New Roman"/>
                <w:sz w:val="20"/>
                <w:szCs w:val="20"/>
              </w:rPr>
              <w:t xml:space="preserve">The top statistics for Granger causality for each row of expenditure data tests for causality from patents, the lower number tests for the reverse. Bold values have a p-value of 0.05 or less and </w:t>
            </w:r>
            <w:proofErr w:type="gramStart"/>
            <w:r w:rsidRPr="00AB429C">
              <w:rPr>
                <w:rFonts w:ascii="Times New Roman" w:hAnsi="Times New Roman" w:cs="Times New Roman"/>
                <w:sz w:val="20"/>
                <w:szCs w:val="20"/>
              </w:rPr>
              <w:t>are considered</w:t>
            </w:r>
            <w:proofErr w:type="gramEnd"/>
            <w:r w:rsidRPr="00AB429C">
              <w:rPr>
                <w:rFonts w:ascii="Times New Roman" w:hAnsi="Times New Roman" w:cs="Times New Roman"/>
                <w:sz w:val="20"/>
                <w:szCs w:val="20"/>
              </w:rPr>
              <w:t xml:space="preserve"> significant.</w:t>
            </w:r>
          </w:p>
        </w:tc>
      </w:tr>
    </w:tbl>
    <w:p w14:paraId="317C1026" w14:textId="146F47A9" w:rsidR="00962170" w:rsidRPr="00B26165" w:rsidRDefault="00962170" w:rsidP="00BD095F">
      <w:pPr>
        <w:tabs>
          <w:tab w:val="left" w:pos="426"/>
        </w:tabs>
        <w:spacing w:after="0" w:line="300" w:lineRule="auto"/>
        <w:rPr>
          <w:rFonts w:ascii="Times New Roman" w:hAnsi="Times New Roman" w:cs="Times New Roman"/>
          <w:sz w:val="24"/>
          <w:szCs w:val="24"/>
        </w:rPr>
      </w:pPr>
    </w:p>
    <w:sectPr w:rsidR="00962170" w:rsidRPr="00B26165" w:rsidSect="00B26165">
      <w:endnotePr>
        <w:numFmt w:val="decimal"/>
      </w:endnotePr>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7E3A0" w14:textId="77777777" w:rsidR="00F63419" w:rsidRDefault="00F63419" w:rsidP="00A61A5A">
      <w:pPr>
        <w:spacing w:after="0" w:line="240" w:lineRule="auto"/>
      </w:pPr>
      <w:r>
        <w:separator/>
      </w:r>
    </w:p>
  </w:endnote>
  <w:endnote w:type="continuationSeparator" w:id="0">
    <w:p w14:paraId="12B7740B" w14:textId="77777777" w:rsidR="00F63419" w:rsidRDefault="00F63419" w:rsidP="00A6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959115"/>
      <w:docPartObj>
        <w:docPartGallery w:val="Page Numbers (Bottom of Page)"/>
        <w:docPartUnique/>
      </w:docPartObj>
    </w:sdtPr>
    <w:sdtEndPr>
      <w:rPr>
        <w:noProof/>
      </w:rPr>
    </w:sdtEndPr>
    <w:sdtContent>
      <w:p w14:paraId="53D0329F" w14:textId="396C4D4B" w:rsidR="005A0526" w:rsidRDefault="005A0526">
        <w:pPr>
          <w:pStyle w:val="Footer"/>
          <w:jc w:val="center"/>
        </w:pPr>
        <w:r>
          <w:fldChar w:fldCharType="begin"/>
        </w:r>
        <w:r>
          <w:instrText xml:space="preserve"> PAGE   \* MERGEFORMAT </w:instrText>
        </w:r>
        <w:r>
          <w:fldChar w:fldCharType="separate"/>
        </w:r>
        <w:r w:rsidR="00D94877">
          <w:rPr>
            <w:noProof/>
          </w:rPr>
          <w:t>2</w:t>
        </w:r>
        <w:r>
          <w:rPr>
            <w:noProof/>
          </w:rPr>
          <w:fldChar w:fldCharType="end"/>
        </w:r>
      </w:p>
    </w:sdtContent>
  </w:sdt>
  <w:p w14:paraId="3ABE815D" w14:textId="77777777" w:rsidR="00960883" w:rsidRDefault="00960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FDAA9" w14:textId="77777777" w:rsidR="00F63419" w:rsidRDefault="00F63419" w:rsidP="00A61A5A">
      <w:pPr>
        <w:spacing w:after="0" w:line="240" w:lineRule="auto"/>
      </w:pPr>
      <w:r>
        <w:separator/>
      </w:r>
    </w:p>
  </w:footnote>
  <w:footnote w:type="continuationSeparator" w:id="0">
    <w:p w14:paraId="3D7C77E2" w14:textId="77777777" w:rsidR="00F63419" w:rsidRDefault="00F63419" w:rsidP="00A61A5A">
      <w:pPr>
        <w:spacing w:after="0" w:line="240" w:lineRule="auto"/>
      </w:pPr>
      <w:r>
        <w:continuationSeparator/>
      </w:r>
    </w:p>
  </w:footnote>
  <w:footnote w:id="1">
    <w:p w14:paraId="469949DE" w14:textId="212A1157" w:rsidR="00960883" w:rsidRDefault="00960883" w:rsidP="00B26165">
      <w:pPr>
        <w:pStyle w:val="FootnoteText"/>
        <w:ind w:left="142" w:hanging="142"/>
        <w:rPr>
          <w:rFonts w:ascii="Times New Roman" w:hAnsi="Times New Roman" w:cs="Times New Roman"/>
          <w:sz w:val="22"/>
          <w:szCs w:val="22"/>
          <w:lang w:val="en-US"/>
        </w:rPr>
      </w:pPr>
      <w:r w:rsidRPr="00B26165">
        <w:rPr>
          <w:rStyle w:val="FootnoteReference"/>
          <w:rFonts w:ascii="Times New Roman" w:hAnsi="Times New Roman" w:cs="Times New Roman"/>
          <w:sz w:val="22"/>
          <w:szCs w:val="22"/>
        </w:rPr>
        <w:footnoteRef/>
      </w:r>
      <w:r w:rsidRPr="00B26165">
        <w:rPr>
          <w:rFonts w:ascii="Times New Roman" w:hAnsi="Times New Roman" w:cs="Times New Roman"/>
          <w:sz w:val="22"/>
          <w:szCs w:val="22"/>
        </w:rPr>
        <w:t xml:space="preserve"> </w:t>
      </w:r>
      <w:r w:rsidRPr="00B26165">
        <w:rPr>
          <w:rFonts w:ascii="Times New Roman" w:hAnsi="Times New Roman" w:cs="Times New Roman"/>
          <w:sz w:val="22"/>
          <w:szCs w:val="22"/>
          <w:lang w:val="en-US"/>
        </w:rPr>
        <w:t>Non-stationary series can be integrated of order &gt;</w:t>
      </w:r>
      <w:proofErr w:type="gramStart"/>
      <w:r w:rsidRPr="00B26165">
        <w:rPr>
          <w:rFonts w:ascii="Times New Roman" w:hAnsi="Times New Roman" w:cs="Times New Roman"/>
          <w:sz w:val="22"/>
          <w:szCs w:val="22"/>
          <w:lang w:val="en-US"/>
        </w:rPr>
        <w:t>1</w:t>
      </w:r>
      <w:proofErr w:type="gramEnd"/>
      <w:r w:rsidRPr="00B26165">
        <w:rPr>
          <w:rFonts w:ascii="Times New Roman" w:hAnsi="Times New Roman" w:cs="Times New Roman"/>
          <w:sz w:val="22"/>
          <w:szCs w:val="22"/>
          <w:lang w:val="en-US"/>
        </w:rPr>
        <w:t xml:space="preserve"> which would require that the data be differenced more than once to obtain stationarity.  Orders of integration &gt;</w:t>
      </w:r>
      <w:proofErr w:type="gramStart"/>
      <w:r w:rsidRPr="00B26165">
        <w:rPr>
          <w:rFonts w:ascii="Times New Roman" w:hAnsi="Times New Roman" w:cs="Times New Roman"/>
          <w:sz w:val="22"/>
          <w:szCs w:val="22"/>
          <w:lang w:val="en-US"/>
        </w:rPr>
        <w:t>1</w:t>
      </w:r>
      <w:proofErr w:type="gramEnd"/>
      <w:r w:rsidRPr="00B26165">
        <w:rPr>
          <w:rFonts w:ascii="Times New Roman" w:hAnsi="Times New Roman" w:cs="Times New Roman"/>
          <w:sz w:val="22"/>
          <w:szCs w:val="22"/>
          <w:lang w:val="en-US"/>
        </w:rPr>
        <w:t>, however, are unusual in economic applications.</w:t>
      </w:r>
    </w:p>
    <w:p w14:paraId="67439FF5" w14:textId="77777777" w:rsidR="00960883" w:rsidRPr="00B26165" w:rsidRDefault="00960883" w:rsidP="00B26165">
      <w:pPr>
        <w:pStyle w:val="FootnoteText"/>
        <w:ind w:left="142" w:hanging="142"/>
        <w:rPr>
          <w:rFonts w:ascii="Times New Roman" w:hAnsi="Times New Roman" w:cs="Times New Roman"/>
          <w:sz w:val="22"/>
          <w:szCs w:val="22"/>
          <w:lang w:val="en-US"/>
        </w:rPr>
      </w:pPr>
    </w:p>
  </w:footnote>
  <w:footnote w:id="2">
    <w:p w14:paraId="29EB72E0" w14:textId="2B228B38" w:rsidR="00960883" w:rsidRDefault="00960883" w:rsidP="00070265">
      <w:pPr>
        <w:pStyle w:val="FootnoteText"/>
        <w:ind w:left="142" w:hanging="142"/>
        <w:jc w:val="both"/>
        <w:rPr>
          <w:rFonts w:ascii="Times New Roman" w:hAnsi="Times New Roman" w:cs="Times New Roman"/>
          <w:sz w:val="22"/>
          <w:szCs w:val="22"/>
        </w:rPr>
      </w:pPr>
      <w:r w:rsidRPr="00B26165">
        <w:rPr>
          <w:rStyle w:val="FootnoteReference"/>
          <w:rFonts w:ascii="Times New Roman" w:hAnsi="Times New Roman" w:cs="Times New Roman"/>
          <w:sz w:val="22"/>
          <w:szCs w:val="22"/>
        </w:rPr>
        <w:footnoteRef/>
      </w:r>
      <w:r w:rsidRPr="00B26165">
        <w:rPr>
          <w:rFonts w:ascii="Times New Roman" w:hAnsi="Times New Roman" w:cs="Times New Roman"/>
          <w:sz w:val="22"/>
          <w:szCs w:val="22"/>
        </w:rPr>
        <w:t xml:space="preserve"> </w:t>
      </w:r>
      <w:r>
        <w:rPr>
          <w:rFonts w:ascii="Times New Roman" w:hAnsi="Times New Roman" w:cs="Times New Roman"/>
          <w:sz w:val="22"/>
          <w:szCs w:val="22"/>
        </w:rPr>
        <w:tab/>
      </w:r>
      <w:r w:rsidRPr="00B26165">
        <w:rPr>
          <w:rFonts w:ascii="Times New Roman" w:hAnsi="Times New Roman" w:cs="Times New Roman"/>
          <w:sz w:val="22"/>
          <w:szCs w:val="22"/>
        </w:rPr>
        <w:t>Results for the relationships between total patent applications and expenditure with total output and GDP after adding further variables were disappointing. Although Magee found that native-born engineers were an important variable explaining patent applications in Victoria</w:t>
      </w:r>
      <w:r w:rsidRPr="00B26165">
        <w:rPr>
          <w:rFonts w:ascii="Times New Roman" w:eastAsiaTheme="minorHAnsi" w:hAnsi="Times New Roman" w:cs="Times New Roman"/>
          <w:sz w:val="22"/>
          <w:szCs w:val="22"/>
          <w:lang w:val="en-US" w:eastAsia="en-US"/>
        </w:rPr>
        <w:t xml:space="preserve"> (Magee, 2006),</w:t>
      </w:r>
      <w:r w:rsidRPr="00B26165">
        <w:rPr>
          <w:rFonts w:ascii="Times New Roman" w:hAnsi="Times New Roman" w:cs="Times New Roman"/>
          <w:sz w:val="22"/>
          <w:szCs w:val="22"/>
        </w:rPr>
        <w:t xml:space="preserve"> statistics were only available for New Zealand censuses from 1886. Levels of urbanisation in New Zealand showed relatively little change, while high quality data on government expenditure is lacking. </w:t>
      </w:r>
    </w:p>
    <w:p w14:paraId="285C782F" w14:textId="77777777" w:rsidR="00960883" w:rsidRPr="00B26165" w:rsidRDefault="00960883" w:rsidP="00B26165">
      <w:pPr>
        <w:pStyle w:val="FootnoteText"/>
        <w:ind w:left="142" w:hanging="142"/>
        <w:rPr>
          <w:rFonts w:ascii="Times New Roman" w:hAnsi="Times New Roman" w:cs="Times New Roman"/>
          <w:sz w:val="22"/>
          <w:szCs w:val="22"/>
        </w:rPr>
      </w:pPr>
    </w:p>
  </w:footnote>
  <w:footnote w:id="3">
    <w:p w14:paraId="0A49FB7A" w14:textId="7E7B786A" w:rsidR="00960883" w:rsidRPr="000F0DA5" w:rsidRDefault="00960883" w:rsidP="00B26165">
      <w:pPr>
        <w:spacing w:after="0" w:line="240" w:lineRule="auto"/>
        <w:ind w:left="142" w:hanging="142"/>
        <w:jc w:val="both"/>
        <w:rPr>
          <w:lang w:val="en-US"/>
        </w:rPr>
      </w:pPr>
      <w:r w:rsidRPr="00B26165">
        <w:rPr>
          <w:rStyle w:val="FootnoteReference"/>
          <w:rFonts w:ascii="Times New Roman" w:hAnsi="Times New Roman" w:cs="Times New Roman"/>
        </w:rPr>
        <w:footnoteRef/>
      </w:r>
      <w:r w:rsidRPr="00B26165">
        <w:rPr>
          <w:rFonts w:ascii="Times New Roman" w:hAnsi="Times New Roman" w:cs="Times New Roman"/>
        </w:rPr>
        <w:t xml:space="preserve"> </w:t>
      </w:r>
      <w:r w:rsidRPr="00B26165">
        <w:rPr>
          <w:rFonts w:ascii="Times New Roman" w:eastAsiaTheme="minorHAnsi" w:hAnsi="Times New Roman" w:cs="Times New Roman"/>
          <w:lang w:val="en-US" w:eastAsia="en-US"/>
        </w:rPr>
        <w:t xml:space="preserve">Additional results for the mining sector, which shows a different pattern of output to the rest of the economy, are also considered.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07"/>
    <w:multiLevelType w:val="hybridMultilevel"/>
    <w:tmpl w:val="95EE61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80545D0"/>
    <w:multiLevelType w:val="hybridMultilevel"/>
    <w:tmpl w:val="DB3C0D7E"/>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09310C1"/>
    <w:multiLevelType w:val="multilevel"/>
    <w:tmpl w:val="D7F2122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1E7466"/>
    <w:multiLevelType w:val="multilevel"/>
    <w:tmpl w:val="9620C7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4B9203E"/>
    <w:multiLevelType w:val="multilevel"/>
    <w:tmpl w:val="314A3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266F37"/>
    <w:multiLevelType w:val="multilevel"/>
    <w:tmpl w:val="ADA6625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4A11A3"/>
    <w:multiLevelType w:val="hybridMultilevel"/>
    <w:tmpl w:val="9D044B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DD4145E"/>
    <w:multiLevelType w:val="multilevel"/>
    <w:tmpl w:val="156628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4350A"/>
    <w:multiLevelType w:val="hybridMultilevel"/>
    <w:tmpl w:val="E9260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3941222"/>
    <w:multiLevelType w:val="multilevel"/>
    <w:tmpl w:val="C2629D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5600170"/>
    <w:multiLevelType w:val="multilevel"/>
    <w:tmpl w:val="88A6B4D8"/>
    <w:lvl w:ilvl="0">
      <w:start w:val="5"/>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104" w:hanging="1440"/>
      </w:pPr>
      <w:rPr>
        <w:rFonts w:hint="default"/>
      </w:rPr>
    </w:lvl>
  </w:abstractNum>
  <w:abstractNum w:abstractNumId="11">
    <w:nsid w:val="29421366"/>
    <w:multiLevelType w:val="hybridMultilevel"/>
    <w:tmpl w:val="DB9EF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F8A0BB4"/>
    <w:multiLevelType w:val="hybridMultilevel"/>
    <w:tmpl w:val="5BE274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46366E1"/>
    <w:multiLevelType w:val="multilevel"/>
    <w:tmpl w:val="FC68AF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BEC1633"/>
    <w:multiLevelType w:val="hybridMultilevel"/>
    <w:tmpl w:val="CD48C520"/>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nsid w:val="3D925BE6"/>
    <w:multiLevelType w:val="hybridMultilevel"/>
    <w:tmpl w:val="A17C7C1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3F316BBE"/>
    <w:multiLevelType w:val="multilevel"/>
    <w:tmpl w:val="2B189A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ADA59A5"/>
    <w:multiLevelType w:val="multilevel"/>
    <w:tmpl w:val="AA62FCA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C67535D"/>
    <w:multiLevelType w:val="multilevel"/>
    <w:tmpl w:val="EEAE43A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CD67873"/>
    <w:multiLevelType w:val="multilevel"/>
    <w:tmpl w:val="5092749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DE20AE3"/>
    <w:multiLevelType w:val="multilevel"/>
    <w:tmpl w:val="D1BEDC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4446CBC"/>
    <w:multiLevelType w:val="multilevel"/>
    <w:tmpl w:val="7F905F4E"/>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F017258"/>
    <w:multiLevelType w:val="multilevel"/>
    <w:tmpl w:val="C1903E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6BBF4B75"/>
    <w:multiLevelType w:val="multilevel"/>
    <w:tmpl w:val="1D801DE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FD34758"/>
    <w:multiLevelType w:val="hybridMultilevel"/>
    <w:tmpl w:val="89922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68D5A0B"/>
    <w:multiLevelType w:val="hybridMultilevel"/>
    <w:tmpl w:val="4F5852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7BDF0089"/>
    <w:multiLevelType w:val="multilevel"/>
    <w:tmpl w:val="6608D9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CBA49D1"/>
    <w:multiLevelType w:val="hybridMultilevel"/>
    <w:tmpl w:val="416C53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7DB27B1B"/>
    <w:multiLevelType w:val="multilevel"/>
    <w:tmpl w:val="30E07200"/>
    <w:lvl w:ilvl="0">
      <w:start w:val="2"/>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29">
    <w:nsid w:val="7DD93D16"/>
    <w:multiLevelType w:val="hybridMultilevel"/>
    <w:tmpl w:val="532EA2A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nsid w:val="7E567EC1"/>
    <w:multiLevelType w:val="hybridMultilevel"/>
    <w:tmpl w:val="93103BF8"/>
    <w:lvl w:ilvl="0" w:tplc="4E1CFC3E">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num w:numId="1">
    <w:abstractNumId w:val="27"/>
  </w:num>
  <w:num w:numId="2">
    <w:abstractNumId w:val="24"/>
  </w:num>
  <w:num w:numId="3">
    <w:abstractNumId w:val="25"/>
  </w:num>
  <w:num w:numId="4">
    <w:abstractNumId w:val="6"/>
  </w:num>
  <w:num w:numId="5">
    <w:abstractNumId w:val="8"/>
  </w:num>
  <w:num w:numId="6">
    <w:abstractNumId w:val="12"/>
  </w:num>
  <w:num w:numId="7">
    <w:abstractNumId w:val="3"/>
  </w:num>
  <w:num w:numId="8">
    <w:abstractNumId w:val="16"/>
  </w:num>
  <w:num w:numId="9">
    <w:abstractNumId w:val="26"/>
  </w:num>
  <w:num w:numId="10">
    <w:abstractNumId w:val="7"/>
  </w:num>
  <w:num w:numId="11">
    <w:abstractNumId w:val="13"/>
  </w:num>
  <w:num w:numId="12">
    <w:abstractNumId w:val="17"/>
  </w:num>
  <w:num w:numId="13">
    <w:abstractNumId w:val="2"/>
  </w:num>
  <w:num w:numId="14">
    <w:abstractNumId w:val="23"/>
  </w:num>
  <w:num w:numId="15">
    <w:abstractNumId w:val="5"/>
  </w:num>
  <w:num w:numId="16">
    <w:abstractNumId w:val="9"/>
  </w:num>
  <w:num w:numId="17">
    <w:abstractNumId w:val="19"/>
  </w:num>
  <w:num w:numId="18">
    <w:abstractNumId w:val="18"/>
  </w:num>
  <w:num w:numId="19">
    <w:abstractNumId w:val="30"/>
  </w:num>
  <w:num w:numId="20">
    <w:abstractNumId w:val="28"/>
  </w:num>
  <w:num w:numId="21">
    <w:abstractNumId w:val="10"/>
  </w:num>
  <w:num w:numId="22">
    <w:abstractNumId w:val="4"/>
  </w:num>
  <w:num w:numId="23">
    <w:abstractNumId w:val="22"/>
  </w:num>
  <w:num w:numId="24">
    <w:abstractNumId w:val="20"/>
  </w:num>
  <w:num w:numId="25">
    <w:abstractNumId w:val="11"/>
  </w:num>
  <w:num w:numId="26">
    <w:abstractNumId w:val="15"/>
  </w:num>
  <w:num w:numId="27">
    <w:abstractNumId w:val="1"/>
  </w:num>
  <w:num w:numId="28">
    <w:abstractNumId w:val="14"/>
  </w:num>
  <w:num w:numId="29">
    <w:abstractNumId w:val="29"/>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NZ"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1"/>
  <w:activeWritingStyle w:appName="MSWord" w:lang="de-DE" w:vendorID="64" w:dllVersion="131078" w:nlCheck="1" w:checkStyle="1"/>
  <w:proofState w:spelling="clean" w:grammar="clean"/>
  <w:defaultTabStop w:val="57"/>
  <w:characterSpacingControl w:val="doNotCompress"/>
  <w:footnotePr>
    <w:footnote w:id="-1"/>
    <w:footnote w:id="0"/>
  </w:footnotePr>
  <w:endnotePr>
    <w:pos w:val="sectEnd"/>
    <w:numFmt w:val="decimal"/>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xwr20x1500wxe5edwvretzssex9ersdfx2&quot;&gt;Gibbons&lt;record-ids&gt;&lt;item&gt;52&lt;/item&gt;&lt;item&gt;53&lt;/item&gt;&lt;item&gt;55&lt;/item&gt;&lt;item&gt;97&lt;/item&gt;&lt;item&gt;134&lt;/item&gt;&lt;item&gt;209&lt;/item&gt;&lt;item&gt;216&lt;/item&gt;&lt;item&gt;219&lt;/item&gt;&lt;item&gt;220&lt;/item&gt;&lt;item&gt;222&lt;/item&gt;&lt;item&gt;223&lt;/item&gt;&lt;item&gt;243&lt;/item&gt;&lt;item&gt;256&lt;/item&gt;&lt;item&gt;261&lt;/item&gt;&lt;item&gt;284&lt;/item&gt;&lt;item&gt;285&lt;/item&gt;&lt;item&gt;289&lt;/item&gt;&lt;item&gt;291&lt;/item&gt;&lt;item&gt;334&lt;/item&gt;&lt;item&gt;372&lt;/item&gt;&lt;item&gt;378&lt;/item&gt;&lt;item&gt;381&lt;/item&gt;&lt;item&gt;384&lt;/item&gt;&lt;item&gt;394&lt;/item&gt;&lt;item&gt;399&lt;/item&gt;&lt;item&gt;400&lt;/item&gt;&lt;item&gt;403&lt;/item&gt;&lt;/record-ids&gt;&lt;/item&gt;&lt;/Libraries&gt;"/>
  </w:docVars>
  <w:rsids>
    <w:rsidRoot w:val="000035E6"/>
    <w:rsid w:val="00000E44"/>
    <w:rsid w:val="00001D21"/>
    <w:rsid w:val="000021E9"/>
    <w:rsid w:val="000035E6"/>
    <w:rsid w:val="00003A88"/>
    <w:rsid w:val="0000768A"/>
    <w:rsid w:val="00007E38"/>
    <w:rsid w:val="00007F01"/>
    <w:rsid w:val="00010052"/>
    <w:rsid w:val="00011866"/>
    <w:rsid w:val="00013A16"/>
    <w:rsid w:val="0001545F"/>
    <w:rsid w:val="000158DF"/>
    <w:rsid w:val="0001682D"/>
    <w:rsid w:val="00021BC8"/>
    <w:rsid w:val="00022B98"/>
    <w:rsid w:val="00023FDC"/>
    <w:rsid w:val="00026DB3"/>
    <w:rsid w:val="00027238"/>
    <w:rsid w:val="00030BBD"/>
    <w:rsid w:val="00031113"/>
    <w:rsid w:val="000339F2"/>
    <w:rsid w:val="00033DDB"/>
    <w:rsid w:val="00035850"/>
    <w:rsid w:val="00035AFC"/>
    <w:rsid w:val="00035BEF"/>
    <w:rsid w:val="00035F6C"/>
    <w:rsid w:val="000415C9"/>
    <w:rsid w:val="000422EB"/>
    <w:rsid w:val="00043B6B"/>
    <w:rsid w:val="0004609F"/>
    <w:rsid w:val="00052359"/>
    <w:rsid w:val="000528DB"/>
    <w:rsid w:val="00052EE0"/>
    <w:rsid w:val="00055EB6"/>
    <w:rsid w:val="000572D4"/>
    <w:rsid w:val="000603F8"/>
    <w:rsid w:val="00061785"/>
    <w:rsid w:val="00061B80"/>
    <w:rsid w:val="0007005A"/>
    <w:rsid w:val="00070265"/>
    <w:rsid w:val="00071ECC"/>
    <w:rsid w:val="000732AC"/>
    <w:rsid w:val="000743BE"/>
    <w:rsid w:val="000743CF"/>
    <w:rsid w:val="00075824"/>
    <w:rsid w:val="00075BDA"/>
    <w:rsid w:val="00076F79"/>
    <w:rsid w:val="000802F7"/>
    <w:rsid w:val="00082A37"/>
    <w:rsid w:val="00082CD1"/>
    <w:rsid w:val="000831F2"/>
    <w:rsid w:val="000838DD"/>
    <w:rsid w:val="00083EE6"/>
    <w:rsid w:val="00084F53"/>
    <w:rsid w:val="00085666"/>
    <w:rsid w:val="00085F39"/>
    <w:rsid w:val="000863F1"/>
    <w:rsid w:val="00087A54"/>
    <w:rsid w:val="0009005F"/>
    <w:rsid w:val="00091A48"/>
    <w:rsid w:val="000934EA"/>
    <w:rsid w:val="00095261"/>
    <w:rsid w:val="00095D0B"/>
    <w:rsid w:val="00096765"/>
    <w:rsid w:val="000A1C62"/>
    <w:rsid w:val="000A3795"/>
    <w:rsid w:val="000A6A1C"/>
    <w:rsid w:val="000A6C3C"/>
    <w:rsid w:val="000A7726"/>
    <w:rsid w:val="000B0642"/>
    <w:rsid w:val="000B0ECB"/>
    <w:rsid w:val="000B2F65"/>
    <w:rsid w:val="000B3D59"/>
    <w:rsid w:val="000B3DB7"/>
    <w:rsid w:val="000B5EEC"/>
    <w:rsid w:val="000C03FC"/>
    <w:rsid w:val="000C377B"/>
    <w:rsid w:val="000C4711"/>
    <w:rsid w:val="000C5DF2"/>
    <w:rsid w:val="000C66BF"/>
    <w:rsid w:val="000D5081"/>
    <w:rsid w:val="000D58B8"/>
    <w:rsid w:val="000D7617"/>
    <w:rsid w:val="000D7FB0"/>
    <w:rsid w:val="000E122F"/>
    <w:rsid w:val="000E155F"/>
    <w:rsid w:val="000E2D36"/>
    <w:rsid w:val="000E5CF3"/>
    <w:rsid w:val="000F0598"/>
    <w:rsid w:val="000F06BD"/>
    <w:rsid w:val="000F0DA5"/>
    <w:rsid w:val="000F0F75"/>
    <w:rsid w:val="000F64B4"/>
    <w:rsid w:val="0010066A"/>
    <w:rsid w:val="00100FB6"/>
    <w:rsid w:val="00104E6D"/>
    <w:rsid w:val="001055B7"/>
    <w:rsid w:val="0010575E"/>
    <w:rsid w:val="001066B4"/>
    <w:rsid w:val="00110089"/>
    <w:rsid w:val="00110963"/>
    <w:rsid w:val="001133E3"/>
    <w:rsid w:val="00116DDF"/>
    <w:rsid w:val="001178C3"/>
    <w:rsid w:val="0011793E"/>
    <w:rsid w:val="0012027B"/>
    <w:rsid w:val="00120DF7"/>
    <w:rsid w:val="0012219E"/>
    <w:rsid w:val="001224C4"/>
    <w:rsid w:val="00122D18"/>
    <w:rsid w:val="00125E1E"/>
    <w:rsid w:val="00125EEE"/>
    <w:rsid w:val="00127EF8"/>
    <w:rsid w:val="00130AE2"/>
    <w:rsid w:val="00131640"/>
    <w:rsid w:val="00131748"/>
    <w:rsid w:val="0013257E"/>
    <w:rsid w:val="00133BE8"/>
    <w:rsid w:val="00133D68"/>
    <w:rsid w:val="00134E9C"/>
    <w:rsid w:val="00136077"/>
    <w:rsid w:val="00136F46"/>
    <w:rsid w:val="0014116F"/>
    <w:rsid w:val="00141B33"/>
    <w:rsid w:val="00141EE5"/>
    <w:rsid w:val="001424B0"/>
    <w:rsid w:val="00147FB5"/>
    <w:rsid w:val="00156795"/>
    <w:rsid w:val="00156A21"/>
    <w:rsid w:val="001636F9"/>
    <w:rsid w:val="001652ED"/>
    <w:rsid w:val="0016688B"/>
    <w:rsid w:val="00170946"/>
    <w:rsid w:val="00171497"/>
    <w:rsid w:val="00171C70"/>
    <w:rsid w:val="00171D4A"/>
    <w:rsid w:val="001727A0"/>
    <w:rsid w:val="001734E9"/>
    <w:rsid w:val="00175C3C"/>
    <w:rsid w:val="00175C69"/>
    <w:rsid w:val="001818E8"/>
    <w:rsid w:val="00181D5C"/>
    <w:rsid w:val="00182DE6"/>
    <w:rsid w:val="00183343"/>
    <w:rsid w:val="001835BE"/>
    <w:rsid w:val="00183A0F"/>
    <w:rsid w:val="00185E28"/>
    <w:rsid w:val="00191193"/>
    <w:rsid w:val="00191263"/>
    <w:rsid w:val="00191491"/>
    <w:rsid w:val="00192397"/>
    <w:rsid w:val="00194C17"/>
    <w:rsid w:val="001A2BC1"/>
    <w:rsid w:val="001A2E1E"/>
    <w:rsid w:val="001A3BD6"/>
    <w:rsid w:val="001B05F7"/>
    <w:rsid w:val="001B2E88"/>
    <w:rsid w:val="001B70BE"/>
    <w:rsid w:val="001B7A3B"/>
    <w:rsid w:val="001B7DE0"/>
    <w:rsid w:val="001C01DC"/>
    <w:rsid w:val="001C377C"/>
    <w:rsid w:val="001C5BBD"/>
    <w:rsid w:val="001C7A82"/>
    <w:rsid w:val="001D16E0"/>
    <w:rsid w:val="001D237A"/>
    <w:rsid w:val="001D3462"/>
    <w:rsid w:val="001D3ED8"/>
    <w:rsid w:val="001D434C"/>
    <w:rsid w:val="001D563D"/>
    <w:rsid w:val="001E0836"/>
    <w:rsid w:val="001E1041"/>
    <w:rsid w:val="001E23CC"/>
    <w:rsid w:val="001E34CB"/>
    <w:rsid w:val="001E3EF7"/>
    <w:rsid w:val="001E5202"/>
    <w:rsid w:val="001E6B69"/>
    <w:rsid w:val="001E7D54"/>
    <w:rsid w:val="001F00D7"/>
    <w:rsid w:val="001F1C1D"/>
    <w:rsid w:val="001F3048"/>
    <w:rsid w:val="001F5901"/>
    <w:rsid w:val="001F6FC6"/>
    <w:rsid w:val="002001CD"/>
    <w:rsid w:val="00206218"/>
    <w:rsid w:val="00206560"/>
    <w:rsid w:val="00207C69"/>
    <w:rsid w:val="00211625"/>
    <w:rsid w:val="002139BC"/>
    <w:rsid w:val="0021544F"/>
    <w:rsid w:val="002177D6"/>
    <w:rsid w:val="00220DD8"/>
    <w:rsid w:val="0022132E"/>
    <w:rsid w:val="002236BF"/>
    <w:rsid w:val="00224EE8"/>
    <w:rsid w:val="00225E03"/>
    <w:rsid w:val="00226645"/>
    <w:rsid w:val="00226F6A"/>
    <w:rsid w:val="0022760C"/>
    <w:rsid w:val="002302AB"/>
    <w:rsid w:val="00230377"/>
    <w:rsid w:val="00235D6C"/>
    <w:rsid w:val="002376E4"/>
    <w:rsid w:val="00241F08"/>
    <w:rsid w:val="002423A7"/>
    <w:rsid w:val="002431BB"/>
    <w:rsid w:val="00245E45"/>
    <w:rsid w:val="00247309"/>
    <w:rsid w:val="00251105"/>
    <w:rsid w:val="00251549"/>
    <w:rsid w:val="002625BB"/>
    <w:rsid w:val="00265511"/>
    <w:rsid w:val="00266B97"/>
    <w:rsid w:val="00266E17"/>
    <w:rsid w:val="0027113F"/>
    <w:rsid w:val="00271368"/>
    <w:rsid w:val="0027152D"/>
    <w:rsid w:val="002726D5"/>
    <w:rsid w:val="00273A68"/>
    <w:rsid w:val="002754B8"/>
    <w:rsid w:val="00276155"/>
    <w:rsid w:val="00276D38"/>
    <w:rsid w:val="0027783E"/>
    <w:rsid w:val="00282366"/>
    <w:rsid w:val="0028319A"/>
    <w:rsid w:val="00283997"/>
    <w:rsid w:val="0028721E"/>
    <w:rsid w:val="00291261"/>
    <w:rsid w:val="00291FC5"/>
    <w:rsid w:val="002920D3"/>
    <w:rsid w:val="00292509"/>
    <w:rsid w:val="002931D6"/>
    <w:rsid w:val="002977BE"/>
    <w:rsid w:val="00297CDD"/>
    <w:rsid w:val="002A0D21"/>
    <w:rsid w:val="002A4A8C"/>
    <w:rsid w:val="002A7B89"/>
    <w:rsid w:val="002A7E51"/>
    <w:rsid w:val="002B2EDD"/>
    <w:rsid w:val="002B305A"/>
    <w:rsid w:val="002B4156"/>
    <w:rsid w:val="002B4356"/>
    <w:rsid w:val="002B598B"/>
    <w:rsid w:val="002B6546"/>
    <w:rsid w:val="002B731B"/>
    <w:rsid w:val="002C384D"/>
    <w:rsid w:val="002C45A7"/>
    <w:rsid w:val="002C482C"/>
    <w:rsid w:val="002C6958"/>
    <w:rsid w:val="002C7286"/>
    <w:rsid w:val="002D3D53"/>
    <w:rsid w:val="002D51C8"/>
    <w:rsid w:val="002D5468"/>
    <w:rsid w:val="002D6268"/>
    <w:rsid w:val="002D6D79"/>
    <w:rsid w:val="002E334D"/>
    <w:rsid w:val="002E7BBB"/>
    <w:rsid w:val="002F03B3"/>
    <w:rsid w:val="002F0488"/>
    <w:rsid w:val="002F7B25"/>
    <w:rsid w:val="003033C6"/>
    <w:rsid w:val="003043D7"/>
    <w:rsid w:val="00304EBE"/>
    <w:rsid w:val="003051D6"/>
    <w:rsid w:val="00305368"/>
    <w:rsid w:val="00305DF8"/>
    <w:rsid w:val="003064FE"/>
    <w:rsid w:val="0030658E"/>
    <w:rsid w:val="0030679C"/>
    <w:rsid w:val="00310215"/>
    <w:rsid w:val="00311D57"/>
    <w:rsid w:val="0031403E"/>
    <w:rsid w:val="00314D5C"/>
    <w:rsid w:val="00316B63"/>
    <w:rsid w:val="003170B8"/>
    <w:rsid w:val="00320AF9"/>
    <w:rsid w:val="00320B2C"/>
    <w:rsid w:val="00321ADC"/>
    <w:rsid w:val="003220C0"/>
    <w:rsid w:val="00322A2A"/>
    <w:rsid w:val="00323CB1"/>
    <w:rsid w:val="003242D6"/>
    <w:rsid w:val="00324611"/>
    <w:rsid w:val="00326159"/>
    <w:rsid w:val="00326372"/>
    <w:rsid w:val="00326C0D"/>
    <w:rsid w:val="003273C8"/>
    <w:rsid w:val="00327DE4"/>
    <w:rsid w:val="00327F5E"/>
    <w:rsid w:val="003306DD"/>
    <w:rsid w:val="00332D66"/>
    <w:rsid w:val="003332FD"/>
    <w:rsid w:val="00341C3F"/>
    <w:rsid w:val="0034332D"/>
    <w:rsid w:val="00343AAA"/>
    <w:rsid w:val="00343DBD"/>
    <w:rsid w:val="00345652"/>
    <w:rsid w:val="00345B13"/>
    <w:rsid w:val="00345B63"/>
    <w:rsid w:val="00346FFF"/>
    <w:rsid w:val="00347CD4"/>
    <w:rsid w:val="0035282C"/>
    <w:rsid w:val="00354B82"/>
    <w:rsid w:val="00357836"/>
    <w:rsid w:val="00360B43"/>
    <w:rsid w:val="0036140B"/>
    <w:rsid w:val="00361B8D"/>
    <w:rsid w:val="0036301F"/>
    <w:rsid w:val="00366F67"/>
    <w:rsid w:val="0036713F"/>
    <w:rsid w:val="00371E86"/>
    <w:rsid w:val="003722EA"/>
    <w:rsid w:val="00372C99"/>
    <w:rsid w:val="00374EDA"/>
    <w:rsid w:val="003752C9"/>
    <w:rsid w:val="0037588B"/>
    <w:rsid w:val="00375E97"/>
    <w:rsid w:val="00377F6A"/>
    <w:rsid w:val="003803B7"/>
    <w:rsid w:val="00381047"/>
    <w:rsid w:val="0038194A"/>
    <w:rsid w:val="00381E4F"/>
    <w:rsid w:val="00381EAC"/>
    <w:rsid w:val="00382FCA"/>
    <w:rsid w:val="00383643"/>
    <w:rsid w:val="003839EA"/>
    <w:rsid w:val="0038692D"/>
    <w:rsid w:val="00386DC2"/>
    <w:rsid w:val="00390CD8"/>
    <w:rsid w:val="00391332"/>
    <w:rsid w:val="003915E0"/>
    <w:rsid w:val="00395409"/>
    <w:rsid w:val="00396FD7"/>
    <w:rsid w:val="003970AE"/>
    <w:rsid w:val="0039738C"/>
    <w:rsid w:val="00397819"/>
    <w:rsid w:val="003A0FCB"/>
    <w:rsid w:val="003A1DE2"/>
    <w:rsid w:val="003A4FEF"/>
    <w:rsid w:val="003A53CD"/>
    <w:rsid w:val="003A568E"/>
    <w:rsid w:val="003A620A"/>
    <w:rsid w:val="003A648E"/>
    <w:rsid w:val="003A6F16"/>
    <w:rsid w:val="003A707E"/>
    <w:rsid w:val="003B06E1"/>
    <w:rsid w:val="003B13C2"/>
    <w:rsid w:val="003C317D"/>
    <w:rsid w:val="003C507D"/>
    <w:rsid w:val="003C599F"/>
    <w:rsid w:val="003C733C"/>
    <w:rsid w:val="003C7A8F"/>
    <w:rsid w:val="003D10A3"/>
    <w:rsid w:val="003D2A11"/>
    <w:rsid w:val="003D3B61"/>
    <w:rsid w:val="003D4CAD"/>
    <w:rsid w:val="003D5F40"/>
    <w:rsid w:val="003D60B7"/>
    <w:rsid w:val="003D78BF"/>
    <w:rsid w:val="003D7E9D"/>
    <w:rsid w:val="003E2711"/>
    <w:rsid w:val="003E2F91"/>
    <w:rsid w:val="003E390D"/>
    <w:rsid w:val="003E6681"/>
    <w:rsid w:val="003E6AD7"/>
    <w:rsid w:val="003F1810"/>
    <w:rsid w:val="003F23E9"/>
    <w:rsid w:val="003F3653"/>
    <w:rsid w:val="003F671A"/>
    <w:rsid w:val="003F6FB8"/>
    <w:rsid w:val="00400D83"/>
    <w:rsid w:val="00403AC8"/>
    <w:rsid w:val="00405EB4"/>
    <w:rsid w:val="004108B5"/>
    <w:rsid w:val="00411273"/>
    <w:rsid w:val="00411E5E"/>
    <w:rsid w:val="0041254F"/>
    <w:rsid w:val="00412F1D"/>
    <w:rsid w:val="004132EC"/>
    <w:rsid w:val="0041550D"/>
    <w:rsid w:val="00416DC3"/>
    <w:rsid w:val="004200D4"/>
    <w:rsid w:val="00421179"/>
    <w:rsid w:val="00422064"/>
    <w:rsid w:val="0042210A"/>
    <w:rsid w:val="004312B2"/>
    <w:rsid w:val="00434813"/>
    <w:rsid w:val="00434903"/>
    <w:rsid w:val="00434950"/>
    <w:rsid w:val="00440CFF"/>
    <w:rsid w:val="00441AA3"/>
    <w:rsid w:val="0044212C"/>
    <w:rsid w:val="004433F7"/>
    <w:rsid w:val="00445659"/>
    <w:rsid w:val="00445921"/>
    <w:rsid w:val="004467B5"/>
    <w:rsid w:val="00450D87"/>
    <w:rsid w:val="00452FEA"/>
    <w:rsid w:val="004576D8"/>
    <w:rsid w:val="004626BA"/>
    <w:rsid w:val="004636E1"/>
    <w:rsid w:val="00463F58"/>
    <w:rsid w:val="004650DE"/>
    <w:rsid w:val="004660F9"/>
    <w:rsid w:val="004662C9"/>
    <w:rsid w:val="004674E6"/>
    <w:rsid w:val="00470D6A"/>
    <w:rsid w:val="00472387"/>
    <w:rsid w:val="00473587"/>
    <w:rsid w:val="00476000"/>
    <w:rsid w:val="00477515"/>
    <w:rsid w:val="0048015A"/>
    <w:rsid w:val="00482051"/>
    <w:rsid w:val="00484583"/>
    <w:rsid w:val="004848D8"/>
    <w:rsid w:val="0048719B"/>
    <w:rsid w:val="00491656"/>
    <w:rsid w:val="00491687"/>
    <w:rsid w:val="004A0A77"/>
    <w:rsid w:val="004A0B57"/>
    <w:rsid w:val="004A238A"/>
    <w:rsid w:val="004A2494"/>
    <w:rsid w:val="004A2B0C"/>
    <w:rsid w:val="004A5CB6"/>
    <w:rsid w:val="004B1A15"/>
    <w:rsid w:val="004B1BEF"/>
    <w:rsid w:val="004B1EAD"/>
    <w:rsid w:val="004B304E"/>
    <w:rsid w:val="004B44B2"/>
    <w:rsid w:val="004B5903"/>
    <w:rsid w:val="004B66BD"/>
    <w:rsid w:val="004B70A5"/>
    <w:rsid w:val="004C10D4"/>
    <w:rsid w:val="004C7846"/>
    <w:rsid w:val="004D082A"/>
    <w:rsid w:val="004D315B"/>
    <w:rsid w:val="004D3837"/>
    <w:rsid w:val="004D38FB"/>
    <w:rsid w:val="004D67B5"/>
    <w:rsid w:val="004D7AF2"/>
    <w:rsid w:val="004D7E94"/>
    <w:rsid w:val="004E1AF0"/>
    <w:rsid w:val="004E24F5"/>
    <w:rsid w:val="004E2F02"/>
    <w:rsid w:val="004E3BD9"/>
    <w:rsid w:val="004E4A3F"/>
    <w:rsid w:val="004E5D9D"/>
    <w:rsid w:val="004E5DF0"/>
    <w:rsid w:val="004E68B9"/>
    <w:rsid w:val="004F20AE"/>
    <w:rsid w:val="004F3127"/>
    <w:rsid w:val="00500329"/>
    <w:rsid w:val="00501080"/>
    <w:rsid w:val="005011A6"/>
    <w:rsid w:val="00501FAE"/>
    <w:rsid w:val="00503F7E"/>
    <w:rsid w:val="005042B8"/>
    <w:rsid w:val="005048FD"/>
    <w:rsid w:val="00504A51"/>
    <w:rsid w:val="00505960"/>
    <w:rsid w:val="00511728"/>
    <w:rsid w:val="00514A64"/>
    <w:rsid w:val="005154B3"/>
    <w:rsid w:val="005165CB"/>
    <w:rsid w:val="00516A93"/>
    <w:rsid w:val="00521862"/>
    <w:rsid w:val="00522484"/>
    <w:rsid w:val="005238A6"/>
    <w:rsid w:val="005269ED"/>
    <w:rsid w:val="00531662"/>
    <w:rsid w:val="00535442"/>
    <w:rsid w:val="00536188"/>
    <w:rsid w:val="0053700A"/>
    <w:rsid w:val="005371E2"/>
    <w:rsid w:val="005377EB"/>
    <w:rsid w:val="00543774"/>
    <w:rsid w:val="00543F7A"/>
    <w:rsid w:val="00544045"/>
    <w:rsid w:val="0054466F"/>
    <w:rsid w:val="00544F29"/>
    <w:rsid w:val="00546FCC"/>
    <w:rsid w:val="0055448F"/>
    <w:rsid w:val="00555253"/>
    <w:rsid w:val="0055600B"/>
    <w:rsid w:val="00556B30"/>
    <w:rsid w:val="00560107"/>
    <w:rsid w:val="00560ABE"/>
    <w:rsid w:val="005617D6"/>
    <w:rsid w:val="00564375"/>
    <w:rsid w:val="0056457A"/>
    <w:rsid w:val="005701A2"/>
    <w:rsid w:val="005729AC"/>
    <w:rsid w:val="005747BB"/>
    <w:rsid w:val="00575724"/>
    <w:rsid w:val="00575D97"/>
    <w:rsid w:val="00577026"/>
    <w:rsid w:val="00577F52"/>
    <w:rsid w:val="00580F10"/>
    <w:rsid w:val="00581180"/>
    <w:rsid w:val="00582F95"/>
    <w:rsid w:val="00590048"/>
    <w:rsid w:val="0059100D"/>
    <w:rsid w:val="00593CAC"/>
    <w:rsid w:val="005944BF"/>
    <w:rsid w:val="00594834"/>
    <w:rsid w:val="00595116"/>
    <w:rsid w:val="00595411"/>
    <w:rsid w:val="0059751D"/>
    <w:rsid w:val="005A0526"/>
    <w:rsid w:val="005A0A88"/>
    <w:rsid w:val="005A176A"/>
    <w:rsid w:val="005A373F"/>
    <w:rsid w:val="005A3E52"/>
    <w:rsid w:val="005A4E06"/>
    <w:rsid w:val="005A51CB"/>
    <w:rsid w:val="005A58CC"/>
    <w:rsid w:val="005A63D5"/>
    <w:rsid w:val="005A7031"/>
    <w:rsid w:val="005B2034"/>
    <w:rsid w:val="005B3B34"/>
    <w:rsid w:val="005B523B"/>
    <w:rsid w:val="005B67E3"/>
    <w:rsid w:val="005B7A67"/>
    <w:rsid w:val="005C1968"/>
    <w:rsid w:val="005C410B"/>
    <w:rsid w:val="005C53CD"/>
    <w:rsid w:val="005C547D"/>
    <w:rsid w:val="005C7826"/>
    <w:rsid w:val="005D1BDD"/>
    <w:rsid w:val="005D24DF"/>
    <w:rsid w:val="005D3E26"/>
    <w:rsid w:val="005D547E"/>
    <w:rsid w:val="005D615A"/>
    <w:rsid w:val="005D6DF7"/>
    <w:rsid w:val="005D7882"/>
    <w:rsid w:val="005E0CC7"/>
    <w:rsid w:val="005E1106"/>
    <w:rsid w:val="005E13D2"/>
    <w:rsid w:val="005E2035"/>
    <w:rsid w:val="005E3FBE"/>
    <w:rsid w:val="005F1909"/>
    <w:rsid w:val="005F2428"/>
    <w:rsid w:val="005F2F17"/>
    <w:rsid w:val="005F6B48"/>
    <w:rsid w:val="006001B9"/>
    <w:rsid w:val="00600F33"/>
    <w:rsid w:val="00604A64"/>
    <w:rsid w:val="00605633"/>
    <w:rsid w:val="006056B2"/>
    <w:rsid w:val="00605BB2"/>
    <w:rsid w:val="00605FDF"/>
    <w:rsid w:val="00606465"/>
    <w:rsid w:val="00606A1C"/>
    <w:rsid w:val="00615245"/>
    <w:rsid w:val="00616690"/>
    <w:rsid w:val="00617D74"/>
    <w:rsid w:val="0062089C"/>
    <w:rsid w:val="00623DDB"/>
    <w:rsid w:val="006240D9"/>
    <w:rsid w:val="00625F71"/>
    <w:rsid w:val="00632EEF"/>
    <w:rsid w:val="0063376A"/>
    <w:rsid w:val="00635636"/>
    <w:rsid w:val="00637418"/>
    <w:rsid w:val="0063783B"/>
    <w:rsid w:val="00644AC2"/>
    <w:rsid w:val="00644C28"/>
    <w:rsid w:val="00644F36"/>
    <w:rsid w:val="00645706"/>
    <w:rsid w:val="00645D32"/>
    <w:rsid w:val="006519C5"/>
    <w:rsid w:val="006523AD"/>
    <w:rsid w:val="00653743"/>
    <w:rsid w:val="00654A62"/>
    <w:rsid w:val="00654AD6"/>
    <w:rsid w:val="0065515C"/>
    <w:rsid w:val="0066150B"/>
    <w:rsid w:val="00662100"/>
    <w:rsid w:val="00662811"/>
    <w:rsid w:val="00664A7F"/>
    <w:rsid w:val="006664D2"/>
    <w:rsid w:val="00666BBC"/>
    <w:rsid w:val="00666DA7"/>
    <w:rsid w:val="00667406"/>
    <w:rsid w:val="00670707"/>
    <w:rsid w:val="00670FA5"/>
    <w:rsid w:val="00677A6F"/>
    <w:rsid w:val="00677E83"/>
    <w:rsid w:val="00681C43"/>
    <w:rsid w:val="006854BF"/>
    <w:rsid w:val="006856F0"/>
    <w:rsid w:val="00685D45"/>
    <w:rsid w:val="00687DC8"/>
    <w:rsid w:val="00694F33"/>
    <w:rsid w:val="00696311"/>
    <w:rsid w:val="00696AE8"/>
    <w:rsid w:val="00697FE2"/>
    <w:rsid w:val="006A06AE"/>
    <w:rsid w:val="006A1B70"/>
    <w:rsid w:val="006A3C66"/>
    <w:rsid w:val="006A3D89"/>
    <w:rsid w:val="006A4CE0"/>
    <w:rsid w:val="006A608A"/>
    <w:rsid w:val="006A6195"/>
    <w:rsid w:val="006B090B"/>
    <w:rsid w:val="006B1033"/>
    <w:rsid w:val="006B10B7"/>
    <w:rsid w:val="006B1E39"/>
    <w:rsid w:val="006B2D46"/>
    <w:rsid w:val="006B2ECA"/>
    <w:rsid w:val="006B35D2"/>
    <w:rsid w:val="006B3675"/>
    <w:rsid w:val="006B59B5"/>
    <w:rsid w:val="006B6D5A"/>
    <w:rsid w:val="006B7A3A"/>
    <w:rsid w:val="006B7D1D"/>
    <w:rsid w:val="006C10D5"/>
    <w:rsid w:val="006C1B1B"/>
    <w:rsid w:val="006C393B"/>
    <w:rsid w:val="006C3C3C"/>
    <w:rsid w:val="006C3F58"/>
    <w:rsid w:val="006C420D"/>
    <w:rsid w:val="006C50F7"/>
    <w:rsid w:val="006C7AE0"/>
    <w:rsid w:val="006D0BD6"/>
    <w:rsid w:val="006D149A"/>
    <w:rsid w:val="006D173E"/>
    <w:rsid w:val="006D3415"/>
    <w:rsid w:val="006D591D"/>
    <w:rsid w:val="006D7143"/>
    <w:rsid w:val="006D75AD"/>
    <w:rsid w:val="006E0825"/>
    <w:rsid w:val="006E1263"/>
    <w:rsid w:val="006E3478"/>
    <w:rsid w:val="006E5004"/>
    <w:rsid w:val="006F158A"/>
    <w:rsid w:val="006F190B"/>
    <w:rsid w:val="006F1F3A"/>
    <w:rsid w:val="006F2D84"/>
    <w:rsid w:val="006F2F77"/>
    <w:rsid w:val="006F5858"/>
    <w:rsid w:val="006F6D9A"/>
    <w:rsid w:val="006F7B30"/>
    <w:rsid w:val="00701844"/>
    <w:rsid w:val="00703602"/>
    <w:rsid w:val="0070415D"/>
    <w:rsid w:val="007043BA"/>
    <w:rsid w:val="00704F7E"/>
    <w:rsid w:val="00705899"/>
    <w:rsid w:val="00707501"/>
    <w:rsid w:val="00707E54"/>
    <w:rsid w:val="007119A5"/>
    <w:rsid w:val="007144D7"/>
    <w:rsid w:val="00715364"/>
    <w:rsid w:val="0071595A"/>
    <w:rsid w:val="0072153C"/>
    <w:rsid w:val="00721C0E"/>
    <w:rsid w:val="007231E6"/>
    <w:rsid w:val="0072339C"/>
    <w:rsid w:val="00726B5A"/>
    <w:rsid w:val="00727444"/>
    <w:rsid w:val="007274F7"/>
    <w:rsid w:val="0072768F"/>
    <w:rsid w:val="00730A8D"/>
    <w:rsid w:val="00732D35"/>
    <w:rsid w:val="00733568"/>
    <w:rsid w:val="00735879"/>
    <w:rsid w:val="00737181"/>
    <w:rsid w:val="007405FA"/>
    <w:rsid w:val="00740AB2"/>
    <w:rsid w:val="00740C1A"/>
    <w:rsid w:val="00742C5B"/>
    <w:rsid w:val="007459E3"/>
    <w:rsid w:val="0074652D"/>
    <w:rsid w:val="00746DC1"/>
    <w:rsid w:val="007520A1"/>
    <w:rsid w:val="007522E4"/>
    <w:rsid w:val="00752AFE"/>
    <w:rsid w:val="00753EF2"/>
    <w:rsid w:val="00754ED4"/>
    <w:rsid w:val="007569DF"/>
    <w:rsid w:val="00760725"/>
    <w:rsid w:val="0076361F"/>
    <w:rsid w:val="007639B8"/>
    <w:rsid w:val="00763ADE"/>
    <w:rsid w:val="00764100"/>
    <w:rsid w:val="007649BE"/>
    <w:rsid w:val="00764B6D"/>
    <w:rsid w:val="00766120"/>
    <w:rsid w:val="007663C1"/>
    <w:rsid w:val="00770BE5"/>
    <w:rsid w:val="00771720"/>
    <w:rsid w:val="00773761"/>
    <w:rsid w:val="0077641F"/>
    <w:rsid w:val="007769FE"/>
    <w:rsid w:val="00777D3E"/>
    <w:rsid w:val="0078405C"/>
    <w:rsid w:val="0078450B"/>
    <w:rsid w:val="007845EF"/>
    <w:rsid w:val="007856E7"/>
    <w:rsid w:val="00786C33"/>
    <w:rsid w:val="00786D50"/>
    <w:rsid w:val="0079092E"/>
    <w:rsid w:val="00792C76"/>
    <w:rsid w:val="00795512"/>
    <w:rsid w:val="00797D5A"/>
    <w:rsid w:val="007A0323"/>
    <w:rsid w:val="007A1794"/>
    <w:rsid w:val="007A5C19"/>
    <w:rsid w:val="007A6B82"/>
    <w:rsid w:val="007B01BC"/>
    <w:rsid w:val="007B210F"/>
    <w:rsid w:val="007B57E9"/>
    <w:rsid w:val="007B737B"/>
    <w:rsid w:val="007B7C88"/>
    <w:rsid w:val="007C0975"/>
    <w:rsid w:val="007C6159"/>
    <w:rsid w:val="007C6D20"/>
    <w:rsid w:val="007C74EF"/>
    <w:rsid w:val="007D0FC5"/>
    <w:rsid w:val="007D2C20"/>
    <w:rsid w:val="007D5199"/>
    <w:rsid w:val="007D53A8"/>
    <w:rsid w:val="007D572E"/>
    <w:rsid w:val="007D6A0D"/>
    <w:rsid w:val="007E08CA"/>
    <w:rsid w:val="007E1272"/>
    <w:rsid w:val="007E1842"/>
    <w:rsid w:val="007E22A5"/>
    <w:rsid w:val="007E28ED"/>
    <w:rsid w:val="007E3CC9"/>
    <w:rsid w:val="007E40B5"/>
    <w:rsid w:val="007E414C"/>
    <w:rsid w:val="007E4D7E"/>
    <w:rsid w:val="007E6B15"/>
    <w:rsid w:val="007E6E0C"/>
    <w:rsid w:val="007F06D0"/>
    <w:rsid w:val="007F1649"/>
    <w:rsid w:val="007F3E80"/>
    <w:rsid w:val="007F7106"/>
    <w:rsid w:val="007F7444"/>
    <w:rsid w:val="007F7560"/>
    <w:rsid w:val="007F778A"/>
    <w:rsid w:val="00803858"/>
    <w:rsid w:val="00805A33"/>
    <w:rsid w:val="00806605"/>
    <w:rsid w:val="008078F6"/>
    <w:rsid w:val="0081440C"/>
    <w:rsid w:val="00817C9E"/>
    <w:rsid w:val="008200F4"/>
    <w:rsid w:val="00820DB2"/>
    <w:rsid w:val="00822B53"/>
    <w:rsid w:val="00825864"/>
    <w:rsid w:val="00826579"/>
    <w:rsid w:val="0082716F"/>
    <w:rsid w:val="00831AD0"/>
    <w:rsid w:val="008320AA"/>
    <w:rsid w:val="00832C7A"/>
    <w:rsid w:val="00833F58"/>
    <w:rsid w:val="0083580D"/>
    <w:rsid w:val="0083625F"/>
    <w:rsid w:val="00841CA6"/>
    <w:rsid w:val="00841D4A"/>
    <w:rsid w:val="00842A60"/>
    <w:rsid w:val="00845E4C"/>
    <w:rsid w:val="00851464"/>
    <w:rsid w:val="00852B4D"/>
    <w:rsid w:val="0085487B"/>
    <w:rsid w:val="008557B1"/>
    <w:rsid w:val="00856DA1"/>
    <w:rsid w:val="00863280"/>
    <w:rsid w:val="00870634"/>
    <w:rsid w:val="00871406"/>
    <w:rsid w:val="00872156"/>
    <w:rsid w:val="00874807"/>
    <w:rsid w:val="00880047"/>
    <w:rsid w:val="00881B71"/>
    <w:rsid w:val="00881F3D"/>
    <w:rsid w:val="008830DA"/>
    <w:rsid w:val="00883DC5"/>
    <w:rsid w:val="00884188"/>
    <w:rsid w:val="0088541C"/>
    <w:rsid w:val="008906C7"/>
    <w:rsid w:val="0089151E"/>
    <w:rsid w:val="008921D3"/>
    <w:rsid w:val="00892E99"/>
    <w:rsid w:val="00894B5D"/>
    <w:rsid w:val="00896ED4"/>
    <w:rsid w:val="008A3D6E"/>
    <w:rsid w:val="008A5453"/>
    <w:rsid w:val="008A575D"/>
    <w:rsid w:val="008A741F"/>
    <w:rsid w:val="008B27E1"/>
    <w:rsid w:val="008B2C9D"/>
    <w:rsid w:val="008B4A13"/>
    <w:rsid w:val="008B4E43"/>
    <w:rsid w:val="008B5E36"/>
    <w:rsid w:val="008B655A"/>
    <w:rsid w:val="008B6C88"/>
    <w:rsid w:val="008B7852"/>
    <w:rsid w:val="008C0067"/>
    <w:rsid w:val="008C0AE0"/>
    <w:rsid w:val="008C3814"/>
    <w:rsid w:val="008C3A97"/>
    <w:rsid w:val="008C5EB9"/>
    <w:rsid w:val="008D09BA"/>
    <w:rsid w:val="008D13C7"/>
    <w:rsid w:val="008D3317"/>
    <w:rsid w:val="008D6FE1"/>
    <w:rsid w:val="008D7083"/>
    <w:rsid w:val="008E11F8"/>
    <w:rsid w:val="008E5192"/>
    <w:rsid w:val="008E5BB1"/>
    <w:rsid w:val="008F4D1A"/>
    <w:rsid w:val="008F61CD"/>
    <w:rsid w:val="008F7E3C"/>
    <w:rsid w:val="008F7FD7"/>
    <w:rsid w:val="009015C1"/>
    <w:rsid w:val="00901B0D"/>
    <w:rsid w:val="00902FA5"/>
    <w:rsid w:val="009056BF"/>
    <w:rsid w:val="00907197"/>
    <w:rsid w:val="009106ED"/>
    <w:rsid w:val="00911643"/>
    <w:rsid w:val="0091292E"/>
    <w:rsid w:val="00913D7E"/>
    <w:rsid w:val="00916AFE"/>
    <w:rsid w:val="0091774A"/>
    <w:rsid w:val="009216D4"/>
    <w:rsid w:val="009251FA"/>
    <w:rsid w:val="00925DEE"/>
    <w:rsid w:val="00927232"/>
    <w:rsid w:val="00927520"/>
    <w:rsid w:val="0093433A"/>
    <w:rsid w:val="009406FF"/>
    <w:rsid w:val="009412D8"/>
    <w:rsid w:val="009437E2"/>
    <w:rsid w:val="00946D1A"/>
    <w:rsid w:val="009470D7"/>
    <w:rsid w:val="00950B6D"/>
    <w:rsid w:val="0095180A"/>
    <w:rsid w:val="00951EAA"/>
    <w:rsid w:val="009530CA"/>
    <w:rsid w:val="00953CA4"/>
    <w:rsid w:val="00954BB9"/>
    <w:rsid w:val="0095572A"/>
    <w:rsid w:val="00960883"/>
    <w:rsid w:val="00962170"/>
    <w:rsid w:val="00964AC8"/>
    <w:rsid w:val="00967091"/>
    <w:rsid w:val="00967D27"/>
    <w:rsid w:val="00971918"/>
    <w:rsid w:val="0097537A"/>
    <w:rsid w:val="00975951"/>
    <w:rsid w:val="00977429"/>
    <w:rsid w:val="00977C7B"/>
    <w:rsid w:val="0098036F"/>
    <w:rsid w:val="00981842"/>
    <w:rsid w:val="009831FA"/>
    <w:rsid w:val="00984FC1"/>
    <w:rsid w:val="00985D3D"/>
    <w:rsid w:val="00986A8F"/>
    <w:rsid w:val="00994022"/>
    <w:rsid w:val="009943C6"/>
    <w:rsid w:val="0099446F"/>
    <w:rsid w:val="00994F80"/>
    <w:rsid w:val="00997217"/>
    <w:rsid w:val="009A1227"/>
    <w:rsid w:val="009A1ABB"/>
    <w:rsid w:val="009A4007"/>
    <w:rsid w:val="009A5B7E"/>
    <w:rsid w:val="009A5F6A"/>
    <w:rsid w:val="009B170B"/>
    <w:rsid w:val="009B259A"/>
    <w:rsid w:val="009B2785"/>
    <w:rsid w:val="009B602B"/>
    <w:rsid w:val="009B6412"/>
    <w:rsid w:val="009B6A79"/>
    <w:rsid w:val="009B6E73"/>
    <w:rsid w:val="009C09FA"/>
    <w:rsid w:val="009C19D5"/>
    <w:rsid w:val="009C689B"/>
    <w:rsid w:val="009D02C0"/>
    <w:rsid w:val="009D04C2"/>
    <w:rsid w:val="009D12F3"/>
    <w:rsid w:val="009D27CC"/>
    <w:rsid w:val="009D41A4"/>
    <w:rsid w:val="009D4D6D"/>
    <w:rsid w:val="009D5B62"/>
    <w:rsid w:val="009D5C08"/>
    <w:rsid w:val="009D5C6A"/>
    <w:rsid w:val="009D700E"/>
    <w:rsid w:val="009E2164"/>
    <w:rsid w:val="009E5B9C"/>
    <w:rsid w:val="009E69D4"/>
    <w:rsid w:val="009F23F0"/>
    <w:rsid w:val="009F2F66"/>
    <w:rsid w:val="009F4BF2"/>
    <w:rsid w:val="009F5064"/>
    <w:rsid w:val="009F5B77"/>
    <w:rsid w:val="00A02C0E"/>
    <w:rsid w:val="00A03C01"/>
    <w:rsid w:val="00A042C5"/>
    <w:rsid w:val="00A04C4A"/>
    <w:rsid w:val="00A04DC1"/>
    <w:rsid w:val="00A1056C"/>
    <w:rsid w:val="00A112AB"/>
    <w:rsid w:val="00A12102"/>
    <w:rsid w:val="00A12C79"/>
    <w:rsid w:val="00A149BD"/>
    <w:rsid w:val="00A170BE"/>
    <w:rsid w:val="00A17D0F"/>
    <w:rsid w:val="00A22EB6"/>
    <w:rsid w:val="00A23A28"/>
    <w:rsid w:val="00A30C57"/>
    <w:rsid w:val="00A311D2"/>
    <w:rsid w:val="00A31263"/>
    <w:rsid w:val="00A32545"/>
    <w:rsid w:val="00A33C86"/>
    <w:rsid w:val="00A36658"/>
    <w:rsid w:val="00A37DCC"/>
    <w:rsid w:val="00A41252"/>
    <w:rsid w:val="00A44DFE"/>
    <w:rsid w:val="00A46EEA"/>
    <w:rsid w:val="00A47D4E"/>
    <w:rsid w:val="00A5122C"/>
    <w:rsid w:val="00A51B28"/>
    <w:rsid w:val="00A521A0"/>
    <w:rsid w:val="00A52253"/>
    <w:rsid w:val="00A54B6C"/>
    <w:rsid w:val="00A601B3"/>
    <w:rsid w:val="00A61A5A"/>
    <w:rsid w:val="00A622A0"/>
    <w:rsid w:val="00A63925"/>
    <w:rsid w:val="00A649A7"/>
    <w:rsid w:val="00A66472"/>
    <w:rsid w:val="00A66E12"/>
    <w:rsid w:val="00A702BC"/>
    <w:rsid w:val="00A72D86"/>
    <w:rsid w:val="00A74F0C"/>
    <w:rsid w:val="00A75366"/>
    <w:rsid w:val="00A76A86"/>
    <w:rsid w:val="00A77E38"/>
    <w:rsid w:val="00A77EB9"/>
    <w:rsid w:val="00A80464"/>
    <w:rsid w:val="00A80AD4"/>
    <w:rsid w:val="00A85B85"/>
    <w:rsid w:val="00A87387"/>
    <w:rsid w:val="00A87666"/>
    <w:rsid w:val="00A87CF0"/>
    <w:rsid w:val="00A90CE5"/>
    <w:rsid w:val="00A91FBE"/>
    <w:rsid w:val="00A92E6A"/>
    <w:rsid w:val="00A93B4A"/>
    <w:rsid w:val="00A955FE"/>
    <w:rsid w:val="00A96BAE"/>
    <w:rsid w:val="00A96D02"/>
    <w:rsid w:val="00AA05D0"/>
    <w:rsid w:val="00AA1F23"/>
    <w:rsid w:val="00AA3279"/>
    <w:rsid w:val="00AA3CF3"/>
    <w:rsid w:val="00AA433D"/>
    <w:rsid w:val="00AA531F"/>
    <w:rsid w:val="00AA5BB3"/>
    <w:rsid w:val="00AA6121"/>
    <w:rsid w:val="00AB09AF"/>
    <w:rsid w:val="00AB1D99"/>
    <w:rsid w:val="00AB3782"/>
    <w:rsid w:val="00AB3C72"/>
    <w:rsid w:val="00AB429C"/>
    <w:rsid w:val="00AC0559"/>
    <w:rsid w:val="00AC0D6D"/>
    <w:rsid w:val="00AC551D"/>
    <w:rsid w:val="00AC757D"/>
    <w:rsid w:val="00AD0927"/>
    <w:rsid w:val="00AD095F"/>
    <w:rsid w:val="00AD20CD"/>
    <w:rsid w:val="00AD400D"/>
    <w:rsid w:val="00AD40F8"/>
    <w:rsid w:val="00AD43F0"/>
    <w:rsid w:val="00AD53D0"/>
    <w:rsid w:val="00AD7CA2"/>
    <w:rsid w:val="00AE07E2"/>
    <w:rsid w:val="00AE1CCE"/>
    <w:rsid w:val="00AE2052"/>
    <w:rsid w:val="00AE22A5"/>
    <w:rsid w:val="00AE2C4B"/>
    <w:rsid w:val="00AE3EFF"/>
    <w:rsid w:val="00AE7E68"/>
    <w:rsid w:val="00AF0C5C"/>
    <w:rsid w:val="00AF5886"/>
    <w:rsid w:val="00AF5EB9"/>
    <w:rsid w:val="00AF5ECC"/>
    <w:rsid w:val="00B02CAD"/>
    <w:rsid w:val="00B05EC0"/>
    <w:rsid w:val="00B11F6D"/>
    <w:rsid w:val="00B1270C"/>
    <w:rsid w:val="00B12824"/>
    <w:rsid w:val="00B14774"/>
    <w:rsid w:val="00B14B47"/>
    <w:rsid w:val="00B162BA"/>
    <w:rsid w:val="00B1755F"/>
    <w:rsid w:val="00B17C7D"/>
    <w:rsid w:val="00B20D22"/>
    <w:rsid w:val="00B22040"/>
    <w:rsid w:val="00B23306"/>
    <w:rsid w:val="00B26165"/>
    <w:rsid w:val="00B272BF"/>
    <w:rsid w:val="00B35BE9"/>
    <w:rsid w:val="00B35CE9"/>
    <w:rsid w:val="00B35EDF"/>
    <w:rsid w:val="00B3610A"/>
    <w:rsid w:val="00B371B3"/>
    <w:rsid w:val="00B371FA"/>
    <w:rsid w:val="00B408EB"/>
    <w:rsid w:val="00B40BDD"/>
    <w:rsid w:val="00B415B2"/>
    <w:rsid w:val="00B427EC"/>
    <w:rsid w:val="00B42A67"/>
    <w:rsid w:val="00B4689C"/>
    <w:rsid w:val="00B46E2B"/>
    <w:rsid w:val="00B51843"/>
    <w:rsid w:val="00B55A3E"/>
    <w:rsid w:val="00B567DB"/>
    <w:rsid w:val="00B56EC6"/>
    <w:rsid w:val="00B57FC7"/>
    <w:rsid w:val="00B60397"/>
    <w:rsid w:val="00B6196A"/>
    <w:rsid w:val="00B61BC4"/>
    <w:rsid w:val="00B62CEB"/>
    <w:rsid w:val="00B65D06"/>
    <w:rsid w:val="00B71F86"/>
    <w:rsid w:val="00B74368"/>
    <w:rsid w:val="00B756A1"/>
    <w:rsid w:val="00B76736"/>
    <w:rsid w:val="00B80960"/>
    <w:rsid w:val="00B81AF4"/>
    <w:rsid w:val="00B82822"/>
    <w:rsid w:val="00B83C7F"/>
    <w:rsid w:val="00B928B0"/>
    <w:rsid w:val="00B96A42"/>
    <w:rsid w:val="00B97145"/>
    <w:rsid w:val="00BA1270"/>
    <w:rsid w:val="00BA2790"/>
    <w:rsid w:val="00BA2D83"/>
    <w:rsid w:val="00BA397A"/>
    <w:rsid w:val="00BA4B0C"/>
    <w:rsid w:val="00BA6ADF"/>
    <w:rsid w:val="00BB03A9"/>
    <w:rsid w:val="00BB1DD7"/>
    <w:rsid w:val="00BB2944"/>
    <w:rsid w:val="00BB4FEA"/>
    <w:rsid w:val="00BB513E"/>
    <w:rsid w:val="00BB58A8"/>
    <w:rsid w:val="00BC0382"/>
    <w:rsid w:val="00BC0DC1"/>
    <w:rsid w:val="00BC1AEE"/>
    <w:rsid w:val="00BC3E24"/>
    <w:rsid w:val="00BC4897"/>
    <w:rsid w:val="00BC7F5D"/>
    <w:rsid w:val="00BD095F"/>
    <w:rsid w:val="00BD0DC0"/>
    <w:rsid w:val="00BD20F2"/>
    <w:rsid w:val="00BD2F7C"/>
    <w:rsid w:val="00BD30C6"/>
    <w:rsid w:val="00BD31D8"/>
    <w:rsid w:val="00BD3CDD"/>
    <w:rsid w:val="00BD46EA"/>
    <w:rsid w:val="00BD6BED"/>
    <w:rsid w:val="00BD7185"/>
    <w:rsid w:val="00BE0F02"/>
    <w:rsid w:val="00BE1BA3"/>
    <w:rsid w:val="00BE1D65"/>
    <w:rsid w:val="00BE26D4"/>
    <w:rsid w:val="00BE4C7D"/>
    <w:rsid w:val="00BE51BB"/>
    <w:rsid w:val="00BE7626"/>
    <w:rsid w:val="00BF0024"/>
    <w:rsid w:val="00BF2FD9"/>
    <w:rsid w:val="00BF363F"/>
    <w:rsid w:val="00BF48DC"/>
    <w:rsid w:val="00BF5D16"/>
    <w:rsid w:val="00BF5FA7"/>
    <w:rsid w:val="00BF722B"/>
    <w:rsid w:val="00C006F4"/>
    <w:rsid w:val="00C00A77"/>
    <w:rsid w:val="00C02CAA"/>
    <w:rsid w:val="00C04C46"/>
    <w:rsid w:val="00C053BE"/>
    <w:rsid w:val="00C071C2"/>
    <w:rsid w:val="00C13D9B"/>
    <w:rsid w:val="00C1429A"/>
    <w:rsid w:val="00C16E90"/>
    <w:rsid w:val="00C17CD8"/>
    <w:rsid w:val="00C20F51"/>
    <w:rsid w:val="00C21B28"/>
    <w:rsid w:val="00C22039"/>
    <w:rsid w:val="00C2269E"/>
    <w:rsid w:val="00C23455"/>
    <w:rsid w:val="00C23951"/>
    <w:rsid w:val="00C25B2F"/>
    <w:rsid w:val="00C25F3C"/>
    <w:rsid w:val="00C26F9C"/>
    <w:rsid w:val="00C275F0"/>
    <w:rsid w:val="00C31C92"/>
    <w:rsid w:val="00C33C14"/>
    <w:rsid w:val="00C34625"/>
    <w:rsid w:val="00C3466E"/>
    <w:rsid w:val="00C35DF6"/>
    <w:rsid w:val="00C362C9"/>
    <w:rsid w:val="00C362EF"/>
    <w:rsid w:val="00C37135"/>
    <w:rsid w:val="00C374AE"/>
    <w:rsid w:val="00C378D4"/>
    <w:rsid w:val="00C40C74"/>
    <w:rsid w:val="00C41AE1"/>
    <w:rsid w:val="00C44E2F"/>
    <w:rsid w:val="00C44F3D"/>
    <w:rsid w:val="00C4577A"/>
    <w:rsid w:val="00C47C30"/>
    <w:rsid w:val="00C500FE"/>
    <w:rsid w:val="00C51F48"/>
    <w:rsid w:val="00C5268A"/>
    <w:rsid w:val="00C52EAD"/>
    <w:rsid w:val="00C52FAA"/>
    <w:rsid w:val="00C549E4"/>
    <w:rsid w:val="00C56144"/>
    <w:rsid w:val="00C60915"/>
    <w:rsid w:val="00C616A3"/>
    <w:rsid w:val="00C6476C"/>
    <w:rsid w:val="00C65870"/>
    <w:rsid w:val="00C67AB8"/>
    <w:rsid w:val="00C71803"/>
    <w:rsid w:val="00C7189F"/>
    <w:rsid w:val="00C72162"/>
    <w:rsid w:val="00C72978"/>
    <w:rsid w:val="00C72C14"/>
    <w:rsid w:val="00C76861"/>
    <w:rsid w:val="00C76F89"/>
    <w:rsid w:val="00C776CC"/>
    <w:rsid w:val="00C81FB0"/>
    <w:rsid w:val="00C82881"/>
    <w:rsid w:val="00C8392E"/>
    <w:rsid w:val="00C85DA3"/>
    <w:rsid w:val="00C86708"/>
    <w:rsid w:val="00C87152"/>
    <w:rsid w:val="00C96B2B"/>
    <w:rsid w:val="00C96D6D"/>
    <w:rsid w:val="00C97A9F"/>
    <w:rsid w:val="00CA05F2"/>
    <w:rsid w:val="00CA2DD7"/>
    <w:rsid w:val="00CA32BC"/>
    <w:rsid w:val="00CA5616"/>
    <w:rsid w:val="00CB16AF"/>
    <w:rsid w:val="00CB3626"/>
    <w:rsid w:val="00CC0A07"/>
    <w:rsid w:val="00CC0BCA"/>
    <w:rsid w:val="00CC1C17"/>
    <w:rsid w:val="00CC552F"/>
    <w:rsid w:val="00CC5678"/>
    <w:rsid w:val="00CC6938"/>
    <w:rsid w:val="00CD01F3"/>
    <w:rsid w:val="00CD132B"/>
    <w:rsid w:val="00CD3969"/>
    <w:rsid w:val="00CD3C9B"/>
    <w:rsid w:val="00CD4D86"/>
    <w:rsid w:val="00CE0237"/>
    <w:rsid w:val="00CE07F3"/>
    <w:rsid w:val="00CE2C9C"/>
    <w:rsid w:val="00CE2D61"/>
    <w:rsid w:val="00CE2FF0"/>
    <w:rsid w:val="00CE4553"/>
    <w:rsid w:val="00CE72EB"/>
    <w:rsid w:val="00CF0F3E"/>
    <w:rsid w:val="00CF35B5"/>
    <w:rsid w:val="00CF40DE"/>
    <w:rsid w:val="00CF455D"/>
    <w:rsid w:val="00CF57FA"/>
    <w:rsid w:val="00CF6682"/>
    <w:rsid w:val="00CF6DC2"/>
    <w:rsid w:val="00CF748F"/>
    <w:rsid w:val="00CF7637"/>
    <w:rsid w:val="00D01364"/>
    <w:rsid w:val="00D053E4"/>
    <w:rsid w:val="00D0650D"/>
    <w:rsid w:val="00D07E9F"/>
    <w:rsid w:val="00D1261A"/>
    <w:rsid w:val="00D12907"/>
    <w:rsid w:val="00D144C1"/>
    <w:rsid w:val="00D14A96"/>
    <w:rsid w:val="00D1556E"/>
    <w:rsid w:val="00D15C58"/>
    <w:rsid w:val="00D1685D"/>
    <w:rsid w:val="00D1718F"/>
    <w:rsid w:val="00D17FA8"/>
    <w:rsid w:val="00D17FBE"/>
    <w:rsid w:val="00D20A00"/>
    <w:rsid w:val="00D22F64"/>
    <w:rsid w:val="00D25BC7"/>
    <w:rsid w:val="00D331A0"/>
    <w:rsid w:val="00D3639D"/>
    <w:rsid w:val="00D3643A"/>
    <w:rsid w:val="00D368D6"/>
    <w:rsid w:val="00D403B2"/>
    <w:rsid w:val="00D41A9C"/>
    <w:rsid w:val="00D45584"/>
    <w:rsid w:val="00D4693F"/>
    <w:rsid w:val="00D477EE"/>
    <w:rsid w:val="00D47EE5"/>
    <w:rsid w:val="00D5208D"/>
    <w:rsid w:val="00D53CA8"/>
    <w:rsid w:val="00D53E0C"/>
    <w:rsid w:val="00D55718"/>
    <w:rsid w:val="00D557EC"/>
    <w:rsid w:val="00D5725C"/>
    <w:rsid w:val="00D61041"/>
    <w:rsid w:val="00D62F48"/>
    <w:rsid w:val="00D6309A"/>
    <w:rsid w:val="00D634A8"/>
    <w:rsid w:val="00D70908"/>
    <w:rsid w:val="00D7119D"/>
    <w:rsid w:val="00D71C31"/>
    <w:rsid w:val="00D72339"/>
    <w:rsid w:val="00D7266F"/>
    <w:rsid w:val="00D7430C"/>
    <w:rsid w:val="00D75B8D"/>
    <w:rsid w:val="00D75ED1"/>
    <w:rsid w:val="00D75FD0"/>
    <w:rsid w:val="00D76A05"/>
    <w:rsid w:val="00D81B6B"/>
    <w:rsid w:val="00D823EF"/>
    <w:rsid w:val="00D83AD6"/>
    <w:rsid w:val="00D84EE7"/>
    <w:rsid w:val="00D87007"/>
    <w:rsid w:val="00D87477"/>
    <w:rsid w:val="00D9081C"/>
    <w:rsid w:val="00D94877"/>
    <w:rsid w:val="00D94A4D"/>
    <w:rsid w:val="00D94E3E"/>
    <w:rsid w:val="00D9786D"/>
    <w:rsid w:val="00D97BAC"/>
    <w:rsid w:val="00D97C2C"/>
    <w:rsid w:val="00DA0F26"/>
    <w:rsid w:val="00DA1538"/>
    <w:rsid w:val="00DA1DC0"/>
    <w:rsid w:val="00DA1F92"/>
    <w:rsid w:val="00DA3770"/>
    <w:rsid w:val="00DA4112"/>
    <w:rsid w:val="00DA555A"/>
    <w:rsid w:val="00DA6D81"/>
    <w:rsid w:val="00DA702E"/>
    <w:rsid w:val="00DB011D"/>
    <w:rsid w:val="00DB0835"/>
    <w:rsid w:val="00DB5577"/>
    <w:rsid w:val="00DB77EA"/>
    <w:rsid w:val="00DB7B0F"/>
    <w:rsid w:val="00DC337F"/>
    <w:rsid w:val="00DC3496"/>
    <w:rsid w:val="00DC403E"/>
    <w:rsid w:val="00DC66AA"/>
    <w:rsid w:val="00DD074F"/>
    <w:rsid w:val="00DD084E"/>
    <w:rsid w:val="00DD15F9"/>
    <w:rsid w:val="00DD170D"/>
    <w:rsid w:val="00DD2F64"/>
    <w:rsid w:val="00DD4A60"/>
    <w:rsid w:val="00DE0968"/>
    <w:rsid w:val="00DE1A5B"/>
    <w:rsid w:val="00DE32D9"/>
    <w:rsid w:val="00DE351A"/>
    <w:rsid w:val="00DE6ECA"/>
    <w:rsid w:val="00DF4475"/>
    <w:rsid w:val="00DF7A7B"/>
    <w:rsid w:val="00E000C3"/>
    <w:rsid w:val="00E00301"/>
    <w:rsid w:val="00E0460E"/>
    <w:rsid w:val="00E057ED"/>
    <w:rsid w:val="00E10FBC"/>
    <w:rsid w:val="00E11682"/>
    <w:rsid w:val="00E12FA5"/>
    <w:rsid w:val="00E148A9"/>
    <w:rsid w:val="00E16341"/>
    <w:rsid w:val="00E1736C"/>
    <w:rsid w:val="00E204CF"/>
    <w:rsid w:val="00E2262D"/>
    <w:rsid w:val="00E226AB"/>
    <w:rsid w:val="00E22DED"/>
    <w:rsid w:val="00E23C20"/>
    <w:rsid w:val="00E261A6"/>
    <w:rsid w:val="00E26F63"/>
    <w:rsid w:val="00E31391"/>
    <w:rsid w:val="00E314AC"/>
    <w:rsid w:val="00E32919"/>
    <w:rsid w:val="00E348C5"/>
    <w:rsid w:val="00E34BF3"/>
    <w:rsid w:val="00E36153"/>
    <w:rsid w:val="00E407AE"/>
    <w:rsid w:val="00E4473D"/>
    <w:rsid w:val="00E44A5C"/>
    <w:rsid w:val="00E44F9B"/>
    <w:rsid w:val="00E450BF"/>
    <w:rsid w:val="00E47054"/>
    <w:rsid w:val="00E4752C"/>
    <w:rsid w:val="00E47595"/>
    <w:rsid w:val="00E51CA6"/>
    <w:rsid w:val="00E522F6"/>
    <w:rsid w:val="00E54002"/>
    <w:rsid w:val="00E5414A"/>
    <w:rsid w:val="00E566DA"/>
    <w:rsid w:val="00E567D5"/>
    <w:rsid w:val="00E61271"/>
    <w:rsid w:val="00E729FD"/>
    <w:rsid w:val="00E733E3"/>
    <w:rsid w:val="00E73F15"/>
    <w:rsid w:val="00E77BFF"/>
    <w:rsid w:val="00E84B51"/>
    <w:rsid w:val="00E86A84"/>
    <w:rsid w:val="00E87D47"/>
    <w:rsid w:val="00E914A1"/>
    <w:rsid w:val="00E92D36"/>
    <w:rsid w:val="00E938DB"/>
    <w:rsid w:val="00E96C56"/>
    <w:rsid w:val="00E96CE1"/>
    <w:rsid w:val="00E9797D"/>
    <w:rsid w:val="00EA0C96"/>
    <w:rsid w:val="00EA16BA"/>
    <w:rsid w:val="00EA1A3E"/>
    <w:rsid w:val="00EA4259"/>
    <w:rsid w:val="00EA4AD1"/>
    <w:rsid w:val="00EA4E62"/>
    <w:rsid w:val="00EA64BC"/>
    <w:rsid w:val="00EA795A"/>
    <w:rsid w:val="00EB0280"/>
    <w:rsid w:val="00EB0651"/>
    <w:rsid w:val="00EB0BA6"/>
    <w:rsid w:val="00EB1A18"/>
    <w:rsid w:val="00EB1FCB"/>
    <w:rsid w:val="00EB2FDA"/>
    <w:rsid w:val="00EB4C11"/>
    <w:rsid w:val="00EB602D"/>
    <w:rsid w:val="00EC21BE"/>
    <w:rsid w:val="00EC2A29"/>
    <w:rsid w:val="00EC3159"/>
    <w:rsid w:val="00EC7DD2"/>
    <w:rsid w:val="00ED1037"/>
    <w:rsid w:val="00ED15A3"/>
    <w:rsid w:val="00ED2F7B"/>
    <w:rsid w:val="00ED473E"/>
    <w:rsid w:val="00ED61AF"/>
    <w:rsid w:val="00ED6314"/>
    <w:rsid w:val="00EE5FFD"/>
    <w:rsid w:val="00EE6A97"/>
    <w:rsid w:val="00EE7668"/>
    <w:rsid w:val="00EF038C"/>
    <w:rsid w:val="00EF04F8"/>
    <w:rsid w:val="00EF081A"/>
    <w:rsid w:val="00EF1ED8"/>
    <w:rsid w:val="00EF3E97"/>
    <w:rsid w:val="00EF7141"/>
    <w:rsid w:val="00EF7BC2"/>
    <w:rsid w:val="00F00785"/>
    <w:rsid w:val="00F0170C"/>
    <w:rsid w:val="00F02821"/>
    <w:rsid w:val="00F02EF8"/>
    <w:rsid w:val="00F044B5"/>
    <w:rsid w:val="00F05D8C"/>
    <w:rsid w:val="00F069FE"/>
    <w:rsid w:val="00F07336"/>
    <w:rsid w:val="00F11365"/>
    <w:rsid w:val="00F11635"/>
    <w:rsid w:val="00F1218F"/>
    <w:rsid w:val="00F125FF"/>
    <w:rsid w:val="00F12EDA"/>
    <w:rsid w:val="00F138F2"/>
    <w:rsid w:val="00F141C1"/>
    <w:rsid w:val="00F16827"/>
    <w:rsid w:val="00F21AF9"/>
    <w:rsid w:val="00F23053"/>
    <w:rsid w:val="00F26B12"/>
    <w:rsid w:val="00F27CF6"/>
    <w:rsid w:val="00F30156"/>
    <w:rsid w:val="00F349E8"/>
    <w:rsid w:val="00F419ED"/>
    <w:rsid w:val="00F4424B"/>
    <w:rsid w:val="00F4539D"/>
    <w:rsid w:val="00F45B36"/>
    <w:rsid w:val="00F470CA"/>
    <w:rsid w:val="00F4795E"/>
    <w:rsid w:val="00F507F2"/>
    <w:rsid w:val="00F52F46"/>
    <w:rsid w:val="00F5343C"/>
    <w:rsid w:val="00F547F0"/>
    <w:rsid w:val="00F54987"/>
    <w:rsid w:val="00F5758A"/>
    <w:rsid w:val="00F579F2"/>
    <w:rsid w:val="00F6123F"/>
    <w:rsid w:val="00F627E0"/>
    <w:rsid w:val="00F63419"/>
    <w:rsid w:val="00F66920"/>
    <w:rsid w:val="00F7245F"/>
    <w:rsid w:val="00F739DB"/>
    <w:rsid w:val="00F76243"/>
    <w:rsid w:val="00F76F05"/>
    <w:rsid w:val="00F772BC"/>
    <w:rsid w:val="00F77998"/>
    <w:rsid w:val="00F77BC3"/>
    <w:rsid w:val="00F85BFD"/>
    <w:rsid w:val="00F86A25"/>
    <w:rsid w:val="00F8771E"/>
    <w:rsid w:val="00F91029"/>
    <w:rsid w:val="00F91FAF"/>
    <w:rsid w:val="00F95286"/>
    <w:rsid w:val="00F95C32"/>
    <w:rsid w:val="00FB03F2"/>
    <w:rsid w:val="00FB0588"/>
    <w:rsid w:val="00FB2E9E"/>
    <w:rsid w:val="00FB35A1"/>
    <w:rsid w:val="00FB677C"/>
    <w:rsid w:val="00FB73E0"/>
    <w:rsid w:val="00FC1839"/>
    <w:rsid w:val="00FC1E97"/>
    <w:rsid w:val="00FC37EE"/>
    <w:rsid w:val="00FC58B5"/>
    <w:rsid w:val="00FC5A50"/>
    <w:rsid w:val="00FC620C"/>
    <w:rsid w:val="00FC7AEB"/>
    <w:rsid w:val="00FD010B"/>
    <w:rsid w:val="00FD0FF0"/>
    <w:rsid w:val="00FD1AFC"/>
    <w:rsid w:val="00FD1EFB"/>
    <w:rsid w:val="00FD4B0F"/>
    <w:rsid w:val="00FD7955"/>
    <w:rsid w:val="00FE0985"/>
    <w:rsid w:val="00FE38D3"/>
    <w:rsid w:val="00FE53BF"/>
    <w:rsid w:val="00FF482C"/>
    <w:rsid w:val="00FF4AA9"/>
    <w:rsid w:val="00FF5E2E"/>
    <w:rsid w:val="00FF5F2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0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C5B"/>
    <w:rPr>
      <w:color w:val="0563C1" w:themeColor="hyperlink"/>
      <w:u w:val="single"/>
    </w:rPr>
  </w:style>
  <w:style w:type="table" w:styleId="TableGrid">
    <w:name w:val="Table Grid"/>
    <w:basedOn w:val="TableNormal"/>
    <w:uiPriority w:val="59"/>
    <w:rsid w:val="0074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000"/>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476000"/>
    <w:rPr>
      <w:rFonts w:ascii="Calibri" w:hAnsi="Calibri" w:cs="Calibri"/>
      <w:sz w:val="18"/>
      <w:szCs w:val="18"/>
    </w:rPr>
  </w:style>
  <w:style w:type="paragraph" w:customStyle="1" w:styleId="EndNoteBibliographyTitle">
    <w:name w:val="EndNote Bibliography Title"/>
    <w:basedOn w:val="Normal"/>
    <w:link w:val="EndNoteBibliographyTitleChar"/>
    <w:rsid w:val="00A22EB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2EB6"/>
    <w:rPr>
      <w:rFonts w:ascii="Calibri" w:hAnsi="Calibri" w:cs="Calibri"/>
      <w:noProof/>
    </w:rPr>
  </w:style>
  <w:style w:type="paragraph" w:customStyle="1" w:styleId="EndNoteBibliography">
    <w:name w:val="EndNote Bibliography"/>
    <w:basedOn w:val="Normal"/>
    <w:link w:val="EndNoteBibliographyChar"/>
    <w:rsid w:val="00A22EB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2EB6"/>
    <w:rPr>
      <w:rFonts w:ascii="Calibri" w:hAnsi="Calibri" w:cs="Calibri"/>
      <w:noProof/>
    </w:rPr>
  </w:style>
  <w:style w:type="paragraph" w:styleId="Header">
    <w:name w:val="header"/>
    <w:basedOn w:val="Normal"/>
    <w:link w:val="HeaderChar"/>
    <w:uiPriority w:val="99"/>
    <w:unhideWhenUsed/>
    <w:rsid w:val="00A61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A5A"/>
  </w:style>
  <w:style w:type="paragraph" w:styleId="Footer">
    <w:name w:val="footer"/>
    <w:basedOn w:val="Normal"/>
    <w:link w:val="FooterChar"/>
    <w:uiPriority w:val="99"/>
    <w:unhideWhenUsed/>
    <w:rsid w:val="00A61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A5A"/>
  </w:style>
  <w:style w:type="character" w:styleId="FollowedHyperlink">
    <w:name w:val="FollowedHyperlink"/>
    <w:basedOn w:val="DefaultParagraphFont"/>
    <w:uiPriority w:val="99"/>
    <w:semiHidden/>
    <w:unhideWhenUsed/>
    <w:rsid w:val="0072153C"/>
    <w:rPr>
      <w:color w:val="954F72" w:themeColor="followedHyperlink"/>
      <w:u w:val="single"/>
    </w:rPr>
  </w:style>
  <w:style w:type="paragraph" w:styleId="ListParagraph">
    <w:name w:val="List Paragraph"/>
    <w:basedOn w:val="Normal"/>
    <w:link w:val="ListParagraphChar"/>
    <w:uiPriority w:val="34"/>
    <w:qFormat/>
    <w:rsid w:val="000C03FC"/>
    <w:pPr>
      <w:ind w:left="720"/>
      <w:contextualSpacing/>
    </w:pPr>
  </w:style>
  <w:style w:type="character" w:customStyle="1" w:styleId="caps">
    <w:name w:val="caps"/>
    <w:basedOn w:val="DefaultParagraphFont"/>
    <w:rsid w:val="008E5BB1"/>
  </w:style>
  <w:style w:type="character" w:customStyle="1" w:styleId="apple-converted-space">
    <w:name w:val="apple-converted-space"/>
    <w:basedOn w:val="DefaultParagraphFont"/>
    <w:rsid w:val="008E5BB1"/>
  </w:style>
  <w:style w:type="paragraph" w:customStyle="1" w:styleId="label">
    <w:name w:val="label"/>
    <w:basedOn w:val="Normal"/>
    <w:rsid w:val="008E5B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BB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03858"/>
    <w:pPr>
      <w:spacing w:after="0" w:line="240" w:lineRule="auto"/>
    </w:pPr>
    <w:rPr>
      <w:sz w:val="20"/>
      <w:szCs w:val="20"/>
    </w:rPr>
  </w:style>
  <w:style w:type="character" w:customStyle="1" w:styleId="FootnoteTextChar">
    <w:name w:val="Footnote Text Char"/>
    <w:basedOn w:val="DefaultParagraphFont"/>
    <w:link w:val="FootnoteText"/>
    <w:uiPriority w:val="99"/>
    <w:rsid w:val="00803858"/>
    <w:rPr>
      <w:sz w:val="20"/>
      <w:szCs w:val="20"/>
    </w:rPr>
  </w:style>
  <w:style w:type="character" w:styleId="FootnoteReference">
    <w:name w:val="footnote reference"/>
    <w:basedOn w:val="DefaultParagraphFont"/>
    <w:uiPriority w:val="99"/>
    <w:unhideWhenUsed/>
    <w:rsid w:val="00803858"/>
    <w:rPr>
      <w:vertAlign w:val="superscript"/>
    </w:rPr>
  </w:style>
  <w:style w:type="character" w:styleId="Emphasis">
    <w:name w:val="Emphasis"/>
    <w:basedOn w:val="DefaultParagraphFont"/>
    <w:uiPriority w:val="20"/>
    <w:qFormat/>
    <w:rsid w:val="00CC5678"/>
    <w:rPr>
      <w:i/>
      <w:iCs/>
    </w:rPr>
  </w:style>
  <w:style w:type="table" w:customStyle="1" w:styleId="TableGrid1">
    <w:name w:val="Table Grid1"/>
    <w:basedOn w:val="TableNormal"/>
    <w:next w:val="TableGrid"/>
    <w:uiPriority w:val="39"/>
    <w:rsid w:val="009470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D83"/>
    <w:rPr>
      <w:color w:val="808080"/>
    </w:rPr>
  </w:style>
  <w:style w:type="paragraph" w:styleId="Revision">
    <w:name w:val="Revision"/>
    <w:hidden/>
    <w:uiPriority w:val="99"/>
    <w:semiHidden/>
    <w:rsid w:val="0070415D"/>
    <w:pPr>
      <w:spacing w:after="0" w:line="240" w:lineRule="auto"/>
    </w:pPr>
  </w:style>
  <w:style w:type="table" w:customStyle="1" w:styleId="TableGrid2">
    <w:name w:val="Table Grid2"/>
    <w:basedOn w:val="TableNormal"/>
    <w:next w:val="TableGrid"/>
    <w:uiPriority w:val="39"/>
    <w:rsid w:val="004C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21E"/>
    <w:rPr>
      <w:sz w:val="16"/>
      <w:szCs w:val="16"/>
    </w:rPr>
  </w:style>
  <w:style w:type="paragraph" w:styleId="CommentText">
    <w:name w:val="annotation text"/>
    <w:basedOn w:val="Normal"/>
    <w:link w:val="CommentTextChar"/>
    <w:uiPriority w:val="99"/>
    <w:semiHidden/>
    <w:unhideWhenUsed/>
    <w:rsid w:val="0028721E"/>
    <w:pPr>
      <w:spacing w:line="240" w:lineRule="auto"/>
    </w:pPr>
    <w:rPr>
      <w:sz w:val="20"/>
      <w:szCs w:val="20"/>
    </w:rPr>
  </w:style>
  <w:style w:type="character" w:customStyle="1" w:styleId="CommentTextChar">
    <w:name w:val="Comment Text Char"/>
    <w:basedOn w:val="DefaultParagraphFont"/>
    <w:link w:val="CommentText"/>
    <w:uiPriority w:val="99"/>
    <w:semiHidden/>
    <w:rsid w:val="0028721E"/>
    <w:rPr>
      <w:sz w:val="20"/>
      <w:szCs w:val="20"/>
    </w:rPr>
  </w:style>
  <w:style w:type="paragraph" w:styleId="CommentSubject">
    <w:name w:val="annotation subject"/>
    <w:basedOn w:val="CommentText"/>
    <w:next w:val="CommentText"/>
    <w:link w:val="CommentSubjectChar"/>
    <w:uiPriority w:val="99"/>
    <w:semiHidden/>
    <w:unhideWhenUsed/>
    <w:rsid w:val="0028721E"/>
    <w:rPr>
      <w:b/>
      <w:bCs/>
    </w:rPr>
  </w:style>
  <w:style w:type="character" w:customStyle="1" w:styleId="CommentSubjectChar">
    <w:name w:val="Comment Subject Char"/>
    <w:basedOn w:val="CommentTextChar"/>
    <w:link w:val="CommentSubject"/>
    <w:uiPriority w:val="99"/>
    <w:semiHidden/>
    <w:rsid w:val="0028721E"/>
    <w:rPr>
      <w:b/>
      <w:bCs/>
      <w:sz w:val="20"/>
      <w:szCs w:val="20"/>
    </w:rPr>
  </w:style>
  <w:style w:type="paragraph" w:styleId="EndnoteText">
    <w:name w:val="endnote text"/>
    <w:basedOn w:val="Normal"/>
    <w:link w:val="EndnoteTextChar"/>
    <w:uiPriority w:val="99"/>
    <w:semiHidden/>
    <w:unhideWhenUsed/>
    <w:rsid w:val="00DD1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170D"/>
    <w:rPr>
      <w:sz w:val="20"/>
      <w:szCs w:val="20"/>
    </w:rPr>
  </w:style>
  <w:style w:type="character" w:styleId="EndnoteReference">
    <w:name w:val="endnote reference"/>
    <w:basedOn w:val="DefaultParagraphFont"/>
    <w:uiPriority w:val="99"/>
    <w:semiHidden/>
    <w:unhideWhenUsed/>
    <w:rsid w:val="00DD170D"/>
    <w:rPr>
      <w:vertAlign w:val="superscript"/>
    </w:rPr>
  </w:style>
  <w:style w:type="character" w:customStyle="1" w:styleId="ListParagraphChar">
    <w:name w:val="List Paragraph Char"/>
    <w:basedOn w:val="DefaultParagraphFont"/>
    <w:link w:val="ListParagraph"/>
    <w:uiPriority w:val="34"/>
    <w:rsid w:val="00653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C5B"/>
    <w:rPr>
      <w:color w:val="0563C1" w:themeColor="hyperlink"/>
      <w:u w:val="single"/>
    </w:rPr>
  </w:style>
  <w:style w:type="table" w:styleId="TableGrid">
    <w:name w:val="Table Grid"/>
    <w:basedOn w:val="TableNormal"/>
    <w:uiPriority w:val="59"/>
    <w:rsid w:val="0074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000"/>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476000"/>
    <w:rPr>
      <w:rFonts w:ascii="Calibri" w:hAnsi="Calibri" w:cs="Calibri"/>
      <w:sz w:val="18"/>
      <w:szCs w:val="18"/>
    </w:rPr>
  </w:style>
  <w:style w:type="paragraph" w:customStyle="1" w:styleId="EndNoteBibliographyTitle">
    <w:name w:val="EndNote Bibliography Title"/>
    <w:basedOn w:val="Normal"/>
    <w:link w:val="EndNoteBibliographyTitleChar"/>
    <w:rsid w:val="00A22EB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2EB6"/>
    <w:rPr>
      <w:rFonts w:ascii="Calibri" w:hAnsi="Calibri" w:cs="Calibri"/>
      <w:noProof/>
    </w:rPr>
  </w:style>
  <w:style w:type="paragraph" w:customStyle="1" w:styleId="EndNoteBibliography">
    <w:name w:val="EndNote Bibliography"/>
    <w:basedOn w:val="Normal"/>
    <w:link w:val="EndNoteBibliographyChar"/>
    <w:rsid w:val="00A22EB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2EB6"/>
    <w:rPr>
      <w:rFonts w:ascii="Calibri" w:hAnsi="Calibri" w:cs="Calibri"/>
      <w:noProof/>
    </w:rPr>
  </w:style>
  <w:style w:type="paragraph" w:styleId="Header">
    <w:name w:val="header"/>
    <w:basedOn w:val="Normal"/>
    <w:link w:val="HeaderChar"/>
    <w:uiPriority w:val="99"/>
    <w:unhideWhenUsed/>
    <w:rsid w:val="00A61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A5A"/>
  </w:style>
  <w:style w:type="paragraph" w:styleId="Footer">
    <w:name w:val="footer"/>
    <w:basedOn w:val="Normal"/>
    <w:link w:val="FooterChar"/>
    <w:uiPriority w:val="99"/>
    <w:unhideWhenUsed/>
    <w:rsid w:val="00A61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A5A"/>
  </w:style>
  <w:style w:type="character" w:styleId="FollowedHyperlink">
    <w:name w:val="FollowedHyperlink"/>
    <w:basedOn w:val="DefaultParagraphFont"/>
    <w:uiPriority w:val="99"/>
    <w:semiHidden/>
    <w:unhideWhenUsed/>
    <w:rsid w:val="0072153C"/>
    <w:rPr>
      <w:color w:val="954F72" w:themeColor="followedHyperlink"/>
      <w:u w:val="single"/>
    </w:rPr>
  </w:style>
  <w:style w:type="paragraph" w:styleId="ListParagraph">
    <w:name w:val="List Paragraph"/>
    <w:basedOn w:val="Normal"/>
    <w:link w:val="ListParagraphChar"/>
    <w:uiPriority w:val="34"/>
    <w:qFormat/>
    <w:rsid w:val="000C03FC"/>
    <w:pPr>
      <w:ind w:left="720"/>
      <w:contextualSpacing/>
    </w:pPr>
  </w:style>
  <w:style w:type="character" w:customStyle="1" w:styleId="caps">
    <w:name w:val="caps"/>
    <w:basedOn w:val="DefaultParagraphFont"/>
    <w:rsid w:val="008E5BB1"/>
  </w:style>
  <w:style w:type="character" w:customStyle="1" w:styleId="apple-converted-space">
    <w:name w:val="apple-converted-space"/>
    <w:basedOn w:val="DefaultParagraphFont"/>
    <w:rsid w:val="008E5BB1"/>
  </w:style>
  <w:style w:type="paragraph" w:customStyle="1" w:styleId="label">
    <w:name w:val="label"/>
    <w:basedOn w:val="Normal"/>
    <w:rsid w:val="008E5B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BB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03858"/>
    <w:pPr>
      <w:spacing w:after="0" w:line="240" w:lineRule="auto"/>
    </w:pPr>
    <w:rPr>
      <w:sz w:val="20"/>
      <w:szCs w:val="20"/>
    </w:rPr>
  </w:style>
  <w:style w:type="character" w:customStyle="1" w:styleId="FootnoteTextChar">
    <w:name w:val="Footnote Text Char"/>
    <w:basedOn w:val="DefaultParagraphFont"/>
    <w:link w:val="FootnoteText"/>
    <w:uiPriority w:val="99"/>
    <w:rsid w:val="00803858"/>
    <w:rPr>
      <w:sz w:val="20"/>
      <w:szCs w:val="20"/>
    </w:rPr>
  </w:style>
  <w:style w:type="character" w:styleId="FootnoteReference">
    <w:name w:val="footnote reference"/>
    <w:basedOn w:val="DefaultParagraphFont"/>
    <w:uiPriority w:val="99"/>
    <w:unhideWhenUsed/>
    <w:rsid w:val="00803858"/>
    <w:rPr>
      <w:vertAlign w:val="superscript"/>
    </w:rPr>
  </w:style>
  <w:style w:type="character" w:styleId="Emphasis">
    <w:name w:val="Emphasis"/>
    <w:basedOn w:val="DefaultParagraphFont"/>
    <w:uiPriority w:val="20"/>
    <w:qFormat/>
    <w:rsid w:val="00CC5678"/>
    <w:rPr>
      <w:i/>
      <w:iCs/>
    </w:rPr>
  </w:style>
  <w:style w:type="table" w:customStyle="1" w:styleId="TableGrid1">
    <w:name w:val="Table Grid1"/>
    <w:basedOn w:val="TableNormal"/>
    <w:next w:val="TableGrid"/>
    <w:uiPriority w:val="39"/>
    <w:rsid w:val="009470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D83"/>
    <w:rPr>
      <w:color w:val="808080"/>
    </w:rPr>
  </w:style>
  <w:style w:type="paragraph" w:styleId="Revision">
    <w:name w:val="Revision"/>
    <w:hidden/>
    <w:uiPriority w:val="99"/>
    <w:semiHidden/>
    <w:rsid w:val="0070415D"/>
    <w:pPr>
      <w:spacing w:after="0" w:line="240" w:lineRule="auto"/>
    </w:pPr>
  </w:style>
  <w:style w:type="table" w:customStyle="1" w:styleId="TableGrid2">
    <w:name w:val="Table Grid2"/>
    <w:basedOn w:val="TableNormal"/>
    <w:next w:val="TableGrid"/>
    <w:uiPriority w:val="39"/>
    <w:rsid w:val="004C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21E"/>
    <w:rPr>
      <w:sz w:val="16"/>
      <w:szCs w:val="16"/>
    </w:rPr>
  </w:style>
  <w:style w:type="paragraph" w:styleId="CommentText">
    <w:name w:val="annotation text"/>
    <w:basedOn w:val="Normal"/>
    <w:link w:val="CommentTextChar"/>
    <w:uiPriority w:val="99"/>
    <w:semiHidden/>
    <w:unhideWhenUsed/>
    <w:rsid w:val="0028721E"/>
    <w:pPr>
      <w:spacing w:line="240" w:lineRule="auto"/>
    </w:pPr>
    <w:rPr>
      <w:sz w:val="20"/>
      <w:szCs w:val="20"/>
    </w:rPr>
  </w:style>
  <w:style w:type="character" w:customStyle="1" w:styleId="CommentTextChar">
    <w:name w:val="Comment Text Char"/>
    <w:basedOn w:val="DefaultParagraphFont"/>
    <w:link w:val="CommentText"/>
    <w:uiPriority w:val="99"/>
    <w:semiHidden/>
    <w:rsid w:val="0028721E"/>
    <w:rPr>
      <w:sz w:val="20"/>
      <w:szCs w:val="20"/>
    </w:rPr>
  </w:style>
  <w:style w:type="paragraph" w:styleId="CommentSubject">
    <w:name w:val="annotation subject"/>
    <w:basedOn w:val="CommentText"/>
    <w:next w:val="CommentText"/>
    <w:link w:val="CommentSubjectChar"/>
    <w:uiPriority w:val="99"/>
    <w:semiHidden/>
    <w:unhideWhenUsed/>
    <w:rsid w:val="0028721E"/>
    <w:rPr>
      <w:b/>
      <w:bCs/>
    </w:rPr>
  </w:style>
  <w:style w:type="character" w:customStyle="1" w:styleId="CommentSubjectChar">
    <w:name w:val="Comment Subject Char"/>
    <w:basedOn w:val="CommentTextChar"/>
    <w:link w:val="CommentSubject"/>
    <w:uiPriority w:val="99"/>
    <w:semiHidden/>
    <w:rsid w:val="0028721E"/>
    <w:rPr>
      <w:b/>
      <w:bCs/>
      <w:sz w:val="20"/>
      <w:szCs w:val="20"/>
    </w:rPr>
  </w:style>
  <w:style w:type="paragraph" w:styleId="EndnoteText">
    <w:name w:val="endnote text"/>
    <w:basedOn w:val="Normal"/>
    <w:link w:val="EndnoteTextChar"/>
    <w:uiPriority w:val="99"/>
    <w:semiHidden/>
    <w:unhideWhenUsed/>
    <w:rsid w:val="00DD1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170D"/>
    <w:rPr>
      <w:sz w:val="20"/>
      <w:szCs w:val="20"/>
    </w:rPr>
  </w:style>
  <w:style w:type="character" w:styleId="EndnoteReference">
    <w:name w:val="endnote reference"/>
    <w:basedOn w:val="DefaultParagraphFont"/>
    <w:uiPriority w:val="99"/>
    <w:semiHidden/>
    <w:unhideWhenUsed/>
    <w:rsid w:val="00DD170D"/>
    <w:rPr>
      <w:vertAlign w:val="superscript"/>
    </w:rPr>
  </w:style>
  <w:style w:type="character" w:customStyle="1" w:styleId="ListParagraphChar">
    <w:name w:val="List Paragraph Char"/>
    <w:basedOn w:val="DefaultParagraphFont"/>
    <w:link w:val="ListParagraph"/>
    <w:uiPriority w:val="34"/>
    <w:rsid w:val="0065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9094">
      <w:bodyDiv w:val="1"/>
      <w:marLeft w:val="0"/>
      <w:marRight w:val="0"/>
      <w:marTop w:val="0"/>
      <w:marBottom w:val="0"/>
      <w:divBdr>
        <w:top w:val="none" w:sz="0" w:space="0" w:color="auto"/>
        <w:left w:val="none" w:sz="0" w:space="0" w:color="auto"/>
        <w:bottom w:val="none" w:sz="0" w:space="0" w:color="auto"/>
        <w:right w:val="none" w:sz="0" w:space="0" w:color="auto"/>
      </w:divBdr>
      <w:divsChild>
        <w:div w:id="149518193">
          <w:marLeft w:val="0"/>
          <w:marRight w:val="0"/>
          <w:marTop w:val="0"/>
          <w:marBottom w:val="0"/>
          <w:divBdr>
            <w:top w:val="none" w:sz="0" w:space="0" w:color="auto"/>
            <w:left w:val="none" w:sz="0" w:space="0" w:color="auto"/>
            <w:bottom w:val="none" w:sz="0" w:space="0" w:color="auto"/>
            <w:right w:val="none" w:sz="0" w:space="0" w:color="auto"/>
          </w:divBdr>
        </w:div>
        <w:div w:id="486239782">
          <w:marLeft w:val="0"/>
          <w:marRight w:val="0"/>
          <w:marTop w:val="0"/>
          <w:marBottom w:val="0"/>
          <w:divBdr>
            <w:top w:val="none" w:sz="0" w:space="0" w:color="auto"/>
            <w:left w:val="none" w:sz="0" w:space="0" w:color="auto"/>
            <w:bottom w:val="none" w:sz="0" w:space="0" w:color="auto"/>
            <w:right w:val="none" w:sz="0" w:space="0" w:color="auto"/>
          </w:divBdr>
        </w:div>
        <w:div w:id="508373349">
          <w:marLeft w:val="0"/>
          <w:marRight w:val="0"/>
          <w:marTop w:val="0"/>
          <w:marBottom w:val="0"/>
          <w:divBdr>
            <w:top w:val="none" w:sz="0" w:space="0" w:color="auto"/>
            <w:left w:val="none" w:sz="0" w:space="0" w:color="auto"/>
            <w:bottom w:val="none" w:sz="0" w:space="0" w:color="auto"/>
            <w:right w:val="none" w:sz="0" w:space="0" w:color="auto"/>
          </w:divBdr>
        </w:div>
        <w:div w:id="732894619">
          <w:marLeft w:val="0"/>
          <w:marRight w:val="0"/>
          <w:marTop w:val="0"/>
          <w:marBottom w:val="0"/>
          <w:divBdr>
            <w:top w:val="none" w:sz="0" w:space="0" w:color="auto"/>
            <w:left w:val="none" w:sz="0" w:space="0" w:color="auto"/>
            <w:bottom w:val="none" w:sz="0" w:space="0" w:color="auto"/>
            <w:right w:val="none" w:sz="0" w:space="0" w:color="auto"/>
          </w:divBdr>
        </w:div>
        <w:div w:id="1370446856">
          <w:marLeft w:val="0"/>
          <w:marRight w:val="0"/>
          <w:marTop w:val="0"/>
          <w:marBottom w:val="0"/>
          <w:divBdr>
            <w:top w:val="none" w:sz="0" w:space="0" w:color="auto"/>
            <w:left w:val="none" w:sz="0" w:space="0" w:color="auto"/>
            <w:bottom w:val="none" w:sz="0" w:space="0" w:color="auto"/>
            <w:right w:val="none" w:sz="0" w:space="0" w:color="auto"/>
          </w:divBdr>
        </w:div>
        <w:div w:id="1370957567">
          <w:marLeft w:val="0"/>
          <w:marRight w:val="0"/>
          <w:marTop w:val="0"/>
          <w:marBottom w:val="0"/>
          <w:divBdr>
            <w:top w:val="none" w:sz="0" w:space="0" w:color="auto"/>
            <w:left w:val="none" w:sz="0" w:space="0" w:color="auto"/>
            <w:bottom w:val="none" w:sz="0" w:space="0" w:color="auto"/>
            <w:right w:val="none" w:sz="0" w:space="0" w:color="auto"/>
          </w:divBdr>
        </w:div>
        <w:div w:id="1455098667">
          <w:marLeft w:val="0"/>
          <w:marRight w:val="0"/>
          <w:marTop w:val="0"/>
          <w:marBottom w:val="0"/>
          <w:divBdr>
            <w:top w:val="none" w:sz="0" w:space="0" w:color="auto"/>
            <w:left w:val="none" w:sz="0" w:space="0" w:color="auto"/>
            <w:bottom w:val="none" w:sz="0" w:space="0" w:color="auto"/>
            <w:right w:val="none" w:sz="0" w:space="0" w:color="auto"/>
          </w:divBdr>
        </w:div>
        <w:div w:id="1530148305">
          <w:marLeft w:val="0"/>
          <w:marRight w:val="0"/>
          <w:marTop w:val="0"/>
          <w:marBottom w:val="0"/>
          <w:divBdr>
            <w:top w:val="none" w:sz="0" w:space="0" w:color="auto"/>
            <w:left w:val="none" w:sz="0" w:space="0" w:color="auto"/>
            <w:bottom w:val="none" w:sz="0" w:space="0" w:color="auto"/>
            <w:right w:val="none" w:sz="0" w:space="0" w:color="auto"/>
          </w:divBdr>
        </w:div>
        <w:div w:id="1579173626">
          <w:marLeft w:val="0"/>
          <w:marRight w:val="0"/>
          <w:marTop w:val="0"/>
          <w:marBottom w:val="0"/>
          <w:divBdr>
            <w:top w:val="none" w:sz="0" w:space="0" w:color="auto"/>
            <w:left w:val="none" w:sz="0" w:space="0" w:color="auto"/>
            <w:bottom w:val="none" w:sz="0" w:space="0" w:color="auto"/>
            <w:right w:val="none" w:sz="0" w:space="0" w:color="auto"/>
          </w:divBdr>
        </w:div>
        <w:div w:id="2106532209">
          <w:marLeft w:val="0"/>
          <w:marRight w:val="0"/>
          <w:marTop w:val="0"/>
          <w:marBottom w:val="0"/>
          <w:divBdr>
            <w:top w:val="none" w:sz="0" w:space="0" w:color="auto"/>
            <w:left w:val="none" w:sz="0" w:space="0" w:color="auto"/>
            <w:bottom w:val="none" w:sz="0" w:space="0" w:color="auto"/>
            <w:right w:val="none" w:sz="0" w:space="0" w:color="auto"/>
          </w:divBdr>
        </w:div>
      </w:divsChild>
    </w:div>
    <w:div w:id="236212878">
      <w:bodyDiv w:val="1"/>
      <w:marLeft w:val="0"/>
      <w:marRight w:val="0"/>
      <w:marTop w:val="0"/>
      <w:marBottom w:val="0"/>
      <w:divBdr>
        <w:top w:val="none" w:sz="0" w:space="0" w:color="auto"/>
        <w:left w:val="none" w:sz="0" w:space="0" w:color="auto"/>
        <w:bottom w:val="none" w:sz="0" w:space="0" w:color="auto"/>
        <w:right w:val="none" w:sz="0" w:space="0" w:color="auto"/>
      </w:divBdr>
    </w:div>
    <w:div w:id="762920900">
      <w:bodyDiv w:val="1"/>
      <w:marLeft w:val="0"/>
      <w:marRight w:val="0"/>
      <w:marTop w:val="0"/>
      <w:marBottom w:val="0"/>
      <w:divBdr>
        <w:top w:val="none" w:sz="0" w:space="0" w:color="auto"/>
        <w:left w:val="none" w:sz="0" w:space="0" w:color="auto"/>
        <w:bottom w:val="none" w:sz="0" w:space="0" w:color="auto"/>
        <w:right w:val="none" w:sz="0" w:space="0" w:color="auto"/>
      </w:divBdr>
    </w:div>
    <w:div w:id="1088501819">
      <w:bodyDiv w:val="1"/>
      <w:marLeft w:val="0"/>
      <w:marRight w:val="0"/>
      <w:marTop w:val="0"/>
      <w:marBottom w:val="0"/>
      <w:divBdr>
        <w:top w:val="none" w:sz="0" w:space="0" w:color="auto"/>
        <w:left w:val="none" w:sz="0" w:space="0" w:color="auto"/>
        <w:bottom w:val="none" w:sz="0" w:space="0" w:color="auto"/>
        <w:right w:val="none" w:sz="0" w:space="0" w:color="auto"/>
      </w:divBdr>
    </w:div>
    <w:div w:id="1413351383">
      <w:bodyDiv w:val="1"/>
      <w:marLeft w:val="0"/>
      <w:marRight w:val="0"/>
      <w:marTop w:val="0"/>
      <w:marBottom w:val="0"/>
      <w:divBdr>
        <w:top w:val="none" w:sz="0" w:space="0" w:color="auto"/>
        <w:left w:val="none" w:sz="0" w:space="0" w:color="auto"/>
        <w:bottom w:val="none" w:sz="0" w:space="0" w:color="auto"/>
        <w:right w:val="none" w:sz="0" w:space="0" w:color="auto"/>
      </w:divBdr>
      <w:divsChild>
        <w:div w:id="127600556">
          <w:marLeft w:val="0"/>
          <w:marRight w:val="0"/>
          <w:marTop w:val="0"/>
          <w:marBottom w:val="0"/>
          <w:divBdr>
            <w:top w:val="none" w:sz="0" w:space="0" w:color="auto"/>
            <w:left w:val="none" w:sz="0" w:space="0" w:color="auto"/>
            <w:bottom w:val="none" w:sz="0" w:space="0" w:color="auto"/>
            <w:right w:val="none" w:sz="0" w:space="0" w:color="auto"/>
          </w:divBdr>
        </w:div>
        <w:div w:id="298345564">
          <w:marLeft w:val="0"/>
          <w:marRight w:val="0"/>
          <w:marTop w:val="0"/>
          <w:marBottom w:val="0"/>
          <w:divBdr>
            <w:top w:val="none" w:sz="0" w:space="0" w:color="auto"/>
            <w:left w:val="none" w:sz="0" w:space="0" w:color="auto"/>
            <w:bottom w:val="none" w:sz="0" w:space="0" w:color="auto"/>
            <w:right w:val="none" w:sz="0" w:space="0" w:color="auto"/>
          </w:divBdr>
        </w:div>
        <w:div w:id="505218901">
          <w:marLeft w:val="0"/>
          <w:marRight w:val="0"/>
          <w:marTop w:val="0"/>
          <w:marBottom w:val="0"/>
          <w:divBdr>
            <w:top w:val="none" w:sz="0" w:space="0" w:color="auto"/>
            <w:left w:val="none" w:sz="0" w:space="0" w:color="auto"/>
            <w:bottom w:val="none" w:sz="0" w:space="0" w:color="auto"/>
            <w:right w:val="none" w:sz="0" w:space="0" w:color="auto"/>
          </w:divBdr>
        </w:div>
        <w:div w:id="565846664">
          <w:marLeft w:val="0"/>
          <w:marRight w:val="0"/>
          <w:marTop w:val="0"/>
          <w:marBottom w:val="0"/>
          <w:divBdr>
            <w:top w:val="none" w:sz="0" w:space="0" w:color="auto"/>
            <w:left w:val="none" w:sz="0" w:space="0" w:color="auto"/>
            <w:bottom w:val="none" w:sz="0" w:space="0" w:color="auto"/>
            <w:right w:val="none" w:sz="0" w:space="0" w:color="auto"/>
          </w:divBdr>
        </w:div>
        <w:div w:id="652224787">
          <w:marLeft w:val="0"/>
          <w:marRight w:val="0"/>
          <w:marTop w:val="0"/>
          <w:marBottom w:val="0"/>
          <w:divBdr>
            <w:top w:val="none" w:sz="0" w:space="0" w:color="auto"/>
            <w:left w:val="none" w:sz="0" w:space="0" w:color="auto"/>
            <w:bottom w:val="none" w:sz="0" w:space="0" w:color="auto"/>
            <w:right w:val="none" w:sz="0" w:space="0" w:color="auto"/>
          </w:divBdr>
        </w:div>
        <w:div w:id="951202626">
          <w:marLeft w:val="0"/>
          <w:marRight w:val="0"/>
          <w:marTop w:val="0"/>
          <w:marBottom w:val="0"/>
          <w:divBdr>
            <w:top w:val="none" w:sz="0" w:space="0" w:color="auto"/>
            <w:left w:val="none" w:sz="0" w:space="0" w:color="auto"/>
            <w:bottom w:val="none" w:sz="0" w:space="0" w:color="auto"/>
            <w:right w:val="none" w:sz="0" w:space="0" w:color="auto"/>
          </w:divBdr>
        </w:div>
        <w:div w:id="968780400">
          <w:marLeft w:val="0"/>
          <w:marRight w:val="0"/>
          <w:marTop w:val="0"/>
          <w:marBottom w:val="0"/>
          <w:divBdr>
            <w:top w:val="none" w:sz="0" w:space="0" w:color="auto"/>
            <w:left w:val="none" w:sz="0" w:space="0" w:color="auto"/>
            <w:bottom w:val="none" w:sz="0" w:space="0" w:color="auto"/>
            <w:right w:val="none" w:sz="0" w:space="0" w:color="auto"/>
          </w:divBdr>
        </w:div>
        <w:div w:id="983003415">
          <w:marLeft w:val="0"/>
          <w:marRight w:val="0"/>
          <w:marTop w:val="0"/>
          <w:marBottom w:val="0"/>
          <w:divBdr>
            <w:top w:val="none" w:sz="0" w:space="0" w:color="auto"/>
            <w:left w:val="none" w:sz="0" w:space="0" w:color="auto"/>
            <w:bottom w:val="none" w:sz="0" w:space="0" w:color="auto"/>
            <w:right w:val="none" w:sz="0" w:space="0" w:color="auto"/>
          </w:divBdr>
        </w:div>
        <w:div w:id="987905137">
          <w:marLeft w:val="0"/>
          <w:marRight w:val="0"/>
          <w:marTop w:val="0"/>
          <w:marBottom w:val="0"/>
          <w:divBdr>
            <w:top w:val="none" w:sz="0" w:space="0" w:color="auto"/>
            <w:left w:val="none" w:sz="0" w:space="0" w:color="auto"/>
            <w:bottom w:val="none" w:sz="0" w:space="0" w:color="auto"/>
            <w:right w:val="none" w:sz="0" w:space="0" w:color="auto"/>
          </w:divBdr>
        </w:div>
        <w:div w:id="1020741066">
          <w:marLeft w:val="0"/>
          <w:marRight w:val="0"/>
          <w:marTop w:val="0"/>
          <w:marBottom w:val="0"/>
          <w:divBdr>
            <w:top w:val="none" w:sz="0" w:space="0" w:color="auto"/>
            <w:left w:val="none" w:sz="0" w:space="0" w:color="auto"/>
            <w:bottom w:val="none" w:sz="0" w:space="0" w:color="auto"/>
            <w:right w:val="none" w:sz="0" w:space="0" w:color="auto"/>
          </w:divBdr>
        </w:div>
        <w:div w:id="1121875776">
          <w:marLeft w:val="0"/>
          <w:marRight w:val="0"/>
          <w:marTop w:val="0"/>
          <w:marBottom w:val="0"/>
          <w:divBdr>
            <w:top w:val="none" w:sz="0" w:space="0" w:color="auto"/>
            <w:left w:val="none" w:sz="0" w:space="0" w:color="auto"/>
            <w:bottom w:val="none" w:sz="0" w:space="0" w:color="auto"/>
            <w:right w:val="none" w:sz="0" w:space="0" w:color="auto"/>
          </w:divBdr>
        </w:div>
        <w:div w:id="1178422648">
          <w:marLeft w:val="0"/>
          <w:marRight w:val="0"/>
          <w:marTop w:val="0"/>
          <w:marBottom w:val="0"/>
          <w:divBdr>
            <w:top w:val="none" w:sz="0" w:space="0" w:color="auto"/>
            <w:left w:val="none" w:sz="0" w:space="0" w:color="auto"/>
            <w:bottom w:val="none" w:sz="0" w:space="0" w:color="auto"/>
            <w:right w:val="none" w:sz="0" w:space="0" w:color="auto"/>
          </w:divBdr>
        </w:div>
        <w:div w:id="1397824637">
          <w:marLeft w:val="0"/>
          <w:marRight w:val="0"/>
          <w:marTop w:val="0"/>
          <w:marBottom w:val="0"/>
          <w:divBdr>
            <w:top w:val="none" w:sz="0" w:space="0" w:color="auto"/>
            <w:left w:val="none" w:sz="0" w:space="0" w:color="auto"/>
            <w:bottom w:val="none" w:sz="0" w:space="0" w:color="auto"/>
            <w:right w:val="none" w:sz="0" w:space="0" w:color="auto"/>
          </w:divBdr>
        </w:div>
        <w:div w:id="1415585032">
          <w:marLeft w:val="0"/>
          <w:marRight w:val="0"/>
          <w:marTop w:val="0"/>
          <w:marBottom w:val="0"/>
          <w:divBdr>
            <w:top w:val="none" w:sz="0" w:space="0" w:color="auto"/>
            <w:left w:val="none" w:sz="0" w:space="0" w:color="auto"/>
            <w:bottom w:val="none" w:sz="0" w:space="0" w:color="auto"/>
            <w:right w:val="none" w:sz="0" w:space="0" w:color="auto"/>
          </w:divBdr>
        </w:div>
        <w:div w:id="1480268390">
          <w:marLeft w:val="0"/>
          <w:marRight w:val="0"/>
          <w:marTop w:val="0"/>
          <w:marBottom w:val="0"/>
          <w:divBdr>
            <w:top w:val="none" w:sz="0" w:space="0" w:color="auto"/>
            <w:left w:val="none" w:sz="0" w:space="0" w:color="auto"/>
            <w:bottom w:val="none" w:sz="0" w:space="0" w:color="auto"/>
            <w:right w:val="none" w:sz="0" w:space="0" w:color="auto"/>
          </w:divBdr>
        </w:div>
        <w:div w:id="1558197707">
          <w:marLeft w:val="0"/>
          <w:marRight w:val="0"/>
          <w:marTop w:val="0"/>
          <w:marBottom w:val="0"/>
          <w:divBdr>
            <w:top w:val="none" w:sz="0" w:space="0" w:color="auto"/>
            <w:left w:val="none" w:sz="0" w:space="0" w:color="auto"/>
            <w:bottom w:val="none" w:sz="0" w:space="0" w:color="auto"/>
            <w:right w:val="none" w:sz="0" w:space="0" w:color="auto"/>
          </w:divBdr>
        </w:div>
        <w:div w:id="1562404497">
          <w:marLeft w:val="0"/>
          <w:marRight w:val="0"/>
          <w:marTop w:val="0"/>
          <w:marBottom w:val="0"/>
          <w:divBdr>
            <w:top w:val="none" w:sz="0" w:space="0" w:color="auto"/>
            <w:left w:val="none" w:sz="0" w:space="0" w:color="auto"/>
            <w:bottom w:val="none" w:sz="0" w:space="0" w:color="auto"/>
            <w:right w:val="none" w:sz="0" w:space="0" w:color="auto"/>
          </w:divBdr>
        </w:div>
        <w:div w:id="1596354998">
          <w:marLeft w:val="0"/>
          <w:marRight w:val="0"/>
          <w:marTop w:val="0"/>
          <w:marBottom w:val="0"/>
          <w:divBdr>
            <w:top w:val="none" w:sz="0" w:space="0" w:color="auto"/>
            <w:left w:val="none" w:sz="0" w:space="0" w:color="auto"/>
            <w:bottom w:val="none" w:sz="0" w:space="0" w:color="auto"/>
            <w:right w:val="none" w:sz="0" w:space="0" w:color="auto"/>
          </w:divBdr>
        </w:div>
        <w:div w:id="1637225724">
          <w:marLeft w:val="0"/>
          <w:marRight w:val="0"/>
          <w:marTop w:val="0"/>
          <w:marBottom w:val="0"/>
          <w:divBdr>
            <w:top w:val="none" w:sz="0" w:space="0" w:color="auto"/>
            <w:left w:val="none" w:sz="0" w:space="0" w:color="auto"/>
            <w:bottom w:val="none" w:sz="0" w:space="0" w:color="auto"/>
            <w:right w:val="none" w:sz="0" w:space="0" w:color="auto"/>
          </w:divBdr>
        </w:div>
        <w:div w:id="1729836624">
          <w:marLeft w:val="0"/>
          <w:marRight w:val="0"/>
          <w:marTop w:val="0"/>
          <w:marBottom w:val="0"/>
          <w:divBdr>
            <w:top w:val="none" w:sz="0" w:space="0" w:color="auto"/>
            <w:left w:val="none" w:sz="0" w:space="0" w:color="auto"/>
            <w:bottom w:val="none" w:sz="0" w:space="0" w:color="auto"/>
            <w:right w:val="none" w:sz="0" w:space="0" w:color="auto"/>
          </w:divBdr>
        </w:div>
        <w:div w:id="2061395226">
          <w:marLeft w:val="0"/>
          <w:marRight w:val="0"/>
          <w:marTop w:val="0"/>
          <w:marBottom w:val="0"/>
          <w:divBdr>
            <w:top w:val="none" w:sz="0" w:space="0" w:color="auto"/>
            <w:left w:val="none" w:sz="0" w:space="0" w:color="auto"/>
            <w:bottom w:val="none" w:sz="0" w:space="0" w:color="auto"/>
            <w:right w:val="none" w:sz="0" w:space="0" w:color="auto"/>
          </w:divBdr>
        </w:div>
        <w:div w:id="2070379558">
          <w:marLeft w:val="0"/>
          <w:marRight w:val="0"/>
          <w:marTop w:val="0"/>
          <w:marBottom w:val="0"/>
          <w:divBdr>
            <w:top w:val="none" w:sz="0" w:space="0" w:color="auto"/>
            <w:left w:val="none" w:sz="0" w:space="0" w:color="auto"/>
            <w:bottom w:val="none" w:sz="0" w:space="0" w:color="auto"/>
            <w:right w:val="none" w:sz="0" w:space="0" w:color="auto"/>
          </w:divBdr>
        </w:div>
      </w:divsChild>
    </w:div>
    <w:div w:id="1462190245">
      <w:bodyDiv w:val="1"/>
      <w:marLeft w:val="0"/>
      <w:marRight w:val="0"/>
      <w:marTop w:val="0"/>
      <w:marBottom w:val="0"/>
      <w:divBdr>
        <w:top w:val="none" w:sz="0" w:space="0" w:color="auto"/>
        <w:left w:val="none" w:sz="0" w:space="0" w:color="auto"/>
        <w:bottom w:val="none" w:sz="0" w:space="0" w:color="auto"/>
        <w:right w:val="none" w:sz="0" w:space="0" w:color="auto"/>
      </w:divBdr>
      <w:divsChild>
        <w:div w:id="484903685">
          <w:marLeft w:val="0"/>
          <w:marRight w:val="0"/>
          <w:marTop w:val="0"/>
          <w:marBottom w:val="0"/>
          <w:divBdr>
            <w:top w:val="none" w:sz="0" w:space="0" w:color="auto"/>
            <w:left w:val="none" w:sz="0" w:space="0" w:color="auto"/>
            <w:bottom w:val="none" w:sz="0" w:space="0" w:color="auto"/>
            <w:right w:val="none" w:sz="0" w:space="0" w:color="auto"/>
          </w:divBdr>
          <w:divsChild>
            <w:div w:id="47262788">
              <w:marLeft w:val="0"/>
              <w:marRight w:val="0"/>
              <w:marTop w:val="0"/>
              <w:marBottom w:val="0"/>
              <w:divBdr>
                <w:top w:val="none" w:sz="0" w:space="0" w:color="auto"/>
                <w:left w:val="none" w:sz="0" w:space="0" w:color="auto"/>
                <w:bottom w:val="none" w:sz="0" w:space="0" w:color="auto"/>
                <w:right w:val="none" w:sz="0" w:space="0" w:color="auto"/>
              </w:divBdr>
            </w:div>
            <w:div w:id="187842302">
              <w:marLeft w:val="0"/>
              <w:marRight w:val="0"/>
              <w:marTop w:val="0"/>
              <w:marBottom w:val="0"/>
              <w:divBdr>
                <w:top w:val="none" w:sz="0" w:space="0" w:color="auto"/>
                <w:left w:val="none" w:sz="0" w:space="0" w:color="auto"/>
                <w:bottom w:val="none" w:sz="0" w:space="0" w:color="auto"/>
                <w:right w:val="none" w:sz="0" w:space="0" w:color="auto"/>
              </w:divBdr>
            </w:div>
            <w:div w:id="865485928">
              <w:marLeft w:val="0"/>
              <w:marRight w:val="0"/>
              <w:marTop w:val="0"/>
              <w:marBottom w:val="0"/>
              <w:divBdr>
                <w:top w:val="none" w:sz="0" w:space="0" w:color="auto"/>
                <w:left w:val="none" w:sz="0" w:space="0" w:color="auto"/>
                <w:bottom w:val="none" w:sz="0" w:space="0" w:color="auto"/>
                <w:right w:val="none" w:sz="0" w:space="0" w:color="auto"/>
              </w:divBdr>
            </w:div>
            <w:div w:id="943540489">
              <w:marLeft w:val="0"/>
              <w:marRight w:val="0"/>
              <w:marTop w:val="0"/>
              <w:marBottom w:val="0"/>
              <w:divBdr>
                <w:top w:val="none" w:sz="0" w:space="0" w:color="auto"/>
                <w:left w:val="none" w:sz="0" w:space="0" w:color="auto"/>
                <w:bottom w:val="none" w:sz="0" w:space="0" w:color="auto"/>
                <w:right w:val="none" w:sz="0" w:space="0" w:color="auto"/>
              </w:divBdr>
            </w:div>
            <w:div w:id="965546455">
              <w:marLeft w:val="0"/>
              <w:marRight w:val="0"/>
              <w:marTop w:val="0"/>
              <w:marBottom w:val="0"/>
              <w:divBdr>
                <w:top w:val="none" w:sz="0" w:space="0" w:color="auto"/>
                <w:left w:val="none" w:sz="0" w:space="0" w:color="auto"/>
                <w:bottom w:val="none" w:sz="0" w:space="0" w:color="auto"/>
                <w:right w:val="none" w:sz="0" w:space="0" w:color="auto"/>
              </w:divBdr>
            </w:div>
            <w:div w:id="969474512">
              <w:marLeft w:val="0"/>
              <w:marRight w:val="0"/>
              <w:marTop w:val="0"/>
              <w:marBottom w:val="0"/>
              <w:divBdr>
                <w:top w:val="none" w:sz="0" w:space="0" w:color="auto"/>
                <w:left w:val="none" w:sz="0" w:space="0" w:color="auto"/>
                <w:bottom w:val="none" w:sz="0" w:space="0" w:color="auto"/>
                <w:right w:val="none" w:sz="0" w:space="0" w:color="auto"/>
              </w:divBdr>
            </w:div>
            <w:div w:id="1014695642">
              <w:marLeft w:val="0"/>
              <w:marRight w:val="0"/>
              <w:marTop w:val="0"/>
              <w:marBottom w:val="0"/>
              <w:divBdr>
                <w:top w:val="none" w:sz="0" w:space="0" w:color="auto"/>
                <w:left w:val="none" w:sz="0" w:space="0" w:color="auto"/>
                <w:bottom w:val="none" w:sz="0" w:space="0" w:color="auto"/>
                <w:right w:val="none" w:sz="0" w:space="0" w:color="auto"/>
              </w:divBdr>
            </w:div>
            <w:div w:id="1236672676">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1390156767">
              <w:marLeft w:val="0"/>
              <w:marRight w:val="0"/>
              <w:marTop w:val="0"/>
              <w:marBottom w:val="0"/>
              <w:divBdr>
                <w:top w:val="none" w:sz="0" w:space="0" w:color="auto"/>
                <w:left w:val="none" w:sz="0" w:space="0" w:color="auto"/>
                <w:bottom w:val="none" w:sz="0" w:space="0" w:color="auto"/>
                <w:right w:val="none" w:sz="0" w:space="0" w:color="auto"/>
              </w:divBdr>
            </w:div>
            <w:div w:id="1417169638">
              <w:marLeft w:val="0"/>
              <w:marRight w:val="0"/>
              <w:marTop w:val="0"/>
              <w:marBottom w:val="0"/>
              <w:divBdr>
                <w:top w:val="none" w:sz="0" w:space="0" w:color="auto"/>
                <w:left w:val="none" w:sz="0" w:space="0" w:color="auto"/>
                <w:bottom w:val="none" w:sz="0" w:space="0" w:color="auto"/>
                <w:right w:val="none" w:sz="0" w:space="0" w:color="auto"/>
              </w:divBdr>
            </w:div>
            <w:div w:id="1442144391">
              <w:marLeft w:val="0"/>
              <w:marRight w:val="0"/>
              <w:marTop w:val="0"/>
              <w:marBottom w:val="0"/>
              <w:divBdr>
                <w:top w:val="none" w:sz="0" w:space="0" w:color="auto"/>
                <w:left w:val="none" w:sz="0" w:space="0" w:color="auto"/>
                <w:bottom w:val="none" w:sz="0" w:space="0" w:color="auto"/>
                <w:right w:val="none" w:sz="0" w:space="0" w:color="auto"/>
              </w:divBdr>
            </w:div>
            <w:div w:id="1471820833">
              <w:marLeft w:val="0"/>
              <w:marRight w:val="0"/>
              <w:marTop w:val="0"/>
              <w:marBottom w:val="0"/>
              <w:divBdr>
                <w:top w:val="none" w:sz="0" w:space="0" w:color="auto"/>
                <w:left w:val="none" w:sz="0" w:space="0" w:color="auto"/>
                <w:bottom w:val="none" w:sz="0" w:space="0" w:color="auto"/>
                <w:right w:val="none" w:sz="0" w:space="0" w:color="auto"/>
              </w:divBdr>
            </w:div>
            <w:div w:id="1545412378">
              <w:marLeft w:val="0"/>
              <w:marRight w:val="0"/>
              <w:marTop w:val="0"/>
              <w:marBottom w:val="0"/>
              <w:divBdr>
                <w:top w:val="none" w:sz="0" w:space="0" w:color="auto"/>
                <w:left w:val="none" w:sz="0" w:space="0" w:color="auto"/>
                <w:bottom w:val="none" w:sz="0" w:space="0" w:color="auto"/>
                <w:right w:val="none" w:sz="0" w:space="0" w:color="auto"/>
              </w:divBdr>
            </w:div>
            <w:div w:id="1863587994">
              <w:marLeft w:val="0"/>
              <w:marRight w:val="0"/>
              <w:marTop w:val="0"/>
              <w:marBottom w:val="0"/>
              <w:divBdr>
                <w:top w:val="none" w:sz="0" w:space="0" w:color="auto"/>
                <w:left w:val="none" w:sz="0" w:space="0" w:color="auto"/>
                <w:bottom w:val="none" w:sz="0" w:space="0" w:color="auto"/>
                <w:right w:val="none" w:sz="0" w:space="0" w:color="auto"/>
              </w:divBdr>
            </w:div>
            <w:div w:id="1970697542">
              <w:marLeft w:val="0"/>
              <w:marRight w:val="0"/>
              <w:marTop w:val="0"/>
              <w:marBottom w:val="0"/>
              <w:divBdr>
                <w:top w:val="none" w:sz="0" w:space="0" w:color="auto"/>
                <w:left w:val="none" w:sz="0" w:space="0" w:color="auto"/>
                <w:bottom w:val="none" w:sz="0" w:space="0" w:color="auto"/>
                <w:right w:val="none" w:sz="0" w:space="0" w:color="auto"/>
              </w:divBdr>
            </w:div>
            <w:div w:id="1972591155">
              <w:marLeft w:val="0"/>
              <w:marRight w:val="0"/>
              <w:marTop w:val="0"/>
              <w:marBottom w:val="0"/>
              <w:divBdr>
                <w:top w:val="none" w:sz="0" w:space="0" w:color="auto"/>
                <w:left w:val="none" w:sz="0" w:space="0" w:color="auto"/>
                <w:bottom w:val="none" w:sz="0" w:space="0" w:color="auto"/>
                <w:right w:val="none" w:sz="0" w:space="0" w:color="auto"/>
              </w:divBdr>
            </w:div>
            <w:div w:id="2085492527">
              <w:marLeft w:val="0"/>
              <w:marRight w:val="0"/>
              <w:marTop w:val="0"/>
              <w:marBottom w:val="0"/>
              <w:divBdr>
                <w:top w:val="none" w:sz="0" w:space="0" w:color="auto"/>
                <w:left w:val="none" w:sz="0" w:space="0" w:color="auto"/>
                <w:bottom w:val="none" w:sz="0" w:space="0" w:color="auto"/>
                <w:right w:val="none" w:sz="0" w:space="0" w:color="auto"/>
              </w:divBdr>
            </w:div>
          </w:divsChild>
        </w:div>
        <w:div w:id="1543859966">
          <w:marLeft w:val="0"/>
          <w:marRight w:val="0"/>
          <w:marTop w:val="0"/>
          <w:marBottom w:val="0"/>
          <w:divBdr>
            <w:top w:val="none" w:sz="0" w:space="0" w:color="auto"/>
            <w:left w:val="none" w:sz="0" w:space="0" w:color="auto"/>
            <w:bottom w:val="none" w:sz="0" w:space="0" w:color="auto"/>
            <w:right w:val="none" w:sz="0" w:space="0" w:color="auto"/>
          </w:divBdr>
        </w:div>
      </w:divsChild>
    </w:div>
    <w:div w:id="17887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yperlink" Target="mailto:ail:%20les.oxley@waikato.ac.nz" TargetMode="External"/><Relationship Id="rId19" Type="http://schemas.openxmlformats.org/officeDocument/2006/relationships/image" Target="media/image8.emf"/><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hyperlink" Target="mailto:ail:%20mgibbons@students.waikato.ac.nz"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2D24-7F4C-47CF-9B63-5AE5BCA9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13127</Words>
  <Characters>74827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87779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Waikato Management School</dc:creator>
  <cp:lastModifiedBy>Brian Silverstone</cp:lastModifiedBy>
  <cp:revision>15</cp:revision>
  <cp:lastPrinted>2017-02-27T21:42:00Z</cp:lastPrinted>
  <dcterms:created xsi:type="dcterms:W3CDTF">2017-03-14T05:41:00Z</dcterms:created>
  <dcterms:modified xsi:type="dcterms:W3CDTF">2017-03-15T03:34:00Z</dcterms:modified>
</cp:coreProperties>
</file>