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C1" w:rsidRDefault="00075DC1" w:rsidP="0080195A">
      <w:pPr>
        <w:pStyle w:val="PlainText"/>
        <w:tabs>
          <w:tab w:val="left" w:pos="284"/>
        </w:tabs>
        <w:jc w:val="center"/>
        <w:rPr>
          <w:rFonts w:ascii="Times New Roman" w:hAnsi="Times New Roman" w:cs="Times New Roman"/>
          <w:b/>
          <w:sz w:val="28"/>
        </w:rPr>
      </w:pPr>
    </w:p>
    <w:p w:rsidR="00075DC1" w:rsidRDefault="00075DC1" w:rsidP="0080195A">
      <w:pPr>
        <w:pStyle w:val="PlainText"/>
        <w:tabs>
          <w:tab w:val="left" w:pos="284"/>
        </w:tabs>
        <w:jc w:val="center"/>
        <w:rPr>
          <w:rFonts w:ascii="Times New Roman" w:hAnsi="Times New Roman" w:cs="Times New Roman"/>
          <w:b/>
          <w:sz w:val="28"/>
        </w:rPr>
      </w:pPr>
    </w:p>
    <w:p w:rsidR="00075DC1" w:rsidRDefault="00075DC1" w:rsidP="0080195A">
      <w:pPr>
        <w:pStyle w:val="PlainText"/>
        <w:tabs>
          <w:tab w:val="left" w:pos="284"/>
        </w:tabs>
        <w:jc w:val="center"/>
        <w:rPr>
          <w:rFonts w:ascii="Times New Roman" w:hAnsi="Times New Roman" w:cs="Times New Roman"/>
          <w:b/>
          <w:sz w:val="28"/>
        </w:rPr>
      </w:pPr>
    </w:p>
    <w:p w:rsidR="00075DC1" w:rsidRDefault="00075DC1" w:rsidP="0080195A">
      <w:pPr>
        <w:pStyle w:val="PlainText"/>
        <w:tabs>
          <w:tab w:val="left" w:pos="284"/>
        </w:tabs>
        <w:jc w:val="center"/>
        <w:rPr>
          <w:rFonts w:ascii="Times New Roman" w:hAnsi="Times New Roman" w:cs="Times New Roman"/>
          <w:b/>
          <w:sz w:val="28"/>
        </w:rPr>
      </w:pPr>
    </w:p>
    <w:p w:rsidR="00075DC1" w:rsidRDefault="00075DC1" w:rsidP="0080195A">
      <w:pPr>
        <w:pStyle w:val="PlainText"/>
        <w:tabs>
          <w:tab w:val="left" w:pos="284"/>
        </w:tabs>
        <w:jc w:val="center"/>
        <w:rPr>
          <w:rFonts w:ascii="Times New Roman" w:hAnsi="Times New Roman" w:cs="Times New Roman"/>
          <w:b/>
          <w:sz w:val="28"/>
        </w:rPr>
      </w:pPr>
    </w:p>
    <w:p w:rsidR="00075DC1" w:rsidRDefault="00075DC1" w:rsidP="0080195A">
      <w:pPr>
        <w:pStyle w:val="PlainText"/>
        <w:tabs>
          <w:tab w:val="left" w:pos="284"/>
        </w:tabs>
        <w:jc w:val="center"/>
        <w:rPr>
          <w:rFonts w:ascii="Times New Roman" w:hAnsi="Times New Roman" w:cs="Times New Roman"/>
          <w:b/>
          <w:sz w:val="28"/>
        </w:rPr>
      </w:pPr>
    </w:p>
    <w:p w:rsidR="0080195A" w:rsidRPr="00E31E45" w:rsidRDefault="0080195A" w:rsidP="0080195A">
      <w:pPr>
        <w:pStyle w:val="PlainText"/>
        <w:tabs>
          <w:tab w:val="left" w:pos="284"/>
        </w:tabs>
        <w:jc w:val="center"/>
        <w:rPr>
          <w:rFonts w:ascii="Times New Roman" w:hAnsi="Times New Roman" w:cs="Times New Roman"/>
          <w:b/>
          <w:sz w:val="28"/>
        </w:rPr>
      </w:pPr>
      <w:r w:rsidRPr="00E31E45">
        <w:rPr>
          <w:rFonts w:ascii="Times New Roman" w:hAnsi="Times New Roman" w:cs="Times New Roman"/>
          <w:b/>
          <w:sz w:val="28"/>
        </w:rPr>
        <w:t>UNIVERSITY OF WAIKATO</w:t>
      </w:r>
    </w:p>
    <w:p w:rsidR="0080195A" w:rsidRPr="00E31E45" w:rsidRDefault="0080195A" w:rsidP="0080195A">
      <w:pPr>
        <w:pStyle w:val="PlainText"/>
        <w:tabs>
          <w:tab w:val="left" w:pos="284"/>
        </w:tabs>
        <w:jc w:val="center"/>
        <w:rPr>
          <w:rFonts w:ascii="Times New Roman" w:hAnsi="Times New Roman" w:cs="Times New Roman"/>
          <w:b/>
          <w:sz w:val="28"/>
        </w:rPr>
      </w:pPr>
    </w:p>
    <w:p w:rsidR="0080195A" w:rsidRPr="00E31E45" w:rsidRDefault="0080195A" w:rsidP="0080195A">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E31E45">
            <w:rPr>
              <w:rFonts w:ascii="Times New Roman" w:hAnsi="Times New Roman" w:cs="Times New Roman"/>
              <w:b/>
              <w:sz w:val="28"/>
            </w:rPr>
            <w:t>Hamilton</w:t>
          </w:r>
        </w:smartTag>
      </w:smartTag>
    </w:p>
    <w:p w:rsidR="0080195A" w:rsidRPr="00E31E45" w:rsidRDefault="0080195A" w:rsidP="0080195A">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E31E45">
            <w:rPr>
              <w:rFonts w:ascii="Times New Roman" w:hAnsi="Times New Roman" w:cs="Times New Roman"/>
              <w:b/>
              <w:sz w:val="28"/>
            </w:rPr>
            <w:t>New Zealand</w:t>
          </w:r>
        </w:smartTag>
      </w:smartTag>
    </w:p>
    <w:p w:rsidR="0080195A" w:rsidRPr="00E31E45" w:rsidRDefault="0080195A" w:rsidP="0080195A">
      <w:pPr>
        <w:pStyle w:val="PlainText"/>
        <w:tabs>
          <w:tab w:val="left" w:pos="284"/>
        </w:tabs>
        <w:jc w:val="center"/>
        <w:rPr>
          <w:rFonts w:ascii="Times New Roman" w:hAnsi="Times New Roman" w:cs="Times New Roman"/>
          <w:b/>
          <w:sz w:val="28"/>
        </w:rPr>
      </w:pPr>
    </w:p>
    <w:p w:rsidR="0080195A" w:rsidRPr="00E31E45" w:rsidRDefault="0080195A" w:rsidP="0080195A">
      <w:pPr>
        <w:pStyle w:val="PlainText"/>
        <w:tabs>
          <w:tab w:val="left" w:pos="284"/>
        </w:tabs>
        <w:jc w:val="center"/>
        <w:rPr>
          <w:rFonts w:ascii="Times New Roman" w:hAnsi="Times New Roman" w:cs="Times New Roman"/>
          <w:b/>
          <w:sz w:val="28"/>
        </w:rPr>
      </w:pPr>
    </w:p>
    <w:p w:rsidR="0080195A" w:rsidRPr="00E31E45" w:rsidRDefault="0080195A" w:rsidP="008019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4"/>
          <w:szCs w:val="24"/>
        </w:rPr>
      </w:pPr>
    </w:p>
    <w:p w:rsidR="0080195A" w:rsidRPr="00E31E45" w:rsidRDefault="00F111ED" w:rsidP="008019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How Do Workers' Remittances Respond to Lending Rates</w:t>
      </w:r>
      <w:r w:rsidR="0080195A">
        <w:rPr>
          <w:rFonts w:ascii="Times New Roman" w:hAnsi="Times New Roman" w:cs="Times New Roman"/>
          <w:b/>
          <w:sz w:val="28"/>
          <w:szCs w:val="28"/>
        </w:rPr>
        <w:t>?</w:t>
      </w:r>
    </w:p>
    <w:p w:rsidR="0080195A" w:rsidRPr="00E31E45" w:rsidRDefault="0080195A" w:rsidP="008019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4"/>
          <w:szCs w:val="14"/>
        </w:rPr>
      </w:pPr>
    </w:p>
    <w:p w:rsidR="0080195A" w:rsidRPr="00E31E45" w:rsidRDefault="0080195A" w:rsidP="008019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rPr>
      </w:pPr>
      <w:r>
        <w:rPr>
          <w:rFonts w:ascii="Times New Roman" w:hAnsi="Times New Roman" w:cs="Times New Roman"/>
          <w:sz w:val="28"/>
        </w:rPr>
        <w:t xml:space="preserve"> Gazi M. Hassan and </w:t>
      </w:r>
      <w:r w:rsidR="00B04854">
        <w:rPr>
          <w:rFonts w:ascii="Times New Roman" w:hAnsi="Times New Roman" w:cs="Times New Roman"/>
          <w:sz w:val="28"/>
        </w:rPr>
        <w:t>Mark J. Holmes</w:t>
      </w:r>
    </w:p>
    <w:p w:rsidR="0080195A" w:rsidRPr="00E31E45" w:rsidRDefault="0080195A" w:rsidP="008019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rsidR="0080195A" w:rsidRDefault="0080195A" w:rsidP="0080195A">
      <w:pPr>
        <w:pStyle w:val="PlainText"/>
        <w:tabs>
          <w:tab w:val="left" w:pos="284"/>
        </w:tabs>
        <w:jc w:val="both"/>
        <w:rPr>
          <w:rFonts w:ascii="Times New Roman" w:hAnsi="Times New Roman" w:cs="Times New Roman"/>
          <w:b/>
          <w:sz w:val="28"/>
        </w:rPr>
      </w:pPr>
    </w:p>
    <w:p w:rsidR="0080195A" w:rsidRPr="00E31E45" w:rsidRDefault="0080195A" w:rsidP="0080195A">
      <w:pPr>
        <w:pStyle w:val="PlainText"/>
        <w:tabs>
          <w:tab w:val="left" w:pos="284"/>
        </w:tabs>
        <w:jc w:val="both"/>
        <w:rPr>
          <w:rFonts w:ascii="Times New Roman" w:hAnsi="Times New Roman" w:cs="Times New Roman"/>
          <w:b/>
          <w:sz w:val="28"/>
        </w:rPr>
      </w:pPr>
    </w:p>
    <w:p w:rsidR="0080195A" w:rsidRPr="00E31E45" w:rsidRDefault="0080195A" w:rsidP="0080195A">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Department of Economics</w:t>
      </w:r>
    </w:p>
    <w:p w:rsidR="0080195A" w:rsidRPr="00E31E45" w:rsidRDefault="0080195A" w:rsidP="0080195A">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Working Paper in Economi</w:t>
      </w:r>
      <w:r w:rsidR="00D20E90">
        <w:rPr>
          <w:rFonts w:ascii="Times New Roman" w:hAnsi="Times New Roman" w:cs="Times New Roman"/>
          <w:b/>
          <w:bCs/>
          <w:sz w:val="28"/>
        </w:rPr>
        <w:t>cs 02/17</w:t>
      </w:r>
    </w:p>
    <w:p w:rsidR="0080195A" w:rsidRDefault="00D20E90" w:rsidP="0080195A">
      <w:pPr>
        <w:pStyle w:val="PlainText"/>
        <w:tabs>
          <w:tab w:val="left" w:pos="284"/>
        </w:tabs>
        <w:spacing w:before="100" w:line="360" w:lineRule="auto"/>
        <w:jc w:val="center"/>
        <w:rPr>
          <w:rFonts w:ascii="Times New Roman" w:hAnsi="Times New Roman" w:cs="Times New Roman"/>
          <w:sz w:val="28"/>
        </w:rPr>
      </w:pPr>
      <w:r>
        <w:rPr>
          <w:rFonts w:ascii="Times New Roman" w:hAnsi="Times New Roman" w:cs="Times New Roman"/>
          <w:sz w:val="28"/>
        </w:rPr>
        <w:t>February 2017</w:t>
      </w:r>
    </w:p>
    <w:p w:rsidR="0080195A" w:rsidRPr="00E31E45" w:rsidRDefault="0080195A" w:rsidP="0080195A">
      <w:pPr>
        <w:pStyle w:val="PlainText"/>
        <w:tabs>
          <w:tab w:val="left" w:pos="284"/>
        </w:tabs>
        <w:spacing w:before="100" w:line="360" w:lineRule="auto"/>
        <w:jc w:val="center"/>
        <w:rPr>
          <w:rFonts w:ascii="Times New Roman" w:hAnsi="Times New Roman" w:cs="Times New Roman"/>
          <w:sz w:val="28"/>
        </w:rPr>
      </w:pPr>
    </w:p>
    <w:tbl>
      <w:tblPr>
        <w:tblW w:w="0" w:type="auto"/>
        <w:tblLook w:val="04A0" w:firstRow="1" w:lastRow="0" w:firstColumn="1" w:lastColumn="0" w:noHBand="0" w:noVBand="1"/>
      </w:tblPr>
      <w:tblGrid>
        <w:gridCol w:w="4621"/>
        <w:gridCol w:w="4621"/>
      </w:tblGrid>
      <w:tr w:rsidR="0080195A" w:rsidRPr="00E31E45" w:rsidTr="00F03381">
        <w:tc>
          <w:tcPr>
            <w:tcW w:w="4621" w:type="dxa"/>
          </w:tcPr>
          <w:p w:rsidR="0080195A" w:rsidRPr="00E31E45" w:rsidRDefault="0080195A" w:rsidP="00F03381">
            <w:pPr>
              <w:pStyle w:val="CM4"/>
              <w:spacing w:after="100" w:line="240" w:lineRule="auto"/>
              <w:jc w:val="center"/>
              <w:rPr>
                <w:bCs/>
                <w:i/>
              </w:rPr>
            </w:pPr>
            <w:r w:rsidRPr="00E31E45">
              <w:rPr>
                <w:bCs/>
                <w:i/>
              </w:rPr>
              <w:t>Corresponding Author</w:t>
            </w:r>
          </w:p>
          <w:p w:rsidR="0080195A" w:rsidRPr="00E31E45" w:rsidRDefault="0080195A" w:rsidP="00F03381">
            <w:pPr>
              <w:spacing w:after="0" w:line="288" w:lineRule="auto"/>
              <w:jc w:val="center"/>
              <w:rPr>
                <w:rFonts w:ascii="Times New Roman" w:hAnsi="Times New Roman"/>
                <w:b/>
                <w:sz w:val="24"/>
                <w:szCs w:val="24"/>
              </w:rPr>
            </w:pPr>
            <w:r>
              <w:rPr>
                <w:rFonts w:ascii="Times New Roman" w:hAnsi="Times New Roman"/>
                <w:b/>
                <w:sz w:val="24"/>
                <w:szCs w:val="24"/>
              </w:rPr>
              <w:t xml:space="preserve">Gazi M. </w:t>
            </w:r>
            <w:r w:rsidRPr="00E31E45">
              <w:rPr>
                <w:rFonts w:ascii="Times New Roman" w:hAnsi="Times New Roman"/>
                <w:b/>
                <w:sz w:val="24"/>
                <w:szCs w:val="24"/>
              </w:rPr>
              <w:t>Hassan</w:t>
            </w:r>
          </w:p>
          <w:p w:rsidR="0080195A" w:rsidRPr="00F7081B" w:rsidRDefault="0080195A" w:rsidP="00F03381">
            <w:pPr>
              <w:pStyle w:val="CM23"/>
              <w:spacing w:after="0"/>
              <w:jc w:val="center"/>
              <w:rPr>
                <w:sz w:val="6"/>
                <w:szCs w:val="6"/>
              </w:rPr>
            </w:pPr>
          </w:p>
          <w:p w:rsidR="0080195A" w:rsidRPr="00E31E45" w:rsidRDefault="0080195A" w:rsidP="00F03381">
            <w:pPr>
              <w:pStyle w:val="CM23"/>
              <w:spacing w:after="0"/>
              <w:jc w:val="center"/>
            </w:pPr>
            <w:r w:rsidRPr="00E31E45">
              <w:t>Economics Department</w:t>
            </w:r>
          </w:p>
          <w:p w:rsidR="0080195A" w:rsidRPr="00E31E45" w:rsidRDefault="0080195A" w:rsidP="00F03381">
            <w:pPr>
              <w:pStyle w:val="CM23"/>
              <w:spacing w:after="0"/>
              <w:jc w:val="center"/>
            </w:pPr>
            <w:r w:rsidRPr="00E31E45">
              <w:t>University of Waikato</w:t>
            </w:r>
          </w:p>
          <w:p w:rsidR="0080195A" w:rsidRPr="00E31E45" w:rsidRDefault="0080195A" w:rsidP="00F03381">
            <w:pPr>
              <w:pStyle w:val="CM23"/>
              <w:spacing w:after="0"/>
              <w:jc w:val="center"/>
            </w:pPr>
            <w:r w:rsidRPr="00E31E45">
              <w:t>Private Bag 3105</w:t>
            </w:r>
          </w:p>
          <w:p w:rsidR="0080195A" w:rsidRPr="00E31E45" w:rsidRDefault="0080195A" w:rsidP="00F03381">
            <w:pPr>
              <w:pStyle w:val="CM23"/>
              <w:spacing w:after="0"/>
              <w:jc w:val="center"/>
            </w:pPr>
            <w:r w:rsidRPr="00E31E45">
              <w:t>Hamilton, 3240</w:t>
            </w:r>
          </w:p>
          <w:p w:rsidR="0080195A" w:rsidRPr="00E31E45" w:rsidRDefault="0080195A" w:rsidP="00F03381">
            <w:pPr>
              <w:pStyle w:val="CM23"/>
              <w:spacing w:after="0"/>
              <w:jc w:val="center"/>
            </w:pPr>
            <w:r w:rsidRPr="00E31E45">
              <w:t xml:space="preserve">NEW ZEALAND </w:t>
            </w:r>
          </w:p>
          <w:p w:rsidR="0080195A" w:rsidRPr="00F7081B" w:rsidRDefault="0080195A" w:rsidP="00F03381">
            <w:pPr>
              <w:pStyle w:val="Default"/>
              <w:rPr>
                <w:sz w:val="10"/>
                <w:szCs w:val="10"/>
              </w:rPr>
            </w:pPr>
          </w:p>
          <w:p w:rsidR="0080195A" w:rsidRDefault="0080195A" w:rsidP="00F03381">
            <w:pPr>
              <w:pStyle w:val="CM3"/>
              <w:jc w:val="center"/>
              <w:rPr>
                <w:bCs/>
              </w:rPr>
            </w:pPr>
            <w:r w:rsidRPr="00E31E45">
              <w:rPr>
                <w:bCs/>
              </w:rPr>
              <w:t xml:space="preserve">Email: </w:t>
            </w:r>
            <w:r w:rsidR="00FC48B5" w:rsidRPr="00FF74E6">
              <w:rPr>
                <w:bCs/>
              </w:rPr>
              <w:t>gmhassan@waikato.ac.nz</w:t>
            </w:r>
          </w:p>
          <w:p w:rsidR="00FF74E6" w:rsidRPr="00FF74E6" w:rsidRDefault="00FF74E6" w:rsidP="00B1780C">
            <w:pPr>
              <w:pStyle w:val="Default"/>
              <w:jc w:val="center"/>
              <w:rPr>
                <w:sz w:val="8"/>
                <w:szCs w:val="8"/>
              </w:rPr>
            </w:pPr>
          </w:p>
          <w:p w:rsidR="00B1780C" w:rsidRDefault="0085598D" w:rsidP="00B1780C">
            <w:pPr>
              <w:pStyle w:val="Default"/>
              <w:jc w:val="center"/>
            </w:pPr>
            <w:r>
              <w:t>Phone</w:t>
            </w:r>
            <w:r w:rsidR="00B1780C">
              <w:t>: +64</w:t>
            </w:r>
            <w:r w:rsidR="002E2CC8">
              <w:t xml:space="preserve"> (0)</w:t>
            </w:r>
            <w:r w:rsidR="00B1780C">
              <w:t>7</w:t>
            </w:r>
            <w:r w:rsidR="002E2CC8">
              <w:t xml:space="preserve"> </w:t>
            </w:r>
            <w:r w:rsidR="00B1780C">
              <w:t>858</w:t>
            </w:r>
            <w:r w:rsidR="002E2CC8">
              <w:t>-</w:t>
            </w:r>
            <w:r w:rsidR="00B1780C">
              <w:t>5164</w:t>
            </w:r>
          </w:p>
          <w:p w:rsidR="00FF74E6" w:rsidRPr="00FF74E6" w:rsidRDefault="00FF74E6" w:rsidP="00B1780C">
            <w:pPr>
              <w:pStyle w:val="Default"/>
              <w:jc w:val="center"/>
              <w:rPr>
                <w:sz w:val="8"/>
                <w:szCs w:val="8"/>
              </w:rPr>
            </w:pPr>
          </w:p>
          <w:p w:rsidR="00FC48B5" w:rsidRPr="00FC48B5" w:rsidRDefault="00FC48B5" w:rsidP="00B1780C">
            <w:pPr>
              <w:pStyle w:val="Default"/>
              <w:jc w:val="center"/>
              <w:rPr>
                <w:lang w:val="en-US" w:eastAsia="en-US"/>
              </w:rPr>
            </w:pPr>
            <w:r>
              <w:t>Fax: +64</w:t>
            </w:r>
            <w:r w:rsidR="002E2CC8">
              <w:t xml:space="preserve"> (0)</w:t>
            </w:r>
            <w:r>
              <w:t>7</w:t>
            </w:r>
            <w:r w:rsidR="002E2CC8">
              <w:t xml:space="preserve"> </w:t>
            </w:r>
            <w:r>
              <w:t>838</w:t>
            </w:r>
            <w:r w:rsidR="002E2CC8">
              <w:t>-</w:t>
            </w:r>
            <w:r>
              <w:t>4331</w:t>
            </w:r>
          </w:p>
          <w:p w:rsidR="0080195A" w:rsidRPr="00E31E45" w:rsidRDefault="0080195A" w:rsidP="00F03381">
            <w:pPr>
              <w:pStyle w:val="Default"/>
              <w:jc w:val="center"/>
            </w:pPr>
          </w:p>
        </w:tc>
        <w:tc>
          <w:tcPr>
            <w:tcW w:w="4621" w:type="dxa"/>
          </w:tcPr>
          <w:p w:rsidR="0080195A" w:rsidRPr="00E31E45" w:rsidRDefault="0080195A" w:rsidP="00F03381">
            <w:pPr>
              <w:pStyle w:val="Default"/>
              <w:jc w:val="center"/>
              <w:rPr>
                <w:b/>
              </w:rPr>
            </w:pPr>
          </w:p>
          <w:p w:rsidR="0080195A" w:rsidRPr="0080195A" w:rsidRDefault="0080195A" w:rsidP="00F03381">
            <w:pPr>
              <w:tabs>
                <w:tab w:val="left" w:pos="567"/>
              </w:tabs>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Mark J. Holmes</w:t>
            </w:r>
          </w:p>
          <w:p w:rsidR="0080195A" w:rsidRPr="00F7081B" w:rsidRDefault="0080195A" w:rsidP="00F03381">
            <w:pPr>
              <w:pStyle w:val="CM23"/>
              <w:spacing w:after="0"/>
              <w:jc w:val="center"/>
              <w:rPr>
                <w:sz w:val="6"/>
                <w:szCs w:val="6"/>
              </w:rPr>
            </w:pPr>
          </w:p>
          <w:p w:rsidR="0080195A" w:rsidRPr="00E31E45" w:rsidRDefault="0080195A" w:rsidP="0080195A">
            <w:pPr>
              <w:pStyle w:val="CM23"/>
              <w:spacing w:after="0"/>
              <w:jc w:val="center"/>
            </w:pPr>
            <w:r w:rsidRPr="00E31E45">
              <w:t>Economics Department</w:t>
            </w:r>
          </w:p>
          <w:p w:rsidR="0080195A" w:rsidRPr="00E31E45" w:rsidRDefault="0080195A" w:rsidP="0080195A">
            <w:pPr>
              <w:pStyle w:val="CM23"/>
              <w:spacing w:after="0"/>
              <w:jc w:val="center"/>
            </w:pPr>
            <w:r w:rsidRPr="00E31E45">
              <w:t>University of Waikato</w:t>
            </w:r>
          </w:p>
          <w:p w:rsidR="0080195A" w:rsidRPr="00E31E45" w:rsidRDefault="0080195A" w:rsidP="0080195A">
            <w:pPr>
              <w:pStyle w:val="CM23"/>
              <w:spacing w:after="0"/>
              <w:jc w:val="center"/>
            </w:pPr>
            <w:r w:rsidRPr="00E31E45">
              <w:t>Private Bag 3105</w:t>
            </w:r>
          </w:p>
          <w:p w:rsidR="0080195A" w:rsidRPr="00E31E45" w:rsidRDefault="0080195A" w:rsidP="0080195A">
            <w:pPr>
              <w:pStyle w:val="CM23"/>
              <w:spacing w:after="0"/>
              <w:jc w:val="center"/>
            </w:pPr>
            <w:r w:rsidRPr="00E31E45">
              <w:t>Hamilton, 3240</w:t>
            </w:r>
          </w:p>
          <w:p w:rsidR="0080195A" w:rsidRPr="00E31E45" w:rsidRDefault="0080195A" w:rsidP="0080195A">
            <w:pPr>
              <w:pStyle w:val="CM23"/>
              <w:spacing w:after="0"/>
              <w:jc w:val="center"/>
            </w:pPr>
            <w:r w:rsidRPr="00E31E45">
              <w:t xml:space="preserve">NEW ZEALAND </w:t>
            </w:r>
          </w:p>
          <w:p w:rsidR="0080195A" w:rsidRPr="00EB65B4" w:rsidRDefault="0080195A" w:rsidP="00F03381">
            <w:pPr>
              <w:pStyle w:val="CM3"/>
              <w:jc w:val="center"/>
              <w:rPr>
                <w:bCs/>
                <w:sz w:val="18"/>
                <w:szCs w:val="18"/>
                <w:lang w:val="it-IT"/>
              </w:rPr>
            </w:pPr>
          </w:p>
          <w:p w:rsidR="0080195A" w:rsidRPr="0080195A" w:rsidRDefault="0080195A" w:rsidP="00F03381">
            <w:pPr>
              <w:pStyle w:val="CM3"/>
              <w:jc w:val="center"/>
              <w:rPr>
                <w:bCs/>
                <w:color w:val="000000"/>
                <w:lang w:val="it-IT"/>
              </w:rPr>
            </w:pPr>
            <w:r w:rsidRPr="00E31E45">
              <w:rPr>
                <w:bCs/>
                <w:lang w:val="it-IT"/>
              </w:rPr>
              <w:t xml:space="preserve">Email: </w:t>
            </w:r>
            <w:r w:rsidR="00B04854">
              <w:t>holmesmj@waikato</w:t>
            </w:r>
            <w:r w:rsidRPr="0080195A">
              <w:t>.ac.nz</w:t>
            </w:r>
          </w:p>
          <w:p w:rsidR="0080195A" w:rsidRPr="00E31E45" w:rsidRDefault="0080195A" w:rsidP="00F03381">
            <w:pPr>
              <w:pStyle w:val="CM3"/>
              <w:jc w:val="center"/>
              <w:rPr>
                <w:b/>
                <w:lang w:val="it-IT"/>
              </w:rPr>
            </w:pPr>
          </w:p>
        </w:tc>
      </w:tr>
    </w:tbl>
    <w:p w:rsidR="0080195A" w:rsidRPr="0080195A" w:rsidRDefault="0080195A" w:rsidP="0080195A">
      <w:pPr>
        <w:spacing w:after="0"/>
        <w:rPr>
          <w:rFonts w:ascii="Times New Roman" w:eastAsia="Times New Roman" w:hAnsi="Times New Roman" w:cs="Times New Roman"/>
          <w:vanish/>
          <w:sz w:val="24"/>
          <w:szCs w:val="24"/>
          <w:lang w:val="en-US" w:eastAsia="en-US"/>
        </w:rPr>
      </w:pPr>
    </w:p>
    <w:tbl>
      <w:tblPr>
        <w:tblW w:w="0" w:type="auto"/>
        <w:tblLook w:val="04A0" w:firstRow="1" w:lastRow="0" w:firstColumn="1" w:lastColumn="0" w:noHBand="0" w:noVBand="1"/>
      </w:tblPr>
      <w:tblGrid>
        <w:gridCol w:w="9242"/>
      </w:tblGrid>
      <w:tr w:rsidR="00E95010" w:rsidTr="00EB3073">
        <w:tc>
          <w:tcPr>
            <w:tcW w:w="9242" w:type="dxa"/>
            <w:shd w:val="clear" w:color="auto" w:fill="auto"/>
          </w:tcPr>
          <w:p w:rsidR="0080195A" w:rsidRPr="00EB3073" w:rsidRDefault="0080195A" w:rsidP="00EB3073">
            <w:pPr>
              <w:jc w:val="center"/>
              <w:rPr>
                <w:rStyle w:val="Strong"/>
                <w:rFonts w:ascii="Times New Roman" w:hAnsi="Times New Roman"/>
                <w:b w:val="0"/>
                <w:iCs/>
                <w:color w:val="000000"/>
                <w:sz w:val="24"/>
                <w:szCs w:val="24"/>
                <w:lang w:val="it-IT"/>
              </w:rPr>
            </w:pPr>
            <w:r w:rsidRPr="00EB3073">
              <w:rPr>
                <w:rStyle w:val="Strong"/>
                <w:rFonts w:ascii="Times New Roman" w:hAnsi="Times New Roman"/>
                <w:i/>
                <w:sz w:val="24"/>
                <w:szCs w:val="24"/>
                <w:lang w:val="it-IT"/>
              </w:rPr>
              <w:br w:type="page"/>
            </w:r>
            <w:r w:rsidRPr="00EB3073">
              <w:rPr>
                <w:rStyle w:val="Strong"/>
                <w:rFonts w:ascii="Times New Roman" w:hAnsi="Times New Roman"/>
                <w:iCs/>
                <w:color w:val="000000"/>
                <w:sz w:val="24"/>
                <w:szCs w:val="24"/>
                <w:lang w:val="it-IT"/>
              </w:rPr>
              <w:t xml:space="preserve"> </w:t>
            </w:r>
          </w:p>
        </w:tc>
      </w:tr>
    </w:tbl>
    <w:p w:rsidR="0080195A" w:rsidRPr="00E31E45" w:rsidRDefault="0080195A" w:rsidP="0080195A">
      <w:pPr>
        <w:tabs>
          <w:tab w:val="left" w:pos="426"/>
        </w:tabs>
        <w:spacing w:after="0" w:line="288" w:lineRule="auto"/>
        <w:jc w:val="center"/>
        <w:rPr>
          <w:rFonts w:ascii="Times New Roman" w:hAnsi="Times New Roman"/>
          <w:b/>
          <w:bCs/>
          <w:sz w:val="24"/>
          <w:szCs w:val="24"/>
        </w:rPr>
      </w:pPr>
    </w:p>
    <w:p w:rsidR="0080195A" w:rsidRPr="00E31E45"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80195A" w:rsidRDefault="0080195A" w:rsidP="0080195A">
      <w:pPr>
        <w:tabs>
          <w:tab w:val="left" w:pos="426"/>
        </w:tabs>
        <w:spacing w:after="0" w:line="288" w:lineRule="auto"/>
        <w:jc w:val="center"/>
        <w:rPr>
          <w:rFonts w:ascii="Times New Roman" w:hAnsi="Times New Roman"/>
          <w:b/>
          <w:bCs/>
          <w:sz w:val="24"/>
          <w:szCs w:val="24"/>
        </w:rPr>
      </w:pPr>
    </w:p>
    <w:p w:rsidR="00075DC1" w:rsidRDefault="00075DC1" w:rsidP="0080195A">
      <w:pPr>
        <w:tabs>
          <w:tab w:val="left" w:pos="426"/>
        </w:tabs>
        <w:spacing w:after="0" w:line="288" w:lineRule="auto"/>
        <w:jc w:val="center"/>
        <w:rPr>
          <w:rFonts w:ascii="Times New Roman" w:hAnsi="Times New Roman"/>
          <w:b/>
          <w:bCs/>
          <w:sz w:val="24"/>
          <w:szCs w:val="24"/>
        </w:rPr>
      </w:pPr>
    </w:p>
    <w:p w:rsidR="00075DC1" w:rsidRDefault="00075DC1" w:rsidP="0080195A">
      <w:pPr>
        <w:tabs>
          <w:tab w:val="left" w:pos="426"/>
        </w:tabs>
        <w:spacing w:after="0" w:line="288" w:lineRule="auto"/>
        <w:jc w:val="center"/>
        <w:rPr>
          <w:rFonts w:ascii="Times New Roman" w:hAnsi="Times New Roman"/>
          <w:b/>
          <w:bCs/>
          <w:sz w:val="24"/>
          <w:szCs w:val="24"/>
        </w:rPr>
      </w:pPr>
    </w:p>
    <w:p w:rsidR="00075DC1" w:rsidRDefault="00075DC1" w:rsidP="0080195A">
      <w:pPr>
        <w:tabs>
          <w:tab w:val="left" w:pos="426"/>
        </w:tabs>
        <w:spacing w:after="0" w:line="288" w:lineRule="auto"/>
        <w:jc w:val="center"/>
        <w:rPr>
          <w:rFonts w:ascii="Times New Roman" w:hAnsi="Times New Roman"/>
          <w:b/>
          <w:bCs/>
          <w:sz w:val="24"/>
          <w:szCs w:val="24"/>
        </w:rPr>
      </w:pPr>
    </w:p>
    <w:p w:rsidR="00BF332F" w:rsidRDefault="00BF332F" w:rsidP="0080195A">
      <w:pPr>
        <w:tabs>
          <w:tab w:val="left" w:pos="426"/>
        </w:tabs>
        <w:spacing w:after="0" w:line="288" w:lineRule="auto"/>
        <w:jc w:val="center"/>
        <w:rPr>
          <w:rFonts w:ascii="Times New Roman" w:hAnsi="Times New Roman"/>
          <w:b/>
          <w:bCs/>
          <w:sz w:val="24"/>
          <w:szCs w:val="24"/>
        </w:rPr>
      </w:pPr>
    </w:p>
    <w:p w:rsidR="0080195A" w:rsidRPr="00E31E45" w:rsidRDefault="0080195A" w:rsidP="0080195A">
      <w:pPr>
        <w:tabs>
          <w:tab w:val="left" w:pos="426"/>
        </w:tabs>
        <w:spacing w:after="0" w:line="288" w:lineRule="auto"/>
        <w:jc w:val="center"/>
        <w:rPr>
          <w:rFonts w:ascii="Times New Roman" w:hAnsi="Times New Roman"/>
          <w:b/>
          <w:bCs/>
          <w:sz w:val="24"/>
          <w:szCs w:val="24"/>
        </w:rPr>
      </w:pPr>
      <w:r w:rsidRPr="00E31E45">
        <w:rPr>
          <w:rFonts w:ascii="Times New Roman" w:hAnsi="Times New Roman"/>
          <w:b/>
          <w:bCs/>
          <w:sz w:val="24"/>
          <w:szCs w:val="24"/>
        </w:rPr>
        <w:t>Abstract</w:t>
      </w:r>
    </w:p>
    <w:p w:rsidR="0080195A" w:rsidRPr="00E31E45" w:rsidRDefault="0080195A" w:rsidP="0080195A">
      <w:pPr>
        <w:tabs>
          <w:tab w:val="left" w:pos="426"/>
        </w:tabs>
        <w:spacing w:after="0" w:line="288" w:lineRule="auto"/>
        <w:jc w:val="center"/>
        <w:rPr>
          <w:rFonts w:ascii="Times New Roman" w:hAnsi="Times New Roman"/>
          <w:b/>
          <w:bCs/>
          <w:sz w:val="12"/>
          <w:szCs w:val="12"/>
        </w:rPr>
      </w:pPr>
    </w:p>
    <w:p w:rsidR="00F111ED" w:rsidRPr="00445E93" w:rsidRDefault="00F111ED" w:rsidP="00F111ED">
      <w:pPr>
        <w:spacing w:after="0" w:line="360" w:lineRule="auto"/>
        <w:jc w:val="thaiDistribute"/>
        <w:rPr>
          <w:rFonts w:ascii="Times New Roman" w:hAnsi="Times New Roman" w:cs="Times New Roman"/>
          <w:sz w:val="24"/>
          <w:szCs w:val="24"/>
          <w:lang w:eastAsia="en-US"/>
        </w:rPr>
      </w:pPr>
      <w:r w:rsidRPr="00422176">
        <w:rPr>
          <w:rFonts w:ascii="Times New Roman" w:hAnsi="Times New Roman" w:cs="Times New Roman"/>
          <w:sz w:val="24"/>
          <w:szCs w:val="24"/>
          <w:lang w:eastAsia="en-US"/>
        </w:rPr>
        <w:t>We develop a simple model of altruistic transfer and debt-repayment showing that for plausible parameter values, the long-run effect of a change in real lending rates on remittance sending may be negative. Using</w:t>
      </w:r>
      <w:r>
        <w:rPr>
          <w:rFonts w:ascii="Times New Roman" w:hAnsi="Times New Roman" w:cs="Times New Roman"/>
          <w:sz w:val="24"/>
          <w:szCs w:val="24"/>
          <w:lang w:eastAsia="en-US"/>
        </w:rPr>
        <w:t xml:space="preserve"> data for a sample of eighty countries over a 1995-2014 study period, estimation by panel ARDL confirms a negative long-run role for real lending rates. We also find that remittance sending is more sensitive to real rates in the case of the high remittance-receiving countries, while less sensitive in the case of low remittance-receiving countries.  An analysis of the dynamics of adjustment suggests that the short-run impact of interest rate changes on remittances is very limited.</w:t>
      </w:r>
    </w:p>
    <w:p w:rsidR="00F111ED" w:rsidRDefault="00F111ED" w:rsidP="00F111ED">
      <w:pPr>
        <w:spacing w:after="0" w:line="288" w:lineRule="auto"/>
        <w:jc w:val="thaiDistribute"/>
        <w:rPr>
          <w:rFonts w:ascii="Times New Roman" w:hAnsi="Times New Roman" w:cs="Times New Roman"/>
          <w:b/>
          <w:bCs/>
          <w:sz w:val="24"/>
          <w:szCs w:val="24"/>
          <w:lang w:val="es-ES" w:eastAsia="en-US"/>
        </w:rPr>
      </w:pPr>
    </w:p>
    <w:p w:rsidR="00F111ED" w:rsidRDefault="00F111ED" w:rsidP="00F111ED">
      <w:pPr>
        <w:spacing w:after="0" w:line="288" w:lineRule="auto"/>
        <w:jc w:val="thaiDistribute"/>
        <w:rPr>
          <w:rFonts w:ascii="Times New Roman" w:hAnsi="Times New Roman" w:cs="Times New Roman"/>
          <w:b/>
          <w:bCs/>
          <w:sz w:val="24"/>
          <w:szCs w:val="24"/>
          <w:lang w:val="es-ES" w:eastAsia="en-US"/>
        </w:rPr>
      </w:pPr>
    </w:p>
    <w:p w:rsidR="0080195A" w:rsidRPr="00E31E45" w:rsidRDefault="0080195A" w:rsidP="0080195A">
      <w:pPr>
        <w:tabs>
          <w:tab w:val="left" w:pos="426"/>
        </w:tabs>
        <w:spacing w:after="0" w:line="288" w:lineRule="auto"/>
        <w:jc w:val="center"/>
        <w:rPr>
          <w:rFonts w:ascii="Times New Roman" w:hAnsi="Times New Roman"/>
          <w:b/>
          <w:sz w:val="24"/>
          <w:szCs w:val="24"/>
        </w:rPr>
      </w:pPr>
    </w:p>
    <w:p w:rsidR="0080195A" w:rsidRPr="00E31E45" w:rsidRDefault="0080195A" w:rsidP="0080195A">
      <w:pPr>
        <w:tabs>
          <w:tab w:val="left" w:pos="426"/>
        </w:tabs>
        <w:spacing w:after="0" w:line="288" w:lineRule="auto"/>
        <w:jc w:val="center"/>
        <w:rPr>
          <w:rFonts w:ascii="Times New Roman" w:hAnsi="Times New Roman"/>
          <w:b/>
          <w:sz w:val="24"/>
          <w:szCs w:val="24"/>
        </w:rPr>
      </w:pPr>
      <w:r>
        <w:rPr>
          <w:rFonts w:ascii="Times New Roman" w:hAnsi="Times New Roman"/>
          <w:b/>
          <w:sz w:val="24"/>
          <w:szCs w:val="24"/>
        </w:rPr>
        <w:t>Key W</w:t>
      </w:r>
      <w:r w:rsidRPr="00E31E45">
        <w:rPr>
          <w:rFonts w:ascii="Times New Roman" w:hAnsi="Times New Roman"/>
          <w:b/>
          <w:sz w:val="24"/>
          <w:szCs w:val="24"/>
        </w:rPr>
        <w:t>ords</w:t>
      </w:r>
    </w:p>
    <w:p w:rsidR="0080195A" w:rsidRPr="00E31E45" w:rsidRDefault="0080195A" w:rsidP="0080195A">
      <w:pPr>
        <w:tabs>
          <w:tab w:val="left" w:pos="426"/>
        </w:tabs>
        <w:spacing w:after="0" w:line="288" w:lineRule="auto"/>
        <w:jc w:val="center"/>
        <w:rPr>
          <w:rFonts w:ascii="Times New Roman" w:hAnsi="Times New Roman"/>
          <w:b/>
          <w:sz w:val="12"/>
          <w:szCs w:val="12"/>
        </w:rPr>
      </w:pPr>
    </w:p>
    <w:p w:rsidR="00F111ED" w:rsidRDefault="009C27C2" w:rsidP="0080195A">
      <w:pPr>
        <w:tabs>
          <w:tab w:val="left" w:pos="426"/>
        </w:tabs>
        <w:spacing w:after="0" w:line="288" w:lineRule="auto"/>
        <w:jc w:val="center"/>
        <w:rPr>
          <w:rFonts w:ascii="Times New Roman" w:hAnsi="Times New Roman" w:cs="Times New Roman"/>
          <w:sz w:val="24"/>
          <w:szCs w:val="24"/>
          <w:lang w:val="en-AU"/>
        </w:rPr>
      </w:pPr>
      <w:r>
        <w:rPr>
          <w:rFonts w:ascii="Times New Roman" w:hAnsi="Times New Roman" w:cs="Times New Roman"/>
          <w:sz w:val="24"/>
          <w:szCs w:val="24"/>
          <w:lang w:val="en-AU"/>
        </w:rPr>
        <w:t>r</w:t>
      </w:r>
      <w:r w:rsidR="00F111ED">
        <w:rPr>
          <w:rFonts w:ascii="Times New Roman" w:hAnsi="Times New Roman" w:cs="Times New Roman"/>
          <w:sz w:val="24"/>
          <w:szCs w:val="24"/>
          <w:lang w:val="en-AU"/>
        </w:rPr>
        <w:t>emittances</w:t>
      </w:r>
    </w:p>
    <w:p w:rsidR="00F111ED" w:rsidRDefault="00F111ED" w:rsidP="0080195A">
      <w:pPr>
        <w:tabs>
          <w:tab w:val="left" w:pos="426"/>
        </w:tabs>
        <w:spacing w:after="0" w:line="288" w:lineRule="auto"/>
        <w:jc w:val="center"/>
        <w:rPr>
          <w:rFonts w:ascii="Times New Roman" w:hAnsi="Times New Roman" w:cs="Times New Roman"/>
          <w:sz w:val="24"/>
          <w:szCs w:val="24"/>
          <w:lang w:val="en-AU"/>
        </w:rPr>
      </w:pPr>
      <w:r>
        <w:rPr>
          <w:rFonts w:ascii="Times New Roman" w:hAnsi="Times New Roman" w:cs="Times New Roman"/>
          <w:sz w:val="24"/>
          <w:szCs w:val="24"/>
          <w:lang w:val="en-AU"/>
        </w:rPr>
        <w:t>real interest rates</w:t>
      </w:r>
    </w:p>
    <w:p w:rsidR="0080195A" w:rsidRPr="005F7283" w:rsidRDefault="0085598D" w:rsidP="0080195A">
      <w:pPr>
        <w:tabs>
          <w:tab w:val="left" w:pos="426"/>
        </w:tabs>
        <w:spacing w:after="0" w:line="288" w:lineRule="auto"/>
        <w:jc w:val="center"/>
        <w:rPr>
          <w:rFonts w:ascii="Times New Roman" w:hAnsi="Times New Roman"/>
          <w:sz w:val="24"/>
          <w:szCs w:val="24"/>
        </w:rPr>
      </w:pPr>
      <w:r>
        <w:rPr>
          <w:rFonts w:ascii="Times New Roman" w:hAnsi="Times New Roman" w:cs="Times New Roman"/>
          <w:sz w:val="24"/>
          <w:szCs w:val="24"/>
          <w:lang w:val="en-AU"/>
        </w:rPr>
        <w:t>panel ARDL</w:t>
      </w:r>
    </w:p>
    <w:p w:rsidR="0080195A" w:rsidRPr="00E31E45" w:rsidRDefault="0080195A" w:rsidP="0080195A">
      <w:pPr>
        <w:tabs>
          <w:tab w:val="left" w:pos="426"/>
        </w:tabs>
        <w:spacing w:after="0" w:line="288" w:lineRule="auto"/>
        <w:jc w:val="center"/>
        <w:rPr>
          <w:rFonts w:ascii="Times New Roman" w:hAnsi="Times New Roman"/>
          <w:b/>
          <w:sz w:val="24"/>
          <w:szCs w:val="24"/>
        </w:rPr>
      </w:pPr>
    </w:p>
    <w:p w:rsidR="0080195A" w:rsidRPr="00E31E45" w:rsidRDefault="0080195A" w:rsidP="0080195A">
      <w:pPr>
        <w:tabs>
          <w:tab w:val="left" w:pos="426"/>
        </w:tabs>
        <w:spacing w:after="0" w:line="288" w:lineRule="auto"/>
        <w:jc w:val="center"/>
        <w:rPr>
          <w:rFonts w:ascii="Times New Roman" w:hAnsi="Times New Roman"/>
          <w:b/>
          <w:sz w:val="24"/>
          <w:szCs w:val="24"/>
        </w:rPr>
      </w:pPr>
    </w:p>
    <w:p w:rsidR="0080195A" w:rsidRPr="00E31E45" w:rsidRDefault="0080195A" w:rsidP="0080195A">
      <w:pPr>
        <w:tabs>
          <w:tab w:val="left" w:pos="426"/>
        </w:tabs>
        <w:spacing w:after="0" w:line="288" w:lineRule="auto"/>
        <w:jc w:val="center"/>
        <w:rPr>
          <w:rFonts w:ascii="Times New Roman" w:hAnsi="Times New Roman"/>
          <w:b/>
          <w:sz w:val="24"/>
          <w:szCs w:val="24"/>
        </w:rPr>
      </w:pPr>
    </w:p>
    <w:p w:rsidR="0080195A" w:rsidRDefault="0080195A" w:rsidP="0080195A">
      <w:pPr>
        <w:tabs>
          <w:tab w:val="left" w:pos="426"/>
        </w:tabs>
        <w:spacing w:after="0" w:line="288" w:lineRule="auto"/>
        <w:jc w:val="center"/>
        <w:rPr>
          <w:rFonts w:ascii="Times New Roman" w:hAnsi="Times New Roman"/>
          <w:b/>
          <w:sz w:val="24"/>
          <w:szCs w:val="24"/>
        </w:rPr>
      </w:pPr>
      <w:r w:rsidRPr="00E31E45">
        <w:rPr>
          <w:rFonts w:ascii="Times New Roman" w:hAnsi="Times New Roman"/>
          <w:b/>
          <w:sz w:val="24"/>
          <w:szCs w:val="24"/>
        </w:rPr>
        <w:t>JEL Classification</w:t>
      </w:r>
    </w:p>
    <w:p w:rsidR="0080195A" w:rsidRPr="00EB65B4" w:rsidRDefault="0080195A" w:rsidP="0080195A">
      <w:pPr>
        <w:tabs>
          <w:tab w:val="left" w:pos="426"/>
        </w:tabs>
        <w:spacing w:after="0" w:line="288" w:lineRule="auto"/>
        <w:jc w:val="center"/>
        <w:rPr>
          <w:rFonts w:ascii="Times New Roman" w:hAnsi="Times New Roman"/>
          <w:b/>
          <w:sz w:val="12"/>
          <w:szCs w:val="12"/>
        </w:rPr>
      </w:pPr>
    </w:p>
    <w:p w:rsidR="00661DCB" w:rsidRDefault="00F111ED" w:rsidP="00BF332F">
      <w:pPr>
        <w:tabs>
          <w:tab w:val="left" w:pos="567"/>
        </w:tabs>
        <w:spacing w:after="0" w:line="288" w:lineRule="auto"/>
        <w:jc w:val="center"/>
      </w:pPr>
      <w:r>
        <w:rPr>
          <w:rFonts w:ascii="Times New Roman" w:hAnsi="Times New Roman" w:cs="Times New Roman"/>
          <w:sz w:val="24"/>
          <w:szCs w:val="24"/>
          <w:lang w:val="es-ES" w:eastAsia="en-US"/>
        </w:rPr>
        <w:t>F0, F4, O1</w:t>
      </w:r>
    </w:p>
    <w:p w:rsidR="002363C4" w:rsidRDefault="002363C4" w:rsidP="005F5104">
      <w:pPr>
        <w:spacing w:after="0" w:line="288" w:lineRule="auto"/>
        <w:jc w:val="thaiDistribute"/>
        <w:rPr>
          <w:rFonts w:ascii="Times New Roman" w:hAnsi="Times New Roman" w:cs="Times New Roman"/>
          <w:b/>
          <w:sz w:val="24"/>
          <w:szCs w:val="24"/>
          <w:lang w:val="en-AU" w:eastAsia="en-US"/>
        </w:rPr>
      </w:pPr>
    </w:p>
    <w:p w:rsidR="002363C4" w:rsidRDefault="002363C4" w:rsidP="005F5104">
      <w:pPr>
        <w:spacing w:after="0" w:line="288" w:lineRule="auto"/>
        <w:jc w:val="thaiDistribute"/>
        <w:rPr>
          <w:rFonts w:ascii="Times New Roman" w:hAnsi="Times New Roman" w:cs="Times New Roman"/>
          <w:b/>
          <w:sz w:val="24"/>
          <w:szCs w:val="24"/>
          <w:lang w:val="en-AU" w:eastAsia="en-US"/>
        </w:rPr>
      </w:pPr>
    </w:p>
    <w:p w:rsidR="00AE467E" w:rsidRDefault="00AE467E" w:rsidP="005F5104">
      <w:pPr>
        <w:spacing w:after="0" w:line="288" w:lineRule="auto"/>
        <w:jc w:val="thaiDistribute"/>
        <w:rPr>
          <w:rFonts w:ascii="Times New Roman" w:hAnsi="Times New Roman" w:cs="Times New Roman"/>
          <w:b/>
          <w:sz w:val="24"/>
          <w:szCs w:val="24"/>
          <w:lang w:val="en-AU" w:eastAsia="en-US"/>
        </w:rPr>
      </w:pPr>
    </w:p>
    <w:p w:rsidR="002363C4" w:rsidRPr="006324EB" w:rsidRDefault="002363C4" w:rsidP="005F5104">
      <w:pPr>
        <w:spacing w:after="0" w:line="288" w:lineRule="auto"/>
        <w:jc w:val="center"/>
        <w:rPr>
          <w:rFonts w:ascii="Times New Roman" w:hAnsi="Times New Roman" w:cs="Times New Roman"/>
          <w:sz w:val="24"/>
          <w:szCs w:val="24"/>
          <w:lang w:val="en-US" w:eastAsia="ja-JP"/>
        </w:rPr>
      </w:pPr>
    </w:p>
    <w:p w:rsidR="002363C4" w:rsidRDefault="002363C4" w:rsidP="005F5104">
      <w:pPr>
        <w:spacing w:after="0" w:line="288" w:lineRule="auto"/>
        <w:jc w:val="thaiDistribute"/>
        <w:rPr>
          <w:rFonts w:ascii="Times New Roman" w:hAnsi="Times New Roman" w:cs="Times New Roman"/>
          <w:sz w:val="24"/>
          <w:szCs w:val="24"/>
          <w:lang w:val="en-AU" w:eastAsia="en-US"/>
        </w:rPr>
      </w:pPr>
    </w:p>
    <w:p w:rsidR="002363C4" w:rsidRDefault="002363C4" w:rsidP="005F5104">
      <w:pPr>
        <w:spacing w:after="0" w:line="288" w:lineRule="auto"/>
        <w:jc w:val="thaiDistribute"/>
        <w:rPr>
          <w:rFonts w:ascii="Times New Roman" w:hAnsi="Times New Roman" w:cs="Times New Roman"/>
          <w:sz w:val="24"/>
          <w:szCs w:val="24"/>
          <w:lang w:val="en-AU" w:eastAsia="en-US"/>
        </w:rPr>
      </w:pPr>
    </w:p>
    <w:p w:rsidR="002363C4" w:rsidRPr="006324EB" w:rsidRDefault="002363C4" w:rsidP="005F5104">
      <w:pPr>
        <w:spacing w:after="0" w:line="288" w:lineRule="auto"/>
        <w:jc w:val="thaiDistribute"/>
        <w:rPr>
          <w:rFonts w:ascii="Times New Roman" w:hAnsi="Times New Roman" w:cs="Times New Roman"/>
          <w:sz w:val="24"/>
          <w:szCs w:val="24"/>
          <w:lang w:val="en-AU" w:eastAsia="en-US"/>
        </w:rPr>
      </w:pPr>
    </w:p>
    <w:p w:rsidR="002363C4" w:rsidRPr="00D71DE9" w:rsidRDefault="002363C4" w:rsidP="005F5104">
      <w:pPr>
        <w:spacing w:after="0" w:line="288" w:lineRule="auto"/>
        <w:jc w:val="thaiDistribute"/>
        <w:rPr>
          <w:rFonts w:ascii="Times New Roman" w:hAnsi="Times New Roman" w:cs="Times New Roman"/>
          <w:sz w:val="24"/>
          <w:szCs w:val="24"/>
        </w:rPr>
      </w:pPr>
    </w:p>
    <w:p w:rsidR="007119AD" w:rsidRDefault="002363C4" w:rsidP="00F111ED">
      <w:pPr>
        <w:spacing w:after="0" w:line="288" w:lineRule="auto"/>
        <w:jc w:val="both"/>
        <w:rPr>
          <w:rFonts w:ascii="Times New Roman" w:hAnsi="Times New Roman" w:cs="Times New Roman"/>
          <w:b/>
          <w:bCs/>
          <w:sz w:val="24"/>
          <w:szCs w:val="24"/>
        </w:rPr>
      </w:pPr>
      <w:r w:rsidRPr="00D71DE9">
        <w:rPr>
          <w:rFonts w:ascii="Times New Roman" w:hAnsi="Times New Roman" w:cs="Times New Roman"/>
          <w:sz w:val="24"/>
          <w:szCs w:val="24"/>
        </w:rPr>
        <w:br w:type="page"/>
      </w:r>
      <w:r w:rsidR="007119AD" w:rsidRPr="007119AD">
        <w:rPr>
          <w:rFonts w:ascii="Times New Roman" w:hAnsi="Times New Roman" w:cs="Times New Roman"/>
          <w:b/>
          <w:bCs/>
          <w:sz w:val="24"/>
          <w:szCs w:val="24"/>
        </w:rPr>
        <w:lastRenderedPageBreak/>
        <w:t>I. INTRODUCTION</w:t>
      </w:r>
    </w:p>
    <w:p w:rsidR="007119AD" w:rsidRPr="007119AD" w:rsidRDefault="007119AD" w:rsidP="007119AD">
      <w:pPr>
        <w:spacing w:after="0" w:line="288" w:lineRule="auto"/>
        <w:jc w:val="thaiDistribute"/>
        <w:rPr>
          <w:rFonts w:ascii="Times New Roman" w:hAnsi="Times New Roman" w:cs="Times New Roman"/>
          <w:b/>
          <w:bCs/>
          <w:sz w:val="12"/>
          <w:szCs w:val="12"/>
        </w:rPr>
      </w:pPr>
    </w:p>
    <w:p w:rsidR="00DF2649" w:rsidRDefault="00DF2649" w:rsidP="005F5104">
      <w:pPr>
        <w:pStyle w:val="ListParagraph"/>
        <w:spacing w:after="0" w:line="288" w:lineRule="auto"/>
        <w:ind w:left="0"/>
        <w:jc w:val="thaiDistribute"/>
        <w:rPr>
          <w:rFonts w:ascii="Times New Roman" w:hAnsi="Times New Roman" w:cs="Times New Roman"/>
          <w:sz w:val="24"/>
          <w:szCs w:val="24"/>
        </w:rPr>
      </w:pPr>
      <w:r w:rsidRPr="00422176">
        <w:rPr>
          <w:rFonts w:ascii="Times New Roman" w:hAnsi="Times New Roman" w:cs="Times New Roman"/>
          <w:sz w:val="24"/>
          <w:szCs w:val="24"/>
        </w:rPr>
        <w:t>Remittances sent out by migrants across the globe account for a sizeable component of global international flows. The magnitude of workers' remittances is more than three times the value of Official Development Assistance (ODA) worldwide</w:t>
      </w:r>
      <w:r w:rsidR="004E5B88" w:rsidRPr="00422176">
        <w:rPr>
          <w:rFonts w:ascii="Times New Roman" w:hAnsi="Times New Roman" w:cs="Times New Roman"/>
          <w:sz w:val="24"/>
          <w:szCs w:val="24"/>
        </w:rPr>
        <w:t>,</w:t>
      </w:r>
      <w:r w:rsidRPr="00422176">
        <w:rPr>
          <w:rFonts w:ascii="Times New Roman" w:hAnsi="Times New Roman" w:cs="Times New Roman"/>
          <w:sz w:val="24"/>
          <w:szCs w:val="24"/>
        </w:rPr>
        <w:t xml:space="preserve"> and second only to foreign direct investment (FDI) flows in developing countries. Workers’ remittances to developing countries were estimated at US$47 billion in 1980 (constant 2011 dollars), but officially recoded remittances, according to latest World Bank estimates, to developing countries were equivalent to US$404 billion in 2013</w:t>
      </w:r>
      <w:r w:rsidRPr="00422176">
        <w:rPr>
          <w:rStyle w:val="FootnoteReference"/>
          <w:rFonts w:ascii="Times New Roman" w:hAnsi="Times New Roman" w:cs="Times New Roman"/>
          <w:sz w:val="24"/>
          <w:szCs w:val="24"/>
        </w:rPr>
        <w:footnoteReference w:id="1"/>
      </w:r>
      <w:r w:rsidRPr="00422176">
        <w:rPr>
          <w:rFonts w:ascii="Times New Roman" w:hAnsi="Times New Roman" w:cs="Times New Roman"/>
          <w:sz w:val="24"/>
          <w:szCs w:val="24"/>
        </w:rPr>
        <w:t>. For developing and emerging economies</w:t>
      </w:r>
      <w:r w:rsidR="009075E4" w:rsidRPr="00422176">
        <w:rPr>
          <w:rFonts w:ascii="Times New Roman" w:hAnsi="Times New Roman" w:cs="Times New Roman"/>
          <w:sz w:val="24"/>
          <w:szCs w:val="24"/>
        </w:rPr>
        <w:t>,</w:t>
      </w:r>
      <w:r w:rsidRPr="00422176">
        <w:rPr>
          <w:rFonts w:ascii="Times New Roman" w:hAnsi="Times New Roman" w:cs="Times New Roman"/>
          <w:sz w:val="24"/>
          <w:szCs w:val="24"/>
        </w:rPr>
        <w:t xml:space="preserve"> the importance of remittances is often substantial because these receipts often supply necessary international currency to finance import bills and also account for a substantial portion </w:t>
      </w:r>
      <w:r w:rsidR="009075E4" w:rsidRPr="00422176">
        <w:rPr>
          <w:rFonts w:ascii="Times New Roman" w:hAnsi="Times New Roman" w:cs="Times New Roman"/>
          <w:sz w:val="24"/>
          <w:szCs w:val="24"/>
        </w:rPr>
        <w:t xml:space="preserve">of </w:t>
      </w:r>
      <w:r w:rsidRPr="00422176">
        <w:rPr>
          <w:rFonts w:ascii="Times New Roman" w:hAnsi="Times New Roman" w:cs="Times New Roman"/>
          <w:sz w:val="24"/>
          <w:szCs w:val="24"/>
        </w:rPr>
        <w:t xml:space="preserve">the </w:t>
      </w:r>
      <w:r w:rsidR="009075E4" w:rsidRPr="00422176">
        <w:rPr>
          <w:rFonts w:ascii="Times New Roman" w:hAnsi="Times New Roman" w:cs="Times New Roman"/>
          <w:sz w:val="24"/>
          <w:szCs w:val="24"/>
        </w:rPr>
        <w:t xml:space="preserve">balance of payments </w:t>
      </w:r>
      <w:r w:rsidRPr="00422176">
        <w:rPr>
          <w:rFonts w:ascii="Times New Roman" w:hAnsi="Times New Roman" w:cs="Times New Roman"/>
          <w:sz w:val="24"/>
          <w:szCs w:val="24"/>
        </w:rPr>
        <w:t>current account.</w:t>
      </w:r>
    </w:p>
    <w:p w:rsidR="005F5104" w:rsidRPr="00422176" w:rsidRDefault="005F5104" w:rsidP="005F5104">
      <w:pPr>
        <w:pStyle w:val="ListParagraph"/>
        <w:spacing w:after="0" w:line="288" w:lineRule="auto"/>
        <w:ind w:left="0"/>
        <w:jc w:val="thaiDistribute"/>
        <w:rPr>
          <w:rFonts w:ascii="Times New Roman" w:hAnsi="Times New Roman" w:cs="Times New Roman"/>
          <w:sz w:val="24"/>
          <w:szCs w:val="24"/>
        </w:rPr>
      </w:pPr>
    </w:p>
    <w:p w:rsidR="009335C5" w:rsidRDefault="00DF2649" w:rsidP="007E1D32">
      <w:pPr>
        <w:spacing w:after="0" w:line="288" w:lineRule="auto"/>
        <w:ind w:firstLine="360"/>
        <w:jc w:val="thaiDistribute"/>
        <w:rPr>
          <w:rFonts w:ascii="Times New Roman" w:hAnsi="Times New Roman"/>
          <w:sz w:val="24"/>
          <w:lang w:val="en-AU"/>
        </w:rPr>
      </w:pPr>
      <w:r>
        <w:tab/>
      </w:r>
      <w:r w:rsidRPr="00661DCB">
        <w:rPr>
          <w:rFonts w:ascii="Times New Roman" w:hAnsi="Times New Roman"/>
          <w:sz w:val="24"/>
        </w:rPr>
        <w:t xml:space="preserve">Remittances provide a number of </w:t>
      </w:r>
      <w:r w:rsidR="008C23D1">
        <w:rPr>
          <w:rFonts w:ascii="Times New Roman" w:hAnsi="Times New Roman"/>
          <w:sz w:val="24"/>
        </w:rPr>
        <w:t xml:space="preserve">specific </w:t>
      </w:r>
      <w:r w:rsidRPr="00661DCB">
        <w:rPr>
          <w:rFonts w:ascii="Times New Roman" w:hAnsi="Times New Roman"/>
          <w:sz w:val="24"/>
        </w:rPr>
        <w:t>benefits to recipients, including the reduction of poverty, alleviation of credit constraint</w:t>
      </w:r>
      <w:r w:rsidR="009075E4">
        <w:rPr>
          <w:rFonts w:ascii="Times New Roman" w:hAnsi="Times New Roman"/>
          <w:sz w:val="24"/>
        </w:rPr>
        <w:t>s</w:t>
      </w:r>
      <w:r w:rsidRPr="00661DCB">
        <w:rPr>
          <w:rFonts w:ascii="Times New Roman" w:hAnsi="Times New Roman"/>
          <w:sz w:val="24"/>
        </w:rPr>
        <w:t xml:space="preserve">, and improvements in the educational and health outcomes of the recipient households (Adams </w:t>
      </w:r>
      <w:r w:rsidR="00452113">
        <w:rPr>
          <w:rFonts w:ascii="Times New Roman" w:hAnsi="Times New Roman"/>
          <w:sz w:val="24"/>
        </w:rPr>
        <w:t>and Page 2005,</w:t>
      </w:r>
      <w:r w:rsidRPr="00661DCB">
        <w:rPr>
          <w:rFonts w:ascii="Times New Roman" w:hAnsi="Times New Roman"/>
          <w:sz w:val="24"/>
        </w:rPr>
        <w:t xml:space="preserve"> Cox-Edwards </w:t>
      </w:r>
      <w:r w:rsidR="00452113">
        <w:rPr>
          <w:rFonts w:ascii="Times New Roman" w:hAnsi="Times New Roman"/>
          <w:sz w:val="24"/>
        </w:rPr>
        <w:t xml:space="preserve">and </w:t>
      </w:r>
      <w:proofErr w:type="spellStart"/>
      <w:r w:rsidR="00452113">
        <w:rPr>
          <w:rFonts w:ascii="Times New Roman" w:hAnsi="Times New Roman"/>
          <w:sz w:val="24"/>
        </w:rPr>
        <w:t>Ureta</w:t>
      </w:r>
      <w:proofErr w:type="spellEnd"/>
      <w:r w:rsidR="00452113">
        <w:rPr>
          <w:rFonts w:ascii="Times New Roman" w:hAnsi="Times New Roman"/>
          <w:sz w:val="24"/>
        </w:rPr>
        <w:t xml:space="preserve"> 2003,</w:t>
      </w:r>
      <w:r w:rsidRPr="00661DCB">
        <w:rPr>
          <w:rFonts w:ascii="Times New Roman" w:hAnsi="Times New Roman"/>
          <w:sz w:val="24"/>
        </w:rPr>
        <w:t xml:space="preserve"> Frank </w:t>
      </w:r>
      <w:r w:rsidR="00452113">
        <w:rPr>
          <w:rFonts w:ascii="Times New Roman" w:hAnsi="Times New Roman"/>
          <w:sz w:val="24"/>
        </w:rPr>
        <w:t>and Hummer 2002,</w:t>
      </w:r>
      <w:r w:rsidRPr="00661DCB">
        <w:rPr>
          <w:rFonts w:ascii="Times New Roman" w:hAnsi="Times New Roman"/>
          <w:sz w:val="24"/>
        </w:rPr>
        <w:t xml:space="preserve"> Gupta </w:t>
      </w:r>
      <w:r w:rsidR="00452113" w:rsidRPr="00452113">
        <w:rPr>
          <w:rFonts w:ascii="Times New Roman" w:hAnsi="Times New Roman"/>
          <w:i/>
          <w:iCs/>
          <w:sz w:val="24"/>
        </w:rPr>
        <w:t>et al.</w:t>
      </w:r>
      <w:r w:rsidR="00452113">
        <w:rPr>
          <w:rFonts w:ascii="Times New Roman" w:hAnsi="Times New Roman"/>
          <w:sz w:val="24"/>
        </w:rPr>
        <w:t xml:space="preserve"> 2009,</w:t>
      </w:r>
      <w:r w:rsidRPr="00661DCB">
        <w:rPr>
          <w:rFonts w:ascii="Times New Roman" w:hAnsi="Times New Roman"/>
          <w:sz w:val="24"/>
        </w:rPr>
        <w:t xml:space="preserve"> Hanson </w:t>
      </w:r>
      <w:r w:rsidR="00452113">
        <w:rPr>
          <w:rFonts w:ascii="Times New Roman" w:hAnsi="Times New Roman"/>
          <w:sz w:val="24"/>
        </w:rPr>
        <w:t>and Woodruff 2003,</w:t>
      </w:r>
      <w:r w:rsidRPr="00661DCB">
        <w:rPr>
          <w:rFonts w:ascii="Times New Roman" w:hAnsi="Times New Roman"/>
          <w:sz w:val="24"/>
        </w:rPr>
        <w:t xml:space="preserve"> </w:t>
      </w:r>
      <w:proofErr w:type="spellStart"/>
      <w:r w:rsidRPr="00661DCB">
        <w:rPr>
          <w:rFonts w:ascii="Times New Roman" w:hAnsi="Times New Roman"/>
          <w:sz w:val="24"/>
        </w:rPr>
        <w:t>Hildebrant</w:t>
      </w:r>
      <w:proofErr w:type="spellEnd"/>
      <w:r w:rsidRPr="00661DCB">
        <w:rPr>
          <w:rFonts w:ascii="Times New Roman" w:hAnsi="Times New Roman"/>
          <w:sz w:val="24"/>
        </w:rPr>
        <w:t xml:space="preserve"> </w:t>
      </w:r>
      <w:r w:rsidR="00452113">
        <w:rPr>
          <w:rFonts w:ascii="Times New Roman" w:hAnsi="Times New Roman"/>
          <w:sz w:val="24"/>
        </w:rPr>
        <w:t xml:space="preserve">and </w:t>
      </w:r>
      <w:proofErr w:type="spellStart"/>
      <w:r w:rsidR="00452113">
        <w:rPr>
          <w:rFonts w:ascii="Times New Roman" w:hAnsi="Times New Roman"/>
          <w:sz w:val="24"/>
        </w:rPr>
        <w:t>Mckenzie</w:t>
      </w:r>
      <w:proofErr w:type="spellEnd"/>
      <w:r w:rsidR="00452113">
        <w:rPr>
          <w:rFonts w:ascii="Times New Roman" w:hAnsi="Times New Roman"/>
          <w:sz w:val="24"/>
        </w:rPr>
        <w:t xml:space="preserve"> 2005,</w:t>
      </w:r>
      <w:r w:rsidRPr="00661DCB">
        <w:rPr>
          <w:rFonts w:ascii="Times New Roman" w:hAnsi="Times New Roman"/>
          <w:sz w:val="24"/>
        </w:rPr>
        <w:t xml:space="preserve"> Page </w:t>
      </w:r>
      <w:r w:rsidR="00452113">
        <w:rPr>
          <w:rFonts w:ascii="Times New Roman" w:hAnsi="Times New Roman"/>
          <w:sz w:val="24"/>
        </w:rPr>
        <w:t>and Plaza 2006</w:t>
      </w:r>
      <w:r w:rsidRPr="00661DCB">
        <w:rPr>
          <w:rFonts w:ascii="Times New Roman" w:hAnsi="Times New Roman"/>
          <w:sz w:val="24"/>
        </w:rPr>
        <w:t xml:space="preserve"> </w:t>
      </w:r>
      <w:r w:rsidR="00452113">
        <w:rPr>
          <w:rFonts w:ascii="Times New Roman" w:hAnsi="Times New Roman"/>
          <w:sz w:val="24"/>
        </w:rPr>
        <w:t xml:space="preserve">and </w:t>
      </w:r>
      <w:proofErr w:type="spellStart"/>
      <w:r w:rsidRPr="00661DCB">
        <w:rPr>
          <w:rFonts w:ascii="Times New Roman" w:hAnsi="Times New Roman"/>
          <w:sz w:val="24"/>
        </w:rPr>
        <w:t>Quartey</w:t>
      </w:r>
      <w:proofErr w:type="spellEnd"/>
      <w:r w:rsidRPr="00661DCB">
        <w:rPr>
          <w:rFonts w:ascii="Times New Roman" w:hAnsi="Times New Roman"/>
          <w:sz w:val="24"/>
        </w:rPr>
        <w:t xml:space="preserve"> </w:t>
      </w:r>
      <w:r w:rsidR="00452113">
        <w:rPr>
          <w:rFonts w:ascii="Times New Roman" w:hAnsi="Times New Roman"/>
          <w:sz w:val="24"/>
        </w:rPr>
        <w:t xml:space="preserve">and </w:t>
      </w:r>
      <w:proofErr w:type="spellStart"/>
      <w:r w:rsidR="00452113">
        <w:rPr>
          <w:rFonts w:ascii="Times New Roman" w:hAnsi="Times New Roman"/>
          <w:sz w:val="24"/>
        </w:rPr>
        <w:t>Blankson</w:t>
      </w:r>
      <w:proofErr w:type="spellEnd"/>
      <w:r w:rsidRPr="00661DCB">
        <w:rPr>
          <w:rFonts w:ascii="Times New Roman" w:hAnsi="Times New Roman"/>
          <w:sz w:val="24"/>
        </w:rPr>
        <w:t xml:space="preserve"> 2004). Remittances are instrumental in generating savings and </w:t>
      </w:r>
      <w:r w:rsidR="004E5B88">
        <w:rPr>
          <w:rFonts w:ascii="Times New Roman" w:hAnsi="Times New Roman"/>
          <w:sz w:val="24"/>
        </w:rPr>
        <w:t xml:space="preserve">the </w:t>
      </w:r>
      <w:r w:rsidRPr="00661DCB">
        <w:rPr>
          <w:rFonts w:ascii="Times New Roman" w:hAnsi="Times New Roman"/>
          <w:sz w:val="24"/>
        </w:rPr>
        <w:t>accumulation of productive assets by removing investment constraints and deepening the financial sector within the recipient economy (</w:t>
      </w:r>
      <w:proofErr w:type="spellStart"/>
      <w:r w:rsidRPr="00661DCB">
        <w:rPr>
          <w:rFonts w:ascii="Times New Roman" w:hAnsi="Times New Roman"/>
          <w:sz w:val="24"/>
          <w:lang w:val="en-AU"/>
        </w:rPr>
        <w:t>Ahamada</w:t>
      </w:r>
      <w:proofErr w:type="spellEnd"/>
      <w:r w:rsidRPr="00661DCB">
        <w:rPr>
          <w:rFonts w:ascii="Times New Roman" w:hAnsi="Times New Roman"/>
          <w:sz w:val="24"/>
          <w:lang w:val="en-AU"/>
        </w:rPr>
        <w:t xml:space="preserve"> </w:t>
      </w:r>
      <w:r w:rsidR="00452113">
        <w:rPr>
          <w:rFonts w:ascii="Times New Roman" w:hAnsi="Times New Roman"/>
          <w:sz w:val="24"/>
          <w:lang w:val="en-AU"/>
        </w:rPr>
        <w:t xml:space="preserve">and </w:t>
      </w:r>
      <w:proofErr w:type="spellStart"/>
      <w:r w:rsidR="00452113">
        <w:rPr>
          <w:rFonts w:ascii="Times New Roman" w:hAnsi="Times New Roman"/>
          <w:sz w:val="24"/>
          <w:lang w:val="en-AU"/>
        </w:rPr>
        <w:t>Coulibaly</w:t>
      </w:r>
      <w:proofErr w:type="spellEnd"/>
      <w:r w:rsidR="00452113">
        <w:rPr>
          <w:rFonts w:ascii="Times New Roman" w:hAnsi="Times New Roman"/>
          <w:sz w:val="24"/>
          <w:lang w:val="en-AU"/>
        </w:rPr>
        <w:t xml:space="preserve"> 2011,</w:t>
      </w:r>
      <w:r w:rsidRPr="00661DCB">
        <w:rPr>
          <w:rFonts w:ascii="Times New Roman" w:hAnsi="Times New Roman"/>
          <w:sz w:val="24"/>
          <w:lang w:val="en-AU"/>
        </w:rPr>
        <w:t xml:space="preserve"> </w:t>
      </w:r>
      <w:proofErr w:type="spellStart"/>
      <w:r w:rsidRPr="00661DCB">
        <w:rPr>
          <w:rFonts w:ascii="Times New Roman" w:hAnsi="Times New Roman"/>
          <w:sz w:val="24"/>
          <w:lang w:val="en-AU"/>
        </w:rPr>
        <w:t>Bettin</w:t>
      </w:r>
      <w:proofErr w:type="spellEnd"/>
      <w:r w:rsidRPr="00661DCB">
        <w:rPr>
          <w:rFonts w:ascii="Times New Roman" w:hAnsi="Times New Roman"/>
          <w:sz w:val="24"/>
          <w:lang w:val="en-AU"/>
        </w:rPr>
        <w:t xml:space="preserve"> </w:t>
      </w:r>
      <w:r w:rsidR="00452113">
        <w:rPr>
          <w:rFonts w:ascii="Times New Roman" w:hAnsi="Times New Roman"/>
          <w:sz w:val="24"/>
          <w:lang w:val="en-AU"/>
        </w:rPr>
        <w:t xml:space="preserve">and </w:t>
      </w:r>
      <w:proofErr w:type="spellStart"/>
      <w:r w:rsidR="00452113">
        <w:rPr>
          <w:rFonts w:ascii="Times New Roman" w:hAnsi="Times New Roman"/>
          <w:sz w:val="24"/>
          <w:lang w:val="en-AU"/>
        </w:rPr>
        <w:t>Zazzaro</w:t>
      </w:r>
      <w:proofErr w:type="spellEnd"/>
      <w:r w:rsidR="00823585">
        <w:rPr>
          <w:rFonts w:ascii="Times New Roman" w:hAnsi="Times New Roman"/>
          <w:sz w:val="24"/>
          <w:lang w:val="en-AU"/>
        </w:rPr>
        <w:t xml:space="preserve"> 2011, </w:t>
      </w:r>
      <w:proofErr w:type="spellStart"/>
      <w:r w:rsidR="00823585">
        <w:rPr>
          <w:rFonts w:ascii="Times New Roman" w:hAnsi="Times New Roman"/>
          <w:sz w:val="24"/>
          <w:lang w:val="en-AU"/>
        </w:rPr>
        <w:t>Mundaca</w:t>
      </w:r>
      <w:proofErr w:type="spellEnd"/>
      <w:r w:rsidR="00823585">
        <w:rPr>
          <w:rFonts w:ascii="Times New Roman" w:hAnsi="Times New Roman"/>
          <w:sz w:val="24"/>
          <w:lang w:val="en-AU"/>
        </w:rPr>
        <w:t xml:space="preserve"> 2009,</w:t>
      </w:r>
      <w:r w:rsidRPr="00661DCB">
        <w:rPr>
          <w:rFonts w:ascii="Times New Roman" w:hAnsi="Times New Roman"/>
          <w:sz w:val="24"/>
          <w:lang w:val="en-AU"/>
        </w:rPr>
        <w:t xml:space="preserve"> </w:t>
      </w:r>
      <w:proofErr w:type="spellStart"/>
      <w:r w:rsidRPr="00661DCB">
        <w:rPr>
          <w:rFonts w:ascii="Times New Roman" w:hAnsi="Times New Roman"/>
          <w:sz w:val="24"/>
        </w:rPr>
        <w:t>Arun</w:t>
      </w:r>
      <w:proofErr w:type="spellEnd"/>
      <w:r w:rsidRPr="00661DCB">
        <w:rPr>
          <w:rFonts w:ascii="Times New Roman" w:hAnsi="Times New Roman"/>
          <w:sz w:val="24"/>
        </w:rPr>
        <w:t xml:space="preserve"> </w:t>
      </w:r>
      <w:r w:rsidR="00452113">
        <w:rPr>
          <w:rFonts w:ascii="Times New Roman" w:hAnsi="Times New Roman"/>
          <w:sz w:val="24"/>
        </w:rPr>
        <w:t>and</w:t>
      </w:r>
      <w:r w:rsidR="00823585">
        <w:rPr>
          <w:rFonts w:ascii="Times New Roman" w:hAnsi="Times New Roman"/>
          <w:sz w:val="24"/>
        </w:rPr>
        <w:t xml:space="preserve"> </w:t>
      </w:r>
      <w:proofErr w:type="spellStart"/>
      <w:r w:rsidR="00823585">
        <w:rPr>
          <w:rFonts w:ascii="Times New Roman" w:hAnsi="Times New Roman"/>
          <w:sz w:val="24"/>
        </w:rPr>
        <w:t>Ulku</w:t>
      </w:r>
      <w:proofErr w:type="spellEnd"/>
      <w:r w:rsidRPr="00661DCB">
        <w:rPr>
          <w:rFonts w:ascii="Times New Roman" w:hAnsi="Times New Roman"/>
          <w:sz w:val="24"/>
        </w:rPr>
        <w:t xml:space="preserve"> 201</w:t>
      </w:r>
      <w:r w:rsidR="00823585">
        <w:rPr>
          <w:rFonts w:ascii="Times New Roman" w:hAnsi="Times New Roman"/>
          <w:sz w:val="24"/>
        </w:rPr>
        <w:t>1</w:t>
      </w:r>
      <w:r w:rsidRPr="00661DCB">
        <w:rPr>
          <w:rFonts w:ascii="Times New Roman" w:hAnsi="Times New Roman"/>
          <w:sz w:val="24"/>
        </w:rPr>
        <w:t xml:space="preserve"> </w:t>
      </w:r>
      <w:r w:rsidR="00823585">
        <w:rPr>
          <w:rFonts w:ascii="Times New Roman" w:hAnsi="Times New Roman"/>
          <w:sz w:val="24"/>
        </w:rPr>
        <w:t xml:space="preserve">and </w:t>
      </w:r>
      <w:proofErr w:type="spellStart"/>
      <w:r w:rsidRPr="00661DCB">
        <w:rPr>
          <w:rFonts w:ascii="Times New Roman" w:hAnsi="Times New Roman"/>
          <w:sz w:val="24"/>
        </w:rPr>
        <w:t>Chiodi</w:t>
      </w:r>
      <w:proofErr w:type="spellEnd"/>
      <w:r w:rsidRPr="00661DCB">
        <w:rPr>
          <w:rFonts w:ascii="Times New Roman" w:hAnsi="Times New Roman"/>
          <w:sz w:val="24"/>
        </w:rPr>
        <w:t xml:space="preserve"> </w:t>
      </w:r>
      <w:r w:rsidR="00823585" w:rsidRPr="00452113">
        <w:rPr>
          <w:rFonts w:ascii="Times New Roman" w:hAnsi="Times New Roman"/>
          <w:i/>
          <w:iCs/>
          <w:sz w:val="24"/>
        </w:rPr>
        <w:t>et al.</w:t>
      </w:r>
      <w:r w:rsidR="00823585">
        <w:rPr>
          <w:rFonts w:ascii="Times New Roman" w:hAnsi="Times New Roman"/>
          <w:sz w:val="24"/>
        </w:rPr>
        <w:t xml:space="preserve"> </w:t>
      </w:r>
      <w:r w:rsidRPr="00661DCB">
        <w:rPr>
          <w:rFonts w:ascii="Times New Roman" w:hAnsi="Times New Roman"/>
          <w:sz w:val="24"/>
        </w:rPr>
        <w:t>2012</w:t>
      </w:r>
      <w:r w:rsidRPr="00661DCB">
        <w:rPr>
          <w:rFonts w:ascii="Times New Roman" w:hAnsi="Times New Roman"/>
          <w:sz w:val="24"/>
          <w:lang w:val="en-AU"/>
        </w:rPr>
        <w:t xml:space="preserve">). </w:t>
      </w:r>
      <w:r w:rsidR="004E5B88">
        <w:rPr>
          <w:rFonts w:ascii="Times New Roman" w:hAnsi="Times New Roman"/>
          <w:sz w:val="24"/>
          <w:lang w:val="en-AU"/>
        </w:rPr>
        <w:t>The i</w:t>
      </w:r>
      <w:r w:rsidRPr="00661DCB">
        <w:rPr>
          <w:rFonts w:ascii="Times New Roman" w:hAnsi="Times New Roman"/>
          <w:sz w:val="24"/>
          <w:lang w:val="en-AU"/>
        </w:rPr>
        <w:t>nflow of remittances can thus lead to accelerated investments in physical and human capital, remove households’ credit constraints, and contribute</w:t>
      </w:r>
      <w:r w:rsidR="00823585">
        <w:rPr>
          <w:rFonts w:ascii="Times New Roman" w:hAnsi="Times New Roman"/>
          <w:sz w:val="24"/>
          <w:lang w:val="en-AU"/>
        </w:rPr>
        <w:t xml:space="preserve"> towards long-run growth (Adams 2005, Borja 2014, </w:t>
      </w:r>
      <w:proofErr w:type="spellStart"/>
      <w:r w:rsidR="00823585">
        <w:rPr>
          <w:rFonts w:ascii="Times New Roman" w:hAnsi="Times New Roman"/>
          <w:sz w:val="24"/>
          <w:lang w:val="en-AU"/>
        </w:rPr>
        <w:t>Jouini</w:t>
      </w:r>
      <w:proofErr w:type="spellEnd"/>
      <w:r w:rsidR="00823585">
        <w:rPr>
          <w:rFonts w:ascii="Times New Roman" w:hAnsi="Times New Roman"/>
          <w:sz w:val="24"/>
          <w:lang w:val="en-AU"/>
        </w:rPr>
        <w:t xml:space="preserve"> 2015,</w:t>
      </w:r>
      <w:r w:rsidRPr="00661DCB">
        <w:rPr>
          <w:rFonts w:ascii="Times New Roman" w:hAnsi="Times New Roman"/>
          <w:sz w:val="24"/>
          <w:lang w:val="en-AU"/>
        </w:rPr>
        <w:t xml:space="preserve"> Giuliano and R</w:t>
      </w:r>
      <w:r w:rsidR="00823585">
        <w:rPr>
          <w:rFonts w:ascii="Times New Roman" w:hAnsi="Times New Roman"/>
          <w:sz w:val="24"/>
          <w:lang w:val="en-AU"/>
        </w:rPr>
        <w:t>uiz-</w:t>
      </w:r>
      <w:proofErr w:type="spellStart"/>
      <w:r w:rsidR="00823585">
        <w:rPr>
          <w:rFonts w:ascii="Times New Roman" w:hAnsi="Times New Roman"/>
          <w:sz w:val="24"/>
          <w:lang w:val="en-AU"/>
        </w:rPr>
        <w:t>Arranz</w:t>
      </w:r>
      <w:proofErr w:type="spellEnd"/>
      <w:r w:rsidR="00823585">
        <w:rPr>
          <w:rFonts w:ascii="Times New Roman" w:hAnsi="Times New Roman"/>
          <w:sz w:val="24"/>
          <w:lang w:val="en-AU"/>
        </w:rPr>
        <w:t xml:space="preserve"> 2009,</w:t>
      </w:r>
      <w:r w:rsidRPr="00661DCB">
        <w:rPr>
          <w:rFonts w:ascii="Times New Roman" w:hAnsi="Times New Roman"/>
          <w:sz w:val="24"/>
          <w:lang w:val="en-AU"/>
        </w:rPr>
        <w:t xml:space="preserve"> Rao </w:t>
      </w:r>
      <w:r w:rsidR="00452113">
        <w:rPr>
          <w:rFonts w:ascii="Times New Roman" w:hAnsi="Times New Roman"/>
          <w:sz w:val="24"/>
          <w:lang w:val="en-AU"/>
        </w:rPr>
        <w:t>and</w:t>
      </w:r>
      <w:r w:rsidR="00823585">
        <w:rPr>
          <w:rFonts w:ascii="Times New Roman" w:hAnsi="Times New Roman"/>
          <w:sz w:val="24"/>
          <w:lang w:val="en-AU"/>
        </w:rPr>
        <w:t xml:space="preserve"> Hassan 2011, </w:t>
      </w:r>
      <w:proofErr w:type="spellStart"/>
      <w:r w:rsidRPr="00661DCB">
        <w:rPr>
          <w:rFonts w:ascii="Times New Roman" w:hAnsi="Times New Roman"/>
          <w:sz w:val="24"/>
          <w:lang w:val="en-AU"/>
        </w:rPr>
        <w:t>Catrinescu</w:t>
      </w:r>
      <w:proofErr w:type="spellEnd"/>
      <w:r w:rsidRPr="00661DCB">
        <w:rPr>
          <w:rFonts w:ascii="Times New Roman" w:hAnsi="Times New Roman"/>
          <w:sz w:val="24"/>
          <w:lang w:val="en-AU"/>
        </w:rPr>
        <w:t xml:space="preserve"> </w:t>
      </w:r>
      <w:r w:rsidR="00823585" w:rsidRPr="00452113">
        <w:rPr>
          <w:rFonts w:ascii="Times New Roman" w:hAnsi="Times New Roman"/>
          <w:i/>
          <w:iCs/>
          <w:sz w:val="24"/>
        </w:rPr>
        <w:t>et al.</w:t>
      </w:r>
      <w:r w:rsidR="00823585">
        <w:rPr>
          <w:rFonts w:ascii="Times New Roman" w:hAnsi="Times New Roman"/>
          <w:sz w:val="24"/>
        </w:rPr>
        <w:t xml:space="preserve"> </w:t>
      </w:r>
      <w:r w:rsidR="00823585">
        <w:rPr>
          <w:rFonts w:ascii="Times New Roman" w:hAnsi="Times New Roman"/>
          <w:sz w:val="24"/>
          <w:lang w:val="en-AU"/>
        </w:rPr>
        <w:t>2009,</w:t>
      </w:r>
      <w:r w:rsidRPr="00661DCB">
        <w:rPr>
          <w:rFonts w:ascii="Times New Roman" w:hAnsi="Times New Roman"/>
          <w:sz w:val="24"/>
          <w:lang w:val="en-AU"/>
        </w:rPr>
        <w:t xml:space="preserve"> </w:t>
      </w:r>
      <w:proofErr w:type="spellStart"/>
      <w:r w:rsidRPr="00661DCB">
        <w:rPr>
          <w:rFonts w:ascii="Times New Roman" w:hAnsi="Times New Roman"/>
          <w:sz w:val="24"/>
          <w:lang w:val="en-AU"/>
        </w:rPr>
        <w:t>Feeny</w:t>
      </w:r>
      <w:proofErr w:type="spellEnd"/>
      <w:r w:rsidRPr="00661DCB">
        <w:rPr>
          <w:rFonts w:ascii="Times New Roman" w:hAnsi="Times New Roman"/>
          <w:sz w:val="24"/>
          <w:lang w:val="en-AU"/>
        </w:rPr>
        <w:t xml:space="preserve"> </w:t>
      </w:r>
      <w:r w:rsidR="00823585" w:rsidRPr="00452113">
        <w:rPr>
          <w:rFonts w:ascii="Times New Roman" w:hAnsi="Times New Roman"/>
          <w:i/>
          <w:iCs/>
          <w:sz w:val="24"/>
        </w:rPr>
        <w:t>et al.</w:t>
      </w:r>
      <w:r w:rsidR="00823585">
        <w:rPr>
          <w:rFonts w:ascii="Times New Roman" w:hAnsi="Times New Roman"/>
          <w:sz w:val="24"/>
        </w:rPr>
        <w:t xml:space="preserve"> </w:t>
      </w:r>
      <w:r w:rsidR="00823585">
        <w:rPr>
          <w:rFonts w:ascii="Times New Roman" w:hAnsi="Times New Roman"/>
          <w:sz w:val="24"/>
          <w:lang w:val="en-AU"/>
        </w:rPr>
        <w:t xml:space="preserve">2014 and </w:t>
      </w:r>
      <w:r w:rsidRPr="00661DCB">
        <w:rPr>
          <w:rFonts w:ascii="Times New Roman" w:hAnsi="Times New Roman"/>
          <w:sz w:val="24"/>
          <w:lang w:val="en-AU"/>
        </w:rPr>
        <w:t xml:space="preserve">Siddique </w:t>
      </w:r>
      <w:r w:rsidR="00823585" w:rsidRPr="00452113">
        <w:rPr>
          <w:rFonts w:ascii="Times New Roman" w:hAnsi="Times New Roman"/>
          <w:i/>
          <w:iCs/>
          <w:sz w:val="24"/>
        </w:rPr>
        <w:t>et al.</w:t>
      </w:r>
      <w:r w:rsidR="00823585">
        <w:rPr>
          <w:rFonts w:ascii="Times New Roman" w:hAnsi="Times New Roman"/>
          <w:sz w:val="24"/>
        </w:rPr>
        <w:t xml:space="preserve"> </w:t>
      </w:r>
      <w:r w:rsidRPr="00661DCB">
        <w:rPr>
          <w:rFonts w:ascii="Times New Roman" w:hAnsi="Times New Roman"/>
          <w:sz w:val="24"/>
          <w:lang w:val="en-AU"/>
        </w:rPr>
        <w:t xml:space="preserve">2012). </w:t>
      </w:r>
    </w:p>
    <w:p w:rsidR="009335C5" w:rsidRDefault="009335C5" w:rsidP="007E1D32">
      <w:pPr>
        <w:spacing w:after="0" w:line="288" w:lineRule="auto"/>
        <w:ind w:firstLine="360"/>
        <w:jc w:val="thaiDistribute"/>
        <w:rPr>
          <w:rFonts w:ascii="Times New Roman" w:hAnsi="Times New Roman"/>
          <w:sz w:val="24"/>
          <w:lang w:val="en-AU"/>
        </w:rPr>
      </w:pPr>
    </w:p>
    <w:p w:rsidR="00DF2649" w:rsidRDefault="009335C5" w:rsidP="007E1D32">
      <w:pPr>
        <w:spacing w:after="0" w:line="288" w:lineRule="auto"/>
        <w:ind w:firstLine="360"/>
        <w:jc w:val="thaiDistribute"/>
        <w:rPr>
          <w:rFonts w:ascii="Times New Roman" w:hAnsi="Times New Roman"/>
          <w:sz w:val="24"/>
        </w:rPr>
      </w:pPr>
      <w:r>
        <w:rPr>
          <w:rFonts w:ascii="Times New Roman" w:hAnsi="Times New Roman"/>
          <w:sz w:val="24"/>
          <w:lang w:val="en-AU"/>
        </w:rPr>
        <w:tab/>
      </w:r>
      <w:r w:rsidR="00242E4B">
        <w:rPr>
          <w:rFonts w:ascii="Times New Roman" w:hAnsi="Times New Roman"/>
          <w:sz w:val="24"/>
          <w:lang w:val="en-AU"/>
        </w:rPr>
        <w:t xml:space="preserve">While </w:t>
      </w:r>
      <w:r w:rsidR="00242E4B">
        <w:rPr>
          <w:rFonts w:ascii="Times New Roman" w:hAnsi="Times New Roman"/>
          <w:sz w:val="24"/>
        </w:rPr>
        <w:t>r</w:t>
      </w:r>
      <w:r w:rsidR="00DF2649" w:rsidRPr="00661DCB">
        <w:rPr>
          <w:rFonts w:ascii="Times New Roman" w:hAnsi="Times New Roman"/>
          <w:sz w:val="24"/>
        </w:rPr>
        <w:t>emittances are compensatory flows</w:t>
      </w:r>
      <w:r>
        <w:rPr>
          <w:rFonts w:ascii="Times New Roman" w:hAnsi="Times New Roman"/>
          <w:sz w:val="24"/>
        </w:rPr>
        <w:t>,</w:t>
      </w:r>
      <w:r w:rsidR="00DF2649" w:rsidRPr="00661DCB">
        <w:rPr>
          <w:rFonts w:ascii="Times New Roman" w:hAnsi="Times New Roman"/>
          <w:sz w:val="24"/>
        </w:rPr>
        <w:t xml:space="preserve"> generating countercyclical behaviour enabling recipients to smooth their consumption (</w:t>
      </w:r>
      <w:proofErr w:type="spellStart"/>
      <w:r w:rsidR="00DF2649" w:rsidRPr="00661DCB">
        <w:rPr>
          <w:rFonts w:ascii="Times New Roman" w:hAnsi="Times New Roman"/>
          <w:sz w:val="24"/>
        </w:rPr>
        <w:t>Chami</w:t>
      </w:r>
      <w:proofErr w:type="spellEnd"/>
      <w:r w:rsidR="00DF2649" w:rsidRPr="00661DCB">
        <w:rPr>
          <w:rFonts w:ascii="Times New Roman" w:hAnsi="Times New Roman"/>
          <w:sz w:val="24"/>
        </w:rPr>
        <w:t xml:space="preserve"> </w:t>
      </w:r>
      <w:r w:rsidR="00823585" w:rsidRPr="00452113">
        <w:rPr>
          <w:rFonts w:ascii="Times New Roman" w:hAnsi="Times New Roman"/>
          <w:i/>
          <w:iCs/>
          <w:sz w:val="24"/>
        </w:rPr>
        <w:t>et al.</w:t>
      </w:r>
      <w:r w:rsidR="00823585">
        <w:rPr>
          <w:rFonts w:ascii="Times New Roman" w:hAnsi="Times New Roman"/>
          <w:sz w:val="24"/>
        </w:rPr>
        <w:t xml:space="preserve"> </w:t>
      </w:r>
      <w:r w:rsidR="00DF2649" w:rsidRPr="00661DCB">
        <w:rPr>
          <w:rFonts w:ascii="Times New Roman" w:hAnsi="Times New Roman"/>
          <w:sz w:val="24"/>
        </w:rPr>
        <w:t>2008 and</w:t>
      </w:r>
      <w:r w:rsidR="00823585">
        <w:rPr>
          <w:rFonts w:ascii="Times New Roman" w:hAnsi="Times New Roman"/>
          <w:sz w:val="24"/>
        </w:rPr>
        <w:t xml:space="preserve"> 2009,</w:t>
      </w:r>
      <w:r w:rsidR="00DF2649" w:rsidRPr="00661DCB">
        <w:rPr>
          <w:rFonts w:ascii="Times New Roman" w:hAnsi="Times New Roman"/>
          <w:sz w:val="24"/>
        </w:rPr>
        <w:t xml:space="preserve"> </w:t>
      </w:r>
      <w:proofErr w:type="spellStart"/>
      <w:r w:rsidR="00DF2649" w:rsidRPr="00661DCB">
        <w:rPr>
          <w:rFonts w:ascii="Times New Roman" w:hAnsi="Times New Roman"/>
          <w:sz w:val="24"/>
        </w:rPr>
        <w:t>Chami</w:t>
      </w:r>
      <w:proofErr w:type="spellEnd"/>
      <w:r w:rsidR="00DF2649" w:rsidRPr="00661DCB">
        <w:rPr>
          <w:rFonts w:ascii="Times New Roman" w:hAnsi="Times New Roman" w:cs="Times New Roman"/>
          <w:sz w:val="24"/>
          <w:szCs w:val="24"/>
        </w:rPr>
        <w:t xml:space="preserve"> </w:t>
      </w:r>
      <w:r w:rsidR="00823585" w:rsidRPr="00452113">
        <w:rPr>
          <w:rFonts w:ascii="Times New Roman" w:hAnsi="Times New Roman"/>
          <w:i/>
          <w:iCs/>
          <w:sz w:val="24"/>
        </w:rPr>
        <w:t>et al.</w:t>
      </w:r>
      <w:r w:rsidR="00823585">
        <w:rPr>
          <w:rFonts w:ascii="Times New Roman" w:hAnsi="Times New Roman"/>
          <w:sz w:val="24"/>
        </w:rPr>
        <w:t xml:space="preserve"> </w:t>
      </w:r>
      <w:r w:rsidR="00DF2649" w:rsidRPr="00661DCB">
        <w:rPr>
          <w:rFonts w:ascii="Times New Roman" w:hAnsi="Times New Roman" w:cs="Times New Roman"/>
          <w:sz w:val="24"/>
          <w:szCs w:val="24"/>
        </w:rPr>
        <w:t>2005</w:t>
      </w:r>
      <w:r w:rsidR="00823585">
        <w:rPr>
          <w:rFonts w:ascii="Times New Roman" w:hAnsi="Times New Roman"/>
          <w:sz w:val="24"/>
        </w:rPr>
        <w:t>,</w:t>
      </w:r>
      <w:r w:rsidR="00DF2649" w:rsidRPr="00661DCB">
        <w:rPr>
          <w:rFonts w:ascii="Times New Roman" w:hAnsi="Times New Roman"/>
          <w:sz w:val="24"/>
        </w:rPr>
        <w:t xml:space="preserve"> Combes </w:t>
      </w:r>
      <w:r w:rsidR="00452113">
        <w:rPr>
          <w:rFonts w:ascii="Times New Roman" w:hAnsi="Times New Roman"/>
          <w:sz w:val="24"/>
        </w:rPr>
        <w:t>and</w:t>
      </w:r>
      <w:r w:rsidR="00823585">
        <w:rPr>
          <w:rFonts w:ascii="Times New Roman" w:hAnsi="Times New Roman"/>
          <w:sz w:val="24"/>
        </w:rPr>
        <w:t xml:space="preserve"> </w:t>
      </w:r>
      <w:proofErr w:type="spellStart"/>
      <w:r w:rsidR="00823585">
        <w:rPr>
          <w:rFonts w:ascii="Times New Roman" w:hAnsi="Times New Roman"/>
          <w:sz w:val="24"/>
        </w:rPr>
        <w:t>Ebeke</w:t>
      </w:r>
      <w:proofErr w:type="spellEnd"/>
      <w:r w:rsidR="00823585">
        <w:rPr>
          <w:rFonts w:ascii="Times New Roman" w:hAnsi="Times New Roman"/>
          <w:sz w:val="24"/>
        </w:rPr>
        <w:t xml:space="preserve"> 2011, Kurosaki 2006,</w:t>
      </w:r>
      <w:r w:rsidR="00DF2649" w:rsidRPr="00661DCB">
        <w:rPr>
          <w:rFonts w:ascii="Times New Roman" w:hAnsi="Times New Roman"/>
          <w:sz w:val="24"/>
        </w:rPr>
        <w:t xml:space="preserve"> Mis</w:t>
      </w:r>
      <w:r w:rsidR="00823585">
        <w:rPr>
          <w:rFonts w:ascii="Times New Roman" w:hAnsi="Times New Roman"/>
          <w:sz w:val="24"/>
        </w:rPr>
        <w:t xml:space="preserve">hra 2005 and </w:t>
      </w:r>
      <w:proofErr w:type="spellStart"/>
      <w:r w:rsidR="00DF2649">
        <w:rPr>
          <w:rFonts w:ascii="Times New Roman" w:hAnsi="Times New Roman"/>
          <w:sz w:val="24"/>
        </w:rPr>
        <w:t>Sayan</w:t>
      </w:r>
      <w:proofErr w:type="spellEnd"/>
      <w:r w:rsidR="00DF2649">
        <w:rPr>
          <w:rFonts w:ascii="Times New Roman" w:hAnsi="Times New Roman"/>
          <w:sz w:val="24"/>
        </w:rPr>
        <w:t>, 2006)</w:t>
      </w:r>
      <w:r w:rsidR="00DF2649" w:rsidRPr="00661DCB">
        <w:rPr>
          <w:rFonts w:ascii="Times New Roman" w:hAnsi="Times New Roman"/>
          <w:sz w:val="24"/>
        </w:rPr>
        <w:t xml:space="preserve"> </w:t>
      </w:r>
      <w:r w:rsidR="00DF2649">
        <w:rPr>
          <w:rFonts w:ascii="Times New Roman" w:hAnsi="Times New Roman"/>
          <w:sz w:val="24"/>
        </w:rPr>
        <w:t>and</w:t>
      </w:r>
      <w:r w:rsidR="00DF2649" w:rsidRPr="00661DCB">
        <w:rPr>
          <w:rFonts w:ascii="Times New Roman" w:hAnsi="Times New Roman"/>
          <w:sz w:val="24"/>
        </w:rPr>
        <w:t xml:space="preserve"> reduce income volatility (</w:t>
      </w:r>
      <w:proofErr w:type="spellStart"/>
      <w:r w:rsidR="00DF2649" w:rsidRPr="00661DCB">
        <w:rPr>
          <w:rFonts w:ascii="Times New Roman" w:hAnsi="Times New Roman"/>
          <w:sz w:val="24"/>
        </w:rPr>
        <w:t>Chami</w:t>
      </w:r>
      <w:proofErr w:type="spellEnd"/>
      <w:r w:rsidR="00DF2649" w:rsidRPr="00661DCB">
        <w:rPr>
          <w:rFonts w:ascii="Times New Roman" w:hAnsi="Times New Roman"/>
          <w:sz w:val="24"/>
        </w:rPr>
        <w:t xml:space="preserve"> </w:t>
      </w:r>
      <w:r w:rsidR="007E1D32" w:rsidRPr="00452113">
        <w:rPr>
          <w:rFonts w:ascii="Times New Roman" w:hAnsi="Times New Roman"/>
          <w:i/>
          <w:iCs/>
          <w:sz w:val="24"/>
        </w:rPr>
        <w:t>et al.</w:t>
      </w:r>
      <w:r w:rsidR="007E1D32">
        <w:rPr>
          <w:rFonts w:ascii="Times New Roman" w:hAnsi="Times New Roman"/>
          <w:sz w:val="24"/>
        </w:rPr>
        <w:t xml:space="preserve"> 2008 and 2009,</w:t>
      </w:r>
      <w:r w:rsidR="00DF2649" w:rsidRPr="00661DCB">
        <w:rPr>
          <w:rFonts w:ascii="Times New Roman" w:hAnsi="Times New Roman"/>
          <w:sz w:val="24"/>
        </w:rPr>
        <w:t xml:space="preserve"> Yang </w:t>
      </w:r>
      <w:r w:rsidR="00452113">
        <w:rPr>
          <w:rFonts w:ascii="Times New Roman" w:hAnsi="Times New Roman"/>
          <w:sz w:val="24"/>
        </w:rPr>
        <w:t>and</w:t>
      </w:r>
      <w:r w:rsidR="007E1D32">
        <w:rPr>
          <w:rFonts w:ascii="Times New Roman" w:hAnsi="Times New Roman"/>
          <w:sz w:val="24"/>
        </w:rPr>
        <w:t xml:space="preserve"> Choi</w:t>
      </w:r>
      <w:r w:rsidR="00DF2649" w:rsidRPr="00661DCB">
        <w:rPr>
          <w:rFonts w:ascii="Times New Roman" w:hAnsi="Times New Roman"/>
          <w:sz w:val="24"/>
        </w:rPr>
        <w:t xml:space="preserve"> 2007)</w:t>
      </w:r>
      <w:r w:rsidR="00242E4B">
        <w:rPr>
          <w:rFonts w:ascii="Times New Roman" w:hAnsi="Times New Roman"/>
          <w:sz w:val="24"/>
        </w:rPr>
        <w:t>, t</w:t>
      </w:r>
      <w:r w:rsidR="00DF2649" w:rsidRPr="000C4482">
        <w:rPr>
          <w:rFonts w:ascii="Times New Roman" w:hAnsi="Times New Roman"/>
          <w:sz w:val="24"/>
        </w:rPr>
        <w:t>he inflow of remittances does pose several development challenges in terms of controversial effects on economic growth (</w:t>
      </w:r>
      <w:proofErr w:type="spellStart"/>
      <w:r w:rsidR="00DF2649" w:rsidRPr="000C4482">
        <w:rPr>
          <w:rFonts w:ascii="Times New Roman" w:hAnsi="Times New Roman"/>
          <w:sz w:val="24"/>
        </w:rPr>
        <w:t>Chami</w:t>
      </w:r>
      <w:proofErr w:type="spellEnd"/>
      <w:r w:rsidR="00DF2649" w:rsidRPr="000C4482">
        <w:rPr>
          <w:rFonts w:ascii="Times New Roman" w:hAnsi="Times New Roman"/>
          <w:sz w:val="24"/>
        </w:rPr>
        <w:t xml:space="preserve"> </w:t>
      </w:r>
      <w:r w:rsidR="007E1D32" w:rsidRPr="00452113">
        <w:rPr>
          <w:rFonts w:ascii="Times New Roman" w:hAnsi="Times New Roman"/>
          <w:i/>
          <w:iCs/>
          <w:sz w:val="24"/>
        </w:rPr>
        <w:t>et al.</w:t>
      </w:r>
      <w:r w:rsidR="007E1D32">
        <w:rPr>
          <w:rFonts w:ascii="Times New Roman" w:hAnsi="Times New Roman"/>
          <w:sz w:val="24"/>
        </w:rPr>
        <w:t xml:space="preserve"> 2003, World Bank 2006 and IMF</w:t>
      </w:r>
      <w:r w:rsidR="00DF2649" w:rsidRPr="000C4482">
        <w:rPr>
          <w:rFonts w:ascii="Times New Roman" w:hAnsi="Times New Roman"/>
          <w:sz w:val="24"/>
        </w:rPr>
        <w:t xml:space="preserve"> 2005), and the capacity of remittances to </w:t>
      </w:r>
      <w:r w:rsidR="004E5B88">
        <w:rPr>
          <w:rFonts w:ascii="Times New Roman" w:hAnsi="Times New Roman"/>
          <w:sz w:val="24"/>
        </w:rPr>
        <w:t xml:space="preserve">lead to an </w:t>
      </w:r>
      <w:r w:rsidR="00DF2649" w:rsidRPr="000C4482">
        <w:rPr>
          <w:rFonts w:ascii="Times New Roman" w:hAnsi="Times New Roman"/>
          <w:sz w:val="24"/>
        </w:rPr>
        <w:t>appreciat</w:t>
      </w:r>
      <w:r w:rsidR="004E5B88">
        <w:rPr>
          <w:rFonts w:ascii="Times New Roman" w:hAnsi="Times New Roman"/>
          <w:sz w:val="24"/>
        </w:rPr>
        <w:t>ion</w:t>
      </w:r>
      <w:r w:rsidR="00556A00">
        <w:rPr>
          <w:rFonts w:ascii="Times New Roman" w:hAnsi="Times New Roman"/>
          <w:sz w:val="24"/>
        </w:rPr>
        <w:t xml:space="preserve"> of</w:t>
      </w:r>
      <w:r w:rsidR="00DF2649" w:rsidRPr="000C4482">
        <w:rPr>
          <w:rFonts w:ascii="Times New Roman" w:hAnsi="Times New Roman"/>
          <w:sz w:val="24"/>
        </w:rPr>
        <w:t xml:space="preserve"> the real exchange rate, </w:t>
      </w:r>
      <w:r w:rsidR="00556A00">
        <w:rPr>
          <w:rFonts w:ascii="Times New Roman" w:hAnsi="Times New Roman"/>
          <w:sz w:val="24"/>
        </w:rPr>
        <w:t xml:space="preserve">thereby </w:t>
      </w:r>
      <w:r w:rsidR="00DF2649" w:rsidRPr="000C4482">
        <w:rPr>
          <w:rFonts w:ascii="Times New Roman" w:hAnsi="Times New Roman"/>
          <w:sz w:val="24"/>
        </w:rPr>
        <w:t>causing a Dutch disease effect (</w:t>
      </w:r>
      <w:proofErr w:type="spellStart"/>
      <w:r w:rsidR="00DF2649" w:rsidRPr="000C4482">
        <w:rPr>
          <w:rFonts w:ascii="Times New Roman" w:hAnsi="Times New Roman"/>
          <w:sz w:val="24"/>
        </w:rPr>
        <w:t>Amuedo-Dorantes</w:t>
      </w:r>
      <w:proofErr w:type="spellEnd"/>
      <w:r w:rsidR="00DF2649" w:rsidRPr="000C4482">
        <w:rPr>
          <w:rFonts w:ascii="Times New Roman" w:hAnsi="Times New Roman"/>
          <w:sz w:val="24"/>
        </w:rPr>
        <w:t xml:space="preserve"> </w:t>
      </w:r>
      <w:r w:rsidR="00452113">
        <w:rPr>
          <w:rFonts w:ascii="Times New Roman" w:hAnsi="Times New Roman"/>
          <w:sz w:val="24"/>
        </w:rPr>
        <w:t>and</w:t>
      </w:r>
      <w:r w:rsidR="007E1D32">
        <w:rPr>
          <w:rFonts w:ascii="Times New Roman" w:hAnsi="Times New Roman"/>
          <w:sz w:val="24"/>
        </w:rPr>
        <w:t xml:space="preserve"> </w:t>
      </w:r>
      <w:proofErr w:type="spellStart"/>
      <w:r w:rsidR="007E1D32">
        <w:rPr>
          <w:rFonts w:ascii="Times New Roman" w:hAnsi="Times New Roman"/>
          <w:sz w:val="24"/>
        </w:rPr>
        <w:t>Pozo</w:t>
      </w:r>
      <w:proofErr w:type="spellEnd"/>
      <w:r w:rsidR="007E1D32">
        <w:rPr>
          <w:rFonts w:ascii="Times New Roman" w:hAnsi="Times New Roman"/>
          <w:sz w:val="24"/>
        </w:rPr>
        <w:t xml:space="preserve"> 2004,</w:t>
      </w:r>
      <w:r w:rsidR="00DF2649" w:rsidRPr="000C4482">
        <w:rPr>
          <w:rFonts w:ascii="Times New Roman" w:hAnsi="Times New Roman"/>
          <w:sz w:val="24"/>
        </w:rPr>
        <w:t xml:space="preserve"> Acosta </w:t>
      </w:r>
      <w:r w:rsidR="007E1D32" w:rsidRPr="00452113">
        <w:rPr>
          <w:rFonts w:ascii="Times New Roman" w:hAnsi="Times New Roman"/>
          <w:i/>
          <w:iCs/>
          <w:sz w:val="24"/>
        </w:rPr>
        <w:t>et al.</w:t>
      </w:r>
      <w:r w:rsidR="007E1D32">
        <w:rPr>
          <w:rFonts w:ascii="Times New Roman" w:hAnsi="Times New Roman"/>
          <w:sz w:val="24"/>
        </w:rPr>
        <w:t xml:space="preserve"> </w:t>
      </w:r>
      <w:r w:rsidR="00DF2649" w:rsidRPr="000C4482">
        <w:rPr>
          <w:rFonts w:ascii="Times New Roman" w:hAnsi="Times New Roman"/>
          <w:sz w:val="24"/>
        </w:rPr>
        <w:t>20</w:t>
      </w:r>
      <w:r w:rsidR="007E1D32">
        <w:rPr>
          <w:rFonts w:ascii="Times New Roman" w:hAnsi="Times New Roman"/>
          <w:sz w:val="24"/>
        </w:rPr>
        <w:t>07,</w:t>
      </w:r>
      <w:r w:rsidR="00DF2649" w:rsidRPr="000C4482">
        <w:rPr>
          <w:rFonts w:ascii="Times New Roman" w:hAnsi="Times New Roman"/>
          <w:sz w:val="24"/>
        </w:rPr>
        <w:t xml:space="preserve"> </w:t>
      </w:r>
      <w:proofErr w:type="spellStart"/>
      <w:r w:rsidR="00DF2649" w:rsidRPr="000C4482">
        <w:rPr>
          <w:rFonts w:ascii="Times New Roman" w:hAnsi="Times New Roman"/>
          <w:sz w:val="24"/>
        </w:rPr>
        <w:t>Chami</w:t>
      </w:r>
      <w:proofErr w:type="spellEnd"/>
      <w:r w:rsidR="00DF2649" w:rsidRPr="000C4482">
        <w:rPr>
          <w:rFonts w:ascii="Times New Roman" w:hAnsi="Times New Roman"/>
          <w:sz w:val="24"/>
        </w:rPr>
        <w:t xml:space="preserve"> </w:t>
      </w:r>
      <w:r w:rsidR="007E1D32" w:rsidRPr="00452113">
        <w:rPr>
          <w:rFonts w:ascii="Times New Roman" w:hAnsi="Times New Roman"/>
          <w:i/>
          <w:iCs/>
          <w:sz w:val="24"/>
        </w:rPr>
        <w:t>et al.</w:t>
      </w:r>
      <w:r w:rsidR="007E1D32">
        <w:rPr>
          <w:rFonts w:ascii="Times New Roman" w:hAnsi="Times New Roman"/>
          <w:sz w:val="24"/>
        </w:rPr>
        <w:t xml:space="preserve"> 2008,</w:t>
      </w:r>
      <w:r w:rsidR="00DF2649" w:rsidRPr="000C4482">
        <w:rPr>
          <w:rFonts w:ascii="Times New Roman" w:hAnsi="Times New Roman"/>
          <w:sz w:val="24"/>
        </w:rPr>
        <w:t xml:space="preserve"> Hassan </w:t>
      </w:r>
      <w:r w:rsidR="00452113">
        <w:rPr>
          <w:rFonts w:ascii="Times New Roman" w:hAnsi="Times New Roman"/>
          <w:sz w:val="24"/>
        </w:rPr>
        <w:t>and</w:t>
      </w:r>
      <w:r w:rsidR="007E1D32">
        <w:rPr>
          <w:rFonts w:ascii="Times New Roman" w:hAnsi="Times New Roman"/>
          <w:sz w:val="24"/>
        </w:rPr>
        <w:t xml:space="preserve"> Holmes 2013 and </w:t>
      </w:r>
      <w:proofErr w:type="spellStart"/>
      <w:r w:rsidR="007E1D32">
        <w:rPr>
          <w:rFonts w:ascii="Times New Roman" w:hAnsi="Times New Roman"/>
          <w:sz w:val="24"/>
        </w:rPr>
        <w:t>Montiel</w:t>
      </w:r>
      <w:proofErr w:type="spellEnd"/>
      <w:r w:rsidR="00DF2649" w:rsidRPr="000C4482">
        <w:rPr>
          <w:rFonts w:ascii="Times New Roman" w:hAnsi="Times New Roman"/>
          <w:sz w:val="24"/>
        </w:rPr>
        <w:t xml:space="preserve"> 1999).</w:t>
      </w:r>
    </w:p>
    <w:p w:rsidR="005F5104" w:rsidRDefault="005F5104" w:rsidP="005F5104">
      <w:pPr>
        <w:spacing w:after="0" w:line="288" w:lineRule="auto"/>
        <w:ind w:firstLine="360"/>
        <w:jc w:val="thaiDistribute"/>
        <w:rPr>
          <w:rFonts w:ascii="Times New Roman" w:hAnsi="Times New Roman"/>
          <w:sz w:val="24"/>
        </w:rPr>
      </w:pPr>
    </w:p>
    <w:p w:rsidR="00DF2649" w:rsidRDefault="00DF2649" w:rsidP="002A1421">
      <w:pPr>
        <w:spacing w:after="0" w:line="288" w:lineRule="auto"/>
        <w:ind w:firstLine="360"/>
        <w:jc w:val="thaiDistribute"/>
        <w:rPr>
          <w:rFonts w:ascii="Times New Roman" w:hAnsi="Times New Roman"/>
          <w:sz w:val="24"/>
        </w:rPr>
      </w:pPr>
      <w:r>
        <w:rPr>
          <w:rFonts w:ascii="Times New Roman" w:hAnsi="Times New Roman"/>
          <w:sz w:val="24"/>
        </w:rPr>
        <w:t xml:space="preserve">The macroeconomic role of workers’ remittances is further underscored by their responsiveness to important policy variables. </w:t>
      </w:r>
      <w:r w:rsidR="003A0A3E">
        <w:rPr>
          <w:rFonts w:ascii="Times New Roman" w:hAnsi="Times New Roman"/>
          <w:sz w:val="24"/>
        </w:rPr>
        <w:t>Moreover, t</w:t>
      </w:r>
      <w:r>
        <w:rPr>
          <w:rFonts w:ascii="Times New Roman" w:hAnsi="Times New Roman"/>
          <w:sz w:val="24"/>
        </w:rPr>
        <w:t xml:space="preserve">heoretical and empirical models of migration suggest that </w:t>
      </w:r>
      <w:r w:rsidR="00556A00">
        <w:rPr>
          <w:rFonts w:ascii="Times New Roman" w:hAnsi="Times New Roman"/>
          <w:sz w:val="24"/>
        </w:rPr>
        <w:t xml:space="preserve">the </w:t>
      </w:r>
      <w:r>
        <w:rPr>
          <w:rFonts w:ascii="Times New Roman" w:hAnsi="Times New Roman"/>
          <w:sz w:val="24"/>
        </w:rPr>
        <w:t xml:space="preserve">flows of remittances should be affected by key macroeconomic </w:t>
      </w:r>
      <w:r>
        <w:rPr>
          <w:rFonts w:ascii="Times New Roman" w:hAnsi="Times New Roman"/>
          <w:sz w:val="24"/>
        </w:rPr>
        <w:lastRenderedPageBreak/>
        <w:t>indicators such as interest rates and exchange rates</w:t>
      </w:r>
      <w:r w:rsidR="003A0A3E">
        <w:rPr>
          <w:rFonts w:ascii="Times New Roman" w:hAnsi="Times New Roman"/>
          <w:sz w:val="24"/>
        </w:rPr>
        <w:t xml:space="preserve"> (see, for example, </w:t>
      </w:r>
      <w:r w:rsidR="002A1421">
        <w:rPr>
          <w:rFonts w:ascii="Times New Roman" w:hAnsi="Times New Roman"/>
          <w:sz w:val="24"/>
        </w:rPr>
        <w:t xml:space="preserve">Jackman 2013, </w:t>
      </w:r>
      <w:proofErr w:type="spellStart"/>
      <w:r w:rsidR="002A1421">
        <w:rPr>
          <w:rFonts w:ascii="Times New Roman" w:hAnsi="Times New Roman"/>
          <w:sz w:val="24"/>
        </w:rPr>
        <w:t>Cooray</w:t>
      </w:r>
      <w:proofErr w:type="spellEnd"/>
      <w:r w:rsidR="002A1421">
        <w:rPr>
          <w:rFonts w:ascii="Times New Roman" w:hAnsi="Times New Roman"/>
          <w:sz w:val="24"/>
        </w:rPr>
        <w:t xml:space="preserve"> and </w:t>
      </w:r>
      <w:proofErr w:type="spellStart"/>
      <w:r w:rsidR="002A1421">
        <w:rPr>
          <w:rFonts w:ascii="Times New Roman" w:hAnsi="Times New Roman"/>
          <w:sz w:val="24"/>
        </w:rPr>
        <w:t>Mallick</w:t>
      </w:r>
      <w:proofErr w:type="spellEnd"/>
      <w:r w:rsidR="002A1421">
        <w:rPr>
          <w:rFonts w:ascii="Times New Roman" w:hAnsi="Times New Roman"/>
          <w:sz w:val="24"/>
        </w:rPr>
        <w:t xml:space="preserve"> 2013 and</w:t>
      </w:r>
      <w:r w:rsidR="007F75A6" w:rsidRPr="007F75A6">
        <w:rPr>
          <w:rFonts w:ascii="Times New Roman" w:hAnsi="Times New Roman"/>
          <w:sz w:val="24"/>
        </w:rPr>
        <w:t xml:space="preserve"> </w:t>
      </w:r>
      <w:proofErr w:type="spellStart"/>
      <w:r w:rsidR="007F75A6" w:rsidRPr="007F75A6">
        <w:rPr>
          <w:rFonts w:ascii="Times New Roman" w:hAnsi="Times New Roman"/>
          <w:sz w:val="24"/>
        </w:rPr>
        <w:t>Chami</w:t>
      </w:r>
      <w:proofErr w:type="spellEnd"/>
      <w:r w:rsidR="007F75A6" w:rsidRPr="007F75A6">
        <w:rPr>
          <w:rFonts w:ascii="Times New Roman" w:hAnsi="Times New Roman"/>
          <w:sz w:val="24"/>
        </w:rPr>
        <w:t xml:space="preserve"> </w:t>
      </w:r>
      <w:r w:rsidR="002A1421" w:rsidRPr="00452113">
        <w:rPr>
          <w:rFonts w:ascii="Times New Roman" w:hAnsi="Times New Roman"/>
          <w:i/>
          <w:iCs/>
          <w:sz w:val="24"/>
        </w:rPr>
        <w:t>et al.</w:t>
      </w:r>
      <w:r w:rsidR="002A1421">
        <w:rPr>
          <w:rFonts w:ascii="Times New Roman" w:hAnsi="Times New Roman"/>
          <w:sz w:val="24"/>
        </w:rPr>
        <w:t xml:space="preserve"> 2005 and </w:t>
      </w:r>
      <w:r w:rsidR="007F75A6" w:rsidRPr="007F75A6">
        <w:rPr>
          <w:rFonts w:ascii="Times New Roman" w:hAnsi="Times New Roman"/>
          <w:sz w:val="24"/>
        </w:rPr>
        <w:t>2008</w:t>
      </w:r>
      <w:r w:rsidR="003A0A3E">
        <w:rPr>
          <w:rFonts w:ascii="Times New Roman" w:hAnsi="Times New Roman"/>
          <w:sz w:val="24"/>
        </w:rPr>
        <w:t>)</w:t>
      </w:r>
      <w:r>
        <w:rPr>
          <w:rFonts w:ascii="Times New Roman" w:hAnsi="Times New Roman"/>
          <w:sz w:val="24"/>
        </w:rPr>
        <w:t xml:space="preserve">. For </w:t>
      </w:r>
      <w:r w:rsidR="007F75A6">
        <w:rPr>
          <w:rFonts w:ascii="Times New Roman" w:hAnsi="Times New Roman"/>
          <w:sz w:val="24"/>
        </w:rPr>
        <w:t>instance</w:t>
      </w:r>
      <w:r w:rsidR="00556A00">
        <w:rPr>
          <w:rFonts w:ascii="Times New Roman" w:hAnsi="Times New Roman"/>
          <w:sz w:val="24"/>
        </w:rPr>
        <w:t>,</w:t>
      </w:r>
      <w:r>
        <w:rPr>
          <w:rFonts w:ascii="Times New Roman" w:hAnsi="Times New Roman"/>
          <w:sz w:val="24"/>
        </w:rPr>
        <w:t xml:space="preserve"> </w:t>
      </w:r>
      <w:r w:rsidRPr="004F7924">
        <w:rPr>
          <w:rFonts w:ascii="Times New Roman" w:hAnsi="Times New Roman"/>
          <w:sz w:val="24"/>
        </w:rPr>
        <w:t xml:space="preserve">policies </w:t>
      </w:r>
      <w:r>
        <w:rPr>
          <w:rFonts w:ascii="Times New Roman" w:hAnsi="Times New Roman"/>
          <w:sz w:val="24"/>
        </w:rPr>
        <w:t xml:space="preserve">targeted at real exchange rate deprecation may serve the purpose both to enhance the </w:t>
      </w:r>
      <w:r w:rsidR="00556A00">
        <w:rPr>
          <w:rFonts w:ascii="Times New Roman" w:hAnsi="Times New Roman"/>
          <w:sz w:val="24"/>
        </w:rPr>
        <w:t xml:space="preserve">receipts of </w:t>
      </w:r>
      <w:r>
        <w:rPr>
          <w:rFonts w:ascii="Times New Roman" w:hAnsi="Times New Roman"/>
          <w:sz w:val="24"/>
        </w:rPr>
        <w:t>remittances</w:t>
      </w:r>
      <w:r w:rsidR="00556A00">
        <w:rPr>
          <w:rFonts w:ascii="Times New Roman" w:hAnsi="Times New Roman"/>
          <w:sz w:val="24"/>
        </w:rPr>
        <w:t>,</w:t>
      </w:r>
      <w:r>
        <w:rPr>
          <w:rFonts w:ascii="Times New Roman" w:hAnsi="Times New Roman"/>
          <w:sz w:val="24"/>
        </w:rPr>
        <w:t xml:space="preserve"> and to improve the current account balance. Similarly, policies such as de-regulation of the financial sector or adoption of a floating exchange rate regime </w:t>
      </w:r>
      <w:r w:rsidR="00556A00">
        <w:rPr>
          <w:rFonts w:ascii="Times New Roman" w:hAnsi="Times New Roman"/>
          <w:sz w:val="24"/>
        </w:rPr>
        <w:t xml:space="preserve">in order </w:t>
      </w:r>
      <w:r>
        <w:rPr>
          <w:rFonts w:ascii="Times New Roman" w:hAnsi="Times New Roman"/>
          <w:sz w:val="24"/>
        </w:rPr>
        <w:t xml:space="preserve">to attain </w:t>
      </w:r>
      <w:r w:rsidR="00556A00">
        <w:rPr>
          <w:rFonts w:ascii="Times New Roman" w:hAnsi="Times New Roman"/>
          <w:sz w:val="24"/>
        </w:rPr>
        <w:t xml:space="preserve">a </w:t>
      </w:r>
      <w:r>
        <w:rPr>
          <w:rFonts w:ascii="Times New Roman" w:hAnsi="Times New Roman"/>
          <w:sz w:val="24"/>
        </w:rPr>
        <w:t xml:space="preserve">structural shift of resources towards the tradable goods sector are quite likely to affect international flow of remittances. </w:t>
      </w:r>
    </w:p>
    <w:p w:rsidR="005F5104" w:rsidRDefault="005F5104" w:rsidP="005F5104">
      <w:pPr>
        <w:spacing w:after="0" w:line="288" w:lineRule="auto"/>
        <w:ind w:firstLine="360"/>
        <w:jc w:val="thaiDistribute"/>
        <w:rPr>
          <w:rFonts w:ascii="Times New Roman" w:hAnsi="Times New Roman"/>
          <w:sz w:val="24"/>
        </w:rPr>
      </w:pPr>
    </w:p>
    <w:p w:rsidR="00DF2649" w:rsidRDefault="0007349E" w:rsidP="002A1421">
      <w:pPr>
        <w:spacing w:after="0" w:line="288" w:lineRule="auto"/>
        <w:ind w:firstLine="360"/>
        <w:jc w:val="thaiDistribute"/>
        <w:rPr>
          <w:rFonts w:ascii="Times New Roman" w:hAnsi="Times New Roman"/>
          <w:sz w:val="24"/>
        </w:rPr>
      </w:pPr>
      <w:r>
        <w:rPr>
          <w:rFonts w:ascii="Times New Roman" w:hAnsi="Times New Roman"/>
          <w:sz w:val="24"/>
        </w:rPr>
        <w:t>While a number of</w:t>
      </w:r>
      <w:r w:rsidR="00DF2649">
        <w:rPr>
          <w:rFonts w:ascii="Times New Roman" w:hAnsi="Times New Roman"/>
          <w:sz w:val="24"/>
        </w:rPr>
        <w:t xml:space="preserve"> previous studies have assessed the impact of interest rates and exchange rate policies on remittances, the purpose of this paper is to </w:t>
      </w:r>
      <w:r w:rsidR="007F75A6">
        <w:rPr>
          <w:rFonts w:ascii="Times New Roman" w:hAnsi="Times New Roman"/>
          <w:sz w:val="24"/>
        </w:rPr>
        <w:t xml:space="preserve">offer a new interpretation </w:t>
      </w:r>
      <w:r w:rsidR="009D0683">
        <w:rPr>
          <w:rFonts w:ascii="Times New Roman" w:hAnsi="Times New Roman"/>
          <w:sz w:val="24"/>
        </w:rPr>
        <w:t>on</w:t>
      </w:r>
      <w:r w:rsidR="007F75A6">
        <w:rPr>
          <w:rFonts w:ascii="Times New Roman" w:hAnsi="Times New Roman"/>
          <w:sz w:val="24"/>
        </w:rPr>
        <w:t xml:space="preserve"> </w:t>
      </w:r>
      <w:r w:rsidR="00DF2649">
        <w:rPr>
          <w:rFonts w:ascii="Times New Roman" w:hAnsi="Times New Roman"/>
          <w:sz w:val="24"/>
        </w:rPr>
        <w:t xml:space="preserve">the responsiveness of remittances to real domestic lending rates. </w:t>
      </w:r>
      <w:r w:rsidR="00F628F5">
        <w:rPr>
          <w:rFonts w:ascii="Times New Roman" w:hAnsi="Times New Roman"/>
          <w:sz w:val="24"/>
        </w:rPr>
        <w:t>I</w:t>
      </w:r>
      <w:r w:rsidR="003D6687">
        <w:rPr>
          <w:rFonts w:ascii="Times New Roman" w:hAnsi="Times New Roman"/>
          <w:sz w:val="24"/>
        </w:rPr>
        <w:t>n doing so</w:t>
      </w:r>
      <w:r w:rsidR="00DF2649">
        <w:rPr>
          <w:rFonts w:ascii="Times New Roman" w:hAnsi="Times New Roman"/>
          <w:sz w:val="24"/>
        </w:rPr>
        <w:t xml:space="preserve">, </w:t>
      </w:r>
      <w:r w:rsidR="00F628F5">
        <w:rPr>
          <w:rFonts w:ascii="Times New Roman" w:hAnsi="Times New Roman"/>
          <w:sz w:val="24"/>
        </w:rPr>
        <w:t>we</w:t>
      </w:r>
      <w:r w:rsidR="00DF2649">
        <w:rPr>
          <w:rFonts w:ascii="Times New Roman" w:hAnsi="Times New Roman"/>
          <w:sz w:val="24"/>
        </w:rPr>
        <w:t xml:space="preserve"> investigate whether debt-migration, </w:t>
      </w:r>
      <w:r w:rsidR="002A1421">
        <w:rPr>
          <w:rFonts w:ascii="Times New Roman" w:hAnsi="Times New Roman"/>
          <w:sz w:val="24"/>
        </w:rPr>
        <w:t>that is,</w:t>
      </w:r>
      <w:r w:rsidR="00DF2649">
        <w:rPr>
          <w:rFonts w:ascii="Times New Roman" w:hAnsi="Times New Roman"/>
          <w:sz w:val="24"/>
        </w:rPr>
        <w:t xml:space="preserve"> international migration where the costs of migration are covered by taking on a market loan</w:t>
      </w:r>
      <w:r w:rsidR="00F628F5">
        <w:rPr>
          <w:rFonts w:ascii="Times New Roman" w:hAnsi="Times New Roman"/>
          <w:sz w:val="24"/>
        </w:rPr>
        <w:t>,</w:t>
      </w:r>
      <w:r w:rsidR="00DF2649">
        <w:rPr>
          <w:rFonts w:ascii="Times New Roman" w:hAnsi="Times New Roman"/>
          <w:sz w:val="24"/>
        </w:rPr>
        <w:t xml:space="preserve"> can influence remittances behaviour of the migrant once abroad. </w:t>
      </w:r>
      <w:r w:rsidR="003D6687">
        <w:rPr>
          <w:rFonts w:ascii="Times New Roman" w:hAnsi="Times New Roman"/>
          <w:sz w:val="24"/>
        </w:rPr>
        <w:t>W</w:t>
      </w:r>
      <w:r w:rsidR="00DF2649">
        <w:rPr>
          <w:rFonts w:ascii="Times New Roman" w:hAnsi="Times New Roman"/>
          <w:sz w:val="24"/>
        </w:rPr>
        <w:t xml:space="preserve">e differ from the existing </w:t>
      </w:r>
      <w:r w:rsidR="00DF2649" w:rsidRPr="00E06314">
        <w:rPr>
          <w:rFonts w:ascii="Times New Roman" w:hAnsi="Times New Roman"/>
          <w:sz w:val="24"/>
        </w:rPr>
        <w:t>new economics of labour migration (NELM) approach</w:t>
      </w:r>
      <w:r w:rsidR="00DF2649">
        <w:rPr>
          <w:rFonts w:ascii="Times New Roman" w:hAnsi="Times New Roman"/>
          <w:sz w:val="24"/>
        </w:rPr>
        <w:t xml:space="preserve"> which view</w:t>
      </w:r>
      <w:r w:rsidR="00862772">
        <w:rPr>
          <w:rFonts w:ascii="Times New Roman" w:hAnsi="Times New Roman"/>
          <w:sz w:val="24"/>
        </w:rPr>
        <w:t>s</w:t>
      </w:r>
      <w:r w:rsidR="00DF2649">
        <w:rPr>
          <w:rFonts w:ascii="Times New Roman" w:hAnsi="Times New Roman"/>
          <w:sz w:val="24"/>
        </w:rPr>
        <w:t xml:space="preserve"> migrant remittances as repaying </w:t>
      </w:r>
      <w:r w:rsidR="00F628F5">
        <w:rPr>
          <w:rFonts w:ascii="Times New Roman" w:hAnsi="Times New Roman"/>
          <w:sz w:val="24"/>
        </w:rPr>
        <w:t xml:space="preserve">a </w:t>
      </w:r>
      <w:r w:rsidR="00DF2649">
        <w:rPr>
          <w:rFonts w:ascii="Times New Roman" w:hAnsi="Times New Roman"/>
          <w:sz w:val="24"/>
        </w:rPr>
        <w:t>family loan or extended family loan</w:t>
      </w:r>
      <w:r w:rsidR="00F628F5">
        <w:rPr>
          <w:rFonts w:ascii="Times New Roman" w:hAnsi="Times New Roman"/>
          <w:sz w:val="24"/>
        </w:rPr>
        <w:t xml:space="preserve"> that has arisen</w:t>
      </w:r>
      <w:r w:rsidR="00DF2649">
        <w:rPr>
          <w:rFonts w:ascii="Times New Roman" w:hAnsi="Times New Roman"/>
          <w:sz w:val="24"/>
        </w:rPr>
        <w:t xml:space="preserve"> from some form of contractual agreement between the household and the migrant to undertake the cost of migration and/or to finance potenti</w:t>
      </w:r>
      <w:r w:rsidR="002A1421">
        <w:rPr>
          <w:rFonts w:ascii="Times New Roman" w:hAnsi="Times New Roman"/>
          <w:sz w:val="24"/>
        </w:rPr>
        <w:t>al migrant’s education (</w:t>
      </w:r>
      <w:proofErr w:type="spellStart"/>
      <w:r w:rsidR="002A1421">
        <w:rPr>
          <w:rFonts w:ascii="Times New Roman" w:hAnsi="Times New Roman"/>
          <w:sz w:val="24"/>
        </w:rPr>
        <w:t>Poirine</w:t>
      </w:r>
      <w:proofErr w:type="spellEnd"/>
      <w:r w:rsidR="00DF2649">
        <w:rPr>
          <w:rFonts w:ascii="Times New Roman" w:hAnsi="Times New Roman"/>
          <w:sz w:val="24"/>
        </w:rPr>
        <w:t xml:space="preserve"> 1997). </w:t>
      </w:r>
      <w:r w:rsidR="00624F74">
        <w:rPr>
          <w:rFonts w:ascii="Times New Roman" w:hAnsi="Times New Roman"/>
          <w:sz w:val="24"/>
        </w:rPr>
        <w:t>Under this scenario, t</w:t>
      </w:r>
      <w:r w:rsidR="00DF2649">
        <w:rPr>
          <w:rFonts w:ascii="Times New Roman" w:hAnsi="Times New Roman"/>
          <w:sz w:val="24"/>
        </w:rPr>
        <w:t xml:space="preserve">he exchange resulting in loan repayments occurs predominantly </w:t>
      </w:r>
      <w:r w:rsidR="00624F74">
        <w:rPr>
          <w:rFonts w:ascii="Times New Roman" w:hAnsi="Times New Roman"/>
          <w:sz w:val="24"/>
        </w:rPr>
        <w:t xml:space="preserve">on account of </w:t>
      </w:r>
      <w:r w:rsidR="00DF2649">
        <w:rPr>
          <w:rFonts w:ascii="Times New Roman" w:hAnsi="Times New Roman"/>
          <w:sz w:val="24"/>
        </w:rPr>
        <w:t xml:space="preserve">the </w:t>
      </w:r>
      <w:r w:rsidR="00DF2649" w:rsidRPr="00EC3C1D">
        <w:rPr>
          <w:rFonts w:ascii="Times New Roman" w:hAnsi="Times New Roman"/>
          <w:sz w:val="24"/>
        </w:rPr>
        <w:t xml:space="preserve">liquidity </w:t>
      </w:r>
      <w:r w:rsidR="00DF2649">
        <w:rPr>
          <w:rFonts w:ascii="Times New Roman" w:hAnsi="Times New Roman"/>
          <w:sz w:val="24"/>
        </w:rPr>
        <w:t xml:space="preserve">constraints faced by the migrant who undertakes the familial loan tied to non-market implicit interest rates. </w:t>
      </w:r>
      <w:r w:rsidR="00624F74">
        <w:rPr>
          <w:rFonts w:ascii="Times New Roman" w:hAnsi="Times New Roman"/>
          <w:sz w:val="24"/>
        </w:rPr>
        <w:t>Indeed</w:t>
      </w:r>
      <w:r w:rsidR="00DF2649" w:rsidRPr="007E344C">
        <w:rPr>
          <w:rFonts w:ascii="Times New Roman" w:hAnsi="Times New Roman"/>
          <w:sz w:val="24"/>
        </w:rPr>
        <w:t xml:space="preserve">, </w:t>
      </w:r>
      <w:r w:rsidR="00624F74">
        <w:rPr>
          <w:rFonts w:ascii="Times New Roman" w:hAnsi="Times New Roman"/>
          <w:sz w:val="24"/>
        </w:rPr>
        <w:t>the</w:t>
      </w:r>
      <w:r w:rsidR="00624F74" w:rsidRPr="007E344C">
        <w:rPr>
          <w:rFonts w:ascii="Times New Roman" w:hAnsi="Times New Roman"/>
          <w:sz w:val="24"/>
        </w:rPr>
        <w:t xml:space="preserve"> </w:t>
      </w:r>
      <w:r w:rsidR="00DF2649" w:rsidRPr="007E344C">
        <w:rPr>
          <w:rFonts w:ascii="Times New Roman" w:hAnsi="Times New Roman"/>
          <w:sz w:val="24"/>
        </w:rPr>
        <w:t>household finances a potential migrant’s education if the family</w:t>
      </w:r>
      <w:r w:rsidR="00DF2649">
        <w:rPr>
          <w:rFonts w:ascii="Times New Roman" w:hAnsi="Times New Roman"/>
          <w:sz w:val="24"/>
        </w:rPr>
        <w:t>’s</w:t>
      </w:r>
      <w:r w:rsidR="00DF2649" w:rsidRPr="007E344C">
        <w:rPr>
          <w:rFonts w:ascii="Times New Roman" w:hAnsi="Times New Roman"/>
          <w:sz w:val="24"/>
        </w:rPr>
        <w:t xml:space="preserve"> implicit lending rate is higher than th</w:t>
      </w:r>
      <w:r w:rsidR="002A1421">
        <w:rPr>
          <w:rFonts w:ascii="Times New Roman" w:hAnsi="Times New Roman"/>
          <w:sz w:val="24"/>
        </w:rPr>
        <w:t>e market interest rate (</w:t>
      </w:r>
      <w:proofErr w:type="spellStart"/>
      <w:r w:rsidR="002A1421">
        <w:rPr>
          <w:rFonts w:ascii="Times New Roman" w:hAnsi="Times New Roman"/>
          <w:sz w:val="24"/>
        </w:rPr>
        <w:t>Poirine</w:t>
      </w:r>
      <w:proofErr w:type="spellEnd"/>
      <w:r w:rsidR="00DF2649" w:rsidRPr="007E344C">
        <w:rPr>
          <w:rFonts w:ascii="Times New Roman" w:hAnsi="Times New Roman"/>
          <w:sz w:val="24"/>
        </w:rPr>
        <w:t xml:space="preserve"> 1997).</w:t>
      </w:r>
      <w:r w:rsidR="00DF2649">
        <w:rPr>
          <w:rFonts w:ascii="Times New Roman" w:hAnsi="Times New Roman"/>
          <w:sz w:val="24"/>
        </w:rPr>
        <w:t xml:space="preserve"> </w:t>
      </w:r>
      <w:r w:rsidR="00DF2649" w:rsidRPr="00EC3C1D">
        <w:rPr>
          <w:rFonts w:ascii="Times New Roman" w:hAnsi="Times New Roman"/>
          <w:sz w:val="24"/>
        </w:rPr>
        <w:t>However</w:t>
      </w:r>
      <w:r w:rsidR="00DF2649">
        <w:rPr>
          <w:rFonts w:ascii="Times New Roman" w:hAnsi="Times New Roman"/>
          <w:sz w:val="24"/>
        </w:rPr>
        <w:t xml:space="preserve"> one of the major shortcomings of</w:t>
      </w:r>
      <w:r w:rsidR="00DF2649" w:rsidRPr="00EC3C1D">
        <w:rPr>
          <w:rFonts w:ascii="Times New Roman" w:hAnsi="Times New Roman"/>
          <w:sz w:val="24"/>
        </w:rPr>
        <w:t xml:space="preserve"> the loan repayment hypothesis </w:t>
      </w:r>
      <w:r w:rsidR="00DF2649">
        <w:rPr>
          <w:rFonts w:ascii="Times New Roman" w:hAnsi="Times New Roman"/>
          <w:sz w:val="24"/>
        </w:rPr>
        <w:t xml:space="preserve">is that it </w:t>
      </w:r>
      <w:r w:rsidR="00DF2649" w:rsidRPr="00EC3C1D">
        <w:rPr>
          <w:rFonts w:ascii="Times New Roman" w:hAnsi="Times New Roman"/>
          <w:sz w:val="24"/>
        </w:rPr>
        <w:t>cannot be tested directly since the data on remittances between</w:t>
      </w:r>
      <w:r w:rsidR="00DF2649">
        <w:rPr>
          <w:rFonts w:ascii="Times New Roman" w:hAnsi="Times New Roman"/>
          <w:sz w:val="24"/>
        </w:rPr>
        <w:t xml:space="preserve"> </w:t>
      </w:r>
      <w:r w:rsidR="00DF2649" w:rsidRPr="00EC3C1D">
        <w:rPr>
          <w:rFonts w:ascii="Times New Roman" w:hAnsi="Times New Roman"/>
          <w:sz w:val="24"/>
        </w:rPr>
        <w:t>migrants and households other than their immediate family</w:t>
      </w:r>
      <w:r w:rsidR="00DF2649">
        <w:rPr>
          <w:rFonts w:ascii="Times New Roman" w:hAnsi="Times New Roman"/>
          <w:sz w:val="24"/>
        </w:rPr>
        <w:t xml:space="preserve">, </w:t>
      </w:r>
      <w:r w:rsidR="002A1421">
        <w:rPr>
          <w:rFonts w:ascii="Times New Roman" w:hAnsi="Times New Roman"/>
          <w:sz w:val="24"/>
        </w:rPr>
        <w:t>that is,</w:t>
      </w:r>
      <w:r w:rsidR="00DF2649">
        <w:rPr>
          <w:rFonts w:ascii="Times New Roman" w:hAnsi="Times New Roman"/>
          <w:sz w:val="24"/>
        </w:rPr>
        <w:t xml:space="preserve"> extended family,</w:t>
      </w:r>
      <w:r w:rsidR="00DF2649" w:rsidRPr="00EC3C1D">
        <w:rPr>
          <w:rFonts w:ascii="Times New Roman" w:hAnsi="Times New Roman"/>
          <w:sz w:val="24"/>
        </w:rPr>
        <w:t xml:space="preserve"> are generally not </w:t>
      </w:r>
      <w:r w:rsidR="00DF2649">
        <w:rPr>
          <w:rFonts w:ascii="Times New Roman" w:hAnsi="Times New Roman"/>
          <w:sz w:val="24"/>
        </w:rPr>
        <w:t>available from exis</w:t>
      </w:r>
      <w:r w:rsidR="002A1421">
        <w:rPr>
          <w:rFonts w:ascii="Times New Roman" w:hAnsi="Times New Roman"/>
          <w:sz w:val="24"/>
        </w:rPr>
        <w:t>ting surveys (</w:t>
      </w:r>
      <w:proofErr w:type="spellStart"/>
      <w:r w:rsidR="002A1421">
        <w:rPr>
          <w:rFonts w:ascii="Times New Roman" w:hAnsi="Times New Roman"/>
          <w:sz w:val="24"/>
        </w:rPr>
        <w:t>Ilahi</w:t>
      </w:r>
      <w:proofErr w:type="spellEnd"/>
      <w:r w:rsidR="002A1421">
        <w:rPr>
          <w:rFonts w:ascii="Times New Roman" w:hAnsi="Times New Roman"/>
          <w:sz w:val="24"/>
        </w:rPr>
        <w:t xml:space="preserve"> and </w:t>
      </w:r>
      <w:proofErr w:type="spellStart"/>
      <w:r w:rsidR="002A1421">
        <w:rPr>
          <w:rFonts w:ascii="Times New Roman" w:hAnsi="Times New Roman"/>
          <w:sz w:val="24"/>
        </w:rPr>
        <w:t>Jafarey</w:t>
      </w:r>
      <w:proofErr w:type="spellEnd"/>
      <w:r w:rsidR="00DF2649">
        <w:rPr>
          <w:rFonts w:ascii="Times New Roman" w:hAnsi="Times New Roman"/>
          <w:sz w:val="24"/>
        </w:rPr>
        <w:t xml:space="preserve"> 1999).</w:t>
      </w:r>
    </w:p>
    <w:p w:rsidR="005F5104" w:rsidRDefault="005F5104" w:rsidP="005F5104">
      <w:pPr>
        <w:spacing w:after="0" w:line="288" w:lineRule="auto"/>
        <w:ind w:firstLine="360"/>
        <w:jc w:val="thaiDistribute"/>
        <w:rPr>
          <w:rFonts w:ascii="Times New Roman" w:hAnsi="Times New Roman"/>
          <w:sz w:val="24"/>
        </w:rPr>
      </w:pPr>
    </w:p>
    <w:p w:rsidR="00DF2649" w:rsidRDefault="00DF2649" w:rsidP="005F5104">
      <w:pPr>
        <w:spacing w:after="0" w:line="288" w:lineRule="auto"/>
        <w:ind w:firstLine="360"/>
        <w:jc w:val="thaiDistribute"/>
        <w:rPr>
          <w:rFonts w:ascii="Times New Roman" w:hAnsi="Times New Roman"/>
          <w:sz w:val="24"/>
        </w:rPr>
      </w:pPr>
      <w:r>
        <w:rPr>
          <w:rFonts w:ascii="Times New Roman" w:hAnsi="Times New Roman"/>
          <w:sz w:val="24"/>
        </w:rPr>
        <w:t>In this paper</w:t>
      </w:r>
      <w:r w:rsidR="00862772">
        <w:rPr>
          <w:rFonts w:ascii="Times New Roman" w:hAnsi="Times New Roman"/>
          <w:sz w:val="24"/>
        </w:rPr>
        <w:t>,</w:t>
      </w:r>
      <w:r>
        <w:rPr>
          <w:rFonts w:ascii="Times New Roman" w:hAnsi="Times New Roman"/>
          <w:sz w:val="24"/>
        </w:rPr>
        <w:t xml:space="preserve"> we develop a framework to directly test whether debt repayment constitutes a significant component of the total remittances flows wherein the debt incurred to undertake migration is viewed as a form of market activity. The</w:t>
      </w:r>
      <w:r w:rsidRPr="00983F81">
        <w:rPr>
          <w:rFonts w:ascii="Times New Roman" w:hAnsi="Times New Roman"/>
          <w:sz w:val="24"/>
        </w:rPr>
        <w:t xml:space="preserve"> argument is </w:t>
      </w:r>
      <w:r>
        <w:rPr>
          <w:rFonts w:ascii="Times New Roman" w:hAnsi="Times New Roman"/>
          <w:sz w:val="24"/>
        </w:rPr>
        <w:t xml:space="preserve">based on the observation </w:t>
      </w:r>
      <w:r w:rsidRPr="00983F81">
        <w:rPr>
          <w:rFonts w:ascii="Times New Roman" w:hAnsi="Times New Roman"/>
          <w:sz w:val="24"/>
        </w:rPr>
        <w:t>that international migration costs are quite substantial and above the financial possibilities</w:t>
      </w:r>
      <w:r>
        <w:rPr>
          <w:rFonts w:ascii="Times New Roman" w:hAnsi="Times New Roman"/>
          <w:sz w:val="24"/>
        </w:rPr>
        <w:t xml:space="preserve"> </w:t>
      </w:r>
      <w:r w:rsidRPr="00983F81">
        <w:rPr>
          <w:rFonts w:ascii="Times New Roman" w:hAnsi="Times New Roman"/>
          <w:sz w:val="24"/>
        </w:rPr>
        <w:t xml:space="preserve">of the migrants’ family, requiring financing from </w:t>
      </w:r>
      <w:r>
        <w:rPr>
          <w:rFonts w:ascii="Times New Roman" w:hAnsi="Times New Roman"/>
          <w:sz w:val="24"/>
        </w:rPr>
        <w:t>all different</w:t>
      </w:r>
      <w:r w:rsidRPr="00983F81">
        <w:rPr>
          <w:rFonts w:ascii="Times New Roman" w:hAnsi="Times New Roman"/>
          <w:sz w:val="24"/>
        </w:rPr>
        <w:t xml:space="preserve"> </w:t>
      </w:r>
      <w:r>
        <w:rPr>
          <w:rFonts w:ascii="Times New Roman" w:hAnsi="Times New Roman"/>
          <w:sz w:val="24"/>
        </w:rPr>
        <w:t>sources</w:t>
      </w:r>
      <w:r w:rsidRPr="00983F81">
        <w:rPr>
          <w:rFonts w:ascii="Times New Roman" w:hAnsi="Times New Roman"/>
          <w:sz w:val="24"/>
        </w:rPr>
        <w:t xml:space="preserve"> </w:t>
      </w:r>
      <w:r>
        <w:rPr>
          <w:rFonts w:ascii="Times New Roman" w:hAnsi="Times New Roman"/>
          <w:sz w:val="24"/>
        </w:rPr>
        <w:t xml:space="preserve">available </w:t>
      </w:r>
      <w:r w:rsidRPr="00983F81">
        <w:rPr>
          <w:rFonts w:ascii="Times New Roman" w:hAnsi="Times New Roman"/>
          <w:sz w:val="24"/>
        </w:rPr>
        <w:t xml:space="preserve">in the </w:t>
      </w:r>
      <w:r>
        <w:rPr>
          <w:rFonts w:ascii="Times New Roman" w:hAnsi="Times New Roman"/>
          <w:sz w:val="24"/>
        </w:rPr>
        <w:t>economy</w:t>
      </w:r>
      <w:r w:rsidRPr="00983F81">
        <w:rPr>
          <w:rFonts w:ascii="Times New Roman" w:hAnsi="Times New Roman"/>
          <w:sz w:val="24"/>
        </w:rPr>
        <w:t>.</w:t>
      </w:r>
      <w:r>
        <w:rPr>
          <w:rFonts w:ascii="Times New Roman" w:hAnsi="Times New Roman"/>
          <w:sz w:val="24"/>
        </w:rPr>
        <w:t xml:space="preserve"> Therefore, there is increasing evidence of debt-migration </w:t>
      </w:r>
      <w:r w:rsidRPr="00EA1F5B">
        <w:rPr>
          <w:rFonts w:ascii="Times New Roman" w:hAnsi="Times New Roman"/>
          <w:sz w:val="24"/>
        </w:rPr>
        <w:t xml:space="preserve">among migrants in Asia, Latin America as well as in other parts of the world </w:t>
      </w:r>
      <w:r>
        <w:rPr>
          <w:rFonts w:ascii="Times New Roman" w:hAnsi="Times New Roman"/>
          <w:sz w:val="24"/>
        </w:rPr>
        <w:t xml:space="preserve">where </w:t>
      </w:r>
      <w:r w:rsidRPr="009C2561">
        <w:rPr>
          <w:rFonts w:ascii="Times New Roman" w:hAnsi="Times New Roman"/>
          <w:sz w:val="24"/>
        </w:rPr>
        <w:t>migrants pay their recruitme</w:t>
      </w:r>
      <w:r>
        <w:rPr>
          <w:rFonts w:ascii="Times New Roman" w:hAnsi="Times New Roman"/>
          <w:sz w:val="24"/>
        </w:rPr>
        <w:t>nt and travel expenses up front by</w:t>
      </w:r>
      <w:r w:rsidRPr="009C2561">
        <w:rPr>
          <w:rFonts w:ascii="Times New Roman" w:hAnsi="Times New Roman"/>
          <w:sz w:val="24"/>
        </w:rPr>
        <w:t xml:space="preserve"> borrowing</w:t>
      </w:r>
      <w:r>
        <w:rPr>
          <w:rFonts w:ascii="Times New Roman" w:hAnsi="Times New Roman"/>
          <w:sz w:val="24"/>
        </w:rPr>
        <w:t xml:space="preserve"> at the market interest rate</w:t>
      </w:r>
      <w:r w:rsidRPr="009C2561">
        <w:rPr>
          <w:rFonts w:ascii="Times New Roman" w:hAnsi="Times New Roman"/>
          <w:sz w:val="24"/>
        </w:rPr>
        <w:t xml:space="preserve"> from money-lenders and </w:t>
      </w:r>
      <w:r>
        <w:rPr>
          <w:rFonts w:ascii="Times New Roman" w:hAnsi="Times New Roman"/>
          <w:sz w:val="24"/>
        </w:rPr>
        <w:t>other formal and non-formal institutions in addition to borrowing from the family (</w:t>
      </w:r>
      <w:proofErr w:type="spellStart"/>
      <w:r w:rsidR="002A1421">
        <w:rPr>
          <w:rFonts w:ascii="Times New Roman" w:hAnsi="Times New Roman"/>
          <w:sz w:val="24"/>
        </w:rPr>
        <w:t>Osella</w:t>
      </w:r>
      <w:proofErr w:type="spellEnd"/>
      <w:r w:rsidR="002A1421">
        <w:rPr>
          <w:rFonts w:ascii="Times New Roman" w:hAnsi="Times New Roman"/>
          <w:sz w:val="24"/>
        </w:rPr>
        <w:t xml:space="preserve"> and </w:t>
      </w:r>
      <w:proofErr w:type="spellStart"/>
      <w:r w:rsidR="002A1421">
        <w:rPr>
          <w:rFonts w:ascii="Times New Roman" w:hAnsi="Times New Roman"/>
          <w:sz w:val="24"/>
        </w:rPr>
        <w:t>Osella</w:t>
      </w:r>
      <w:proofErr w:type="spellEnd"/>
      <w:r>
        <w:rPr>
          <w:rFonts w:ascii="Times New Roman" w:hAnsi="Times New Roman"/>
          <w:sz w:val="24"/>
        </w:rPr>
        <w:t xml:space="preserve"> </w:t>
      </w:r>
      <w:r w:rsidR="002A1421">
        <w:rPr>
          <w:rFonts w:ascii="Times New Roman" w:hAnsi="Times New Roman"/>
          <w:sz w:val="24"/>
        </w:rPr>
        <w:t>2000, Nair 1999, Rahman</w:t>
      </w:r>
      <w:r w:rsidRPr="009C2561">
        <w:rPr>
          <w:rFonts w:ascii="Times New Roman" w:hAnsi="Times New Roman"/>
          <w:sz w:val="24"/>
        </w:rPr>
        <w:t xml:space="preserve"> 2000</w:t>
      </w:r>
      <w:r w:rsidR="002A1421">
        <w:rPr>
          <w:rFonts w:ascii="Times New Roman" w:hAnsi="Times New Roman"/>
          <w:sz w:val="24"/>
        </w:rPr>
        <w:t xml:space="preserve"> and </w:t>
      </w:r>
      <w:r>
        <w:rPr>
          <w:rFonts w:ascii="Times New Roman" w:hAnsi="Times New Roman"/>
          <w:sz w:val="24"/>
        </w:rPr>
        <w:t>2015</w:t>
      </w:r>
      <w:r w:rsidR="002A1421">
        <w:rPr>
          <w:rFonts w:ascii="Times New Roman" w:hAnsi="Times New Roman"/>
          <w:sz w:val="24"/>
        </w:rPr>
        <w:t>, Buckley 2011, Stoll</w:t>
      </w:r>
      <w:r w:rsidRPr="009C2561">
        <w:rPr>
          <w:rFonts w:ascii="Times New Roman" w:hAnsi="Times New Roman"/>
          <w:sz w:val="24"/>
        </w:rPr>
        <w:t xml:space="preserve"> 2010</w:t>
      </w:r>
      <w:r w:rsidR="002A1421">
        <w:rPr>
          <w:rFonts w:ascii="Times New Roman" w:hAnsi="Times New Roman"/>
          <w:sz w:val="24"/>
        </w:rPr>
        <w:t xml:space="preserve"> and </w:t>
      </w:r>
      <w:proofErr w:type="spellStart"/>
      <w:r w:rsidR="002A1421">
        <w:rPr>
          <w:rFonts w:ascii="Times New Roman" w:hAnsi="Times New Roman"/>
          <w:sz w:val="24"/>
        </w:rPr>
        <w:t>Loschmann</w:t>
      </w:r>
      <w:proofErr w:type="spellEnd"/>
      <w:r w:rsidR="002A1421">
        <w:rPr>
          <w:rFonts w:ascii="Times New Roman" w:hAnsi="Times New Roman"/>
          <w:sz w:val="24"/>
        </w:rPr>
        <w:t xml:space="preserve"> and </w:t>
      </w:r>
      <w:proofErr w:type="spellStart"/>
      <w:r w:rsidR="002A1421">
        <w:rPr>
          <w:rFonts w:ascii="Times New Roman" w:hAnsi="Times New Roman"/>
          <w:sz w:val="24"/>
        </w:rPr>
        <w:t>Seigel</w:t>
      </w:r>
      <w:proofErr w:type="spellEnd"/>
      <w:r>
        <w:rPr>
          <w:rFonts w:ascii="Times New Roman" w:hAnsi="Times New Roman"/>
          <w:sz w:val="24"/>
        </w:rPr>
        <w:t xml:space="preserve"> 2014</w:t>
      </w:r>
      <w:r w:rsidRPr="009C2561">
        <w:rPr>
          <w:rFonts w:ascii="Times New Roman" w:hAnsi="Times New Roman"/>
          <w:sz w:val="24"/>
        </w:rPr>
        <w:t>).</w:t>
      </w:r>
      <w:r>
        <w:rPr>
          <w:rFonts w:ascii="Times New Roman" w:hAnsi="Times New Roman"/>
          <w:sz w:val="24"/>
        </w:rPr>
        <w:t xml:space="preserve"> Since the lending rate represents the short to long term cost of financing in the economy, the debt-migration hypothesis</w:t>
      </w:r>
      <w:r w:rsidR="000C09E8">
        <w:rPr>
          <w:rFonts w:ascii="Times New Roman" w:hAnsi="Times New Roman"/>
          <w:sz w:val="24"/>
        </w:rPr>
        <w:t xml:space="preserve"> </w:t>
      </w:r>
      <w:r w:rsidR="00A921D0">
        <w:rPr>
          <w:rFonts w:ascii="Times New Roman" w:hAnsi="Times New Roman"/>
          <w:sz w:val="24"/>
        </w:rPr>
        <w:t>-</w:t>
      </w:r>
      <w:r>
        <w:rPr>
          <w:rFonts w:ascii="Times New Roman" w:hAnsi="Times New Roman"/>
          <w:sz w:val="24"/>
        </w:rPr>
        <w:t xml:space="preserve"> wherein the costs of migration are covered by taking on a market loan</w:t>
      </w:r>
      <w:r w:rsidR="000C09E8">
        <w:rPr>
          <w:rFonts w:ascii="Times New Roman" w:hAnsi="Times New Roman"/>
          <w:sz w:val="24"/>
        </w:rPr>
        <w:t xml:space="preserve"> </w:t>
      </w:r>
      <w:r w:rsidR="00A921D0">
        <w:rPr>
          <w:rFonts w:ascii="Times New Roman" w:hAnsi="Times New Roman"/>
          <w:sz w:val="24"/>
        </w:rPr>
        <w:t>-</w:t>
      </w:r>
      <w:r>
        <w:rPr>
          <w:rFonts w:ascii="Times New Roman" w:hAnsi="Times New Roman"/>
          <w:sz w:val="24"/>
        </w:rPr>
        <w:t xml:space="preserve"> can be directly tested by analysing the relationship between remittances inflow and domestic real lending rate.</w:t>
      </w:r>
    </w:p>
    <w:p w:rsidR="005F5104" w:rsidRPr="00661DCB" w:rsidRDefault="005F5104" w:rsidP="005F5104">
      <w:pPr>
        <w:spacing w:after="0" w:line="288" w:lineRule="auto"/>
        <w:ind w:firstLine="360"/>
        <w:jc w:val="thaiDistribute"/>
        <w:rPr>
          <w:rFonts w:ascii="Times New Roman" w:hAnsi="Times New Roman" w:cs="Times New Roman"/>
          <w:sz w:val="24"/>
          <w:szCs w:val="24"/>
          <w:lang w:val="en-AU" w:eastAsia="en-US"/>
        </w:rPr>
      </w:pPr>
    </w:p>
    <w:p w:rsidR="00276EE2" w:rsidRDefault="00DF2649" w:rsidP="0030396A">
      <w:pPr>
        <w:pStyle w:val="ListParagraph"/>
        <w:spacing w:after="0" w:line="288" w:lineRule="auto"/>
        <w:ind w:left="0"/>
        <w:jc w:val="thaiDistribute"/>
        <w:rPr>
          <w:rFonts w:ascii="Times New Roman" w:hAnsi="Times New Roman" w:cs="Times New Roman"/>
          <w:sz w:val="24"/>
          <w:szCs w:val="24"/>
        </w:rPr>
      </w:pPr>
      <w:r>
        <w:lastRenderedPageBreak/>
        <w:tab/>
      </w:r>
      <w:r w:rsidRPr="00422176">
        <w:rPr>
          <w:rFonts w:ascii="Times New Roman" w:hAnsi="Times New Roman" w:cs="Times New Roman"/>
          <w:sz w:val="24"/>
          <w:szCs w:val="24"/>
        </w:rPr>
        <w:t>According to the theoretical literature on the migrants’ motivation to remit</w:t>
      </w:r>
      <w:r w:rsidR="003D6687" w:rsidRPr="00422176">
        <w:rPr>
          <w:rFonts w:ascii="Times New Roman" w:hAnsi="Times New Roman" w:cs="Times New Roman"/>
          <w:sz w:val="24"/>
          <w:szCs w:val="24"/>
        </w:rPr>
        <w:t>,</w:t>
      </w:r>
      <w:r w:rsidRPr="00422176">
        <w:rPr>
          <w:rFonts w:ascii="Times New Roman" w:hAnsi="Times New Roman" w:cs="Times New Roman"/>
          <w:sz w:val="24"/>
          <w:szCs w:val="24"/>
        </w:rPr>
        <w:t xml:space="preserve"> there exist plausible exchange motivations based on self-interest as well as altruistic motivations for sending remittanc</w:t>
      </w:r>
      <w:r w:rsidR="002A1421">
        <w:rPr>
          <w:rFonts w:ascii="Times New Roman" w:hAnsi="Times New Roman" w:cs="Times New Roman"/>
          <w:sz w:val="24"/>
          <w:szCs w:val="24"/>
        </w:rPr>
        <w:t>es (Lucas and Stark 1985</w:t>
      </w:r>
      <w:r w:rsidRPr="00422176">
        <w:rPr>
          <w:rFonts w:ascii="Times New Roman" w:hAnsi="Times New Roman" w:cs="Times New Roman"/>
          <w:sz w:val="24"/>
          <w:szCs w:val="24"/>
        </w:rPr>
        <w:t xml:space="preserve"> </w:t>
      </w:r>
      <w:r w:rsidR="002A1421">
        <w:rPr>
          <w:rFonts w:ascii="Times New Roman" w:hAnsi="Times New Roman" w:cs="Times New Roman"/>
          <w:sz w:val="24"/>
          <w:szCs w:val="24"/>
        </w:rPr>
        <w:t>and Stark</w:t>
      </w:r>
      <w:r w:rsidRPr="00422176">
        <w:rPr>
          <w:rFonts w:ascii="Times New Roman" w:hAnsi="Times New Roman" w:cs="Times New Roman"/>
          <w:sz w:val="24"/>
          <w:szCs w:val="24"/>
        </w:rPr>
        <w:t xml:space="preserve"> 1991). However, despite a large number of empirical studies on the determinants of remittances flow, it is hard to distinguish which theorie</w:t>
      </w:r>
      <w:r w:rsidR="0030396A">
        <w:rPr>
          <w:rFonts w:ascii="Times New Roman" w:hAnsi="Times New Roman" w:cs="Times New Roman"/>
          <w:sz w:val="24"/>
          <w:szCs w:val="24"/>
        </w:rPr>
        <w:t xml:space="preserve">s of remittances determination, </w:t>
      </w:r>
      <w:r w:rsidR="002A1421">
        <w:rPr>
          <w:rFonts w:ascii="Times New Roman" w:hAnsi="Times New Roman" w:cs="Times New Roman"/>
          <w:sz w:val="24"/>
          <w:szCs w:val="24"/>
        </w:rPr>
        <w:t>that is,</w:t>
      </w:r>
      <w:r w:rsidRPr="00422176">
        <w:rPr>
          <w:rFonts w:ascii="Times New Roman" w:hAnsi="Times New Roman" w:cs="Times New Roman"/>
          <w:sz w:val="24"/>
          <w:szCs w:val="24"/>
        </w:rPr>
        <w:t xml:space="preserve"> exchange or altruism, are identified because a positive or negative coefficient on a particular explanatory variable may be consistent with multiple theories. Some researchers find evidence that remittances respond to favourable investment opportunities in the home country. These studies have used interest rate of home country or interest rate differential of the home and host country</w:t>
      </w:r>
      <w:r w:rsidR="0030396A">
        <w:rPr>
          <w:rFonts w:ascii="Times New Roman" w:hAnsi="Times New Roman" w:cs="Times New Roman"/>
          <w:sz w:val="24"/>
          <w:szCs w:val="24"/>
        </w:rPr>
        <w:t xml:space="preserve"> in the empirical models (</w:t>
      </w:r>
      <w:proofErr w:type="spellStart"/>
      <w:r w:rsidR="0030396A">
        <w:rPr>
          <w:rFonts w:ascii="Times New Roman" w:hAnsi="Times New Roman" w:cs="Times New Roman"/>
          <w:sz w:val="24"/>
          <w:szCs w:val="24"/>
        </w:rPr>
        <w:t>Faini</w:t>
      </w:r>
      <w:proofErr w:type="spellEnd"/>
      <w:r w:rsidR="0030396A">
        <w:rPr>
          <w:rFonts w:ascii="Times New Roman" w:hAnsi="Times New Roman" w:cs="Times New Roman"/>
          <w:sz w:val="24"/>
          <w:szCs w:val="24"/>
        </w:rPr>
        <w:t xml:space="preserve"> 1994, Jackman 2013, </w:t>
      </w:r>
      <w:proofErr w:type="spellStart"/>
      <w:r w:rsidR="0030396A">
        <w:rPr>
          <w:rFonts w:ascii="Times New Roman" w:hAnsi="Times New Roman" w:cs="Times New Roman"/>
          <w:sz w:val="24"/>
          <w:szCs w:val="24"/>
        </w:rPr>
        <w:t>Cooray</w:t>
      </w:r>
      <w:proofErr w:type="spellEnd"/>
      <w:r w:rsidR="0030396A">
        <w:rPr>
          <w:rFonts w:ascii="Times New Roman" w:hAnsi="Times New Roman" w:cs="Times New Roman"/>
          <w:sz w:val="24"/>
          <w:szCs w:val="24"/>
        </w:rPr>
        <w:t xml:space="preserve"> and </w:t>
      </w:r>
      <w:proofErr w:type="spellStart"/>
      <w:r w:rsidR="0030396A">
        <w:rPr>
          <w:rFonts w:ascii="Times New Roman" w:hAnsi="Times New Roman" w:cs="Times New Roman"/>
          <w:sz w:val="24"/>
          <w:szCs w:val="24"/>
        </w:rPr>
        <w:t>Mallick</w:t>
      </w:r>
      <w:proofErr w:type="spellEnd"/>
      <w:r w:rsidR="0030396A">
        <w:rPr>
          <w:rFonts w:ascii="Times New Roman" w:hAnsi="Times New Roman" w:cs="Times New Roman"/>
          <w:sz w:val="24"/>
          <w:szCs w:val="24"/>
        </w:rPr>
        <w:t xml:space="preserve"> 2013, El-</w:t>
      </w:r>
      <w:proofErr w:type="spellStart"/>
      <w:r w:rsidR="0030396A">
        <w:rPr>
          <w:rFonts w:ascii="Times New Roman" w:hAnsi="Times New Roman" w:cs="Times New Roman"/>
          <w:sz w:val="24"/>
          <w:szCs w:val="24"/>
        </w:rPr>
        <w:t>Sakka</w:t>
      </w:r>
      <w:proofErr w:type="spellEnd"/>
      <w:r w:rsidR="0030396A">
        <w:rPr>
          <w:rFonts w:ascii="Times New Roman" w:hAnsi="Times New Roman" w:cs="Times New Roman"/>
          <w:sz w:val="24"/>
          <w:szCs w:val="24"/>
        </w:rPr>
        <w:t xml:space="preserve"> and McNabb 1999,</w:t>
      </w:r>
      <w:r w:rsidRPr="00422176">
        <w:rPr>
          <w:rFonts w:ascii="Times New Roman" w:hAnsi="Times New Roman" w:cs="Times New Roman"/>
          <w:sz w:val="24"/>
          <w:szCs w:val="24"/>
        </w:rPr>
        <w:t xml:space="preserve"> </w:t>
      </w:r>
      <w:proofErr w:type="spellStart"/>
      <w:r w:rsidRPr="00422176">
        <w:rPr>
          <w:rFonts w:ascii="Times New Roman" w:hAnsi="Times New Roman" w:cs="Times New Roman"/>
          <w:sz w:val="24"/>
          <w:szCs w:val="24"/>
        </w:rPr>
        <w:t>Aydas</w:t>
      </w:r>
      <w:proofErr w:type="spellEnd"/>
      <w:r w:rsidRPr="00422176">
        <w:rPr>
          <w:rFonts w:ascii="Times New Roman" w:hAnsi="Times New Roman" w:cs="Times New Roman"/>
          <w:sz w:val="24"/>
          <w:szCs w:val="24"/>
        </w:rPr>
        <w:t xml:space="preserve"> </w:t>
      </w:r>
      <w:r w:rsidR="0030396A" w:rsidRPr="00452113">
        <w:rPr>
          <w:rFonts w:ascii="Times New Roman" w:hAnsi="Times New Roman"/>
          <w:i/>
          <w:iCs/>
          <w:sz w:val="24"/>
        </w:rPr>
        <w:t>et al.</w:t>
      </w:r>
      <w:r w:rsidR="0030396A">
        <w:rPr>
          <w:rFonts w:ascii="Times New Roman" w:hAnsi="Times New Roman"/>
          <w:sz w:val="24"/>
        </w:rPr>
        <w:t xml:space="preserve"> </w:t>
      </w:r>
      <w:r w:rsidR="0030396A">
        <w:rPr>
          <w:rFonts w:ascii="Times New Roman" w:hAnsi="Times New Roman" w:cs="Times New Roman"/>
          <w:sz w:val="24"/>
          <w:szCs w:val="24"/>
        </w:rPr>
        <w:t>2005,</w:t>
      </w:r>
      <w:r w:rsidRPr="00422176">
        <w:rPr>
          <w:rFonts w:ascii="Times New Roman" w:hAnsi="Times New Roman" w:cs="Times New Roman"/>
          <w:sz w:val="24"/>
          <w:szCs w:val="24"/>
        </w:rPr>
        <w:t xml:space="preserve"> </w:t>
      </w:r>
      <w:proofErr w:type="spellStart"/>
      <w:r w:rsidRPr="00422176">
        <w:rPr>
          <w:rFonts w:ascii="Times New Roman" w:hAnsi="Times New Roman" w:cs="Times New Roman"/>
          <w:sz w:val="24"/>
          <w:szCs w:val="24"/>
        </w:rPr>
        <w:t>Allyene</w:t>
      </w:r>
      <w:proofErr w:type="spellEnd"/>
      <w:r w:rsidRPr="00422176">
        <w:rPr>
          <w:rFonts w:ascii="Times New Roman" w:hAnsi="Times New Roman" w:cs="Times New Roman"/>
          <w:sz w:val="24"/>
          <w:szCs w:val="24"/>
        </w:rPr>
        <w:t xml:space="preserve"> </w:t>
      </w:r>
      <w:r w:rsidR="0030396A" w:rsidRPr="00452113">
        <w:rPr>
          <w:rFonts w:ascii="Times New Roman" w:hAnsi="Times New Roman"/>
          <w:i/>
          <w:iCs/>
          <w:sz w:val="24"/>
        </w:rPr>
        <w:t>et al.</w:t>
      </w:r>
      <w:r w:rsidR="0030396A">
        <w:rPr>
          <w:rFonts w:ascii="Times New Roman" w:hAnsi="Times New Roman"/>
          <w:sz w:val="24"/>
        </w:rPr>
        <w:t xml:space="preserve"> </w:t>
      </w:r>
      <w:r w:rsidR="0030396A">
        <w:rPr>
          <w:rFonts w:ascii="Times New Roman" w:hAnsi="Times New Roman" w:cs="Times New Roman"/>
          <w:sz w:val="24"/>
          <w:szCs w:val="24"/>
        </w:rPr>
        <w:t>2008,</w:t>
      </w:r>
      <w:r w:rsidRPr="00422176">
        <w:rPr>
          <w:rFonts w:ascii="Times New Roman" w:hAnsi="Times New Roman" w:cs="Times New Roman"/>
          <w:sz w:val="24"/>
          <w:szCs w:val="24"/>
        </w:rPr>
        <w:t xml:space="preserve"> </w:t>
      </w:r>
      <w:proofErr w:type="spellStart"/>
      <w:r w:rsidRPr="00422176">
        <w:rPr>
          <w:rFonts w:ascii="Times New Roman" w:hAnsi="Times New Roman" w:cs="Times New Roman"/>
          <w:sz w:val="24"/>
          <w:szCs w:val="24"/>
        </w:rPr>
        <w:t>Chami</w:t>
      </w:r>
      <w:proofErr w:type="spellEnd"/>
      <w:r w:rsidRPr="00422176">
        <w:rPr>
          <w:rFonts w:ascii="Times New Roman" w:hAnsi="Times New Roman" w:cs="Times New Roman"/>
          <w:sz w:val="24"/>
          <w:szCs w:val="24"/>
        </w:rPr>
        <w:t xml:space="preserve"> </w:t>
      </w:r>
      <w:r w:rsidR="0030396A" w:rsidRPr="00452113">
        <w:rPr>
          <w:rFonts w:ascii="Times New Roman" w:hAnsi="Times New Roman"/>
          <w:i/>
          <w:iCs/>
          <w:sz w:val="24"/>
        </w:rPr>
        <w:t>et al.</w:t>
      </w:r>
      <w:r w:rsidR="0030396A">
        <w:rPr>
          <w:rFonts w:ascii="Times New Roman" w:hAnsi="Times New Roman"/>
          <w:sz w:val="24"/>
        </w:rPr>
        <w:t xml:space="preserve"> </w:t>
      </w:r>
      <w:r w:rsidR="0030396A">
        <w:rPr>
          <w:rFonts w:ascii="Times New Roman" w:hAnsi="Times New Roman" w:cs="Times New Roman"/>
          <w:sz w:val="24"/>
          <w:szCs w:val="24"/>
        </w:rPr>
        <w:t>2005 and</w:t>
      </w:r>
      <w:r w:rsidRPr="00422176">
        <w:rPr>
          <w:rFonts w:ascii="Times New Roman" w:hAnsi="Times New Roman" w:cs="Times New Roman"/>
          <w:sz w:val="24"/>
          <w:szCs w:val="24"/>
        </w:rPr>
        <w:t xml:space="preserve"> 2008) as a test for the exchange or self-interest theory of remittances. In particular, a positive coefficient on </w:t>
      </w:r>
      <w:r w:rsidR="00A34EB3" w:rsidRPr="00422176">
        <w:rPr>
          <w:rFonts w:ascii="Times New Roman" w:hAnsi="Times New Roman" w:cs="Times New Roman"/>
          <w:sz w:val="24"/>
          <w:szCs w:val="24"/>
        </w:rPr>
        <w:t xml:space="preserve">the </w:t>
      </w:r>
      <w:r w:rsidRPr="00422176">
        <w:rPr>
          <w:rFonts w:ascii="Times New Roman" w:hAnsi="Times New Roman" w:cs="Times New Roman"/>
          <w:sz w:val="24"/>
          <w:szCs w:val="24"/>
        </w:rPr>
        <w:t xml:space="preserve">interest rate or interest rate differential is regarded as an evidence of opportunistic remittances whereas an insignificant or negative coefficient would tend to invalidate support for remittances responding to favourable investment climate </w:t>
      </w:r>
      <w:r w:rsidR="00FA047B" w:rsidRPr="00422176">
        <w:rPr>
          <w:rFonts w:ascii="Times New Roman" w:hAnsi="Times New Roman" w:cs="Times New Roman"/>
          <w:sz w:val="24"/>
          <w:szCs w:val="24"/>
        </w:rPr>
        <w:t xml:space="preserve">in the </w:t>
      </w:r>
      <w:r w:rsidRPr="00422176">
        <w:rPr>
          <w:rFonts w:ascii="Times New Roman" w:hAnsi="Times New Roman" w:cs="Times New Roman"/>
          <w:sz w:val="24"/>
          <w:szCs w:val="24"/>
        </w:rPr>
        <w:t>home country.</w:t>
      </w:r>
      <w:r w:rsidR="00227661" w:rsidRPr="00422176">
        <w:rPr>
          <w:rFonts w:ascii="Times New Roman" w:hAnsi="Times New Roman" w:cs="Times New Roman"/>
          <w:sz w:val="24"/>
          <w:szCs w:val="24"/>
        </w:rPr>
        <w:t xml:space="preserve"> </w:t>
      </w:r>
    </w:p>
    <w:p w:rsidR="005F5104" w:rsidRPr="009335C5" w:rsidRDefault="005F5104" w:rsidP="005F5104">
      <w:pPr>
        <w:pStyle w:val="ListParagraph"/>
        <w:spacing w:after="0" w:line="288" w:lineRule="auto"/>
        <w:ind w:left="0"/>
        <w:jc w:val="thaiDistribute"/>
        <w:rPr>
          <w:rFonts w:ascii="Times New Roman" w:hAnsi="Times New Roman" w:cs="Times New Roman"/>
          <w:sz w:val="20"/>
          <w:szCs w:val="20"/>
        </w:rPr>
      </w:pPr>
    </w:p>
    <w:p w:rsidR="00DF2649" w:rsidRDefault="00276EE2" w:rsidP="005F5104">
      <w:pPr>
        <w:pStyle w:val="ListParagraph"/>
        <w:spacing w:after="0" w:line="288" w:lineRule="auto"/>
        <w:ind w:left="0" w:firstLine="720"/>
        <w:jc w:val="thaiDistribute"/>
        <w:rPr>
          <w:rFonts w:ascii="Times New Roman" w:hAnsi="Times New Roman" w:cs="Times New Roman"/>
          <w:sz w:val="24"/>
          <w:szCs w:val="24"/>
        </w:rPr>
      </w:pPr>
      <w:r>
        <w:rPr>
          <w:rFonts w:ascii="Times New Roman" w:hAnsi="Times New Roman" w:cs="Times New Roman"/>
          <w:sz w:val="24"/>
          <w:szCs w:val="24"/>
        </w:rPr>
        <w:t>Our</w:t>
      </w:r>
      <w:r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 xml:space="preserve">paper re-interprets </w:t>
      </w:r>
      <w:r w:rsidR="00EA4DC3" w:rsidRPr="00422176">
        <w:rPr>
          <w:rFonts w:ascii="Times New Roman" w:hAnsi="Times New Roman" w:cs="Times New Roman"/>
          <w:sz w:val="24"/>
          <w:szCs w:val="24"/>
        </w:rPr>
        <w:t xml:space="preserve">and offers a fresh insight to </w:t>
      </w:r>
      <w:r w:rsidR="00DF2649" w:rsidRPr="00422176">
        <w:rPr>
          <w:rFonts w:ascii="Times New Roman" w:hAnsi="Times New Roman" w:cs="Times New Roman"/>
          <w:sz w:val="24"/>
          <w:szCs w:val="24"/>
        </w:rPr>
        <w:t>the interest rate elasticity of remittances as a form of debt- repayment responsiveness rather being opportunistic or self-interest/investment motives. The implication of this re-interpretation is that domestic lending rate alone may determine parts of remittances flows as opposed to interest differentials as underscored in many studies. As a result</w:t>
      </w:r>
      <w:r w:rsidR="003D6687" w:rsidRPr="00422176">
        <w:rPr>
          <w:rFonts w:ascii="Times New Roman" w:hAnsi="Times New Roman" w:cs="Times New Roman"/>
          <w:sz w:val="24"/>
          <w:szCs w:val="24"/>
        </w:rPr>
        <w:t>,</w:t>
      </w:r>
      <w:r w:rsidR="00DF2649" w:rsidRPr="00422176">
        <w:rPr>
          <w:rFonts w:ascii="Times New Roman" w:hAnsi="Times New Roman" w:cs="Times New Roman"/>
          <w:sz w:val="24"/>
          <w:szCs w:val="24"/>
        </w:rPr>
        <w:t xml:space="preserve"> home country policies towards </w:t>
      </w:r>
      <w:r>
        <w:rPr>
          <w:rFonts w:ascii="Times New Roman" w:hAnsi="Times New Roman" w:cs="Times New Roman"/>
          <w:sz w:val="24"/>
          <w:szCs w:val="24"/>
        </w:rPr>
        <w:t xml:space="preserve">macroeconomic management or </w:t>
      </w:r>
      <w:r w:rsidR="00DF2649" w:rsidRPr="00422176">
        <w:rPr>
          <w:rFonts w:ascii="Times New Roman" w:hAnsi="Times New Roman" w:cs="Times New Roman"/>
          <w:sz w:val="24"/>
          <w:szCs w:val="24"/>
        </w:rPr>
        <w:t xml:space="preserve">financial liberalisation </w:t>
      </w:r>
      <w:r>
        <w:rPr>
          <w:rFonts w:ascii="Times New Roman" w:hAnsi="Times New Roman" w:cs="Times New Roman"/>
          <w:sz w:val="24"/>
          <w:szCs w:val="24"/>
        </w:rPr>
        <w:t>as well as</w:t>
      </w:r>
      <w:r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 xml:space="preserve">structural adjustments may have greater role towards remittances determination than what is traditionally understood. </w:t>
      </w:r>
      <w:r w:rsidR="00227661" w:rsidRPr="00422176">
        <w:rPr>
          <w:rFonts w:ascii="Times New Roman" w:hAnsi="Times New Roman" w:cs="Times New Roman"/>
          <w:sz w:val="24"/>
          <w:szCs w:val="24"/>
        </w:rPr>
        <w:t>Furthermore</w:t>
      </w:r>
      <w:r w:rsidR="00DF2649" w:rsidRPr="00422176">
        <w:rPr>
          <w:rFonts w:ascii="Times New Roman" w:hAnsi="Times New Roman" w:cs="Times New Roman"/>
          <w:sz w:val="24"/>
          <w:szCs w:val="24"/>
        </w:rPr>
        <w:t xml:space="preserve">, remittances flows are often observed to be less volatile compared to most other </w:t>
      </w:r>
      <w:r w:rsidR="0030396A">
        <w:rPr>
          <w:rFonts w:ascii="Times New Roman" w:hAnsi="Times New Roman" w:cs="Times New Roman"/>
          <w:sz w:val="24"/>
          <w:szCs w:val="24"/>
        </w:rPr>
        <w:t xml:space="preserve">forms of resources inflows (see </w:t>
      </w:r>
      <w:proofErr w:type="spellStart"/>
      <w:r w:rsidR="0030396A">
        <w:rPr>
          <w:rFonts w:ascii="Times New Roman" w:hAnsi="Times New Roman" w:cs="Times New Roman"/>
          <w:sz w:val="24"/>
          <w:szCs w:val="24"/>
        </w:rPr>
        <w:t>Ratha</w:t>
      </w:r>
      <w:proofErr w:type="spellEnd"/>
      <w:r w:rsidR="00DF2649" w:rsidRPr="00422176">
        <w:rPr>
          <w:rFonts w:ascii="Times New Roman" w:hAnsi="Times New Roman" w:cs="Times New Roman"/>
          <w:sz w:val="24"/>
          <w:szCs w:val="24"/>
        </w:rPr>
        <w:t xml:space="preserve"> 2003) </w:t>
      </w:r>
      <w:r>
        <w:rPr>
          <w:rFonts w:ascii="Times New Roman" w:hAnsi="Times New Roman" w:cs="Times New Roman"/>
          <w:sz w:val="24"/>
          <w:szCs w:val="24"/>
        </w:rPr>
        <w:t>which</w:t>
      </w:r>
      <w:r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 xml:space="preserve">have been attributed to the altruistic component of remittances </w:t>
      </w:r>
      <w:r w:rsidR="00C4650D">
        <w:rPr>
          <w:rFonts w:ascii="Times New Roman" w:hAnsi="Times New Roman" w:cs="Times New Roman"/>
          <w:sz w:val="24"/>
          <w:szCs w:val="24"/>
        </w:rPr>
        <w:t>because of</w:t>
      </w:r>
      <w:r w:rsidR="00C4650D"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it</w:t>
      </w:r>
      <w:r w:rsidR="00C4650D">
        <w:rPr>
          <w:rFonts w:ascii="Times New Roman" w:hAnsi="Times New Roman" w:cs="Times New Roman"/>
          <w:sz w:val="24"/>
          <w:szCs w:val="24"/>
        </w:rPr>
        <w:t>s</w:t>
      </w:r>
      <w:r w:rsidR="00DF2649" w:rsidRPr="00422176">
        <w:rPr>
          <w:rFonts w:ascii="Times New Roman" w:hAnsi="Times New Roman" w:cs="Times New Roman"/>
          <w:sz w:val="24"/>
          <w:szCs w:val="24"/>
        </w:rPr>
        <w:t xml:space="preserve"> less vigorous</w:t>
      </w:r>
      <w:r w:rsidR="00C4650D">
        <w:rPr>
          <w:rFonts w:ascii="Times New Roman" w:hAnsi="Times New Roman" w:cs="Times New Roman"/>
          <w:sz w:val="24"/>
          <w:szCs w:val="24"/>
        </w:rPr>
        <w:t xml:space="preserve"> reaction</w:t>
      </w:r>
      <w:r w:rsidR="00DF2649" w:rsidRPr="00422176">
        <w:rPr>
          <w:rFonts w:ascii="Times New Roman" w:hAnsi="Times New Roman" w:cs="Times New Roman"/>
          <w:sz w:val="24"/>
          <w:szCs w:val="24"/>
        </w:rPr>
        <w:t xml:space="preserve"> to home economic conditions (</w:t>
      </w:r>
      <w:proofErr w:type="spellStart"/>
      <w:r w:rsidR="00DF2649" w:rsidRPr="00422176">
        <w:rPr>
          <w:rFonts w:ascii="Times New Roman" w:hAnsi="Times New Roman" w:cs="Times New Roman"/>
          <w:sz w:val="24"/>
          <w:szCs w:val="24"/>
        </w:rPr>
        <w:t>Rat</w:t>
      </w:r>
      <w:r w:rsidR="0030396A">
        <w:rPr>
          <w:rFonts w:ascii="Times New Roman" w:hAnsi="Times New Roman" w:cs="Times New Roman"/>
          <w:sz w:val="24"/>
          <w:szCs w:val="24"/>
        </w:rPr>
        <w:t>ha</w:t>
      </w:r>
      <w:proofErr w:type="spellEnd"/>
      <w:r w:rsidR="0030396A">
        <w:rPr>
          <w:rFonts w:ascii="Times New Roman" w:hAnsi="Times New Roman" w:cs="Times New Roman"/>
          <w:sz w:val="24"/>
          <w:szCs w:val="24"/>
        </w:rPr>
        <w:t xml:space="preserve"> 2003 and World Bank</w:t>
      </w:r>
      <w:r w:rsidR="00DF2649" w:rsidRPr="00422176">
        <w:rPr>
          <w:rFonts w:ascii="Times New Roman" w:hAnsi="Times New Roman" w:cs="Times New Roman"/>
          <w:sz w:val="24"/>
          <w:szCs w:val="24"/>
        </w:rPr>
        <w:t xml:space="preserve"> 2001). </w:t>
      </w:r>
      <w:r w:rsidR="00C4650D">
        <w:rPr>
          <w:rFonts w:ascii="Times New Roman" w:hAnsi="Times New Roman" w:cs="Times New Roman"/>
          <w:sz w:val="24"/>
          <w:szCs w:val="24"/>
        </w:rPr>
        <w:t>Related to this</w:t>
      </w:r>
      <w:r w:rsidR="009B5412">
        <w:rPr>
          <w:rFonts w:ascii="Times New Roman" w:hAnsi="Times New Roman" w:cs="Times New Roman"/>
          <w:sz w:val="24"/>
          <w:szCs w:val="24"/>
        </w:rPr>
        <w:t>,</w:t>
      </w:r>
      <w:r w:rsidR="00C4650D">
        <w:rPr>
          <w:rFonts w:ascii="Times New Roman" w:hAnsi="Times New Roman" w:cs="Times New Roman"/>
          <w:sz w:val="24"/>
          <w:szCs w:val="24"/>
        </w:rPr>
        <w:t xml:space="preserve"> we would like to emphasize that a</w:t>
      </w:r>
      <w:r w:rsidR="00EA4DC3" w:rsidRPr="00422176">
        <w:rPr>
          <w:rFonts w:ascii="Times New Roman" w:hAnsi="Times New Roman" w:cs="Times New Roman"/>
          <w:sz w:val="24"/>
          <w:szCs w:val="24"/>
        </w:rPr>
        <w:t xml:space="preserve"> statistically significant </w:t>
      </w:r>
      <w:r w:rsidR="00DF2649" w:rsidRPr="00422176">
        <w:rPr>
          <w:rFonts w:ascii="Times New Roman" w:hAnsi="Times New Roman" w:cs="Times New Roman"/>
          <w:sz w:val="24"/>
          <w:szCs w:val="24"/>
        </w:rPr>
        <w:t xml:space="preserve">co-movement of remittances with domestic lending rates </w:t>
      </w:r>
      <w:r w:rsidR="00EA4DC3" w:rsidRPr="00422176">
        <w:rPr>
          <w:rFonts w:ascii="Times New Roman" w:hAnsi="Times New Roman" w:cs="Times New Roman"/>
          <w:sz w:val="24"/>
          <w:szCs w:val="24"/>
        </w:rPr>
        <w:t>would also imply</w:t>
      </w:r>
      <w:r w:rsidR="00DF2649" w:rsidRPr="00422176">
        <w:rPr>
          <w:rFonts w:ascii="Times New Roman" w:hAnsi="Times New Roman" w:cs="Times New Roman"/>
          <w:sz w:val="24"/>
          <w:szCs w:val="24"/>
        </w:rPr>
        <w:t xml:space="preserve"> the stability of remittances</w:t>
      </w:r>
      <w:r w:rsidR="00EA4DC3" w:rsidRPr="00422176">
        <w:rPr>
          <w:rFonts w:ascii="Times New Roman" w:hAnsi="Times New Roman" w:cs="Times New Roman"/>
          <w:sz w:val="24"/>
          <w:szCs w:val="24"/>
        </w:rPr>
        <w:t xml:space="preserve">, because </w:t>
      </w:r>
      <w:r w:rsidR="009B5412">
        <w:rPr>
          <w:rFonts w:ascii="Times New Roman" w:hAnsi="Times New Roman" w:cs="Times New Roman"/>
          <w:sz w:val="24"/>
          <w:szCs w:val="24"/>
        </w:rPr>
        <w:t>remittances</w:t>
      </w:r>
      <w:r w:rsidR="009B5412"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 xml:space="preserve">flows </w:t>
      </w:r>
      <w:r w:rsidR="00EA4DC3" w:rsidRPr="00422176">
        <w:rPr>
          <w:rFonts w:ascii="Times New Roman" w:hAnsi="Times New Roman" w:cs="Times New Roman"/>
          <w:sz w:val="24"/>
          <w:szCs w:val="24"/>
        </w:rPr>
        <w:t xml:space="preserve">which are attached to </w:t>
      </w:r>
      <w:r w:rsidR="00DF2649" w:rsidRPr="00422176">
        <w:rPr>
          <w:rFonts w:ascii="Times New Roman" w:hAnsi="Times New Roman" w:cs="Times New Roman"/>
          <w:sz w:val="24"/>
          <w:szCs w:val="24"/>
        </w:rPr>
        <w:t>debt repayment</w:t>
      </w:r>
      <w:r w:rsidR="00EA4DC3" w:rsidRPr="00422176">
        <w:rPr>
          <w:rFonts w:ascii="Times New Roman" w:hAnsi="Times New Roman" w:cs="Times New Roman"/>
          <w:sz w:val="24"/>
          <w:szCs w:val="24"/>
        </w:rPr>
        <w:t xml:space="preserve"> </w:t>
      </w:r>
      <w:r>
        <w:rPr>
          <w:rFonts w:ascii="Times New Roman" w:hAnsi="Times New Roman" w:cs="Times New Roman"/>
          <w:sz w:val="24"/>
          <w:szCs w:val="24"/>
        </w:rPr>
        <w:t xml:space="preserve">will also </w:t>
      </w:r>
      <w:r w:rsidR="00DF2649" w:rsidRPr="00422176">
        <w:rPr>
          <w:rFonts w:ascii="Times New Roman" w:hAnsi="Times New Roman" w:cs="Times New Roman"/>
          <w:sz w:val="24"/>
          <w:szCs w:val="24"/>
        </w:rPr>
        <w:t xml:space="preserve">tend to be steady irrespective of home conditions. </w:t>
      </w:r>
      <w:r w:rsidR="009B5412">
        <w:rPr>
          <w:rFonts w:ascii="Times New Roman" w:hAnsi="Times New Roman" w:cs="Times New Roman"/>
          <w:sz w:val="24"/>
          <w:szCs w:val="24"/>
        </w:rPr>
        <w:t xml:space="preserve"> </w:t>
      </w:r>
    </w:p>
    <w:p w:rsidR="005F5104" w:rsidRPr="009335C5" w:rsidRDefault="005F5104" w:rsidP="005F5104">
      <w:pPr>
        <w:pStyle w:val="ListParagraph"/>
        <w:spacing w:after="0" w:line="288" w:lineRule="auto"/>
        <w:ind w:left="0" w:firstLine="720"/>
        <w:jc w:val="thaiDistribute"/>
        <w:rPr>
          <w:rFonts w:ascii="Times New Roman" w:hAnsi="Times New Roman" w:cs="Times New Roman"/>
          <w:sz w:val="20"/>
          <w:szCs w:val="20"/>
        </w:rPr>
      </w:pPr>
    </w:p>
    <w:p w:rsidR="009335C5" w:rsidRDefault="00DF2649" w:rsidP="009335C5">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sz w:val="24"/>
          <w:szCs w:val="24"/>
        </w:rPr>
        <w:t xml:space="preserve">The purpose of this paper </w:t>
      </w:r>
      <w:r w:rsidR="003D6687" w:rsidRPr="00422176">
        <w:rPr>
          <w:rFonts w:ascii="Times New Roman" w:hAnsi="Times New Roman" w:cs="Times New Roman"/>
          <w:sz w:val="24"/>
          <w:szCs w:val="24"/>
        </w:rPr>
        <w:t xml:space="preserve">therefore </w:t>
      </w:r>
      <w:r w:rsidRPr="00422176">
        <w:rPr>
          <w:rFonts w:ascii="Times New Roman" w:hAnsi="Times New Roman" w:cs="Times New Roman"/>
          <w:sz w:val="24"/>
          <w:szCs w:val="24"/>
        </w:rPr>
        <w:t xml:space="preserve">is to assess the impact of domestic real lending rates and exchange rate policies on remittances. We are particularly concerned with the possibility of how remittances respond to changes in </w:t>
      </w:r>
      <w:r w:rsidR="003D6687" w:rsidRPr="00422176">
        <w:rPr>
          <w:rFonts w:ascii="Times New Roman" w:hAnsi="Times New Roman" w:cs="Times New Roman"/>
          <w:sz w:val="24"/>
          <w:szCs w:val="24"/>
        </w:rPr>
        <w:t xml:space="preserve">the </w:t>
      </w:r>
      <w:r w:rsidRPr="00422176">
        <w:rPr>
          <w:rFonts w:ascii="Times New Roman" w:hAnsi="Times New Roman" w:cs="Times New Roman"/>
          <w:sz w:val="24"/>
          <w:szCs w:val="24"/>
        </w:rPr>
        <w:t>domestic real lending rate. We develop and estimate a simple model of altruistic transfer and debt-repayment and show that for plausible parameter values the long-run effect of a change in real lending rate on remittances may be negative.</w:t>
      </w:r>
      <w:r w:rsidR="00FA047B" w:rsidRPr="00422176" w:rsidDel="00FA047B">
        <w:rPr>
          <w:rFonts w:ascii="Times New Roman" w:hAnsi="Times New Roman" w:cs="Times New Roman"/>
          <w:sz w:val="24"/>
          <w:szCs w:val="24"/>
        </w:rPr>
        <w:t xml:space="preserve"> </w:t>
      </w:r>
      <w:r w:rsidRPr="00422176">
        <w:rPr>
          <w:rFonts w:ascii="Times New Roman" w:hAnsi="Times New Roman" w:cs="Times New Roman"/>
          <w:sz w:val="24"/>
          <w:szCs w:val="24"/>
        </w:rPr>
        <w:t xml:space="preserve">The paper is organised as follows. In section </w:t>
      </w:r>
      <w:r w:rsidR="00B25D7E">
        <w:rPr>
          <w:rFonts w:ascii="Times New Roman" w:hAnsi="Times New Roman" w:cs="Times New Roman"/>
          <w:sz w:val="24"/>
          <w:szCs w:val="24"/>
        </w:rPr>
        <w:t>II</w:t>
      </w:r>
      <w:r w:rsidRPr="00422176">
        <w:rPr>
          <w:rFonts w:ascii="Times New Roman" w:hAnsi="Times New Roman" w:cs="Times New Roman"/>
          <w:sz w:val="24"/>
          <w:szCs w:val="24"/>
        </w:rPr>
        <w:t xml:space="preserve"> we present a stylised model of remittances and debt-repayment. We argue that the domestic real lending rates play a crucial role in affecting steady state value of remittances. Based on the model, we derive an expression for remittances which is tested using pan</w:t>
      </w:r>
      <w:r w:rsidR="0085598D">
        <w:rPr>
          <w:rFonts w:ascii="Times New Roman" w:hAnsi="Times New Roman" w:cs="Times New Roman"/>
          <w:sz w:val="24"/>
          <w:szCs w:val="24"/>
        </w:rPr>
        <w:t>el time-series econometrics in S</w:t>
      </w:r>
      <w:r w:rsidRPr="00422176">
        <w:rPr>
          <w:rFonts w:ascii="Times New Roman" w:hAnsi="Times New Roman" w:cs="Times New Roman"/>
          <w:sz w:val="24"/>
          <w:szCs w:val="24"/>
        </w:rPr>
        <w:t xml:space="preserve">ection </w:t>
      </w:r>
      <w:r w:rsidR="006D32F5">
        <w:rPr>
          <w:rFonts w:ascii="Times New Roman" w:hAnsi="Times New Roman" w:cs="Times New Roman"/>
          <w:sz w:val="24"/>
          <w:szCs w:val="24"/>
        </w:rPr>
        <w:t>III</w:t>
      </w:r>
      <w:r w:rsidRPr="00422176">
        <w:rPr>
          <w:rFonts w:ascii="Times New Roman" w:hAnsi="Times New Roman" w:cs="Times New Roman"/>
          <w:sz w:val="24"/>
          <w:szCs w:val="24"/>
        </w:rPr>
        <w:t>. The econometrics res</w:t>
      </w:r>
      <w:r w:rsidR="0085598D">
        <w:rPr>
          <w:rFonts w:ascii="Times New Roman" w:hAnsi="Times New Roman" w:cs="Times New Roman"/>
          <w:sz w:val="24"/>
          <w:szCs w:val="24"/>
        </w:rPr>
        <w:t>ults are analysed and discussed in S</w:t>
      </w:r>
      <w:r w:rsidRPr="00422176">
        <w:rPr>
          <w:rFonts w:ascii="Times New Roman" w:hAnsi="Times New Roman" w:cs="Times New Roman"/>
          <w:sz w:val="24"/>
          <w:szCs w:val="24"/>
        </w:rPr>
        <w:t xml:space="preserve">ection </w:t>
      </w:r>
      <w:r w:rsidR="006D32F5">
        <w:rPr>
          <w:rFonts w:ascii="Times New Roman" w:hAnsi="Times New Roman" w:cs="Times New Roman"/>
          <w:sz w:val="24"/>
          <w:szCs w:val="24"/>
        </w:rPr>
        <w:t>IV</w:t>
      </w:r>
      <w:r w:rsidRPr="00422176">
        <w:rPr>
          <w:rFonts w:ascii="Times New Roman" w:hAnsi="Times New Roman" w:cs="Times New Roman"/>
          <w:sz w:val="24"/>
          <w:szCs w:val="24"/>
        </w:rPr>
        <w:t>. Some brief policy considerations con</w:t>
      </w:r>
      <w:r w:rsidR="0085598D">
        <w:rPr>
          <w:rFonts w:ascii="Times New Roman" w:hAnsi="Times New Roman" w:cs="Times New Roman"/>
          <w:sz w:val="24"/>
          <w:szCs w:val="24"/>
        </w:rPr>
        <w:t>clude the paper in S</w:t>
      </w:r>
      <w:r w:rsidRPr="00422176">
        <w:rPr>
          <w:rFonts w:ascii="Times New Roman" w:hAnsi="Times New Roman" w:cs="Times New Roman"/>
          <w:sz w:val="24"/>
          <w:szCs w:val="24"/>
        </w:rPr>
        <w:t xml:space="preserve">ection </w:t>
      </w:r>
      <w:r w:rsidR="006D32F5">
        <w:rPr>
          <w:rFonts w:ascii="Times New Roman" w:hAnsi="Times New Roman" w:cs="Times New Roman"/>
          <w:sz w:val="24"/>
          <w:szCs w:val="24"/>
        </w:rPr>
        <w:t>V</w:t>
      </w:r>
      <w:r w:rsidRPr="00422176">
        <w:rPr>
          <w:rFonts w:ascii="Times New Roman" w:hAnsi="Times New Roman" w:cs="Times New Roman"/>
          <w:sz w:val="24"/>
          <w:szCs w:val="24"/>
        </w:rPr>
        <w:t>.</w:t>
      </w:r>
    </w:p>
    <w:p w:rsidR="00DF2649" w:rsidRPr="005F5104" w:rsidRDefault="00DF2649" w:rsidP="009335C5">
      <w:pPr>
        <w:pStyle w:val="ListParagraph"/>
        <w:spacing w:after="0" w:line="288" w:lineRule="auto"/>
        <w:ind w:left="0"/>
        <w:jc w:val="both"/>
        <w:rPr>
          <w:rFonts w:ascii="Times New Roman" w:hAnsi="Times New Roman" w:cs="Times New Roman"/>
          <w:b/>
          <w:bCs/>
          <w:sz w:val="24"/>
          <w:szCs w:val="24"/>
        </w:rPr>
      </w:pPr>
      <w:r w:rsidRPr="005F5104">
        <w:rPr>
          <w:rFonts w:ascii="Times New Roman" w:hAnsi="Times New Roman" w:cs="Times New Roman"/>
          <w:b/>
          <w:bCs/>
          <w:sz w:val="24"/>
          <w:szCs w:val="24"/>
        </w:rPr>
        <w:lastRenderedPageBreak/>
        <w:t xml:space="preserve">II. </w:t>
      </w:r>
      <w:r w:rsidR="009335C5">
        <w:rPr>
          <w:rFonts w:ascii="Times New Roman" w:hAnsi="Times New Roman" w:cs="Times New Roman"/>
          <w:b/>
          <w:bCs/>
          <w:sz w:val="24"/>
          <w:szCs w:val="24"/>
        </w:rPr>
        <w:t xml:space="preserve"> </w:t>
      </w:r>
      <w:bookmarkStart w:id="0" w:name="_GoBack"/>
      <w:bookmarkEnd w:id="0"/>
      <w:r w:rsidRPr="005F5104">
        <w:rPr>
          <w:rFonts w:ascii="Times New Roman" w:hAnsi="Times New Roman" w:cs="Times New Roman"/>
          <w:b/>
          <w:bCs/>
          <w:sz w:val="24"/>
          <w:szCs w:val="24"/>
        </w:rPr>
        <w:t xml:space="preserve">REMITTANCES </w:t>
      </w:r>
      <w:r w:rsidR="009D2F5E" w:rsidRPr="005F5104">
        <w:rPr>
          <w:rFonts w:ascii="Times New Roman" w:hAnsi="Times New Roman" w:cs="Times New Roman"/>
          <w:b/>
          <w:bCs/>
          <w:sz w:val="24"/>
          <w:szCs w:val="24"/>
        </w:rPr>
        <w:t xml:space="preserve">AND </w:t>
      </w:r>
      <w:r w:rsidRPr="005F5104">
        <w:rPr>
          <w:rFonts w:ascii="Times New Roman" w:hAnsi="Times New Roman" w:cs="Times New Roman"/>
          <w:b/>
          <w:bCs/>
          <w:sz w:val="24"/>
          <w:szCs w:val="24"/>
        </w:rPr>
        <w:t>DEBT-REPAYMENT: THE MODEL</w:t>
      </w:r>
    </w:p>
    <w:p w:rsidR="005F5104" w:rsidRPr="005F5104" w:rsidRDefault="005F5104" w:rsidP="005F5104">
      <w:pPr>
        <w:pStyle w:val="ListParagraph"/>
        <w:spacing w:after="0" w:line="288" w:lineRule="auto"/>
        <w:ind w:left="0"/>
        <w:jc w:val="thaiDistribute"/>
        <w:rPr>
          <w:rFonts w:ascii="Times New Roman" w:hAnsi="Times New Roman" w:cs="Times New Roman"/>
          <w:sz w:val="12"/>
          <w:szCs w:val="12"/>
        </w:rPr>
      </w:pPr>
    </w:p>
    <w:p w:rsidR="00DF2649" w:rsidRDefault="00DF2649" w:rsidP="005F5104">
      <w:pPr>
        <w:pStyle w:val="ListParagraph"/>
        <w:spacing w:after="0" w:line="288" w:lineRule="auto"/>
        <w:ind w:left="0"/>
        <w:jc w:val="thaiDistribute"/>
        <w:rPr>
          <w:rFonts w:ascii="Times New Roman" w:hAnsi="Times New Roman" w:cs="Times New Roman"/>
          <w:sz w:val="24"/>
          <w:szCs w:val="24"/>
        </w:rPr>
      </w:pPr>
      <w:r w:rsidRPr="00422176">
        <w:rPr>
          <w:rFonts w:ascii="Times New Roman" w:hAnsi="Times New Roman" w:cs="Times New Roman"/>
          <w:sz w:val="24"/>
          <w:szCs w:val="24"/>
        </w:rPr>
        <w:t xml:space="preserve">To assess the relevance of the hypothesis, our theoretical model is based on a utility maximisation framework following </w:t>
      </w:r>
      <w:proofErr w:type="spellStart"/>
      <w:r w:rsidRPr="00422176">
        <w:rPr>
          <w:rFonts w:ascii="Times New Roman" w:hAnsi="Times New Roman" w:cs="Times New Roman"/>
          <w:sz w:val="24"/>
          <w:szCs w:val="24"/>
        </w:rPr>
        <w:t>Faini</w:t>
      </w:r>
      <w:proofErr w:type="spellEnd"/>
      <w:r w:rsidRPr="00422176">
        <w:rPr>
          <w:rFonts w:ascii="Times New Roman" w:hAnsi="Times New Roman" w:cs="Times New Roman"/>
          <w:sz w:val="24"/>
          <w:szCs w:val="24"/>
        </w:rPr>
        <w:t xml:space="preserve"> (1994) where</w:t>
      </w:r>
      <w:r w:rsidR="00E008C8" w:rsidRPr="00422176">
        <w:rPr>
          <w:rFonts w:ascii="Times New Roman" w:hAnsi="Times New Roman" w:cs="Times New Roman"/>
          <w:sz w:val="24"/>
          <w:szCs w:val="24"/>
        </w:rPr>
        <w:t xml:space="preserve"> the</w:t>
      </w:r>
      <w:r w:rsidRPr="00422176">
        <w:rPr>
          <w:rFonts w:ascii="Times New Roman" w:hAnsi="Times New Roman" w:cs="Times New Roman"/>
          <w:sz w:val="24"/>
          <w:szCs w:val="24"/>
        </w:rPr>
        <w:t xml:space="preserve"> instantaneous utility of the migrant is described by a Constant-Elasticity-of-Substitution (CES) function. We extend the </w:t>
      </w:r>
      <w:proofErr w:type="spellStart"/>
      <w:r w:rsidRPr="00422176">
        <w:rPr>
          <w:rFonts w:ascii="Times New Roman" w:hAnsi="Times New Roman" w:cs="Times New Roman"/>
          <w:sz w:val="24"/>
          <w:szCs w:val="24"/>
        </w:rPr>
        <w:t>Fiani</w:t>
      </w:r>
      <w:proofErr w:type="spellEnd"/>
      <w:r w:rsidRPr="00422176">
        <w:rPr>
          <w:rFonts w:ascii="Times New Roman" w:hAnsi="Times New Roman" w:cs="Times New Roman"/>
          <w:sz w:val="24"/>
          <w:szCs w:val="24"/>
        </w:rPr>
        <w:t xml:space="preserve"> (1994) framework by introducing into the constraints the repayment of debt incurred due to migration loan. </w:t>
      </w:r>
    </w:p>
    <w:p w:rsidR="005F5104" w:rsidRPr="00422176" w:rsidRDefault="005F5104" w:rsidP="005F5104">
      <w:pPr>
        <w:pStyle w:val="ListParagraph"/>
        <w:spacing w:after="0" w:line="288" w:lineRule="auto"/>
        <w:ind w:left="0"/>
        <w:jc w:val="thaiDistribute"/>
        <w:rPr>
          <w:rFonts w:ascii="Times New Roman" w:hAnsi="Times New Roman" w:cs="Times New Roman"/>
          <w:sz w:val="24"/>
          <w:szCs w:val="24"/>
        </w:rPr>
      </w:pPr>
    </w:p>
    <w:p w:rsidR="0085598D" w:rsidRDefault="00DF2649" w:rsidP="005F5104">
      <w:pPr>
        <w:pStyle w:val="ListParagraph"/>
        <w:spacing w:after="0" w:line="288" w:lineRule="auto"/>
        <w:ind w:left="0"/>
        <w:jc w:val="thaiDistribute"/>
        <w:rPr>
          <w:rFonts w:ascii="Times New Roman" w:hAnsi="Times New Roman" w:cs="Times New Roman"/>
          <w:sz w:val="24"/>
          <w:szCs w:val="24"/>
        </w:rPr>
      </w:pPr>
      <w:r w:rsidRPr="00422176">
        <w:rPr>
          <w:rFonts w:ascii="Times New Roman" w:hAnsi="Times New Roman" w:cs="Times New Roman"/>
          <w:sz w:val="24"/>
          <w:szCs w:val="24"/>
        </w:rPr>
        <w:tab/>
        <w:t xml:space="preserve">While the importance of interest rates have been documented in previous remittances models, a conspicuous omission from previous literature relates to the explicit modelling of the real lending rates on migrant family’s consumption to gauge the effect of its changes on remittances. Simple intuition would suggest that </w:t>
      </w:r>
      <w:r w:rsidR="00621FC4">
        <w:rPr>
          <w:rFonts w:ascii="Times New Roman" w:hAnsi="Times New Roman" w:cs="Times New Roman"/>
          <w:sz w:val="24"/>
          <w:szCs w:val="24"/>
        </w:rPr>
        <w:t xml:space="preserve">the </w:t>
      </w:r>
      <w:r w:rsidRPr="00422176">
        <w:rPr>
          <w:rFonts w:ascii="Times New Roman" w:hAnsi="Times New Roman" w:cs="Times New Roman"/>
          <w:sz w:val="24"/>
          <w:szCs w:val="24"/>
        </w:rPr>
        <w:t xml:space="preserve">real lending </w:t>
      </w:r>
      <w:r w:rsidR="00621FC4">
        <w:rPr>
          <w:rFonts w:ascii="Times New Roman" w:hAnsi="Times New Roman" w:cs="Times New Roman"/>
          <w:sz w:val="24"/>
          <w:szCs w:val="24"/>
        </w:rPr>
        <w:t xml:space="preserve">rate </w:t>
      </w:r>
      <w:r w:rsidRPr="00422176">
        <w:rPr>
          <w:rFonts w:ascii="Times New Roman" w:hAnsi="Times New Roman" w:cs="Times New Roman"/>
          <w:sz w:val="24"/>
          <w:szCs w:val="24"/>
        </w:rPr>
        <w:t>and exchange rate should affect the behaviour of remittances whether seen from the context of altruistic or exchange-related models. Suppose that the migrant</w:t>
      </w:r>
      <w:r w:rsidR="00E008C8" w:rsidRPr="00422176">
        <w:rPr>
          <w:rFonts w:ascii="Times New Roman" w:hAnsi="Times New Roman" w:cs="Times New Roman"/>
          <w:sz w:val="24"/>
          <w:szCs w:val="24"/>
        </w:rPr>
        <w:t>’s</w:t>
      </w:r>
      <w:r w:rsidRPr="00422176">
        <w:rPr>
          <w:rFonts w:ascii="Times New Roman" w:hAnsi="Times New Roman" w:cs="Times New Roman"/>
          <w:sz w:val="24"/>
          <w:szCs w:val="24"/>
        </w:rPr>
        <w:t xml:space="preserve"> income is given in terms of host country’s good and also that recipient (migrant’s</w:t>
      </w:r>
      <w:r w:rsidR="00B55211" w:rsidRPr="00422176">
        <w:rPr>
          <w:rFonts w:ascii="Times New Roman" w:hAnsi="Times New Roman" w:cs="Times New Roman"/>
          <w:sz w:val="24"/>
          <w:szCs w:val="24"/>
        </w:rPr>
        <w:t xml:space="preserve"> family</w:t>
      </w:r>
      <w:r w:rsidRPr="00422176">
        <w:rPr>
          <w:rFonts w:ascii="Times New Roman" w:hAnsi="Times New Roman" w:cs="Times New Roman"/>
          <w:sz w:val="24"/>
          <w:szCs w:val="24"/>
        </w:rPr>
        <w:t xml:space="preserve">) consumption falls exclusively </w:t>
      </w:r>
      <w:r w:rsidR="00B55211" w:rsidRPr="00422176">
        <w:rPr>
          <w:rFonts w:ascii="Times New Roman" w:hAnsi="Times New Roman" w:cs="Times New Roman"/>
          <w:sz w:val="24"/>
          <w:szCs w:val="24"/>
        </w:rPr>
        <w:t>i</w:t>
      </w:r>
      <w:r w:rsidRPr="00422176">
        <w:rPr>
          <w:rFonts w:ascii="Times New Roman" w:hAnsi="Times New Roman" w:cs="Times New Roman"/>
          <w:sz w:val="24"/>
          <w:szCs w:val="24"/>
        </w:rPr>
        <w:t xml:space="preserve">n </w:t>
      </w:r>
      <w:r w:rsidR="00B55211" w:rsidRPr="00422176">
        <w:rPr>
          <w:rFonts w:ascii="Times New Roman" w:hAnsi="Times New Roman" w:cs="Times New Roman"/>
          <w:sz w:val="24"/>
          <w:szCs w:val="24"/>
        </w:rPr>
        <w:t xml:space="preserve">terms of </w:t>
      </w:r>
      <w:r w:rsidRPr="00422176">
        <w:rPr>
          <w:rFonts w:ascii="Times New Roman" w:hAnsi="Times New Roman" w:cs="Times New Roman"/>
          <w:sz w:val="24"/>
          <w:szCs w:val="24"/>
        </w:rPr>
        <w:t xml:space="preserve">the home (host) country good. In an altruistic model, for a given level of debt, a decrease in the real domestic lending rate (a proxy measure for the cost of migration loan) will affect remittances through two pivotal channels. </w:t>
      </w:r>
    </w:p>
    <w:p w:rsidR="0085598D" w:rsidRDefault="0085598D" w:rsidP="005F5104">
      <w:pPr>
        <w:pStyle w:val="ListParagraph"/>
        <w:spacing w:after="0" w:line="288" w:lineRule="auto"/>
        <w:ind w:left="0"/>
        <w:jc w:val="thaiDistribute"/>
        <w:rPr>
          <w:rFonts w:ascii="Times New Roman" w:hAnsi="Times New Roman" w:cs="Times New Roman"/>
          <w:sz w:val="24"/>
          <w:szCs w:val="24"/>
        </w:rPr>
      </w:pPr>
    </w:p>
    <w:p w:rsidR="0085598D" w:rsidRDefault="0085598D" w:rsidP="005F5104">
      <w:pPr>
        <w:pStyle w:val="ListParagraph"/>
        <w:spacing w:after="0" w:line="288" w:lineRule="auto"/>
        <w:ind w:left="0"/>
        <w:jc w:val="thaiDistribute"/>
        <w:rPr>
          <w:rFonts w:ascii="Times New Roman" w:hAnsi="Times New Roman" w:cs="Times New Roman"/>
          <w:sz w:val="24"/>
          <w:szCs w:val="24"/>
        </w:rPr>
      </w:pPr>
      <w:r>
        <w:rPr>
          <w:rFonts w:ascii="Times New Roman" w:hAnsi="Times New Roman" w:cs="Times New Roman"/>
          <w:sz w:val="24"/>
          <w:szCs w:val="24"/>
        </w:rPr>
        <w:tab/>
      </w:r>
      <w:r w:rsidR="00DF2649" w:rsidRPr="00422176">
        <w:rPr>
          <w:rFonts w:ascii="Times New Roman" w:hAnsi="Times New Roman" w:cs="Times New Roman"/>
          <w:sz w:val="24"/>
          <w:szCs w:val="24"/>
        </w:rPr>
        <w:t xml:space="preserve">Firstly, for a given </w:t>
      </w:r>
      <w:r w:rsidR="00E008C8" w:rsidRPr="00422176">
        <w:rPr>
          <w:rFonts w:ascii="Times New Roman" w:hAnsi="Times New Roman" w:cs="Times New Roman"/>
          <w:sz w:val="24"/>
          <w:szCs w:val="24"/>
        </w:rPr>
        <w:t xml:space="preserve">level of </w:t>
      </w:r>
      <w:r w:rsidR="00DF2649" w:rsidRPr="00422176">
        <w:rPr>
          <w:rFonts w:ascii="Times New Roman" w:hAnsi="Times New Roman" w:cs="Times New Roman"/>
          <w:sz w:val="24"/>
          <w:szCs w:val="24"/>
        </w:rPr>
        <w:t xml:space="preserve">consumption </w:t>
      </w:r>
      <w:r w:rsidR="00E008C8" w:rsidRPr="00422176">
        <w:rPr>
          <w:rFonts w:ascii="Times New Roman" w:hAnsi="Times New Roman" w:cs="Times New Roman"/>
          <w:sz w:val="24"/>
          <w:szCs w:val="24"/>
        </w:rPr>
        <w:t>by</w:t>
      </w:r>
      <w:r w:rsidR="00DF2649" w:rsidRPr="00422176">
        <w:rPr>
          <w:rFonts w:ascii="Times New Roman" w:hAnsi="Times New Roman" w:cs="Times New Roman"/>
          <w:sz w:val="24"/>
          <w:szCs w:val="24"/>
        </w:rPr>
        <w:t xml:space="preserve"> the migrant of the host country good, it will enable greater consumption of the home good by the migrant’s family for a particular level of debt. This is equivalent to a </w:t>
      </w:r>
      <w:r w:rsidR="00A744E9" w:rsidRPr="00422176">
        <w:rPr>
          <w:rFonts w:ascii="Times New Roman" w:hAnsi="Times New Roman" w:cs="Times New Roman"/>
          <w:sz w:val="24"/>
          <w:szCs w:val="24"/>
        </w:rPr>
        <w:t>negative</w:t>
      </w:r>
      <w:r w:rsidR="00DF2649" w:rsidRPr="00422176">
        <w:rPr>
          <w:rFonts w:ascii="Times New Roman" w:hAnsi="Times New Roman" w:cs="Times New Roman"/>
          <w:sz w:val="24"/>
          <w:szCs w:val="24"/>
        </w:rPr>
        <w:t xml:space="preserve"> income effect on the consumption of home good of a decrease in lending rate in home country. </w:t>
      </w:r>
    </w:p>
    <w:p w:rsidR="0085598D" w:rsidRDefault="0085598D" w:rsidP="005F5104">
      <w:pPr>
        <w:pStyle w:val="ListParagraph"/>
        <w:spacing w:after="0" w:line="288" w:lineRule="auto"/>
        <w:ind w:left="0"/>
        <w:jc w:val="thaiDistribute"/>
        <w:rPr>
          <w:rFonts w:ascii="Times New Roman" w:hAnsi="Times New Roman" w:cs="Times New Roman"/>
          <w:sz w:val="24"/>
          <w:szCs w:val="24"/>
        </w:rPr>
      </w:pPr>
    </w:p>
    <w:p w:rsidR="00DF2649" w:rsidRDefault="0085598D" w:rsidP="005F5104">
      <w:pPr>
        <w:pStyle w:val="ListParagraph"/>
        <w:spacing w:after="0" w:line="288" w:lineRule="auto"/>
        <w:ind w:left="0"/>
        <w:jc w:val="thaiDistribute"/>
        <w:rPr>
          <w:rFonts w:ascii="Times New Roman" w:hAnsi="Times New Roman" w:cs="Times New Roman"/>
          <w:sz w:val="24"/>
          <w:szCs w:val="24"/>
        </w:rPr>
      </w:pPr>
      <w:r>
        <w:rPr>
          <w:rFonts w:ascii="Times New Roman" w:hAnsi="Times New Roman" w:cs="Times New Roman"/>
          <w:sz w:val="24"/>
          <w:szCs w:val="24"/>
        </w:rPr>
        <w:tab/>
      </w:r>
      <w:r w:rsidR="00DF2649" w:rsidRPr="00422176">
        <w:rPr>
          <w:rFonts w:ascii="Times New Roman" w:hAnsi="Times New Roman" w:cs="Times New Roman"/>
          <w:sz w:val="24"/>
          <w:szCs w:val="24"/>
        </w:rPr>
        <w:t xml:space="preserve">Secondly, there will be larger demand for </w:t>
      </w:r>
      <w:r w:rsidR="00E008C8" w:rsidRPr="00422176">
        <w:rPr>
          <w:rFonts w:ascii="Times New Roman" w:hAnsi="Times New Roman" w:cs="Times New Roman"/>
          <w:sz w:val="24"/>
          <w:szCs w:val="24"/>
        </w:rPr>
        <w:t xml:space="preserve">the </w:t>
      </w:r>
      <w:r w:rsidR="00DF2649" w:rsidRPr="00422176">
        <w:rPr>
          <w:rFonts w:ascii="Times New Roman" w:hAnsi="Times New Roman" w:cs="Times New Roman"/>
          <w:sz w:val="24"/>
          <w:szCs w:val="24"/>
        </w:rPr>
        <w:t xml:space="preserve">home </w:t>
      </w:r>
      <w:r w:rsidR="00A744E9" w:rsidRPr="00422176">
        <w:rPr>
          <w:rFonts w:ascii="Times New Roman" w:hAnsi="Times New Roman" w:cs="Times New Roman"/>
          <w:sz w:val="24"/>
          <w:szCs w:val="24"/>
        </w:rPr>
        <w:t xml:space="preserve">country </w:t>
      </w:r>
      <w:r w:rsidR="00DF2649" w:rsidRPr="00422176">
        <w:rPr>
          <w:rFonts w:ascii="Times New Roman" w:hAnsi="Times New Roman" w:cs="Times New Roman"/>
          <w:sz w:val="24"/>
          <w:szCs w:val="24"/>
        </w:rPr>
        <w:t>good through the substitution effect. If remittances are thus expressed in term</w:t>
      </w:r>
      <w:r w:rsidR="00E008C8" w:rsidRPr="00422176">
        <w:rPr>
          <w:rFonts w:ascii="Times New Roman" w:hAnsi="Times New Roman" w:cs="Times New Roman"/>
          <w:sz w:val="24"/>
          <w:szCs w:val="24"/>
        </w:rPr>
        <w:t>s of the</w:t>
      </w:r>
      <w:r w:rsidR="00DF2649" w:rsidRPr="00422176">
        <w:rPr>
          <w:rFonts w:ascii="Times New Roman" w:hAnsi="Times New Roman" w:cs="Times New Roman"/>
          <w:sz w:val="24"/>
          <w:szCs w:val="24"/>
        </w:rPr>
        <w:t xml:space="preserve"> home country good,</w:t>
      </w:r>
      <w:r w:rsidR="00A744E9" w:rsidRPr="00422176">
        <w:rPr>
          <w:rFonts w:ascii="Times New Roman" w:hAnsi="Times New Roman" w:cs="Times New Roman"/>
          <w:sz w:val="24"/>
          <w:szCs w:val="24"/>
        </w:rPr>
        <w:t xml:space="preserve"> its responsiveness to</w:t>
      </w:r>
      <w:r w:rsidR="00DF2649" w:rsidRPr="00422176">
        <w:rPr>
          <w:rFonts w:ascii="Times New Roman" w:hAnsi="Times New Roman" w:cs="Times New Roman"/>
          <w:sz w:val="24"/>
          <w:szCs w:val="24"/>
        </w:rPr>
        <w:t xml:space="preserve"> the changes in domestic lending rate is unambiguously </w:t>
      </w:r>
      <w:r w:rsidR="005232FA" w:rsidRPr="00422176">
        <w:rPr>
          <w:rFonts w:ascii="Times New Roman" w:hAnsi="Times New Roman" w:cs="Times New Roman"/>
          <w:sz w:val="24"/>
          <w:szCs w:val="24"/>
        </w:rPr>
        <w:t>negative</w:t>
      </w:r>
      <w:r w:rsidR="00A744E9" w:rsidRPr="00422176">
        <w:rPr>
          <w:rFonts w:ascii="Times New Roman" w:hAnsi="Times New Roman" w:cs="Times New Roman"/>
          <w:sz w:val="24"/>
          <w:szCs w:val="24"/>
        </w:rPr>
        <w:t>. That is,</w:t>
      </w:r>
      <w:r w:rsidR="00DF2649" w:rsidRPr="00422176">
        <w:rPr>
          <w:rFonts w:ascii="Times New Roman" w:hAnsi="Times New Roman" w:cs="Times New Roman"/>
          <w:sz w:val="24"/>
          <w:szCs w:val="24"/>
        </w:rPr>
        <w:t xml:space="preserve"> for a given level of debt, a decrease in real lending rates unequivocally raises </w:t>
      </w:r>
      <w:r w:rsidR="00A744E9" w:rsidRPr="00422176">
        <w:rPr>
          <w:rFonts w:ascii="Times New Roman" w:hAnsi="Times New Roman" w:cs="Times New Roman"/>
          <w:sz w:val="24"/>
          <w:szCs w:val="24"/>
        </w:rPr>
        <w:t xml:space="preserve">remittances measured in terms of </w:t>
      </w:r>
      <w:r w:rsidR="00DF2649" w:rsidRPr="00422176">
        <w:rPr>
          <w:rFonts w:ascii="Times New Roman" w:hAnsi="Times New Roman" w:cs="Times New Roman"/>
          <w:sz w:val="24"/>
          <w:szCs w:val="24"/>
        </w:rPr>
        <w:t xml:space="preserve">consumption of home good and vice versa.  However, if remittances are rather expressed in terms of host country good, the substitution effect should be associated with larger remittances, but the income effect would work in the opposite direction. This </w:t>
      </w:r>
      <w:r w:rsidR="006D4B5F" w:rsidRPr="00422176">
        <w:rPr>
          <w:rFonts w:ascii="Times New Roman" w:hAnsi="Times New Roman" w:cs="Times New Roman"/>
          <w:sz w:val="24"/>
          <w:szCs w:val="24"/>
        </w:rPr>
        <w:t xml:space="preserve">is </w:t>
      </w:r>
      <w:r w:rsidR="00DF2649" w:rsidRPr="00422176">
        <w:rPr>
          <w:rFonts w:ascii="Times New Roman" w:hAnsi="Times New Roman" w:cs="Times New Roman"/>
          <w:sz w:val="24"/>
          <w:szCs w:val="24"/>
        </w:rPr>
        <w:t xml:space="preserve">equivalent to the possibility that real remittances (in terms of the host country good) declines in the wake of a fall in lending rates in home country. Thus, it may argued that the impact of domestic lending rate on the behaviour of real remittances leaves open two possibilities. The realised impact could be either positive or negative depending on whether the income effect dominates the </w:t>
      </w:r>
      <w:r w:rsidR="003547AF" w:rsidRPr="00422176">
        <w:rPr>
          <w:rFonts w:ascii="Times New Roman" w:hAnsi="Times New Roman" w:cs="Times New Roman"/>
          <w:sz w:val="24"/>
          <w:szCs w:val="24"/>
        </w:rPr>
        <w:t xml:space="preserve">substitution </w:t>
      </w:r>
      <w:r w:rsidR="00DF2649" w:rsidRPr="00422176">
        <w:rPr>
          <w:rFonts w:ascii="Times New Roman" w:hAnsi="Times New Roman" w:cs="Times New Roman"/>
          <w:sz w:val="24"/>
          <w:szCs w:val="24"/>
        </w:rPr>
        <w:t>effect or not</w:t>
      </w:r>
      <w:r w:rsidR="005232FA" w:rsidRPr="00422176">
        <w:rPr>
          <w:rFonts w:ascii="Times New Roman" w:hAnsi="Times New Roman" w:cs="Times New Roman"/>
          <w:sz w:val="24"/>
          <w:szCs w:val="24"/>
        </w:rPr>
        <w:t xml:space="preserve"> and also whether remittances are viewed in terms of home or host country good</w:t>
      </w:r>
      <w:r w:rsidR="00DF2649" w:rsidRPr="00422176">
        <w:rPr>
          <w:rFonts w:ascii="Times New Roman" w:hAnsi="Times New Roman" w:cs="Times New Roman"/>
          <w:sz w:val="24"/>
          <w:szCs w:val="24"/>
        </w:rPr>
        <w:t>.</w:t>
      </w:r>
    </w:p>
    <w:p w:rsidR="005F5104" w:rsidRPr="00422176" w:rsidRDefault="005F5104" w:rsidP="005F5104">
      <w:pPr>
        <w:pStyle w:val="ListParagraph"/>
        <w:spacing w:after="0" w:line="288" w:lineRule="auto"/>
        <w:ind w:left="0"/>
        <w:jc w:val="thaiDistribute"/>
        <w:rPr>
          <w:rFonts w:ascii="Times New Roman" w:hAnsi="Times New Roman" w:cs="Times New Roman"/>
          <w:sz w:val="24"/>
          <w:szCs w:val="24"/>
        </w:rPr>
      </w:pPr>
    </w:p>
    <w:p w:rsidR="00DF2649" w:rsidRDefault="00DF2649" w:rsidP="005F5104">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sz w:val="24"/>
          <w:szCs w:val="24"/>
        </w:rPr>
        <w:t xml:space="preserve">To better assess the relevance of these considerations, we rely on the following simple extension </w:t>
      </w:r>
      <w:r w:rsidR="00A744E9" w:rsidRPr="00422176">
        <w:rPr>
          <w:rFonts w:ascii="Times New Roman" w:hAnsi="Times New Roman" w:cs="Times New Roman"/>
          <w:sz w:val="24"/>
          <w:szCs w:val="24"/>
        </w:rPr>
        <w:t xml:space="preserve">of </w:t>
      </w:r>
      <w:r w:rsidRPr="00422176">
        <w:rPr>
          <w:rFonts w:ascii="Times New Roman" w:hAnsi="Times New Roman" w:cs="Times New Roman"/>
          <w:sz w:val="24"/>
          <w:szCs w:val="24"/>
        </w:rPr>
        <w:t xml:space="preserve">the </w:t>
      </w:r>
      <w:proofErr w:type="spellStart"/>
      <w:r w:rsidRPr="00422176">
        <w:rPr>
          <w:rFonts w:ascii="Times New Roman" w:hAnsi="Times New Roman" w:cs="Times New Roman"/>
          <w:sz w:val="24"/>
          <w:szCs w:val="24"/>
        </w:rPr>
        <w:t>Faini</w:t>
      </w:r>
      <w:proofErr w:type="spellEnd"/>
      <w:r w:rsidRPr="00422176">
        <w:rPr>
          <w:rFonts w:ascii="Times New Roman" w:hAnsi="Times New Roman" w:cs="Times New Roman"/>
          <w:sz w:val="24"/>
          <w:szCs w:val="24"/>
        </w:rPr>
        <w:t xml:space="preserve"> (1994) framework. Suppose that the migrant’s utility is a function of both </w:t>
      </w:r>
      <w:r w:rsidR="00C17B62" w:rsidRPr="00422176">
        <w:rPr>
          <w:rFonts w:ascii="Times New Roman" w:hAnsi="Times New Roman" w:cs="Times New Roman"/>
          <w:sz w:val="24"/>
          <w:szCs w:val="24"/>
        </w:rPr>
        <w:t xml:space="preserve">their </w:t>
      </w:r>
      <w:r w:rsidRPr="00422176">
        <w:rPr>
          <w:rFonts w:ascii="Times New Roman" w:hAnsi="Times New Roman" w:cs="Times New Roman"/>
          <w:sz w:val="24"/>
          <w:szCs w:val="24"/>
        </w:rPr>
        <w:t>own consumption and family consumption. Also assume that the instantaneous utility can be</w:t>
      </w:r>
      <w:r w:rsidR="005F5104">
        <w:rPr>
          <w:rFonts w:ascii="Times New Roman" w:hAnsi="Times New Roman" w:cs="Times New Roman"/>
          <w:sz w:val="24"/>
          <w:szCs w:val="24"/>
        </w:rPr>
        <w:t xml:space="preserve"> described by a CES function, that is</w:t>
      </w:r>
      <w:r w:rsidRPr="00422176">
        <w:rPr>
          <w:rFonts w:ascii="Times New Roman" w:hAnsi="Times New Roman" w:cs="Times New Roman"/>
          <w:sz w:val="24"/>
          <w:szCs w:val="24"/>
        </w:rPr>
        <w:t>:</w:t>
      </w: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position w:val="-14"/>
          <w:sz w:val="24"/>
          <w:szCs w:val="24"/>
        </w:rPr>
        <w:object w:dxaOrig="3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20pt" o:ole="">
            <v:imagedata r:id="rId9" o:title=""/>
          </v:shape>
          <o:OLEObject Type="Embed" ProgID="Equation.3" ShapeID="_x0000_i1025" DrawAspect="Content" ObjectID="_1549351186" r:id="rId10"/>
        </w:object>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7119AD">
        <w:rPr>
          <w:rFonts w:ascii="Times New Roman" w:hAnsi="Times New Roman" w:cs="Times New Roman"/>
        </w:rPr>
        <w:t>(1)</w:t>
      </w:r>
    </w:p>
    <w:p w:rsidR="005F5104" w:rsidRDefault="005F5104" w:rsidP="005F5104">
      <w:pPr>
        <w:spacing w:after="0" w:line="288" w:lineRule="auto"/>
        <w:jc w:val="thaiDistribute"/>
        <w:rPr>
          <w:rFonts w:ascii="Times New Roman" w:hAnsi="Times New Roman" w:cs="Times New Roman"/>
          <w:sz w:val="24"/>
          <w:szCs w:val="24"/>
        </w:rPr>
      </w:pPr>
    </w:p>
    <w:p w:rsidR="00DF2649" w:rsidRDefault="00DF2649"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rPr>
        <w:t>The representative migrant maximises (1) subject to the following constraints:</w:t>
      </w:r>
    </w:p>
    <w:p w:rsidR="005F5104" w:rsidRPr="00422176" w:rsidRDefault="005F5104" w:rsidP="005F5104">
      <w:pPr>
        <w:spacing w:after="0" w:line="288" w:lineRule="auto"/>
        <w:jc w:val="thaiDistribute"/>
        <w:rPr>
          <w:rFonts w:ascii="Times New Roman" w:hAnsi="Times New Roman" w:cs="Times New Roman"/>
          <w:sz w:val="24"/>
          <w:szCs w:val="24"/>
        </w:rPr>
      </w:pPr>
    </w:p>
    <w:p w:rsidR="00DF2649" w:rsidRPr="007119AD" w:rsidRDefault="00DF2649" w:rsidP="005F5104">
      <w:pPr>
        <w:spacing w:after="0" w:line="288" w:lineRule="auto"/>
        <w:jc w:val="thaiDistribute"/>
        <w:rPr>
          <w:rFonts w:ascii="Times New Roman" w:hAnsi="Times New Roman" w:cs="Times New Roman"/>
        </w:rPr>
      </w:pPr>
      <w:r w:rsidRPr="00422176">
        <w:rPr>
          <w:rFonts w:ascii="Times New Roman" w:hAnsi="Times New Roman" w:cs="Times New Roman"/>
          <w:sz w:val="24"/>
          <w:szCs w:val="24"/>
        </w:rPr>
        <w:tab/>
      </w:r>
      <w:r w:rsidRPr="007119AD">
        <w:rPr>
          <w:rFonts w:ascii="Times New Roman" w:hAnsi="Times New Roman" w:cs="Times New Roman"/>
          <w:position w:val="-14"/>
        </w:rPr>
        <w:object w:dxaOrig="3460" w:dyaOrig="380">
          <v:shape id="_x0000_i1026" type="#_x0000_t75" style="width:172pt;height:19pt" o:ole="">
            <v:imagedata r:id="rId11" o:title=""/>
          </v:shape>
          <o:OLEObject Type="Embed" ProgID="Equation.3" ShapeID="_x0000_i1026" DrawAspect="Content" ObjectID="_1549351187" r:id="rId12"/>
        </w:object>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t>(2)</w:t>
      </w:r>
    </w:p>
    <w:p w:rsidR="00DF2649" w:rsidRPr="007119AD" w:rsidRDefault="00DF2649" w:rsidP="005F5104">
      <w:pPr>
        <w:spacing w:after="0" w:line="288" w:lineRule="auto"/>
        <w:jc w:val="thaiDistribute"/>
        <w:rPr>
          <w:rFonts w:ascii="Times New Roman" w:hAnsi="Times New Roman" w:cs="Times New Roman"/>
        </w:rPr>
      </w:pPr>
      <w:r w:rsidRPr="007119AD">
        <w:rPr>
          <w:rFonts w:ascii="Times New Roman" w:hAnsi="Times New Roman" w:cs="Times New Roman"/>
        </w:rPr>
        <w:tab/>
      </w:r>
      <w:r w:rsidRPr="007119AD">
        <w:rPr>
          <w:rFonts w:ascii="Times New Roman" w:hAnsi="Times New Roman" w:cs="Times New Roman"/>
          <w:position w:val="-12"/>
        </w:rPr>
        <w:object w:dxaOrig="1240" w:dyaOrig="360">
          <v:shape id="_x0000_i1027" type="#_x0000_t75" style="width:62pt;height:18pt" o:ole="">
            <v:imagedata r:id="rId13" o:title=""/>
          </v:shape>
          <o:OLEObject Type="Embed" ProgID="Equation.3" ShapeID="_x0000_i1027" DrawAspect="Content" ObjectID="_1549351188" r:id="rId14"/>
        </w:object>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r>
      <w:r w:rsidRPr="007119AD">
        <w:rPr>
          <w:rFonts w:ascii="Times New Roman" w:hAnsi="Times New Roman" w:cs="Times New Roman"/>
        </w:rPr>
        <w:tab/>
        <w:t>(3)</w:t>
      </w:r>
    </w:p>
    <w:p w:rsidR="005F5104" w:rsidRDefault="005F5104" w:rsidP="005F5104">
      <w:pPr>
        <w:spacing w:after="0" w:line="288" w:lineRule="auto"/>
        <w:jc w:val="thaiDistribute"/>
        <w:rPr>
          <w:rFonts w:ascii="Times New Roman" w:hAnsi="Times New Roman" w:cs="Times New Roman"/>
          <w:sz w:val="24"/>
          <w:szCs w:val="24"/>
        </w:rPr>
      </w:pPr>
    </w:p>
    <w:p w:rsidR="00DF2649" w:rsidRDefault="005F5104" w:rsidP="005F5104">
      <w:pPr>
        <w:spacing w:after="0" w:line="288" w:lineRule="auto"/>
        <w:jc w:val="thaiDistribute"/>
        <w:rPr>
          <w:rFonts w:ascii="Times New Roman" w:hAnsi="Times New Roman" w:cs="Times New Roman"/>
          <w:sz w:val="24"/>
          <w:szCs w:val="24"/>
        </w:rPr>
      </w:pPr>
      <w:r>
        <w:rPr>
          <w:rFonts w:ascii="Times New Roman" w:hAnsi="Times New Roman" w:cs="Times New Roman"/>
          <w:sz w:val="24"/>
          <w:szCs w:val="24"/>
        </w:rPr>
        <w:t>w</w:t>
      </w:r>
      <w:r w:rsidR="00DF2649" w:rsidRPr="00422176">
        <w:rPr>
          <w:rFonts w:ascii="Times New Roman" w:hAnsi="Times New Roman" w:cs="Times New Roman"/>
          <w:sz w:val="24"/>
          <w:szCs w:val="24"/>
        </w:rPr>
        <w:t xml:space="preserve">here </w:t>
      </w:r>
      <w:r w:rsidR="00DF2649" w:rsidRPr="00422176">
        <w:rPr>
          <w:rFonts w:ascii="Times New Roman" w:hAnsi="Times New Roman" w:cs="Times New Roman"/>
          <w:i/>
          <w:iCs/>
          <w:sz w:val="24"/>
          <w:szCs w:val="24"/>
        </w:rPr>
        <w:t>C</w:t>
      </w:r>
      <w:r w:rsidR="00DF2649" w:rsidRPr="00422176">
        <w:rPr>
          <w:rFonts w:ascii="Times New Roman" w:hAnsi="Times New Roman" w:cs="Times New Roman"/>
          <w:sz w:val="24"/>
          <w:szCs w:val="24"/>
        </w:rPr>
        <w:t xml:space="preserve">, </w:t>
      </w:r>
      <w:r w:rsidR="00DF2649" w:rsidRPr="00422176">
        <w:rPr>
          <w:rFonts w:ascii="Times New Roman" w:hAnsi="Times New Roman" w:cs="Times New Roman"/>
          <w:i/>
          <w:iCs/>
          <w:sz w:val="24"/>
          <w:szCs w:val="24"/>
        </w:rPr>
        <w:t>R</w:t>
      </w:r>
      <w:r w:rsidR="00DF2649" w:rsidRPr="00422176">
        <w:rPr>
          <w:rFonts w:ascii="Times New Roman" w:hAnsi="Times New Roman" w:cs="Times New Roman"/>
          <w:sz w:val="24"/>
          <w:szCs w:val="24"/>
        </w:rPr>
        <w:t xml:space="preserve"> and </w:t>
      </w:r>
      <w:r w:rsidR="00DF2649" w:rsidRPr="00422176">
        <w:rPr>
          <w:rFonts w:ascii="Times New Roman" w:hAnsi="Times New Roman" w:cs="Times New Roman"/>
          <w:i/>
          <w:iCs/>
          <w:sz w:val="24"/>
          <w:szCs w:val="24"/>
        </w:rPr>
        <w:t>Y</w:t>
      </w:r>
      <w:r w:rsidR="00DF2649" w:rsidRPr="00422176">
        <w:rPr>
          <w:rFonts w:ascii="Times New Roman" w:hAnsi="Times New Roman" w:cs="Times New Roman"/>
          <w:sz w:val="24"/>
          <w:szCs w:val="24"/>
        </w:rPr>
        <w:t xml:space="preserve"> indicate consumption, remittances (in terms of </w:t>
      </w:r>
      <w:r w:rsidR="00490C04" w:rsidRPr="00422176">
        <w:rPr>
          <w:rFonts w:ascii="Times New Roman" w:hAnsi="Times New Roman" w:cs="Times New Roman"/>
          <w:sz w:val="24"/>
          <w:szCs w:val="24"/>
        </w:rPr>
        <w:t xml:space="preserve">the </w:t>
      </w:r>
      <w:r w:rsidR="00DF2649" w:rsidRPr="00422176">
        <w:rPr>
          <w:rFonts w:ascii="Times New Roman" w:hAnsi="Times New Roman" w:cs="Times New Roman"/>
          <w:sz w:val="24"/>
          <w:szCs w:val="24"/>
        </w:rPr>
        <w:t xml:space="preserve">host country good) and income respectively, the subscripts </w:t>
      </w:r>
      <w:r w:rsidR="00DF2649" w:rsidRPr="00422176">
        <w:rPr>
          <w:rFonts w:ascii="Times New Roman" w:hAnsi="Times New Roman" w:cs="Times New Roman"/>
          <w:i/>
          <w:iCs/>
          <w:sz w:val="24"/>
          <w:szCs w:val="24"/>
        </w:rPr>
        <w:t>m</w:t>
      </w:r>
      <w:r w:rsidR="00DF2649" w:rsidRPr="00422176">
        <w:rPr>
          <w:rFonts w:ascii="Times New Roman" w:hAnsi="Times New Roman" w:cs="Times New Roman"/>
          <w:sz w:val="24"/>
          <w:szCs w:val="24"/>
        </w:rPr>
        <w:t xml:space="preserve"> and </w:t>
      </w:r>
      <w:r w:rsidR="00DF2649" w:rsidRPr="00422176">
        <w:rPr>
          <w:rFonts w:ascii="Times New Roman" w:hAnsi="Times New Roman" w:cs="Times New Roman"/>
          <w:i/>
          <w:iCs/>
          <w:sz w:val="24"/>
          <w:szCs w:val="24"/>
        </w:rPr>
        <w:t>f</w:t>
      </w:r>
      <w:r w:rsidR="00DF2649" w:rsidRPr="00422176">
        <w:rPr>
          <w:rFonts w:ascii="Times New Roman" w:hAnsi="Times New Roman" w:cs="Times New Roman"/>
          <w:sz w:val="24"/>
          <w:szCs w:val="24"/>
        </w:rPr>
        <w:t xml:space="preserve"> refer to the migrant and his family respectively, </w:t>
      </w:r>
      <w:r w:rsidR="00DF2649" w:rsidRPr="00422176">
        <w:rPr>
          <w:rFonts w:ascii="Times New Roman" w:hAnsi="Times New Roman" w:cs="Times New Roman"/>
          <w:i/>
          <w:iCs/>
          <w:sz w:val="24"/>
          <w:szCs w:val="24"/>
        </w:rPr>
        <w:t>λ</w:t>
      </w:r>
      <w:r w:rsidR="00DF2649" w:rsidRPr="00422176">
        <w:rPr>
          <w:rFonts w:ascii="Times New Roman" w:hAnsi="Times New Roman" w:cs="Times New Roman"/>
          <w:sz w:val="24"/>
          <w:szCs w:val="24"/>
        </w:rPr>
        <w:t xml:space="preserve"> denotes </w:t>
      </w:r>
      <w:r w:rsidR="001A6E75">
        <w:rPr>
          <w:rFonts w:ascii="Times New Roman" w:hAnsi="Times New Roman" w:cs="Times New Roman"/>
          <w:sz w:val="24"/>
          <w:szCs w:val="24"/>
        </w:rPr>
        <w:t xml:space="preserve">the </w:t>
      </w:r>
      <w:r w:rsidR="00DF2649" w:rsidRPr="00422176">
        <w:rPr>
          <w:rFonts w:ascii="Times New Roman" w:hAnsi="Times New Roman" w:cs="Times New Roman"/>
          <w:sz w:val="24"/>
          <w:szCs w:val="24"/>
        </w:rPr>
        <w:t>real exchange rate (defined so that an increase in the index correspond to a real depreciation)</w:t>
      </w:r>
      <w:r w:rsidR="00490C04" w:rsidRPr="00422176">
        <w:rPr>
          <w:rFonts w:ascii="Times New Roman" w:hAnsi="Times New Roman" w:cs="Times New Roman"/>
          <w:sz w:val="24"/>
          <w:szCs w:val="24"/>
        </w:rPr>
        <w:t xml:space="preserve">, </w:t>
      </w:r>
      <w:r w:rsidR="00490C04" w:rsidRPr="00422176">
        <w:rPr>
          <w:rFonts w:ascii="Times New Roman" w:hAnsi="Times New Roman" w:cs="Times New Roman"/>
          <w:i/>
          <w:iCs/>
          <w:sz w:val="24"/>
          <w:szCs w:val="24"/>
        </w:rPr>
        <w:t>D</w:t>
      </w:r>
      <w:r w:rsidR="00490C04" w:rsidRPr="00422176">
        <w:rPr>
          <w:rFonts w:ascii="Times New Roman" w:hAnsi="Times New Roman" w:cs="Times New Roman"/>
          <w:sz w:val="24"/>
          <w:szCs w:val="24"/>
        </w:rPr>
        <w:t xml:space="preserve"> is the value of migration loan and </w:t>
      </w:r>
      <w:r w:rsidR="00490C04" w:rsidRPr="00422176">
        <w:rPr>
          <w:rFonts w:ascii="Times New Roman" w:hAnsi="Times New Roman" w:cs="Times New Roman"/>
          <w:i/>
          <w:iCs/>
          <w:sz w:val="24"/>
          <w:szCs w:val="24"/>
        </w:rPr>
        <w:t>r</w:t>
      </w:r>
      <w:r w:rsidR="00490C04" w:rsidRPr="00422176">
        <w:rPr>
          <w:rFonts w:ascii="Times New Roman" w:hAnsi="Times New Roman" w:cs="Times New Roman"/>
          <w:sz w:val="24"/>
          <w:szCs w:val="24"/>
        </w:rPr>
        <w:t xml:space="preserve"> is the real market lending rate existing in the migrant’s home country</w:t>
      </w:r>
      <w:r w:rsidR="00DF2649" w:rsidRPr="00422176">
        <w:rPr>
          <w:rFonts w:ascii="Times New Roman" w:hAnsi="Times New Roman" w:cs="Times New Roman"/>
          <w:sz w:val="24"/>
          <w:szCs w:val="24"/>
        </w:rPr>
        <w:t xml:space="preserve">. Also </w:t>
      </w:r>
      <w:r w:rsidR="00DF2649" w:rsidRPr="00422176">
        <w:rPr>
          <w:rFonts w:ascii="Times New Roman" w:hAnsi="Times New Roman" w:cs="Times New Roman"/>
          <w:position w:val="-14"/>
          <w:sz w:val="24"/>
          <w:szCs w:val="24"/>
        </w:rPr>
        <w:object w:dxaOrig="900" w:dyaOrig="380">
          <v:shape id="_x0000_i1028" type="#_x0000_t75" style="width:44pt;height:19pt" o:ole="">
            <v:imagedata r:id="rId15" o:title=""/>
          </v:shape>
          <o:OLEObject Type="Embed" ProgID="Equation.3" ShapeID="_x0000_i1028" DrawAspect="Content" ObjectID="_1549351189" r:id="rId16"/>
        </w:object>
      </w:r>
      <w:r w:rsidR="00DF2649" w:rsidRPr="00422176">
        <w:rPr>
          <w:rFonts w:ascii="Times New Roman" w:hAnsi="Times New Roman" w:cs="Times New Roman"/>
          <w:sz w:val="24"/>
          <w:szCs w:val="24"/>
        </w:rPr>
        <w:t xml:space="preserve"> represent</w:t>
      </w:r>
      <w:r w:rsidR="001A6E75">
        <w:rPr>
          <w:rFonts w:ascii="Times New Roman" w:hAnsi="Times New Roman" w:cs="Times New Roman"/>
          <w:sz w:val="24"/>
          <w:szCs w:val="24"/>
        </w:rPr>
        <w:t>s</w:t>
      </w:r>
      <w:r w:rsidR="00DF2649" w:rsidRPr="00422176">
        <w:rPr>
          <w:rFonts w:ascii="Times New Roman" w:hAnsi="Times New Roman" w:cs="Times New Roman"/>
          <w:sz w:val="24"/>
          <w:szCs w:val="24"/>
        </w:rPr>
        <w:t xml:space="preserve"> remittances in </w:t>
      </w:r>
      <w:r w:rsidR="00490C04" w:rsidRPr="00422176">
        <w:rPr>
          <w:rFonts w:ascii="Times New Roman" w:hAnsi="Times New Roman" w:cs="Times New Roman"/>
          <w:sz w:val="24"/>
          <w:szCs w:val="24"/>
        </w:rPr>
        <w:t xml:space="preserve">terms of the </w:t>
      </w:r>
      <w:r w:rsidR="00DF2649" w:rsidRPr="00422176">
        <w:rPr>
          <w:rFonts w:ascii="Times New Roman" w:hAnsi="Times New Roman" w:cs="Times New Roman"/>
          <w:sz w:val="24"/>
          <w:szCs w:val="24"/>
        </w:rPr>
        <w:t xml:space="preserve">home country good. We make explicit in </w:t>
      </w:r>
      <w:r w:rsidR="007119AD">
        <w:rPr>
          <w:rFonts w:ascii="Times New Roman" w:hAnsi="Times New Roman" w:cs="Times New Roman"/>
          <w:sz w:val="24"/>
          <w:szCs w:val="24"/>
        </w:rPr>
        <w:t>Equation</w:t>
      </w:r>
      <w:r w:rsidR="00DF2649" w:rsidRPr="00422176">
        <w:rPr>
          <w:rFonts w:ascii="Times New Roman" w:hAnsi="Times New Roman" w:cs="Times New Roman"/>
          <w:sz w:val="24"/>
          <w:szCs w:val="24"/>
        </w:rPr>
        <w:t xml:space="preserve"> (2) our extension of </w:t>
      </w:r>
      <w:r w:rsidR="00490C04" w:rsidRPr="00422176">
        <w:rPr>
          <w:rFonts w:ascii="Times New Roman" w:hAnsi="Times New Roman" w:cs="Times New Roman"/>
          <w:sz w:val="24"/>
          <w:szCs w:val="24"/>
        </w:rPr>
        <w:t xml:space="preserve">the </w:t>
      </w:r>
      <w:proofErr w:type="spellStart"/>
      <w:r w:rsidR="00DF2649" w:rsidRPr="00422176">
        <w:rPr>
          <w:rFonts w:ascii="Times New Roman" w:hAnsi="Times New Roman" w:cs="Times New Roman"/>
          <w:sz w:val="24"/>
          <w:szCs w:val="24"/>
        </w:rPr>
        <w:t>Faini</w:t>
      </w:r>
      <w:proofErr w:type="spellEnd"/>
      <w:r w:rsidR="00DF2649" w:rsidRPr="00422176">
        <w:rPr>
          <w:rFonts w:ascii="Times New Roman" w:hAnsi="Times New Roman" w:cs="Times New Roman"/>
          <w:sz w:val="24"/>
          <w:szCs w:val="24"/>
        </w:rPr>
        <w:t xml:space="preserve"> (1994) framework by allowing for the consumption </w:t>
      </w:r>
      <w:r w:rsidR="00490C04" w:rsidRPr="00422176">
        <w:rPr>
          <w:rFonts w:ascii="Times New Roman" w:hAnsi="Times New Roman" w:cs="Times New Roman"/>
          <w:sz w:val="24"/>
          <w:szCs w:val="24"/>
        </w:rPr>
        <w:t xml:space="preserve">by </w:t>
      </w:r>
      <w:r w:rsidR="00DF2649" w:rsidRPr="00422176">
        <w:rPr>
          <w:rFonts w:ascii="Times New Roman" w:hAnsi="Times New Roman" w:cs="Times New Roman"/>
          <w:sz w:val="24"/>
          <w:szCs w:val="24"/>
        </w:rPr>
        <w:t>the family to be equal to home income plus remittances net of the debt-payment (</w:t>
      </w:r>
      <w:r w:rsidR="002A1421">
        <w:rPr>
          <w:rFonts w:ascii="Times New Roman" w:hAnsi="Times New Roman" w:cs="Times New Roman"/>
          <w:sz w:val="24"/>
          <w:szCs w:val="24"/>
        </w:rPr>
        <w:t>,that is,</w:t>
      </w:r>
      <w:r w:rsidR="00DF2649" w:rsidRPr="00422176">
        <w:rPr>
          <w:rFonts w:ascii="Times New Roman" w:hAnsi="Times New Roman" w:cs="Times New Roman"/>
          <w:sz w:val="24"/>
          <w:szCs w:val="24"/>
        </w:rPr>
        <w:t xml:space="preserve"> real lending rate times the amount of debt) which is paid at the outset.  The term </w:t>
      </w:r>
      <w:r w:rsidR="00DF2649" w:rsidRPr="00F9248A">
        <w:rPr>
          <w:position w:val="-4"/>
        </w:rPr>
        <w:object w:dxaOrig="340" w:dyaOrig="260">
          <v:shape id="_x0000_i1029" type="#_x0000_t75" style="width:17pt;height:13pt" o:ole="">
            <v:imagedata r:id="rId17" o:title=""/>
          </v:shape>
          <o:OLEObject Type="Embed" ProgID="Equation.3" ShapeID="_x0000_i1029" DrawAspect="Content" ObjectID="_1549351190" r:id="rId18"/>
        </w:object>
      </w:r>
      <w:r w:rsidR="00DF2649" w:rsidRPr="00422176">
        <w:rPr>
          <w:rFonts w:ascii="Times New Roman" w:hAnsi="Times New Roman" w:cs="Times New Roman"/>
          <w:sz w:val="24"/>
          <w:szCs w:val="24"/>
        </w:rPr>
        <w:t xml:space="preserve">in </w:t>
      </w:r>
      <w:r w:rsidR="007119AD">
        <w:rPr>
          <w:rFonts w:ascii="Times New Roman" w:hAnsi="Times New Roman" w:cs="Times New Roman"/>
          <w:sz w:val="24"/>
          <w:szCs w:val="24"/>
        </w:rPr>
        <w:t>Equation</w:t>
      </w:r>
      <w:r w:rsidR="00DF2649" w:rsidRPr="00422176">
        <w:rPr>
          <w:rFonts w:ascii="Times New Roman" w:hAnsi="Times New Roman" w:cs="Times New Roman"/>
          <w:sz w:val="24"/>
          <w:szCs w:val="24"/>
        </w:rPr>
        <w:t xml:space="preserve"> (2) represents debt repayment where </w:t>
      </w:r>
      <w:r w:rsidR="00490C04" w:rsidRPr="00422176">
        <w:rPr>
          <w:rFonts w:ascii="Times New Roman" w:hAnsi="Times New Roman" w:cs="Times New Roman"/>
          <w:sz w:val="24"/>
          <w:szCs w:val="24"/>
        </w:rPr>
        <w:t>it</w:t>
      </w:r>
      <w:r w:rsidR="00DF2649" w:rsidRPr="00422176">
        <w:rPr>
          <w:rFonts w:ascii="Times New Roman" w:hAnsi="Times New Roman" w:cs="Times New Roman"/>
          <w:sz w:val="24"/>
          <w:szCs w:val="24"/>
        </w:rPr>
        <w:t xml:space="preserve"> is assumed that the representative migrant’s debt-repayment is fixed for a given lending rate.</w:t>
      </w:r>
    </w:p>
    <w:p w:rsidR="005F5104" w:rsidRPr="00422176" w:rsidRDefault="005F5104" w:rsidP="005F5104">
      <w:pPr>
        <w:spacing w:after="0" w:line="288" w:lineRule="auto"/>
        <w:jc w:val="thaiDistribute"/>
        <w:rPr>
          <w:rFonts w:ascii="Times New Roman" w:hAnsi="Times New Roman" w:cs="Times New Roman"/>
          <w:sz w:val="24"/>
          <w:szCs w:val="24"/>
        </w:rPr>
      </w:pPr>
    </w:p>
    <w:p w:rsidR="00DF2649" w:rsidRPr="00422176" w:rsidRDefault="007119AD" w:rsidP="005F5104">
      <w:pPr>
        <w:pStyle w:val="ListParagraph"/>
        <w:spacing w:after="0" w:line="288" w:lineRule="auto"/>
        <w:ind w:left="0" w:firstLine="720"/>
        <w:jc w:val="thaiDistribute"/>
        <w:rPr>
          <w:rFonts w:ascii="Times New Roman" w:hAnsi="Times New Roman" w:cs="Times New Roman"/>
          <w:sz w:val="24"/>
          <w:szCs w:val="24"/>
        </w:rPr>
      </w:pPr>
      <w:r>
        <w:rPr>
          <w:rFonts w:ascii="Times New Roman" w:hAnsi="Times New Roman" w:cs="Times New Roman"/>
          <w:sz w:val="24"/>
          <w:szCs w:val="24"/>
        </w:rPr>
        <w:t>Equation</w:t>
      </w:r>
      <w:r w:rsidR="00DF2649" w:rsidRPr="00422176">
        <w:rPr>
          <w:rFonts w:ascii="Times New Roman" w:hAnsi="Times New Roman" w:cs="Times New Roman"/>
          <w:sz w:val="24"/>
          <w:szCs w:val="24"/>
        </w:rPr>
        <w:t xml:space="preserve"> (3) represent</w:t>
      </w:r>
      <w:r w:rsidR="009400E8" w:rsidRPr="00422176">
        <w:rPr>
          <w:rFonts w:ascii="Times New Roman" w:hAnsi="Times New Roman" w:cs="Times New Roman"/>
          <w:sz w:val="24"/>
          <w:szCs w:val="24"/>
        </w:rPr>
        <w:t>s</w:t>
      </w:r>
      <w:r w:rsidR="00DF2649" w:rsidRPr="00422176">
        <w:rPr>
          <w:rFonts w:ascii="Times New Roman" w:hAnsi="Times New Roman" w:cs="Times New Roman"/>
          <w:sz w:val="24"/>
          <w:szCs w:val="24"/>
        </w:rPr>
        <w:t xml:space="preserve"> the consumption of the migrant which </w:t>
      </w:r>
      <w:r w:rsidR="00490C04" w:rsidRPr="00422176">
        <w:rPr>
          <w:rFonts w:ascii="Times New Roman" w:hAnsi="Times New Roman" w:cs="Times New Roman"/>
          <w:sz w:val="24"/>
          <w:szCs w:val="24"/>
        </w:rPr>
        <w:t xml:space="preserve">is </w:t>
      </w:r>
      <w:r w:rsidR="00DF2649" w:rsidRPr="00422176">
        <w:rPr>
          <w:rFonts w:ascii="Times New Roman" w:hAnsi="Times New Roman" w:cs="Times New Roman"/>
          <w:sz w:val="24"/>
          <w:szCs w:val="24"/>
        </w:rPr>
        <w:t xml:space="preserve">equal to </w:t>
      </w:r>
      <w:r w:rsidR="00490C04" w:rsidRPr="00422176">
        <w:rPr>
          <w:rFonts w:ascii="Times New Roman" w:hAnsi="Times New Roman" w:cs="Times New Roman"/>
          <w:sz w:val="24"/>
          <w:szCs w:val="24"/>
        </w:rPr>
        <w:t xml:space="preserve">the difference between </w:t>
      </w:r>
      <w:r w:rsidR="00DF2649" w:rsidRPr="00422176">
        <w:rPr>
          <w:rFonts w:ascii="Times New Roman" w:hAnsi="Times New Roman" w:cs="Times New Roman"/>
          <w:sz w:val="24"/>
          <w:szCs w:val="24"/>
        </w:rPr>
        <w:t xml:space="preserve">foreign income </w:t>
      </w:r>
      <w:r w:rsidR="00490C04" w:rsidRPr="00422176">
        <w:rPr>
          <w:rFonts w:ascii="Times New Roman" w:hAnsi="Times New Roman" w:cs="Times New Roman"/>
          <w:sz w:val="24"/>
          <w:szCs w:val="24"/>
        </w:rPr>
        <w:t xml:space="preserve">and </w:t>
      </w:r>
      <w:r w:rsidR="00DF2649" w:rsidRPr="00422176">
        <w:rPr>
          <w:rFonts w:ascii="Times New Roman" w:hAnsi="Times New Roman" w:cs="Times New Roman"/>
          <w:sz w:val="24"/>
          <w:szCs w:val="24"/>
        </w:rPr>
        <w:t xml:space="preserve">remittances sent out. After substituting </w:t>
      </w:r>
      <w:r w:rsidR="00490C04" w:rsidRPr="00422176">
        <w:rPr>
          <w:rFonts w:ascii="Times New Roman" w:hAnsi="Times New Roman" w:cs="Times New Roman"/>
          <w:sz w:val="24"/>
          <w:szCs w:val="24"/>
        </w:rPr>
        <w:t xml:space="preserve">the </w:t>
      </w:r>
      <w:r w:rsidR="00DF2649" w:rsidRPr="00422176">
        <w:rPr>
          <w:rFonts w:ascii="Times New Roman" w:hAnsi="Times New Roman" w:cs="Times New Roman"/>
          <w:sz w:val="24"/>
          <w:szCs w:val="24"/>
        </w:rPr>
        <w:t xml:space="preserve">constraints </w:t>
      </w:r>
      <w:r w:rsidR="00490C04" w:rsidRPr="00422176">
        <w:rPr>
          <w:rFonts w:ascii="Times New Roman" w:hAnsi="Times New Roman" w:cs="Times New Roman"/>
          <w:sz w:val="24"/>
          <w:szCs w:val="24"/>
        </w:rPr>
        <w:t xml:space="preserve">in </w:t>
      </w:r>
      <w:r>
        <w:rPr>
          <w:rFonts w:ascii="Times New Roman" w:hAnsi="Times New Roman" w:cs="Times New Roman"/>
          <w:sz w:val="24"/>
          <w:szCs w:val="24"/>
        </w:rPr>
        <w:t>Equation</w:t>
      </w:r>
      <w:r w:rsidR="00490C04"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 xml:space="preserve">(2) and </w:t>
      </w:r>
      <w:r>
        <w:rPr>
          <w:rFonts w:ascii="Times New Roman" w:hAnsi="Times New Roman" w:cs="Times New Roman"/>
          <w:sz w:val="24"/>
          <w:szCs w:val="24"/>
        </w:rPr>
        <w:t>Equation</w:t>
      </w:r>
      <w:r w:rsidR="00490C04" w:rsidRPr="00422176">
        <w:rPr>
          <w:rFonts w:ascii="Times New Roman" w:hAnsi="Times New Roman" w:cs="Times New Roman"/>
          <w:sz w:val="24"/>
          <w:szCs w:val="24"/>
        </w:rPr>
        <w:t xml:space="preserve"> </w:t>
      </w:r>
      <w:r w:rsidR="00DF2649" w:rsidRPr="00422176">
        <w:rPr>
          <w:rFonts w:ascii="Times New Roman" w:hAnsi="Times New Roman" w:cs="Times New Roman"/>
          <w:sz w:val="24"/>
          <w:szCs w:val="24"/>
        </w:rPr>
        <w:t>(3) in</w:t>
      </w:r>
      <w:r w:rsidR="00490C04" w:rsidRPr="00422176">
        <w:rPr>
          <w:rFonts w:ascii="Times New Roman" w:hAnsi="Times New Roman" w:cs="Times New Roman"/>
          <w:sz w:val="24"/>
          <w:szCs w:val="24"/>
        </w:rPr>
        <w:t>to</w:t>
      </w:r>
      <w:r w:rsidR="00DF2649" w:rsidRPr="00422176">
        <w:rPr>
          <w:rFonts w:ascii="Times New Roman" w:hAnsi="Times New Roman" w:cs="Times New Roman"/>
          <w:sz w:val="24"/>
          <w:szCs w:val="24"/>
        </w:rPr>
        <w:t xml:space="preserve"> </w:t>
      </w:r>
      <w:r>
        <w:rPr>
          <w:rFonts w:ascii="Times New Roman" w:hAnsi="Times New Roman" w:cs="Times New Roman"/>
          <w:sz w:val="24"/>
          <w:szCs w:val="24"/>
        </w:rPr>
        <w:t>Equation</w:t>
      </w:r>
      <w:r w:rsidR="00DF2649" w:rsidRPr="00422176">
        <w:rPr>
          <w:rFonts w:ascii="Times New Roman" w:hAnsi="Times New Roman" w:cs="Times New Roman"/>
          <w:sz w:val="24"/>
          <w:szCs w:val="24"/>
        </w:rPr>
        <w:t xml:space="preserve"> (1), taking derivatives with respect to </w:t>
      </w:r>
      <w:r w:rsidR="00DF2649" w:rsidRPr="00422176">
        <w:rPr>
          <w:rFonts w:ascii="Times New Roman" w:hAnsi="Times New Roman" w:cs="Times New Roman"/>
          <w:i/>
          <w:iCs/>
          <w:sz w:val="24"/>
          <w:szCs w:val="24"/>
        </w:rPr>
        <w:t>R</w:t>
      </w:r>
      <w:r w:rsidR="00DF2649" w:rsidRPr="00422176">
        <w:rPr>
          <w:rFonts w:ascii="Times New Roman" w:hAnsi="Times New Roman" w:cs="Times New Roman"/>
          <w:sz w:val="24"/>
          <w:szCs w:val="24"/>
        </w:rPr>
        <w:t xml:space="preserve"> </w:t>
      </w:r>
      <w:r w:rsidR="00C17B62" w:rsidRPr="00422176">
        <w:rPr>
          <w:rFonts w:ascii="Times New Roman" w:hAnsi="Times New Roman" w:cs="Times New Roman"/>
          <w:sz w:val="24"/>
          <w:szCs w:val="24"/>
        </w:rPr>
        <w:t xml:space="preserve">then </w:t>
      </w:r>
      <w:r w:rsidR="00DF2649" w:rsidRPr="00422176">
        <w:rPr>
          <w:rFonts w:ascii="Times New Roman" w:hAnsi="Times New Roman" w:cs="Times New Roman"/>
          <w:sz w:val="24"/>
          <w:szCs w:val="24"/>
        </w:rPr>
        <w:t xml:space="preserve">solving for the first-order condition for the optimal value of remittances, we find that: </w:t>
      </w: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position w:val="-24"/>
          <w:sz w:val="24"/>
          <w:szCs w:val="24"/>
        </w:rPr>
        <w:object w:dxaOrig="2079" w:dyaOrig="660">
          <v:shape id="_x0000_i1030" type="#_x0000_t75" style="width:104pt;height:34pt" o:ole="">
            <v:imagedata r:id="rId19" o:title=""/>
          </v:shape>
          <o:OLEObject Type="Embed" ProgID="Equation.3" ShapeID="_x0000_i1030" DrawAspect="Content" ObjectID="_1549351191" r:id="rId20"/>
        </w:object>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t>(4)</w:t>
      </w:r>
    </w:p>
    <w:p w:rsidR="00DF2649" w:rsidRPr="00422176" w:rsidRDefault="00C17B62"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rPr>
        <w:t>w</w:t>
      </w:r>
      <w:r w:rsidR="00DF2649" w:rsidRPr="00422176">
        <w:rPr>
          <w:rFonts w:ascii="Times New Roman" w:hAnsi="Times New Roman" w:cs="Times New Roman"/>
          <w:sz w:val="24"/>
          <w:szCs w:val="24"/>
        </w:rPr>
        <w:t xml:space="preserve">here </w:t>
      </w:r>
    </w:p>
    <w:p w:rsidR="00DF2649" w:rsidRPr="00422176" w:rsidRDefault="00DF2649"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rPr>
        <w:tab/>
      </w:r>
      <w:r w:rsidR="009D2F5E" w:rsidRPr="00422176">
        <w:rPr>
          <w:rFonts w:ascii="Times New Roman" w:hAnsi="Times New Roman" w:cs="Times New Roman"/>
          <w:position w:val="-30"/>
          <w:sz w:val="24"/>
          <w:szCs w:val="24"/>
        </w:rPr>
        <w:object w:dxaOrig="2860" w:dyaOrig="780">
          <v:shape id="_x0000_i1031" type="#_x0000_t75" style="width:143pt;height:40pt" o:ole="">
            <v:imagedata r:id="rId21" o:title=""/>
          </v:shape>
          <o:OLEObject Type="Embed" ProgID="Equation.3" ShapeID="_x0000_i1031" DrawAspect="Content" ObjectID="_1549351192" r:id="rId22"/>
        </w:object>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009D2F5E">
        <w:rPr>
          <w:rFonts w:ascii="Times New Roman" w:hAnsi="Times New Roman" w:cs="Times New Roman"/>
          <w:sz w:val="24"/>
          <w:szCs w:val="24"/>
        </w:rPr>
        <w:tab/>
      </w:r>
      <w:r w:rsidRPr="007119AD">
        <w:rPr>
          <w:rFonts w:ascii="Times New Roman" w:hAnsi="Times New Roman" w:cs="Times New Roman"/>
        </w:rPr>
        <w:t>(5)</w:t>
      </w:r>
    </w:p>
    <w:p w:rsidR="005F5104" w:rsidRDefault="005F5104" w:rsidP="005F5104">
      <w:pPr>
        <w:spacing w:after="0" w:line="288" w:lineRule="auto"/>
        <w:jc w:val="thaiDistribute"/>
        <w:rPr>
          <w:rFonts w:ascii="Times New Roman" w:hAnsi="Times New Roman" w:cs="Times New Roman"/>
          <w:sz w:val="24"/>
          <w:szCs w:val="24"/>
        </w:rPr>
      </w:pPr>
    </w:p>
    <w:p w:rsidR="00DF2649" w:rsidRPr="00422176" w:rsidRDefault="000E42E0"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rPr>
        <w:t xml:space="preserve">with </w:t>
      </w:r>
      <w:r w:rsidR="00DF2649" w:rsidRPr="00422176">
        <w:rPr>
          <w:rFonts w:ascii="Times New Roman" w:hAnsi="Times New Roman" w:cs="Times New Roman"/>
          <w:i/>
          <w:iCs/>
          <w:sz w:val="24"/>
          <w:szCs w:val="24"/>
        </w:rPr>
        <w:t>σ</w:t>
      </w:r>
      <w:r w:rsidR="00DF2649" w:rsidRPr="00422176">
        <w:rPr>
          <w:rFonts w:ascii="Times New Roman" w:hAnsi="Times New Roman" w:cs="Times New Roman"/>
          <w:sz w:val="24"/>
          <w:szCs w:val="24"/>
        </w:rPr>
        <w:t xml:space="preserve"> </w:t>
      </w:r>
      <w:r w:rsidRPr="00422176">
        <w:rPr>
          <w:rFonts w:ascii="Times New Roman" w:hAnsi="Times New Roman" w:cs="Times New Roman"/>
          <w:sz w:val="24"/>
          <w:szCs w:val="24"/>
        </w:rPr>
        <w:t xml:space="preserve">denoting </w:t>
      </w:r>
      <w:r w:rsidR="00DF2649" w:rsidRPr="00422176">
        <w:rPr>
          <w:rFonts w:ascii="Times New Roman" w:hAnsi="Times New Roman" w:cs="Times New Roman"/>
          <w:sz w:val="24"/>
          <w:szCs w:val="24"/>
        </w:rPr>
        <w:t>the elasticity of substitution</w:t>
      </w:r>
      <w:r w:rsidR="009D3FF7" w:rsidRPr="00422176">
        <w:rPr>
          <w:rFonts w:ascii="Times New Roman" w:hAnsi="Times New Roman" w:cs="Times New Roman"/>
          <w:sz w:val="24"/>
          <w:szCs w:val="24"/>
        </w:rPr>
        <w:t xml:space="preserve"> between </w:t>
      </w:r>
      <w:proofErr w:type="spellStart"/>
      <w:r w:rsidR="009D3FF7" w:rsidRPr="00422176">
        <w:rPr>
          <w:rFonts w:ascii="Times New Roman" w:hAnsi="Times New Roman" w:cs="Times New Roman"/>
          <w:i/>
          <w:iCs/>
          <w:sz w:val="24"/>
          <w:szCs w:val="24"/>
        </w:rPr>
        <w:t>C</w:t>
      </w:r>
      <w:r w:rsidR="009D3FF7" w:rsidRPr="00422176">
        <w:rPr>
          <w:rFonts w:ascii="Times New Roman" w:hAnsi="Times New Roman" w:cs="Times New Roman"/>
          <w:i/>
          <w:iCs/>
          <w:sz w:val="24"/>
          <w:szCs w:val="24"/>
          <w:vertAlign w:val="subscript"/>
        </w:rPr>
        <w:t>f</w:t>
      </w:r>
      <w:proofErr w:type="spellEnd"/>
      <w:r w:rsidR="009D3FF7" w:rsidRPr="00422176">
        <w:rPr>
          <w:rFonts w:ascii="Times New Roman" w:hAnsi="Times New Roman" w:cs="Times New Roman"/>
          <w:sz w:val="24"/>
          <w:szCs w:val="24"/>
        </w:rPr>
        <w:t xml:space="preserve"> and </w:t>
      </w:r>
      <w:r w:rsidR="009D3FF7" w:rsidRPr="00422176">
        <w:rPr>
          <w:rFonts w:ascii="Times New Roman" w:hAnsi="Times New Roman" w:cs="Times New Roman"/>
          <w:i/>
          <w:iCs/>
          <w:sz w:val="24"/>
          <w:szCs w:val="24"/>
        </w:rPr>
        <w:t>C</w:t>
      </w:r>
      <w:r w:rsidR="009D3FF7" w:rsidRPr="00422176">
        <w:rPr>
          <w:rFonts w:ascii="Times New Roman" w:hAnsi="Times New Roman" w:cs="Times New Roman"/>
          <w:i/>
          <w:iCs/>
          <w:sz w:val="24"/>
          <w:szCs w:val="24"/>
          <w:vertAlign w:val="subscript"/>
        </w:rPr>
        <w:t>m</w:t>
      </w:r>
      <w:r w:rsidR="00DF2649" w:rsidRPr="00422176">
        <w:rPr>
          <w:rFonts w:ascii="Times New Roman" w:hAnsi="Times New Roman" w:cs="Times New Roman"/>
          <w:sz w:val="24"/>
          <w:szCs w:val="24"/>
        </w:rPr>
        <w:t xml:space="preserve">. </w:t>
      </w:r>
    </w:p>
    <w:p w:rsidR="005F5104" w:rsidRDefault="005F5104" w:rsidP="005F5104">
      <w:pPr>
        <w:pStyle w:val="ListParagraph"/>
        <w:spacing w:after="0" w:line="288" w:lineRule="auto"/>
        <w:ind w:left="0" w:firstLine="720"/>
        <w:jc w:val="thaiDistribute"/>
        <w:rPr>
          <w:rFonts w:ascii="Times New Roman" w:hAnsi="Times New Roman" w:cs="Times New Roman"/>
          <w:sz w:val="24"/>
          <w:szCs w:val="24"/>
        </w:rPr>
      </w:pP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sz w:val="24"/>
          <w:szCs w:val="24"/>
        </w:rPr>
        <w:t xml:space="preserve">Some features of this model is worth noting. The expression of remittances in </w:t>
      </w:r>
      <w:r w:rsidR="007119AD">
        <w:rPr>
          <w:rFonts w:ascii="Times New Roman" w:hAnsi="Times New Roman" w:cs="Times New Roman"/>
          <w:sz w:val="24"/>
          <w:szCs w:val="24"/>
        </w:rPr>
        <w:t>Equation</w:t>
      </w:r>
      <w:r w:rsidRPr="00422176">
        <w:rPr>
          <w:rFonts w:ascii="Times New Roman" w:hAnsi="Times New Roman" w:cs="Times New Roman"/>
          <w:sz w:val="24"/>
          <w:szCs w:val="24"/>
        </w:rPr>
        <w:t xml:space="preserve"> (4) is very similar to that found in </w:t>
      </w:r>
      <w:proofErr w:type="spellStart"/>
      <w:r w:rsidRPr="00422176">
        <w:rPr>
          <w:rFonts w:ascii="Times New Roman" w:hAnsi="Times New Roman" w:cs="Times New Roman"/>
          <w:sz w:val="24"/>
          <w:szCs w:val="24"/>
        </w:rPr>
        <w:t>Faini</w:t>
      </w:r>
      <w:proofErr w:type="spellEnd"/>
      <w:r w:rsidRPr="00422176">
        <w:rPr>
          <w:rFonts w:ascii="Times New Roman" w:hAnsi="Times New Roman" w:cs="Times New Roman"/>
          <w:sz w:val="24"/>
          <w:szCs w:val="24"/>
        </w:rPr>
        <w:t xml:space="preserve"> (1994)</w:t>
      </w:r>
      <w:r w:rsidR="00C17B62" w:rsidRPr="00422176">
        <w:rPr>
          <w:rFonts w:ascii="Times New Roman" w:hAnsi="Times New Roman" w:cs="Times New Roman"/>
          <w:sz w:val="24"/>
          <w:szCs w:val="24"/>
        </w:rPr>
        <w:t>. However,</w:t>
      </w:r>
      <w:r w:rsidRPr="00422176">
        <w:rPr>
          <w:rFonts w:ascii="Times New Roman" w:hAnsi="Times New Roman" w:cs="Times New Roman"/>
          <w:sz w:val="24"/>
          <w:szCs w:val="24"/>
        </w:rPr>
        <w:t xml:space="preserve"> the numerator </w:t>
      </w:r>
      <w:r w:rsidR="00C17B62" w:rsidRPr="00422176">
        <w:rPr>
          <w:rFonts w:ascii="Times New Roman" w:hAnsi="Times New Roman" w:cs="Times New Roman"/>
          <w:sz w:val="24"/>
          <w:szCs w:val="24"/>
        </w:rPr>
        <w:t xml:space="preserve">includes an </w:t>
      </w:r>
      <w:r w:rsidRPr="00422176">
        <w:rPr>
          <w:rFonts w:ascii="Times New Roman" w:hAnsi="Times New Roman" w:cs="Times New Roman"/>
          <w:sz w:val="24"/>
          <w:szCs w:val="24"/>
        </w:rPr>
        <w:t xml:space="preserve">additional term </w:t>
      </w:r>
      <w:r w:rsidRPr="00422176">
        <w:rPr>
          <w:rFonts w:ascii="Times New Roman" w:hAnsi="Times New Roman" w:cs="Times New Roman"/>
          <w:i/>
          <w:iCs/>
          <w:sz w:val="24"/>
          <w:szCs w:val="24"/>
        </w:rPr>
        <w:t>α</w:t>
      </w:r>
      <w:proofErr w:type="spellStart"/>
      <w:r w:rsidRPr="00422176">
        <w:rPr>
          <w:rFonts w:ascii="Times New Roman" w:hAnsi="Times New Roman" w:cs="Times New Roman"/>
          <w:i/>
          <w:iCs/>
          <w:sz w:val="24"/>
          <w:szCs w:val="24"/>
        </w:rPr>
        <w:t>rD</w:t>
      </w:r>
      <w:proofErr w:type="spellEnd"/>
      <w:r w:rsidRPr="00422176">
        <w:rPr>
          <w:rFonts w:ascii="Times New Roman" w:hAnsi="Times New Roman" w:cs="Times New Roman"/>
          <w:i/>
          <w:iCs/>
          <w:sz w:val="24"/>
          <w:szCs w:val="24"/>
        </w:rPr>
        <w:t xml:space="preserve"> </w:t>
      </w:r>
      <w:r w:rsidR="00C17B62" w:rsidRPr="00422176">
        <w:rPr>
          <w:rFonts w:ascii="Times New Roman" w:hAnsi="Times New Roman" w:cs="Times New Roman"/>
          <w:sz w:val="24"/>
          <w:szCs w:val="24"/>
        </w:rPr>
        <w:t xml:space="preserve">which </w:t>
      </w:r>
      <w:r w:rsidRPr="00422176">
        <w:rPr>
          <w:rFonts w:ascii="Times New Roman" w:hAnsi="Times New Roman" w:cs="Times New Roman"/>
          <w:sz w:val="24"/>
          <w:szCs w:val="24"/>
        </w:rPr>
        <w:t>signif</w:t>
      </w:r>
      <w:r w:rsidR="00C17B62" w:rsidRPr="00422176">
        <w:rPr>
          <w:rFonts w:ascii="Times New Roman" w:hAnsi="Times New Roman" w:cs="Times New Roman"/>
          <w:sz w:val="24"/>
          <w:szCs w:val="24"/>
        </w:rPr>
        <w:t>ies</w:t>
      </w:r>
      <w:r w:rsidRPr="00422176">
        <w:rPr>
          <w:rFonts w:ascii="Times New Roman" w:hAnsi="Times New Roman" w:cs="Times New Roman"/>
          <w:sz w:val="24"/>
          <w:szCs w:val="24"/>
        </w:rPr>
        <w:t xml:space="preserve"> how remittances also depend on </w:t>
      </w:r>
      <w:r w:rsidR="005C3C32" w:rsidRPr="00422176">
        <w:rPr>
          <w:rFonts w:ascii="Times New Roman" w:hAnsi="Times New Roman" w:cs="Times New Roman"/>
          <w:sz w:val="24"/>
          <w:szCs w:val="24"/>
        </w:rPr>
        <w:t xml:space="preserve">the </w:t>
      </w:r>
      <w:r w:rsidRPr="00422176">
        <w:rPr>
          <w:rFonts w:ascii="Times New Roman" w:hAnsi="Times New Roman" w:cs="Times New Roman"/>
          <w:sz w:val="24"/>
          <w:szCs w:val="24"/>
        </w:rPr>
        <w:t xml:space="preserve">real lending rate since </w:t>
      </w:r>
      <w:r w:rsidRPr="00422176">
        <w:rPr>
          <w:rFonts w:ascii="Times New Roman" w:hAnsi="Times New Roman" w:cs="Times New Roman"/>
          <w:i/>
          <w:iCs/>
          <w:sz w:val="24"/>
          <w:szCs w:val="24"/>
        </w:rPr>
        <w:t>D</w:t>
      </w:r>
      <w:r w:rsidRPr="00422176">
        <w:rPr>
          <w:rFonts w:ascii="Times New Roman" w:hAnsi="Times New Roman" w:cs="Times New Roman"/>
          <w:sz w:val="24"/>
          <w:szCs w:val="24"/>
        </w:rPr>
        <w:t xml:space="preserve"> is assumed fixed. While it is clear that remittances respond to </w:t>
      </w:r>
      <w:r w:rsidR="000E42E0" w:rsidRPr="00422176">
        <w:rPr>
          <w:rFonts w:ascii="Times New Roman" w:hAnsi="Times New Roman" w:cs="Times New Roman"/>
          <w:sz w:val="24"/>
          <w:szCs w:val="24"/>
        </w:rPr>
        <w:t xml:space="preserve">the </w:t>
      </w:r>
      <w:r w:rsidRPr="00422176">
        <w:rPr>
          <w:rFonts w:ascii="Times New Roman" w:hAnsi="Times New Roman" w:cs="Times New Roman"/>
          <w:sz w:val="24"/>
          <w:szCs w:val="24"/>
        </w:rPr>
        <w:t xml:space="preserve">real lending rate, it is ambiguous in which direction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moves </w:t>
      </w:r>
      <w:r w:rsidR="00C17B62" w:rsidRPr="00422176">
        <w:rPr>
          <w:rFonts w:ascii="Times New Roman" w:hAnsi="Times New Roman" w:cs="Times New Roman"/>
          <w:sz w:val="24"/>
          <w:szCs w:val="24"/>
        </w:rPr>
        <w:t xml:space="preserve">in response </w:t>
      </w:r>
      <w:r w:rsidRPr="00422176">
        <w:rPr>
          <w:rFonts w:ascii="Times New Roman" w:hAnsi="Times New Roman" w:cs="Times New Roman"/>
          <w:sz w:val="24"/>
          <w:szCs w:val="24"/>
        </w:rPr>
        <w:t>to changes in</w:t>
      </w:r>
      <w:r w:rsidRPr="00422176">
        <w:rPr>
          <w:rFonts w:ascii="Times New Roman" w:hAnsi="Times New Roman" w:cs="Times New Roman"/>
          <w:i/>
          <w:iCs/>
          <w:sz w:val="24"/>
          <w:szCs w:val="24"/>
        </w:rPr>
        <w:t xml:space="preserve"> r</w:t>
      </w:r>
      <w:r w:rsidRPr="00422176">
        <w:rPr>
          <w:rFonts w:ascii="Times New Roman" w:hAnsi="Times New Roman" w:cs="Times New Roman"/>
          <w:sz w:val="24"/>
          <w:szCs w:val="24"/>
        </w:rPr>
        <w:t xml:space="preserve">. If we consider the case where </w:t>
      </w:r>
      <w:r w:rsidRPr="00422176">
        <w:rPr>
          <w:rFonts w:ascii="Times New Roman" w:hAnsi="Times New Roman" w:cs="Times New Roman"/>
          <w:i/>
          <w:iCs/>
          <w:sz w:val="24"/>
          <w:szCs w:val="24"/>
        </w:rPr>
        <w:t xml:space="preserve">σ </w:t>
      </w:r>
      <w:r w:rsidRPr="00422176">
        <w:rPr>
          <w:rFonts w:ascii="Times New Roman" w:hAnsi="Times New Roman" w:cs="Times New Roman"/>
          <w:sz w:val="24"/>
          <w:szCs w:val="24"/>
        </w:rPr>
        <w:t>= 0, then:</w:t>
      </w: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p>
    <w:p w:rsidR="00DF2649" w:rsidRPr="00422176" w:rsidRDefault="00DF2649" w:rsidP="005F5104">
      <w:pPr>
        <w:pStyle w:val="ListParagraph"/>
        <w:spacing w:after="0" w:line="288" w:lineRule="auto"/>
        <w:ind w:left="0" w:firstLine="720"/>
        <w:jc w:val="thaiDistribute"/>
        <w:rPr>
          <w:rFonts w:ascii="Times New Roman" w:hAnsi="Times New Roman" w:cs="Times New Roman"/>
          <w:sz w:val="24"/>
          <w:szCs w:val="24"/>
        </w:rPr>
      </w:pPr>
      <w:r w:rsidRPr="00422176">
        <w:rPr>
          <w:rFonts w:ascii="Times New Roman" w:hAnsi="Times New Roman" w:cs="Times New Roman"/>
          <w:position w:val="-24"/>
          <w:sz w:val="24"/>
          <w:szCs w:val="24"/>
        </w:rPr>
        <w:object w:dxaOrig="1780" w:dyaOrig="660">
          <v:shape id="_x0000_i1032" type="#_x0000_t75" style="width:88pt;height:34pt" o:ole="">
            <v:imagedata r:id="rId23" o:title=""/>
          </v:shape>
          <o:OLEObject Type="Embed" ProgID="Equation.3" ShapeID="_x0000_i1032" DrawAspect="Content" ObjectID="_1549351193" r:id="rId24"/>
        </w:object>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422176">
        <w:rPr>
          <w:rFonts w:ascii="Times New Roman" w:hAnsi="Times New Roman" w:cs="Times New Roman"/>
          <w:sz w:val="24"/>
          <w:szCs w:val="24"/>
        </w:rPr>
        <w:tab/>
      </w:r>
      <w:r w:rsidRPr="007119AD">
        <w:rPr>
          <w:rFonts w:ascii="Times New Roman" w:hAnsi="Times New Roman" w:cs="Times New Roman"/>
        </w:rPr>
        <w:t>(6)</w:t>
      </w:r>
    </w:p>
    <w:p w:rsidR="003236EF" w:rsidRDefault="003236EF" w:rsidP="005F5104">
      <w:pPr>
        <w:spacing w:after="0" w:line="288" w:lineRule="auto"/>
        <w:jc w:val="thaiDistribute"/>
        <w:rPr>
          <w:rFonts w:ascii="Times New Roman" w:hAnsi="Times New Roman"/>
          <w:sz w:val="24"/>
        </w:rPr>
      </w:pPr>
    </w:p>
    <w:p w:rsidR="00DF2649" w:rsidRPr="00A522CC" w:rsidRDefault="00DF2649" w:rsidP="005F5104">
      <w:pPr>
        <w:spacing w:after="0" w:line="288" w:lineRule="auto"/>
        <w:jc w:val="thaiDistribute"/>
        <w:rPr>
          <w:rFonts w:ascii="Times New Roman" w:hAnsi="Times New Roman"/>
          <w:sz w:val="24"/>
        </w:rPr>
      </w:pPr>
      <w:r>
        <w:rPr>
          <w:rFonts w:ascii="Times New Roman" w:hAnsi="Times New Roman"/>
          <w:sz w:val="24"/>
        </w:rPr>
        <w:t xml:space="preserve">and </w:t>
      </w:r>
      <w:r w:rsidR="00C17B62">
        <w:rPr>
          <w:rFonts w:ascii="Times New Roman" w:hAnsi="Times New Roman"/>
          <w:sz w:val="24"/>
        </w:rPr>
        <w:t xml:space="preserve">so </w:t>
      </w:r>
      <w:r>
        <w:rPr>
          <w:rFonts w:ascii="Times New Roman" w:hAnsi="Times New Roman"/>
          <w:sz w:val="24"/>
        </w:rPr>
        <w:t xml:space="preserve">a decrease in </w:t>
      </w:r>
      <w:r w:rsidR="005C3C32">
        <w:rPr>
          <w:rFonts w:ascii="Times New Roman" w:hAnsi="Times New Roman"/>
          <w:sz w:val="24"/>
        </w:rPr>
        <w:t xml:space="preserve"> </w:t>
      </w:r>
      <w:r w:rsidR="005C3C32" w:rsidRPr="003547AF">
        <w:rPr>
          <w:rFonts w:ascii="Times New Roman" w:hAnsi="Times New Roman"/>
          <w:i/>
          <w:iCs/>
          <w:sz w:val="24"/>
        </w:rPr>
        <w:t>r</w:t>
      </w:r>
      <w:r>
        <w:rPr>
          <w:rFonts w:ascii="Times New Roman" w:hAnsi="Times New Roman"/>
          <w:sz w:val="24"/>
        </w:rPr>
        <w:t xml:space="preserve"> will lead to lower remittances because </w:t>
      </w:r>
      <w:r w:rsidR="00C17B62">
        <w:rPr>
          <w:rFonts w:ascii="Times New Roman" w:hAnsi="Times New Roman"/>
          <w:sz w:val="24"/>
        </w:rPr>
        <w:t xml:space="preserve">the </w:t>
      </w:r>
      <w:r>
        <w:rPr>
          <w:rFonts w:ascii="Times New Roman" w:hAnsi="Times New Roman"/>
          <w:sz w:val="24"/>
        </w:rPr>
        <w:t xml:space="preserve">substitution effects are weak and </w:t>
      </w:r>
      <w:r w:rsidR="00C17B62">
        <w:rPr>
          <w:rFonts w:ascii="Times New Roman" w:hAnsi="Times New Roman"/>
          <w:sz w:val="24"/>
        </w:rPr>
        <w:t>are</w:t>
      </w:r>
      <w:r>
        <w:rPr>
          <w:rFonts w:ascii="Times New Roman" w:hAnsi="Times New Roman"/>
          <w:sz w:val="24"/>
        </w:rPr>
        <w:t xml:space="preserve"> dominated by (negative) income effects. However, for larger value</w:t>
      </w:r>
      <w:r w:rsidR="00C17B62">
        <w:rPr>
          <w:rFonts w:ascii="Times New Roman" w:hAnsi="Times New Roman"/>
          <w:sz w:val="24"/>
        </w:rPr>
        <w:t>s</w:t>
      </w:r>
      <w:r>
        <w:rPr>
          <w:rFonts w:ascii="Times New Roman" w:hAnsi="Times New Roman"/>
          <w:sz w:val="24"/>
        </w:rPr>
        <w:t xml:space="preserve"> of </w:t>
      </w:r>
      <w:r>
        <w:rPr>
          <w:rFonts w:ascii="Times New Roman" w:hAnsi="Times New Roman" w:cs="Times New Roman"/>
          <w:sz w:val="24"/>
        </w:rPr>
        <w:t>σ</w:t>
      </w:r>
      <w:r>
        <w:rPr>
          <w:rFonts w:ascii="Times New Roman" w:hAnsi="Times New Roman"/>
          <w:sz w:val="24"/>
        </w:rPr>
        <w:t xml:space="preserve"> (for instance </w:t>
      </w:r>
      <w:r>
        <w:rPr>
          <w:rFonts w:ascii="Times New Roman" w:hAnsi="Times New Roman" w:cs="Times New Roman"/>
          <w:sz w:val="24"/>
        </w:rPr>
        <w:t>σ</w:t>
      </w:r>
      <w:r>
        <w:rPr>
          <w:rFonts w:ascii="Times New Roman" w:hAnsi="Times New Roman"/>
          <w:sz w:val="24"/>
        </w:rPr>
        <w:t xml:space="preserve"> = 1), a decrease in </w:t>
      </w:r>
      <w:r w:rsidR="00C17B62" w:rsidRPr="000A37F8">
        <w:rPr>
          <w:rFonts w:ascii="Times New Roman" w:hAnsi="Times New Roman"/>
          <w:i/>
          <w:iCs/>
          <w:sz w:val="24"/>
        </w:rPr>
        <w:t>r</w:t>
      </w:r>
      <w:r>
        <w:rPr>
          <w:rFonts w:ascii="Times New Roman" w:hAnsi="Times New Roman"/>
          <w:sz w:val="24"/>
        </w:rPr>
        <w:t xml:space="preserve"> </w:t>
      </w:r>
      <w:r w:rsidR="008D1314">
        <w:rPr>
          <w:rFonts w:ascii="Times New Roman" w:hAnsi="Times New Roman"/>
          <w:sz w:val="24"/>
        </w:rPr>
        <w:t xml:space="preserve">may </w:t>
      </w:r>
      <w:r>
        <w:rPr>
          <w:rFonts w:ascii="Times New Roman" w:hAnsi="Times New Roman"/>
          <w:sz w:val="24"/>
        </w:rPr>
        <w:t>correspond to higher remittances flows</w:t>
      </w:r>
      <w:r w:rsidR="008D1314">
        <w:rPr>
          <w:rFonts w:ascii="Times New Roman" w:hAnsi="Times New Roman"/>
          <w:sz w:val="24"/>
        </w:rPr>
        <w:t xml:space="preserve"> and t</w:t>
      </w:r>
      <w:r w:rsidR="008D1314" w:rsidRPr="002E5B74">
        <w:rPr>
          <w:rFonts w:ascii="Times New Roman" w:hAnsi="Times New Roman"/>
          <w:sz w:val="24"/>
        </w:rPr>
        <w:t>he magnitude of this responsiveness will depend on the level of debt, real exchange rate and the migrant’s degree of altruism</w:t>
      </w:r>
      <w:r w:rsidR="008D1314">
        <w:rPr>
          <w:rStyle w:val="FootnoteReference"/>
          <w:rFonts w:ascii="Times New Roman" w:hAnsi="Times New Roman"/>
          <w:sz w:val="24"/>
        </w:rPr>
        <w:t xml:space="preserve"> </w:t>
      </w:r>
      <w:r>
        <w:rPr>
          <w:rStyle w:val="FootnoteReference"/>
          <w:rFonts w:ascii="Times New Roman" w:hAnsi="Times New Roman"/>
          <w:sz w:val="24"/>
        </w:rPr>
        <w:footnoteReference w:id="2"/>
      </w:r>
      <w:r>
        <w:rPr>
          <w:rFonts w:ascii="Times New Roman" w:hAnsi="Times New Roman"/>
          <w:sz w:val="24"/>
        </w:rPr>
        <w:t xml:space="preserve">. </w:t>
      </w:r>
    </w:p>
    <w:p w:rsidR="00DF2649" w:rsidRPr="00445E93" w:rsidRDefault="00DF2649" w:rsidP="005F5104">
      <w:pPr>
        <w:spacing w:after="0" w:line="288" w:lineRule="auto"/>
        <w:jc w:val="thaiDistribute"/>
        <w:rPr>
          <w:rFonts w:ascii="Times New Roman" w:hAnsi="Times New Roman" w:cs="Times New Roman"/>
          <w:b/>
          <w:bCs/>
          <w:sz w:val="24"/>
          <w:szCs w:val="24"/>
        </w:rPr>
      </w:pPr>
    </w:p>
    <w:p w:rsidR="009D2F5E" w:rsidRPr="005F5104" w:rsidRDefault="009D2F5E" w:rsidP="005F5104">
      <w:pPr>
        <w:pStyle w:val="ListParagraph"/>
        <w:spacing w:after="0" w:line="288" w:lineRule="auto"/>
        <w:ind w:left="0"/>
        <w:jc w:val="thaiDistribute"/>
        <w:rPr>
          <w:rFonts w:ascii="Times New Roman" w:hAnsi="Times New Roman" w:cs="Times New Roman"/>
          <w:b/>
          <w:bCs/>
          <w:sz w:val="24"/>
          <w:szCs w:val="24"/>
        </w:rPr>
      </w:pPr>
      <w:r w:rsidRPr="005F5104">
        <w:rPr>
          <w:rFonts w:ascii="Times New Roman" w:hAnsi="Times New Roman" w:cs="Times New Roman"/>
          <w:b/>
          <w:bCs/>
          <w:sz w:val="24"/>
          <w:szCs w:val="24"/>
        </w:rPr>
        <w:t>III. DATA AND METHODOLOGY</w:t>
      </w:r>
    </w:p>
    <w:p w:rsidR="005F5104" w:rsidRPr="005F5104" w:rsidRDefault="005F5104" w:rsidP="005F5104">
      <w:pPr>
        <w:spacing w:after="0" w:line="288" w:lineRule="auto"/>
        <w:jc w:val="thaiDistribute"/>
        <w:rPr>
          <w:rFonts w:ascii="Times New Roman" w:hAnsi="Times New Roman" w:cs="Times New Roman"/>
          <w:sz w:val="12"/>
          <w:szCs w:val="12"/>
        </w:rPr>
      </w:pPr>
    </w:p>
    <w:p w:rsidR="00D84774" w:rsidRDefault="005F5104" w:rsidP="005F5104">
      <w:pPr>
        <w:spacing w:after="0" w:line="288" w:lineRule="auto"/>
        <w:jc w:val="thaiDistribute"/>
        <w:rPr>
          <w:rFonts w:ascii="Times New Roman" w:hAnsi="Times New Roman" w:cs="Times New Roman"/>
          <w:sz w:val="24"/>
          <w:szCs w:val="24"/>
          <w:lang w:val="en-US"/>
        </w:rPr>
      </w:pPr>
      <w:r>
        <w:rPr>
          <w:rFonts w:ascii="Times New Roman" w:hAnsi="Times New Roman" w:cs="Times New Roman"/>
          <w:sz w:val="24"/>
          <w:szCs w:val="24"/>
        </w:rPr>
        <w:t>Equations</w:t>
      </w:r>
      <w:r w:rsidR="008D780E">
        <w:rPr>
          <w:rFonts w:ascii="Times New Roman" w:hAnsi="Times New Roman" w:cs="Times New Roman"/>
          <w:sz w:val="24"/>
          <w:szCs w:val="24"/>
        </w:rPr>
        <w:t xml:space="preserve"> (4) </w:t>
      </w:r>
      <w:r w:rsidR="006101E9">
        <w:rPr>
          <w:rFonts w:ascii="Times New Roman" w:hAnsi="Times New Roman" w:cs="Times New Roman"/>
          <w:sz w:val="24"/>
          <w:szCs w:val="24"/>
        </w:rPr>
        <w:t xml:space="preserve">and </w:t>
      </w:r>
      <w:r w:rsidR="008D780E">
        <w:rPr>
          <w:rFonts w:ascii="Times New Roman" w:hAnsi="Times New Roman" w:cs="Times New Roman"/>
          <w:sz w:val="24"/>
          <w:szCs w:val="24"/>
        </w:rPr>
        <w:t xml:space="preserve">(6) </w:t>
      </w:r>
      <w:r w:rsidR="00EA68D3">
        <w:rPr>
          <w:rFonts w:ascii="Times New Roman" w:hAnsi="Times New Roman" w:cs="Times New Roman"/>
          <w:sz w:val="24"/>
          <w:szCs w:val="24"/>
        </w:rPr>
        <w:t>postulate that t</w:t>
      </w:r>
      <w:r w:rsidR="008D780E">
        <w:rPr>
          <w:rFonts w:ascii="Times New Roman" w:hAnsi="Times New Roman" w:cs="Times New Roman"/>
          <w:sz w:val="24"/>
          <w:szCs w:val="24"/>
        </w:rPr>
        <w:t xml:space="preserve">he impact </w:t>
      </w:r>
      <w:r w:rsidR="00335A95">
        <w:rPr>
          <w:rFonts w:ascii="Times New Roman" w:hAnsi="Times New Roman" w:cs="Times New Roman"/>
          <w:sz w:val="24"/>
          <w:szCs w:val="24"/>
        </w:rPr>
        <w:t xml:space="preserve">on </w:t>
      </w:r>
      <w:r w:rsidR="00EA68D3" w:rsidRPr="00A07A30">
        <w:rPr>
          <w:rFonts w:ascii="Times New Roman" w:hAnsi="Times New Roman" w:cs="Times New Roman"/>
          <w:i/>
          <w:iCs/>
          <w:sz w:val="24"/>
          <w:szCs w:val="24"/>
        </w:rPr>
        <w:t>R</w:t>
      </w:r>
      <w:r w:rsidR="00335A95">
        <w:rPr>
          <w:rFonts w:ascii="Times New Roman" w:hAnsi="Times New Roman" w:cs="Times New Roman"/>
          <w:sz w:val="24"/>
          <w:szCs w:val="24"/>
        </w:rPr>
        <w:t xml:space="preserve"> </w:t>
      </w:r>
      <w:r w:rsidR="00EA68D3">
        <w:rPr>
          <w:rFonts w:ascii="Times New Roman" w:hAnsi="Times New Roman" w:cs="Times New Roman"/>
          <w:sz w:val="24"/>
          <w:szCs w:val="24"/>
        </w:rPr>
        <w:t>resulting from changes in</w:t>
      </w:r>
      <w:r w:rsidR="008D780E">
        <w:rPr>
          <w:rFonts w:ascii="Times New Roman" w:hAnsi="Times New Roman" w:cs="Times New Roman"/>
          <w:sz w:val="24"/>
          <w:szCs w:val="24"/>
        </w:rPr>
        <w:t xml:space="preserve"> </w:t>
      </w:r>
      <w:r w:rsidR="00EA68D3" w:rsidRPr="00A07A30">
        <w:rPr>
          <w:rFonts w:ascii="Times New Roman" w:hAnsi="Times New Roman" w:cs="Times New Roman"/>
          <w:i/>
          <w:iCs/>
          <w:sz w:val="24"/>
          <w:szCs w:val="24"/>
        </w:rPr>
        <w:t>r</w:t>
      </w:r>
      <w:r w:rsidR="008D780E">
        <w:rPr>
          <w:rFonts w:ascii="Times New Roman" w:hAnsi="Times New Roman" w:cs="Times New Roman"/>
          <w:sz w:val="24"/>
          <w:szCs w:val="24"/>
        </w:rPr>
        <w:t xml:space="preserve"> is ambiguous being dependent on </w:t>
      </w:r>
      <w:r w:rsidR="00EA68D3" w:rsidRPr="00A07A30">
        <w:rPr>
          <w:rFonts w:ascii="Cambria Math" w:hAnsi="Cambria Math" w:cs="Times New Roman" w:hint="eastAsia"/>
          <w:i/>
          <w:iCs/>
          <w:sz w:val="24"/>
          <w:szCs w:val="24"/>
        </w:rPr>
        <w:t>σ</w:t>
      </w:r>
      <w:r w:rsidR="008D780E">
        <w:rPr>
          <w:rFonts w:ascii="Times New Roman" w:hAnsi="Times New Roman" w:cs="Times New Roman"/>
          <w:sz w:val="24"/>
          <w:szCs w:val="24"/>
        </w:rPr>
        <w:t xml:space="preserve">. </w:t>
      </w:r>
      <w:r w:rsidR="00D84774">
        <w:rPr>
          <w:rFonts w:ascii="Times New Roman" w:hAnsi="Times New Roman" w:cs="Times New Roman"/>
          <w:sz w:val="24"/>
          <w:szCs w:val="24"/>
        </w:rPr>
        <w:t xml:space="preserve">In assessing the relationship between </w:t>
      </w:r>
      <w:r w:rsidR="00EA68D3" w:rsidRPr="00A07A30">
        <w:rPr>
          <w:rFonts w:ascii="Times New Roman" w:hAnsi="Times New Roman" w:cs="Times New Roman"/>
          <w:i/>
          <w:iCs/>
          <w:sz w:val="24"/>
          <w:szCs w:val="24"/>
        </w:rPr>
        <w:t>R</w:t>
      </w:r>
      <w:r w:rsidR="00D84774">
        <w:rPr>
          <w:rFonts w:ascii="Times New Roman" w:hAnsi="Times New Roman" w:cs="Times New Roman"/>
          <w:sz w:val="24"/>
          <w:szCs w:val="24"/>
        </w:rPr>
        <w:t xml:space="preserve"> and </w:t>
      </w:r>
      <w:r w:rsidR="00EA68D3">
        <w:rPr>
          <w:rFonts w:ascii="Times New Roman" w:hAnsi="Times New Roman" w:cs="Times New Roman"/>
          <w:sz w:val="24"/>
          <w:szCs w:val="24"/>
        </w:rPr>
        <w:t>all the</w:t>
      </w:r>
      <w:r w:rsidR="00D84774">
        <w:rPr>
          <w:rFonts w:ascii="Times New Roman" w:hAnsi="Times New Roman" w:cs="Times New Roman"/>
          <w:sz w:val="24"/>
          <w:szCs w:val="24"/>
        </w:rPr>
        <w:t xml:space="preserve"> key drivers</w:t>
      </w:r>
      <w:r w:rsidR="00267C10">
        <w:rPr>
          <w:rFonts w:ascii="Times New Roman" w:hAnsi="Times New Roman" w:cs="Times New Roman"/>
          <w:sz w:val="24"/>
          <w:szCs w:val="24"/>
        </w:rPr>
        <w:t xml:space="preserve">- </w:t>
      </w:r>
      <w:r w:rsidR="00267C10" w:rsidRPr="00422176">
        <w:rPr>
          <w:rFonts w:ascii="Times New Roman" w:hAnsi="Times New Roman" w:cs="Times New Roman"/>
          <w:sz w:val="24"/>
          <w:szCs w:val="24"/>
          <w:lang w:val="en-US"/>
        </w:rPr>
        <w:t xml:space="preserve">including </w:t>
      </w:r>
      <w:proofErr w:type="spellStart"/>
      <w:r w:rsidR="00267C10" w:rsidRPr="00422176">
        <w:rPr>
          <w:rFonts w:ascii="Times New Roman" w:hAnsi="Times New Roman" w:cs="Times New Roman"/>
          <w:i/>
          <w:iCs/>
          <w:sz w:val="24"/>
          <w:szCs w:val="24"/>
          <w:lang w:val="en-US"/>
        </w:rPr>
        <w:t>Y</w:t>
      </w:r>
      <w:r w:rsidR="00267C10" w:rsidRPr="00422176">
        <w:rPr>
          <w:rFonts w:ascii="Times New Roman" w:hAnsi="Times New Roman" w:cs="Times New Roman"/>
          <w:i/>
          <w:iCs/>
          <w:sz w:val="24"/>
          <w:szCs w:val="24"/>
          <w:vertAlign w:val="subscript"/>
          <w:lang w:val="en-US"/>
        </w:rPr>
        <w:t>m</w:t>
      </w:r>
      <w:proofErr w:type="spellEnd"/>
      <w:r w:rsidR="00267C10" w:rsidRPr="00422176">
        <w:rPr>
          <w:rFonts w:ascii="Times New Roman" w:hAnsi="Times New Roman" w:cs="Times New Roman"/>
          <w:i/>
          <w:iCs/>
          <w:sz w:val="24"/>
          <w:szCs w:val="24"/>
          <w:lang w:val="en-US"/>
        </w:rPr>
        <w:t xml:space="preserve">, </w:t>
      </w:r>
      <w:proofErr w:type="spellStart"/>
      <w:r w:rsidR="00267C10" w:rsidRPr="00422176">
        <w:rPr>
          <w:rFonts w:ascii="Times New Roman" w:hAnsi="Times New Roman" w:cs="Times New Roman"/>
          <w:i/>
          <w:iCs/>
          <w:sz w:val="24"/>
          <w:szCs w:val="24"/>
          <w:lang w:val="en-US"/>
        </w:rPr>
        <w:t>Y</w:t>
      </w:r>
      <w:r w:rsidR="00267C10" w:rsidRPr="00422176">
        <w:rPr>
          <w:rFonts w:ascii="Times New Roman" w:hAnsi="Times New Roman" w:cs="Times New Roman"/>
          <w:i/>
          <w:iCs/>
          <w:sz w:val="24"/>
          <w:szCs w:val="24"/>
          <w:vertAlign w:val="subscript"/>
          <w:lang w:val="en-US"/>
        </w:rPr>
        <w:t>f</w:t>
      </w:r>
      <w:proofErr w:type="spellEnd"/>
      <w:r w:rsidR="00267C10" w:rsidRPr="00422176">
        <w:rPr>
          <w:rFonts w:ascii="Times New Roman" w:hAnsi="Times New Roman" w:cs="Times New Roman"/>
          <w:i/>
          <w:iCs/>
          <w:sz w:val="24"/>
          <w:szCs w:val="24"/>
          <w:lang w:val="en-US"/>
        </w:rPr>
        <w:t>, λ</w:t>
      </w:r>
      <w:r w:rsidR="00267C10" w:rsidRPr="00422176">
        <w:rPr>
          <w:rFonts w:ascii="Times New Roman" w:hAnsi="Times New Roman" w:cs="Times New Roman"/>
          <w:sz w:val="24"/>
          <w:szCs w:val="24"/>
          <w:lang w:val="en-US"/>
        </w:rPr>
        <w:t xml:space="preserve"> and </w:t>
      </w:r>
      <w:r w:rsidR="00267C10" w:rsidRPr="00422176">
        <w:rPr>
          <w:rFonts w:ascii="Times New Roman" w:hAnsi="Times New Roman" w:cs="Times New Roman"/>
          <w:i/>
          <w:iCs/>
          <w:sz w:val="24"/>
          <w:szCs w:val="24"/>
          <w:lang w:val="en-US"/>
        </w:rPr>
        <w:t>r</w:t>
      </w:r>
      <w:r w:rsidR="00D84774">
        <w:rPr>
          <w:rFonts w:ascii="Times New Roman" w:hAnsi="Times New Roman" w:cs="Times New Roman"/>
          <w:sz w:val="24"/>
          <w:szCs w:val="24"/>
        </w:rPr>
        <w:t xml:space="preserve">, </w:t>
      </w:r>
      <w:r w:rsidR="00D84774">
        <w:rPr>
          <w:rFonts w:ascii="Times New Roman" w:hAnsi="Times New Roman" w:cs="Times New Roman"/>
          <w:sz w:val="24"/>
          <w:szCs w:val="24"/>
          <w:lang w:val="en-US"/>
        </w:rPr>
        <w:t>we employ a balanced panel of annual data for 80 countries covering the study period 1995-2014</w:t>
      </w:r>
      <w:r w:rsidR="00D84774">
        <w:rPr>
          <w:rStyle w:val="FootnoteReference"/>
          <w:rFonts w:ascii="Times New Roman" w:hAnsi="Times New Roman" w:cs="Times New Roman"/>
          <w:sz w:val="24"/>
          <w:szCs w:val="24"/>
          <w:lang w:val="en-US"/>
        </w:rPr>
        <w:footnoteReference w:id="3"/>
      </w:r>
      <w:r w:rsidR="00D84774">
        <w:rPr>
          <w:rFonts w:ascii="Times New Roman" w:hAnsi="Times New Roman" w:cs="Times New Roman"/>
          <w:sz w:val="24"/>
          <w:szCs w:val="24"/>
          <w:lang w:val="en-US"/>
        </w:rPr>
        <w:t xml:space="preserve">. The sample of countries </w:t>
      </w:r>
      <w:r w:rsidR="00A07A30">
        <w:rPr>
          <w:rFonts w:ascii="Times New Roman" w:hAnsi="Times New Roman" w:cs="Times New Roman"/>
          <w:sz w:val="24"/>
          <w:szCs w:val="24"/>
          <w:lang w:val="en-US"/>
        </w:rPr>
        <w:t xml:space="preserve">is </w:t>
      </w:r>
      <w:r w:rsidR="00D84774">
        <w:rPr>
          <w:rFonts w:ascii="Times New Roman" w:hAnsi="Times New Roman" w:cs="Times New Roman"/>
          <w:sz w:val="24"/>
          <w:szCs w:val="24"/>
          <w:lang w:val="en-US"/>
        </w:rPr>
        <w:t>listed in an appendix</w:t>
      </w:r>
      <w:r w:rsidR="00D84774" w:rsidRPr="00D71DE9">
        <w:rPr>
          <w:rFonts w:ascii="Times New Roman" w:hAnsi="Times New Roman" w:cs="Times New Roman"/>
          <w:color w:val="000000"/>
          <w:sz w:val="24"/>
          <w:szCs w:val="24"/>
        </w:rPr>
        <w:t xml:space="preserve">. </w:t>
      </w:r>
      <w:r w:rsidR="00D84774">
        <w:rPr>
          <w:rFonts w:ascii="Times New Roman" w:hAnsi="Times New Roman" w:cs="Times New Roman"/>
          <w:sz w:val="24"/>
          <w:szCs w:val="24"/>
          <w:lang w:val="en-US"/>
        </w:rPr>
        <w:t>Each of these countries is either a major remittances-sending country (for example, the United States) or a major remittances recipient (for example, India)</w:t>
      </w:r>
      <w:r w:rsidR="007E6647">
        <w:rPr>
          <w:rFonts w:ascii="Times New Roman" w:hAnsi="Times New Roman" w:cs="Times New Roman"/>
          <w:sz w:val="24"/>
          <w:szCs w:val="24"/>
          <w:lang w:val="en-US"/>
        </w:rPr>
        <w:t>,</w:t>
      </w:r>
      <w:r w:rsidR="00D84774">
        <w:rPr>
          <w:rFonts w:ascii="Times New Roman" w:hAnsi="Times New Roman" w:cs="Times New Roman"/>
          <w:sz w:val="24"/>
          <w:szCs w:val="24"/>
          <w:lang w:val="en-US"/>
        </w:rPr>
        <w:t xml:space="preserve"> while some </w:t>
      </w:r>
      <w:r w:rsidR="007E6647">
        <w:rPr>
          <w:rFonts w:ascii="Times New Roman" w:hAnsi="Times New Roman" w:cs="Times New Roman"/>
          <w:sz w:val="24"/>
          <w:szCs w:val="24"/>
          <w:lang w:val="en-US"/>
        </w:rPr>
        <w:t xml:space="preserve">countries </w:t>
      </w:r>
      <w:r w:rsidR="00D84774">
        <w:rPr>
          <w:rFonts w:ascii="Times New Roman" w:hAnsi="Times New Roman" w:cs="Times New Roman"/>
          <w:sz w:val="24"/>
          <w:szCs w:val="24"/>
          <w:lang w:val="en-US"/>
        </w:rPr>
        <w:t xml:space="preserve">possess both of these aspects (for example, Indonesia). In order to choose our sample of countries which are the main the migrant destination and source countries, we consulted the </w:t>
      </w:r>
      <w:r w:rsidR="00D84774" w:rsidRPr="005678D1">
        <w:rPr>
          <w:rFonts w:ascii="Times New Roman" w:hAnsi="Times New Roman" w:cs="Times New Roman"/>
          <w:i/>
          <w:iCs/>
          <w:sz w:val="24"/>
          <w:szCs w:val="24"/>
          <w:lang w:val="en-US"/>
        </w:rPr>
        <w:t xml:space="preserve">Migration and Remittances </w:t>
      </w:r>
      <w:proofErr w:type="spellStart"/>
      <w:r w:rsidR="00D84774" w:rsidRPr="005678D1">
        <w:rPr>
          <w:rFonts w:ascii="Times New Roman" w:hAnsi="Times New Roman" w:cs="Times New Roman"/>
          <w:i/>
          <w:iCs/>
          <w:sz w:val="24"/>
          <w:szCs w:val="24"/>
          <w:lang w:val="en-US"/>
        </w:rPr>
        <w:t>Factbook</w:t>
      </w:r>
      <w:proofErr w:type="spellEnd"/>
      <w:r w:rsidR="00D84774" w:rsidRPr="005678D1">
        <w:rPr>
          <w:rFonts w:ascii="Times New Roman" w:hAnsi="Times New Roman" w:cs="Times New Roman"/>
          <w:i/>
          <w:iCs/>
          <w:sz w:val="24"/>
          <w:szCs w:val="24"/>
          <w:lang w:val="en-US"/>
        </w:rPr>
        <w:t xml:space="preserve"> 2011</w:t>
      </w:r>
      <w:r w:rsidR="00D84774" w:rsidRPr="0011589D">
        <w:rPr>
          <w:rFonts w:ascii="Times New Roman" w:hAnsi="Times New Roman" w:cs="Times New Roman"/>
          <w:sz w:val="24"/>
          <w:szCs w:val="24"/>
          <w:lang w:val="en-US"/>
        </w:rPr>
        <w:t xml:space="preserve"> by the World Bank</w:t>
      </w:r>
      <w:r w:rsidR="00D84774">
        <w:rPr>
          <w:rFonts w:ascii="Times New Roman" w:hAnsi="Times New Roman" w:cs="Times New Roman"/>
          <w:sz w:val="24"/>
          <w:szCs w:val="24"/>
          <w:lang w:val="en-US"/>
        </w:rPr>
        <w:t xml:space="preserve"> which lists the </w:t>
      </w:r>
      <w:r w:rsidR="00D84774" w:rsidRPr="00422176">
        <w:rPr>
          <w:rFonts w:ascii="Times New Roman" w:hAnsi="Times New Roman" w:cs="Times New Roman"/>
          <w:sz w:val="24"/>
          <w:szCs w:val="24"/>
          <w:lang w:val="en-US"/>
        </w:rPr>
        <w:t xml:space="preserve">30 top remittances sending countries and 30 top recipient countries. </w:t>
      </w:r>
      <w:r w:rsidR="007E6647" w:rsidRPr="007E6647">
        <w:rPr>
          <w:rFonts w:ascii="Times New Roman" w:hAnsi="Times New Roman" w:cs="Times New Roman"/>
          <w:sz w:val="24"/>
          <w:szCs w:val="24"/>
          <w:lang w:val="en-US"/>
        </w:rPr>
        <w:t>All remittances data are expressed in constant prices measured in US dollars.</w:t>
      </w:r>
    </w:p>
    <w:p w:rsidR="005F5104" w:rsidRPr="00422176" w:rsidRDefault="005F5104" w:rsidP="005F5104">
      <w:pPr>
        <w:spacing w:after="0" w:line="288" w:lineRule="auto"/>
        <w:jc w:val="thaiDistribute"/>
        <w:rPr>
          <w:rFonts w:ascii="Times New Roman" w:hAnsi="Times New Roman" w:cs="Times New Roman"/>
          <w:sz w:val="24"/>
          <w:szCs w:val="24"/>
          <w:lang w:val="en-US"/>
        </w:rPr>
      </w:pPr>
    </w:p>
    <w:p w:rsidR="0052013B" w:rsidRDefault="0052013B" w:rsidP="0030396A">
      <w:pPr>
        <w:spacing w:after="0" w:line="288" w:lineRule="auto"/>
        <w:ind w:firstLine="720"/>
        <w:jc w:val="thaiDistribute"/>
        <w:rPr>
          <w:rFonts w:ascii="Times New Roman" w:hAnsi="Times New Roman" w:cs="Times New Roman"/>
          <w:sz w:val="24"/>
          <w:szCs w:val="24"/>
        </w:rPr>
      </w:pPr>
      <w:r w:rsidRPr="00075065">
        <w:rPr>
          <w:rFonts w:ascii="Times New Roman" w:hAnsi="Times New Roman" w:cs="Times New Roman"/>
          <w:sz w:val="24"/>
          <w:szCs w:val="24"/>
        </w:rPr>
        <w:t xml:space="preserve">Data on remittances </w:t>
      </w:r>
      <w:r>
        <w:rPr>
          <w:rFonts w:ascii="Times New Roman" w:hAnsi="Times New Roman" w:cs="Times New Roman"/>
          <w:sz w:val="24"/>
          <w:szCs w:val="24"/>
        </w:rPr>
        <w:t>are</w:t>
      </w:r>
      <w:r w:rsidRPr="00075065">
        <w:rPr>
          <w:rFonts w:ascii="Times New Roman" w:hAnsi="Times New Roman" w:cs="Times New Roman"/>
          <w:sz w:val="24"/>
          <w:szCs w:val="24"/>
        </w:rPr>
        <w:t xml:space="preserve"> derived from balance of payments statistics provided by each country to the IMF</w:t>
      </w:r>
      <w:r>
        <w:rPr>
          <w:rFonts w:ascii="Times New Roman" w:hAnsi="Times New Roman" w:cs="Times New Roman"/>
          <w:sz w:val="24"/>
          <w:szCs w:val="24"/>
        </w:rPr>
        <w:t xml:space="preserve">. </w:t>
      </w:r>
      <w:r w:rsidRPr="00075065">
        <w:rPr>
          <w:rFonts w:ascii="Times New Roman" w:hAnsi="Times New Roman" w:cs="Times New Roman"/>
          <w:sz w:val="24"/>
          <w:szCs w:val="24"/>
        </w:rPr>
        <w:t xml:space="preserve"> </w:t>
      </w:r>
      <w:r>
        <w:rPr>
          <w:rFonts w:ascii="Times New Roman" w:hAnsi="Times New Roman" w:cs="Times New Roman"/>
          <w:sz w:val="24"/>
          <w:szCs w:val="24"/>
        </w:rPr>
        <w:t>A</w:t>
      </w:r>
      <w:r w:rsidRPr="00075065">
        <w:rPr>
          <w:rFonts w:ascii="Times New Roman" w:hAnsi="Times New Roman" w:cs="Times New Roman"/>
          <w:sz w:val="24"/>
          <w:szCs w:val="24"/>
        </w:rPr>
        <w:t xml:space="preserve">ccording to the </w:t>
      </w:r>
      <w:r w:rsidRPr="00075065">
        <w:rPr>
          <w:rFonts w:ascii="Times New Roman" w:hAnsi="Times New Roman" w:cs="Times New Roman"/>
          <w:i/>
          <w:sz w:val="24"/>
          <w:szCs w:val="24"/>
        </w:rPr>
        <w:t>Balance of Payments Manual 5</w:t>
      </w:r>
      <w:r w:rsidRPr="00075065">
        <w:rPr>
          <w:rFonts w:ascii="Times New Roman" w:hAnsi="Times New Roman" w:cs="Times New Roman"/>
          <w:sz w:val="24"/>
          <w:szCs w:val="24"/>
        </w:rPr>
        <w:t xml:space="preserve"> (BPM5), </w:t>
      </w:r>
      <w:r>
        <w:rPr>
          <w:rFonts w:ascii="Times New Roman" w:hAnsi="Times New Roman" w:cs="Times New Roman"/>
          <w:sz w:val="24"/>
          <w:szCs w:val="24"/>
        </w:rPr>
        <w:t xml:space="preserve">remittances data </w:t>
      </w:r>
      <w:r w:rsidRPr="00075065">
        <w:rPr>
          <w:rFonts w:ascii="Times New Roman" w:hAnsi="Times New Roman" w:cs="Times New Roman"/>
          <w:sz w:val="24"/>
          <w:szCs w:val="24"/>
        </w:rPr>
        <w:t xml:space="preserve">until 2005 comprised three categories: </w:t>
      </w:r>
      <w:r w:rsidR="0030396A">
        <w:rPr>
          <w:rFonts w:ascii="Times New Roman" w:hAnsi="Times New Roman" w:cs="Times New Roman"/>
          <w:sz w:val="24"/>
          <w:szCs w:val="24"/>
        </w:rPr>
        <w:t>(1</w:t>
      </w:r>
      <w:r w:rsidRPr="00075065">
        <w:rPr>
          <w:rFonts w:ascii="Times New Roman" w:hAnsi="Times New Roman" w:cs="Times New Roman"/>
          <w:sz w:val="24"/>
          <w:szCs w:val="24"/>
        </w:rPr>
        <w:t>) workers’ remittances, which are current transfers by migrant workers, where migrants are defined as individuals with resident status who come</w:t>
      </w:r>
      <w:r w:rsidR="0030396A">
        <w:rPr>
          <w:rFonts w:ascii="Times New Roman" w:hAnsi="Times New Roman" w:cs="Times New Roman"/>
          <w:sz w:val="24"/>
          <w:szCs w:val="24"/>
        </w:rPr>
        <w:t xml:space="preserve"> to work for at least a year; (2</w:t>
      </w:r>
      <w:r w:rsidRPr="00075065">
        <w:rPr>
          <w:rFonts w:ascii="Times New Roman" w:hAnsi="Times New Roman" w:cs="Times New Roman"/>
          <w:sz w:val="24"/>
          <w:szCs w:val="24"/>
        </w:rPr>
        <w:t>) compensation of employees that includes income earned by non-r</w:t>
      </w:r>
      <w:r w:rsidR="0030396A">
        <w:rPr>
          <w:rFonts w:ascii="Times New Roman" w:hAnsi="Times New Roman" w:cs="Times New Roman"/>
          <w:sz w:val="24"/>
          <w:szCs w:val="24"/>
        </w:rPr>
        <w:t>esident workers and (3</w:t>
      </w:r>
      <w:r w:rsidRPr="00075065">
        <w:rPr>
          <w:rFonts w:ascii="Times New Roman" w:hAnsi="Times New Roman" w:cs="Times New Roman"/>
          <w:sz w:val="24"/>
          <w:szCs w:val="24"/>
        </w:rPr>
        <w:t xml:space="preserve">) migrants’ transfers, which are a capital account transfer reflecting the movement of assets by a migrant from one country to another when he or she migrates. The World Bank’s </w:t>
      </w:r>
      <w:r w:rsidRPr="00891127">
        <w:rPr>
          <w:rFonts w:ascii="Times New Roman" w:hAnsi="Times New Roman" w:cs="Times New Roman"/>
          <w:i/>
          <w:iCs/>
          <w:sz w:val="24"/>
          <w:szCs w:val="24"/>
        </w:rPr>
        <w:t>World Development Indicators</w:t>
      </w:r>
      <w:r w:rsidRPr="00075065">
        <w:rPr>
          <w:rFonts w:ascii="Times New Roman" w:hAnsi="Times New Roman" w:cs="Times New Roman"/>
          <w:sz w:val="24"/>
          <w:szCs w:val="24"/>
        </w:rPr>
        <w:t xml:space="preserve"> data combine workers’ remittances and compensation of employees together to form the remittance measure reported therein, and this has been the definition of remittances used in a number of studies in the literature (</w:t>
      </w:r>
      <w:r>
        <w:rPr>
          <w:rFonts w:ascii="Times New Roman" w:hAnsi="Times New Roman" w:cs="Times New Roman"/>
          <w:sz w:val="24"/>
          <w:szCs w:val="24"/>
        </w:rPr>
        <w:t>for example,</w:t>
      </w:r>
      <w:r w:rsidRPr="00075065">
        <w:rPr>
          <w:rFonts w:ascii="Times New Roman" w:hAnsi="Times New Roman" w:cs="Times New Roman"/>
          <w:sz w:val="24"/>
          <w:szCs w:val="24"/>
        </w:rPr>
        <w:t xml:space="preserve"> </w:t>
      </w:r>
      <w:proofErr w:type="spellStart"/>
      <w:r w:rsidRPr="00075065">
        <w:rPr>
          <w:rFonts w:ascii="Times New Roman" w:hAnsi="Times New Roman" w:cs="Times New Roman"/>
          <w:sz w:val="24"/>
          <w:szCs w:val="24"/>
        </w:rPr>
        <w:t>Catrinescu</w:t>
      </w:r>
      <w:proofErr w:type="spellEnd"/>
      <w:r w:rsidRPr="00075065">
        <w:rPr>
          <w:rFonts w:ascii="Times New Roman" w:hAnsi="Times New Roman" w:cs="Times New Roman"/>
          <w:sz w:val="24"/>
          <w:szCs w:val="24"/>
        </w:rPr>
        <w:t xml:space="preserve"> </w:t>
      </w:r>
      <w:r w:rsidR="0030396A" w:rsidRPr="00452113">
        <w:rPr>
          <w:rFonts w:ascii="Times New Roman" w:hAnsi="Times New Roman"/>
          <w:i/>
          <w:iCs/>
          <w:sz w:val="24"/>
        </w:rPr>
        <w:t>et al.</w:t>
      </w:r>
      <w:r w:rsidR="0030396A">
        <w:rPr>
          <w:rFonts w:ascii="Times New Roman" w:hAnsi="Times New Roman"/>
          <w:sz w:val="24"/>
        </w:rPr>
        <w:t xml:space="preserve"> </w:t>
      </w:r>
      <w:r w:rsidR="0030396A">
        <w:rPr>
          <w:rFonts w:ascii="Times New Roman" w:hAnsi="Times New Roman" w:cs="Times New Roman"/>
          <w:sz w:val="24"/>
          <w:szCs w:val="24"/>
        </w:rPr>
        <w:t>2009 and</w:t>
      </w:r>
      <w:r w:rsidRPr="00075065">
        <w:rPr>
          <w:rFonts w:ascii="Times New Roman" w:hAnsi="Times New Roman" w:cs="Times New Roman"/>
          <w:sz w:val="24"/>
          <w:szCs w:val="24"/>
        </w:rPr>
        <w:t xml:space="preserve"> Rao and Hassan 2011). </w:t>
      </w:r>
      <w:r>
        <w:rPr>
          <w:rFonts w:ascii="Times New Roman" w:hAnsi="Times New Roman" w:cs="Times New Roman"/>
          <w:sz w:val="24"/>
          <w:szCs w:val="24"/>
        </w:rPr>
        <w:t>However</w:t>
      </w:r>
      <w:r w:rsidRPr="00075065">
        <w:rPr>
          <w:rFonts w:ascii="Times New Roman" w:hAnsi="Times New Roman" w:cs="Times New Roman"/>
          <w:sz w:val="24"/>
          <w:szCs w:val="24"/>
        </w:rPr>
        <w:t>, in practice it had been proven difficult by the respected countr</w:t>
      </w:r>
      <w:r>
        <w:rPr>
          <w:rFonts w:ascii="Times New Roman" w:hAnsi="Times New Roman" w:cs="Times New Roman"/>
          <w:sz w:val="24"/>
          <w:szCs w:val="24"/>
        </w:rPr>
        <w:t>y</w:t>
      </w:r>
      <w:r w:rsidRPr="00075065">
        <w:rPr>
          <w:rFonts w:ascii="Times New Roman" w:hAnsi="Times New Roman" w:cs="Times New Roman"/>
          <w:sz w:val="24"/>
          <w:szCs w:val="24"/>
        </w:rPr>
        <w:t xml:space="preserve"> central bank authorities to </w:t>
      </w:r>
      <w:r w:rsidRPr="00075065">
        <w:rPr>
          <w:rFonts w:ascii="Times New Roman" w:hAnsi="Times New Roman" w:cs="Times New Roman"/>
          <w:sz w:val="24"/>
          <w:szCs w:val="24"/>
        </w:rPr>
        <w:lastRenderedPageBreak/>
        <w:t xml:space="preserve">separate transfers made by migrant workers from their employment income from a number of other transfers. Therefore, the </w:t>
      </w:r>
      <w:r w:rsidRPr="00075065">
        <w:rPr>
          <w:rFonts w:ascii="Times New Roman" w:hAnsi="Times New Roman" w:cs="Times New Roman"/>
          <w:i/>
          <w:sz w:val="24"/>
          <w:szCs w:val="24"/>
        </w:rPr>
        <w:t>Balance of Payments Manual 6</w:t>
      </w:r>
      <w:r w:rsidRPr="00075065">
        <w:rPr>
          <w:rFonts w:ascii="Times New Roman" w:hAnsi="Times New Roman" w:cs="Times New Roman"/>
          <w:sz w:val="24"/>
          <w:szCs w:val="24"/>
        </w:rPr>
        <w:t xml:space="preserve"> (BPM6) </w:t>
      </w:r>
      <w:r>
        <w:rPr>
          <w:rFonts w:ascii="Times New Roman" w:hAnsi="Times New Roman" w:cs="Times New Roman"/>
          <w:sz w:val="24"/>
          <w:szCs w:val="24"/>
        </w:rPr>
        <w:t xml:space="preserve">of the IMF </w:t>
      </w:r>
      <w:r w:rsidRPr="00075065">
        <w:rPr>
          <w:rFonts w:ascii="Times New Roman" w:hAnsi="Times New Roman" w:cs="Times New Roman"/>
          <w:sz w:val="24"/>
          <w:szCs w:val="24"/>
        </w:rPr>
        <w:t xml:space="preserve">replaced the category of workers’ remittances with </w:t>
      </w:r>
      <w:r w:rsidRPr="00075065">
        <w:rPr>
          <w:rFonts w:ascii="Times New Roman" w:hAnsi="Times New Roman" w:cs="Times New Roman"/>
          <w:i/>
          <w:sz w:val="24"/>
          <w:szCs w:val="24"/>
        </w:rPr>
        <w:t>personal transfers</w:t>
      </w:r>
      <w:r w:rsidRPr="00075065">
        <w:rPr>
          <w:rFonts w:ascii="Times New Roman" w:hAnsi="Times New Roman" w:cs="Times New Roman"/>
          <w:sz w:val="24"/>
          <w:szCs w:val="24"/>
        </w:rPr>
        <w:t xml:space="preserve"> which consist of </w:t>
      </w:r>
      <w:r w:rsidR="00F77B46">
        <w:rPr>
          <w:rFonts w:ascii="Times New Roman" w:hAnsi="Times New Roman" w:cs="Times New Roman"/>
          <w:sz w:val="24"/>
          <w:szCs w:val="24"/>
        </w:rPr>
        <w:t>‘</w:t>
      </w:r>
      <w:r w:rsidRPr="00075065">
        <w:rPr>
          <w:rFonts w:ascii="Times New Roman" w:hAnsi="Times New Roman" w:cs="Times New Roman"/>
          <w:sz w:val="24"/>
          <w:szCs w:val="24"/>
        </w:rPr>
        <w:t>all current transfers in cash or in kind made or received by resident households to or from non-res</w:t>
      </w:r>
      <w:r w:rsidR="0030396A">
        <w:rPr>
          <w:rFonts w:ascii="Times New Roman" w:hAnsi="Times New Roman" w:cs="Times New Roman"/>
          <w:sz w:val="24"/>
          <w:szCs w:val="24"/>
        </w:rPr>
        <w:t>ident households</w:t>
      </w:r>
      <w:r w:rsidR="00F77B46">
        <w:rPr>
          <w:rFonts w:ascii="Times New Roman" w:hAnsi="Times New Roman" w:cs="Times New Roman"/>
          <w:sz w:val="24"/>
          <w:szCs w:val="24"/>
        </w:rPr>
        <w:t>’</w:t>
      </w:r>
      <w:r w:rsidR="0030396A">
        <w:rPr>
          <w:rFonts w:ascii="Times New Roman" w:hAnsi="Times New Roman" w:cs="Times New Roman"/>
          <w:sz w:val="24"/>
          <w:szCs w:val="24"/>
        </w:rPr>
        <w:t xml:space="preserve"> (IMF 2009, p.</w:t>
      </w:r>
      <w:r w:rsidRPr="00075065">
        <w:rPr>
          <w:rFonts w:ascii="Times New Roman" w:hAnsi="Times New Roman" w:cs="Times New Roman"/>
          <w:sz w:val="24"/>
          <w:szCs w:val="24"/>
        </w:rPr>
        <w:t xml:space="preserve">20). Net remittances data which </w:t>
      </w:r>
      <w:r>
        <w:rPr>
          <w:rFonts w:ascii="Times New Roman" w:hAnsi="Times New Roman" w:cs="Times New Roman"/>
          <w:sz w:val="24"/>
          <w:szCs w:val="24"/>
        </w:rPr>
        <w:t>are</w:t>
      </w:r>
      <w:r w:rsidRPr="00075065">
        <w:rPr>
          <w:rFonts w:ascii="Times New Roman" w:hAnsi="Times New Roman" w:cs="Times New Roman"/>
          <w:sz w:val="24"/>
          <w:szCs w:val="24"/>
        </w:rPr>
        <w:t xml:space="preserve"> used in our paper </w:t>
      </w:r>
      <w:r>
        <w:rPr>
          <w:rFonts w:ascii="Times New Roman" w:hAnsi="Times New Roman" w:cs="Times New Roman"/>
          <w:sz w:val="24"/>
          <w:szCs w:val="24"/>
        </w:rPr>
        <w:t xml:space="preserve">are </w:t>
      </w:r>
      <w:r w:rsidRPr="00075065">
        <w:rPr>
          <w:rFonts w:ascii="Times New Roman" w:hAnsi="Times New Roman" w:cs="Times New Roman"/>
          <w:sz w:val="24"/>
          <w:szCs w:val="24"/>
        </w:rPr>
        <w:t xml:space="preserve">extracted from the </w:t>
      </w:r>
      <w:r w:rsidRPr="00891127">
        <w:rPr>
          <w:rFonts w:ascii="Times New Roman" w:hAnsi="Times New Roman" w:cs="Times New Roman"/>
          <w:i/>
          <w:iCs/>
          <w:sz w:val="24"/>
          <w:szCs w:val="24"/>
        </w:rPr>
        <w:t>World Development Indicators</w:t>
      </w:r>
      <w:r w:rsidRPr="00075065">
        <w:rPr>
          <w:rFonts w:ascii="Times New Roman" w:hAnsi="Times New Roman" w:cs="Times New Roman"/>
          <w:sz w:val="24"/>
          <w:szCs w:val="24"/>
        </w:rPr>
        <w:t xml:space="preserve"> (201</w:t>
      </w:r>
      <w:r w:rsidR="00D30734">
        <w:rPr>
          <w:rFonts w:ascii="Times New Roman" w:hAnsi="Times New Roman" w:cs="Times New Roman"/>
          <w:sz w:val="24"/>
          <w:szCs w:val="24"/>
        </w:rPr>
        <w:t>6</w:t>
      </w:r>
      <w:r w:rsidRPr="00075065">
        <w:rPr>
          <w:rFonts w:ascii="Times New Roman" w:hAnsi="Times New Roman" w:cs="Times New Roman"/>
          <w:sz w:val="24"/>
          <w:szCs w:val="24"/>
        </w:rPr>
        <w:t>)</w:t>
      </w:r>
      <w:r>
        <w:rPr>
          <w:rFonts w:ascii="Times New Roman" w:hAnsi="Times New Roman" w:cs="Times New Roman"/>
          <w:sz w:val="24"/>
          <w:szCs w:val="24"/>
        </w:rPr>
        <w:t>. This data are</w:t>
      </w:r>
      <w:r w:rsidRPr="00075065">
        <w:rPr>
          <w:rFonts w:ascii="Times New Roman" w:hAnsi="Times New Roman" w:cs="Times New Roman"/>
          <w:sz w:val="24"/>
          <w:szCs w:val="24"/>
        </w:rPr>
        <w:t xml:space="preserve"> based </w:t>
      </w:r>
      <w:r>
        <w:rPr>
          <w:rFonts w:ascii="Times New Roman" w:hAnsi="Times New Roman" w:cs="Times New Roman"/>
          <w:sz w:val="24"/>
          <w:szCs w:val="24"/>
        </w:rPr>
        <w:t>on</w:t>
      </w:r>
      <w:r w:rsidRPr="00075065">
        <w:rPr>
          <w:rFonts w:ascii="Times New Roman" w:hAnsi="Times New Roman" w:cs="Times New Roman"/>
          <w:sz w:val="24"/>
          <w:szCs w:val="24"/>
        </w:rPr>
        <w:t xml:space="preserve"> </w:t>
      </w:r>
      <w:r w:rsidRPr="00075065">
        <w:rPr>
          <w:rFonts w:ascii="Times New Roman" w:hAnsi="Times New Roman" w:cs="Times New Roman"/>
          <w:i/>
          <w:sz w:val="24"/>
          <w:szCs w:val="24"/>
        </w:rPr>
        <w:t>personal remittances</w:t>
      </w:r>
      <w:r w:rsidRPr="00075065">
        <w:rPr>
          <w:rFonts w:ascii="Times New Roman" w:hAnsi="Times New Roman" w:cs="Times New Roman"/>
          <w:sz w:val="24"/>
          <w:szCs w:val="24"/>
        </w:rPr>
        <w:t xml:space="preserve"> (</w:t>
      </w:r>
      <w:r w:rsidR="002A1421">
        <w:rPr>
          <w:rFonts w:ascii="Times New Roman" w:hAnsi="Times New Roman" w:cs="Times New Roman"/>
          <w:sz w:val="24"/>
          <w:szCs w:val="24"/>
        </w:rPr>
        <w:t>,that is,</w:t>
      </w:r>
      <w:r w:rsidRPr="00075065">
        <w:rPr>
          <w:rFonts w:ascii="Times New Roman" w:hAnsi="Times New Roman" w:cs="Times New Roman"/>
          <w:sz w:val="24"/>
          <w:szCs w:val="24"/>
        </w:rPr>
        <w:t>, personal remittances received net of personal remittances paid)</w:t>
      </w:r>
      <w:r>
        <w:rPr>
          <w:rFonts w:ascii="Times New Roman" w:hAnsi="Times New Roman" w:cs="Times New Roman"/>
          <w:sz w:val="24"/>
          <w:szCs w:val="24"/>
        </w:rPr>
        <w:t xml:space="preserve"> being</w:t>
      </w:r>
      <w:r w:rsidRPr="00075065">
        <w:rPr>
          <w:rFonts w:ascii="Times New Roman" w:hAnsi="Times New Roman" w:cs="Times New Roman"/>
          <w:sz w:val="24"/>
          <w:szCs w:val="24"/>
        </w:rPr>
        <w:t xml:space="preserve"> the sum of these personal transfers and compensation of employees. Hence</w:t>
      </w:r>
      <w:r>
        <w:rPr>
          <w:rFonts w:ascii="Times New Roman" w:hAnsi="Times New Roman" w:cs="Times New Roman"/>
          <w:sz w:val="24"/>
          <w:szCs w:val="24"/>
        </w:rPr>
        <w:t>,</w:t>
      </w:r>
      <w:r w:rsidRPr="00075065">
        <w:rPr>
          <w:rFonts w:ascii="Times New Roman" w:hAnsi="Times New Roman" w:cs="Times New Roman"/>
          <w:sz w:val="24"/>
          <w:szCs w:val="24"/>
        </w:rPr>
        <w:t xml:space="preserve"> the current measurement of remittances data </w:t>
      </w:r>
      <w:r>
        <w:rPr>
          <w:rFonts w:ascii="Times New Roman" w:hAnsi="Times New Roman" w:cs="Times New Roman"/>
          <w:sz w:val="24"/>
          <w:szCs w:val="24"/>
        </w:rPr>
        <w:t>addresses</w:t>
      </w:r>
      <w:r w:rsidRPr="00075065">
        <w:rPr>
          <w:rFonts w:ascii="Times New Roman" w:hAnsi="Times New Roman" w:cs="Times New Roman"/>
          <w:sz w:val="24"/>
          <w:szCs w:val="24"/>
        </w:rPr>
        <w:t xml:space="preserve"> many </w:t>
      </w:r>
      <w:r>
        <w:rPr>
          <w:rFonts w:ascii="Times New Roman" w:hAnsi="Times New Roman" w:cs="Times New Roman"/>
          <w:sz w:val="24"/>
          <w:szCs w:val="24"/>
        </w:rPr>
        <w:t xml:space="preserve">of the </w:t>
      </w:r>
      <w:r w:rsidRPr="00075065">
        <w:rPr>
          <w:rFonts w:ascii="Times New Roman" w:hAnsi="Times New Roman" w:cs="Times New Roman"/>
          <w:sz w:val="24"/>
          <w:szCs w:val="24"/>
        </w:rPr>
        <w:t>previous issues and concerns</w:t>
      </w:r>
      <w:r>
        <w:rPr>
          <w:rFonts w:ascii="Times New Roman" w:hAnsi="Times New Roman" w:cs="Times New Roman"/>
          <w:sz w:val="24"/>
          <w:szCs w:val="24"/>
        </w:rPr>
        <w:t xml:space="preserve"> highlighted by Luna-</w:t>
      </w:r>
      <w:proofErr w:type="spellStart"/>
      <w:r w:rsidRPr="00A0055B">
        <w:rPr>
          <w:rFonts w:ascii="Times New Roman" w:hAnsi="Times New Roman" w:cs="Times New Roman"/>
          <w:sz w:val="24"/>
          <w:szCs w:val="24"/>
        </w:rPr>
        <w:t>Martínez</w:t>
      </w:r>
      <w:proofErr w:type="spellEnd"/>
      <w:r w:rsidRPr="00A0055B">
        <w:rPr>
          <w:rFonts w:ascii="Times New Roman" w:hAnsi="Times New Roman" w:cs="Times New Roman"/>
          <w:sz w:val="24"/>
          <w:szCs w:val="24"/>
        </w:rPr>
        <w:t xml:space="preserve"> (2005)</w:t>
      </w:r>
      <w:r>
        <w:rPr>
          <w:rFonts w:ascii="Times New Roman" w:hAnsi="Times New Roman" w:cs="Times New Roman"/>
          <w:sz w:val="24"/>
          <w:szCs w:val="24"/>
        </w:rPr>
        <w:t>, Singer (2010) and others.</w:t>
      </w:r>
    </w:p>
    <w:p w:rsidR="005F5104" w:rsidRPr="00075065" w:rsidRDefault="005F5104" w:rsidP="005F5104">
      <w:pPr>
        <w:spacing w:after="0" w:line="288" w:lineRule="auto"/>
        <w:ind w:firstLine="720"/>
        <w:jc w:val="thaiDistribute"/>
        <w:rPr>
          <w:rFonts w:ascii="Times New Roman" w:hAnsi="Times New Roman" w:cs="Times New Roman"/>
          <w:sz w:val="24"/>
          <w:szCs w:val="24"/>
        </w:rPr>
      </w:pPr>
    </w:p>
    <w:p w:rsidR="005164B2" w:rsidRDefault="005164B2" w:rsidP="005F5104">
      <w:pPr>
        <w:spacing w:after="0" w:line="288" w:lineRule="auto"/>
        <w:ind w:firstLine="720"/>
        <w:jc w:val="thaiDistribute"/>
        <w:rPr>
          <w:rFonts w:ascii="Times New Roman" w:hAnsi="Times New Roman" w:cs="Times New Roman"/>
          <w:sz w:val="24"/>
          <w:szCs w:val="24"/>
          <w:lang w:val="en-US"/>
        </w:rPr>
      </w:pPr>
      <w:r w:rsidRPr="00422176">
        <w:rPr>
          <w:rFonts w:ascii="Times New Roman" w:hAnsi="Times New Roman" w:cs="Times New Roman"/>
          <w:sz w:val="24"/>
          <w:szCs w:val="24"/>
          <w:lang w:val="en-US"/>
        </w:rPr>
        <w:t xml:space="preserve">In terms of the explanatory variables, </w:t>
      </w:r>
      <w:r w:rsidR="00A07A30" w:rsidRPr="00422176">
        <w:rPr>
          <w:rFonts w:ascii="Times New Roman" w:hAnsi="Times New Roman" w:cs="Times New Roman"/>
          <w:sz w:val="24"/>
          <w:szCs w:val="24"/>
          <w:lang w:val="en-US"/>
        </w:rPr>
        <w:t>t</w:t>
      </w:r>
      <w:r w:rsidR="001C4219" w:rsidRPr="00422176">
        <w:rPr>
          <w:rFonts w:ascii="Times New Roman" w:hAnsi="Times New Roman" w:cs="Times New Roman"/>
          <w:sz w:val="24"/>
          <w:szCs w:val="24"/>
          <w:lang w:val="en-US"/>
        </w:rPr>
        <w:t xml:space="preserve">he real lending rate is computed as this year’s nominal rate adjusted for next year’s </w:t>
      </w:r>
      <w:r w:rsidR="00400A2E">
        <w:rPr>
          <w:rFonts w:ascii="Times New Roman" w:hAnsi="Times New Roman" w:cs="Times New Roman"/>
          <w:sz w:val="24"/>
          <w:szCs w:val="24"/>
          <w:lang w:val="en-US"/>
        </w:rPr>
        <w:t xml:space="preserve">actual </w:t>
      </w:r>
      <w:r w:rsidR="001C4219" w:rsidRPr="00422176">
        <w:rPr>
          <w:rFonts w:ascii="Times New Roman" w:hAnsi="Times New Roman" w:cs="Times New Roman"/>
          <w:sz w:val="24"/>
          <w:szCs w:val="24"/>
          <w:lang w:val="en-US"/>
        </w:rPr>
        <w:t>inflation. F</w:t>
      </w:r>
      <w:r w:rsidR="004A6774" w:rsidRPr="00422176">
        <w:rPr>
          <w:rFonts w:ascii="Times New Roman" w:hAnsi="Times New Roman" w:cs="Times New Roman"/>
          <w:sz w:val="24"/>
          <w:szCs w:val="24"/>
          <w:lang w:val="en-US"/>
        </w:rPr>
        <w:t xml:space="preserve">amily income is measured by </w:t>
      </w:r>
      <w:r w:rsidR="001C4219" w:rsidRPr="00422176">
        <w:rPr>
          <w:rFonts w:ascii="Times New Roman" w:hAnsi="Times New Roman" w:cs="Times New Roman"/>
          <w:sz w:val="24"/>
          <w:szCs w:val="24"/>
          <w:lang w:val="en-US"/>
        </w:rPr>
        <w:t xml:space="preserve">the </w:t>
      </w:r>
      <w:r w:rsidR="004A6774" w:rsidRPr="00422176">
        <w:rPr>
          <w:rFonts w:ascii="Times New Roman" w:hAnsi="Times New Roman" w:cs="Times New Roman"/>
          <w:sz w:val="24"/>
          <w:szCs w:val="24"/>
          <w:lang w:val="en-US"/>
        </w:rPr>
        <w:t xml:space="preserve">real GDP of the home country. Migrant income is measured by </w:t>
      </w:r>
      <w:r w:rsidR="001C4219" w:rsidRPr="00422176">
        <w:rPr>
          <w:rFonts w:ascii="Times New Roman" w:hAnsi="Times New Roman" w:cs="Times New Roman"/>
          <w:sz w:val="24"/>
          <w:szCs w:val="24"/>
          <w:lang w:val="en-US"/>
        </w:rPr>
        <w:t xml:space="preserve">the aggregation of real GDP values across fourteen remittance sending countries. All real GDP data are expressed in </w:t>
      </w:r>
      <w:r w:rsidR="00400A2E">
        <w:rPr>
          <w:rFonts w:ascii="Times New Roman" w:hAnsi="Times New Roman" w:cs="Times New Roman"/>
          <w:sz w:val="24"/>
          <w:szCs w:val="24"/>
          <w:lang w:val="en-US"/>
        </w:rPr>
        <w:t xml:space="preserve">constant </w:t>
      </w:r>
      <w:r w:rsidR="001C4219" w:rsidRPr="00422176">
        <w:rPr>
          <w:rFonts w:ascii="Times New Roman" w:hAnsi="Times New Roman" w:cs="Times New Roman"/>
          <w:sz w:val="24"/>
          <w:szCs w:val="24"/>
          <w:lang w:val="en-US"/>
        </w:rPr>
        <w:t xml:space="preserve">US dollars. </w:t>
      </w:r>
      <w:r w:rsidR="00C36A0D" w:rsidRPr="00422176">
        <w:rPr>
          <w:rFonts w:ascii="Times New Roman" w:hAnsi="Times New Roman" w:cs="Times New Roman"/>
          <w:sz w:val="24"/>
          <w:szCs w:val="24"/>
          <w:lang w:val="en-US"/>
        </w:rPr>
        <w:t xml:space="preserve"> </w:t>
      </w:r>
      <w:r w:rsidR="001C4219" w:rsidRPr="00422176">
        <w:rPr>
          <w:rFonts w:ascii="Times New Roman" w:hAnsi="Times New Roman" w:cs="Times New Roman"/>
          <w:sz w:val="24"/>
          <w:szCs w:val="24"/>
          <w:lang w:val="en-US"/>
        </w:rPr>
        <w:t>Finally, the real exchange rate is measured as the real effective exchange rate</w:t>
      </w:r>
      <w:r w:rsidR="006D4B5F" w:rsidRPr="00422176">
        <w:rPr>
          <w:rFonts w:ascii="Times New Roman" w:hAnsi="Times New Roman" w:cs="Times New Roman"/>
          <w:sz w:val="24"/>
          <w:szCs w:val="24"/>
          <w:lang w:val="en-US"/>
        </w:rPr>
        <w:t xml:space="preserve"> as the relative price of tradable goods to non-tradable goods produced in the domestic economy following the methodology of Hassan and Holmes (2013)</w:t>
      </w:r>
      <w:r w:rsidR="001C4219" w:rsidRPr="00422176">
        <w:rPr>
          <w:rFonts w:ascii="Times New Roman" w:hAnsi="Times New Roman" w:cs="Times New Roman"/>
          <w:sz w:val="24"/>
          <w:szCs w:val="24"/>
          <w:lang w:val="en-US"/>
        </w:rPr>
        <w:t xml:space="preserve">. </w:t>
      </w:r>
    </w:p>
    <w:p w:rsidR="005F5104" w:rsidRPr="00422176" w:rsidRDefault="005F5104" w:rsidP="005F5104">
      <w:pPr>
        <w:spacing w:after="0" w:line="288" w:lineRule="auto"/>
        <w:ind w:firstLine="720"/>
        <w:jc w:val="thaiDistribute"/>
        <w:rPr>
          <w:rFonts w:ascii="Times New Roman" w:hAnsi="Times New Roman" w:cs="Times New Roman"/>
          <w:sz w:val="24"/>
          <w:szCs w:val="24"/>
          <w:lang w:val="en-US"/>
        </w:rPr>
      </w:pPr>
    </w:p>
    <w:p w:rsidR="00270D31" w:rsidRDefault="00CA79FE" w:rsidP="00F77B46">
      <w:pPr>
        <w:spacing w:after="0" w:line="288" w:lineRule="auto"/>
        <w:ind w:firstLine="720"/>
        <w:jc w:val="thaiDistribute"/>
        <w:rPr>
          <w:rFonts w:ascii="Times New Roman" w:hAnsi="Times New Roman" w:cs="Times New Roman"/>
          <w:sz w:val="24"/>
          <w:szCs w:val="24"/>
          <w:lang w:val="en-US"/>
        </w:rPr>
      </w:pPr>
      <w:r w:rsidRPr="00422176">
        <w:rPr>
          <w:rFonts w:ascii="Times New Roman" w:hAnsi="Times New Roman" w:cs="Times New Roman"/>
          <w:sz w:val="24"/>
          <w:szCs w:val="24"/>
          <w:lang w:val="en-US"/>
        </w:rPr>
        <w:t>Following the work of</w:t>
      </w:r>
      <w:r w:rsidR="00270D31" w:rsidRPr="00422176">
        <w:rPr>
          <w:rFonts w:ascii="Times New Roman" w:hAnsi="Times New Roman" w:cs="Times New Roman"/>
          <w:sz w:val="24"/>
          <w:szCs w:val="24"/>
          <w:lang w:val="en-US"/>
        </w:rPr>
        <w:t xml:space="preserve"> </w:t>
      </w:r>
      <w:proofErr w:type="spellStart"/>
      <w:r w:rsidR="00270D31" w:rsidRPr="00422176">
        <w:rPr>
          <w:rFonts w:ascii="Times New Roman" w:hAnsi="Times New Roman" w:cs="Times New Roman"/>
          <w:sz w:val="24"/>
          <w:szCs w:val="24"/>
          <w:lang w:val="en-US"/>
        </w:rPr>
        <w:t>Pesaran</w:t>
      </w:r>
      <w:proofErr w:type="spellEnd"/>
      <w:r w:rsidR="00270D31" w:rsidRPr="00422176">
        <w:rPr>
          <w:rFonts w:ascii="Times New Roman" w:hAnsi="Times New Roman" w:cs="Times New Roman"/>
          <w:sz w:val="24"/>
          <w:szCs w:val="24"/>
          <w:lang w:val="en-US"/>
        </w:rPr>
        <w:t xml:space="preserve"> </w:t>
      </w:r>
      <w:r w:rsidR="00F77B46" w:rsidRPr="00452113">
        <w:rPr>
          <w:rFonts w:ascii="Times New Roman" w:hAnsi="Times New Roman"/>
          <w:i/>
          <w:iCs/>
          <w:sz w:val="24"/>
        </w:rPr>
        <w:t>et al.</w:t>
      </w:r>
      <w:r w:rsidR="00F77B46">
        <w:rPr>
          <w:rFonts w:ascii="Times New Roman" w:hAnsi="Times New Roman"/>
          <w:sz w:val="24"/>
        </w:rPr>
        <w:t xml:space="preserve"> </w:t>
      </w:r>
      <w:r w:rsidR="00270D31" w:rsidRPr="00422176">
        <w:rPr>
          <w:rFonts w:ascii="Times New Roman" w:hAnsi="Times New Roman" w:cs="Times New Roman"/>
          <w:sz w:val="24"/>
          <w:szCs w:val="24"/>
          <w:lang w:val="en-US"/>
        </w:rPr>
        <w:t>(1999</w:t>
      </w:r>
      <w:r w:rsidR="00AC441D">
        <w:rPr>
          <w:rFonts w:ascii="Times New Roman" w:hAnsi="Times New Roman" w:cs="Times New Roman"/>
          <w:sz w:val="24"/>
          <w:szCs w:val="24"/>
          <w:lang w:val="en-US"/>
        </w:rPr>
        <w:t>, 2001</w:t>
      </w:r>
      <w:r w:rsidR="00270D31" w:rsidRPr="00422176">
        <w:rPr>
          <w:rFonts w:ascii="Times New Roman" w:hAnsi="Times New Roman" w:cs="Times New Roman"/>
          <w:sz w:val="24"/>
          <w:szCs w:val="24"/>
          <w:lang w:val="en-US"/>
        </w:rPr>
        <w:t>)</w:t>
      </w:r>
      <w:r w:rsidR="006101E9" w:rsidRPr="00422176">
        <w:rPr>
          <w:rFonts w:ascii="Times New Roman" w:hAnsi="Times New Roman" w:cs="Times New Roman"/>
          <w:sz w:val="24"/>
          <w:szCs w:val="24"/>
          <w:lang w:val="en-US"/>
        </w:rPr>
        <w:t xml:space="preserve"> and others</w:t>
      </w:r>
      <w:r w:rsidR="00270D31" w:rsidRPr="00422176">
        <w:rPr>
          <w:rFonts w:ascii="Times New Roman" w:hAnsi="Times New Roman" w:cs="Times New Roman"/>
          <w:sz w:val="24"/>
          <w:szCs w:val="24"/>
          <w:lang w:val="en-US"/>
        </w:rPr>
        <w:t xml:space="preserve">, </w:t>
      </w:r>
      <w:r w:rsidRPr="00422176">
        <w:rPr>
          <w:rFonts w:ascii="Times New Roman" w:hAnsi="Times New Roman" w:cs="Times New Roman"/>
          <w:sz w:val="24"/>
          <w:szCs w:val="24"/>
          <w:lang w:val="en-US"/>
        </w:rPr>
        <w:t xml:space="preserve">we </w:t>
      </w:r>
      <w:r w:rsidR="00400A2E">
        <w:rPr>
          <w:rFonts w:ascii="Times New Roman" w:hAnsi="Times New Roman" w:cs="Times New Roman"/>
          <w:sz w:val="24"/>
          <w:szCs w:val="24"/>
          <w:lang w:val="en-US"/>
        </w:rPr>
        <w:t xml:space="preserve">initially </w:t>
      </w:r>
      <w:r w:rsidRPr="00422176">
        <w:rPr>
          <w:rFonts w:ascii="Times New Roman" w:hAnsi="Times New Roman" w:cs="Times New Roman"/>
          <w:sz w:val="24"/>
          <w:szCs w:val="24"/>
          <w:lang w:val="en-US"/>
        </w:rPr>
        <w:t>employ an estimation approach whereby a</w:t>
      </w:r>
      <w:r w:rsidR="00270D31" w:rsidRPr="00422176">
        <w:rPr>
          <w:rFonts w:ascii="Times New Roman" w:hAnsi="Times New Roman" w:cs="Times New Roman"/>
          <w:sz w:val="24"/>
          <w:szCs w:val="24"/>
          <w:lang w:val="en-US"/>
        </w:rPr>
        <w:t xml:space="preserve"> dynamic heterogeneous panel regression </w:t>
      </w:r>
      <w:r w:rsidR="00267C10" w:rsidRPr="00422176">
        <w:rPr>
          <w:rFonts w:ascii="Times New Roman" w:hAnsi="Times New Roman" w:cs="Times New Roman"/>
          <w:sz w:val="24"/>
          <w:szCs w:val="24"/>
          <w:lang w:val="en-US"/>
        </w:rPr>
        <w:t>is</w:t>
      </w:r>
      <w:r w:rsidR="00270D31" w:rsidRPr="00422176">
        <w:rPr>
          <w:rFonts w:ascii="Times New Roman" w:hAnsi="Times New Roman" w:cs="Times New Roman"/>
          <w:sz w:val="24"/>
          <w:szCs w:val="24"/>
          <w:lang w:val="en-US"/>
        </w:rPr>
        <w:t xml:space="preserve"> incorporated into </w:t>
      </w:r>
      <w:r w:rsidRPr="00422176">
        <w:rPr>
          <w:rFonts w:ascii="Times New Roman" w:hAnsi="Times New Roman" w:cs="Times New Roman"/>
          <w:sz w:val="24"/>
          <w:szCs w:val="24"/>
          <w:lang w:val="en-US"/>
        </w:rPr>
        <w:t>an</w:t>
      </w:r>
      <w:r w:rsidR="00270D31" w:rsidRPr="00422176">
        <w:rPr>
          <w:rFonts w:ascii="Times New Roman" w:hAnsi="Times New Roman" w:cs="Times New Roman"/>
          <w:sz w:val="24"/>
          <w:szCs w:val="24"/>
          <w:lang w:val="en-US"/>
        </w:rPr>
        <w:t xml:space="preserve"> error correction model using </w:t>
      </w:r>
      <w:r w:rsidRPr="00422176">
        <w:rPr>
          <w:rFonts w:ascii="Times New Roman" w:hAnsi="Times New Roman" w:cs="Times New Roman"/>
          <w:sz w:val="24"/>
          <w:szCs w:val="24"/>
          <w:lang w:val="en-US"/>
        </w:rPr>
        <w:t>an</w:t>
      </w:r>
      <w:r w:rsidR="00270D31" w:rsidRPr="00422176">
        <w:rPr>
          <w:rFonts w:ascii="Times New Roman" w:hAnsi="Times New Roman" w:cs="Times New Roman"/>
          <w:sz w:val="24"/>
          <w:szCs w:val="24"/>
          <w:lang w:val="en-US"/>
        </w:rPr>
        <w:t xml:space="preserve"> autoregressive distributed lag ARDL</w:t>
      </w:r>
      <w:r w:rsidRPr="00422176">
        <w:rPr>
          <w:rFonts w:ascii="Times New Roman" w:hAnsi="Times New Roman" w:cs="Times New Roman"/>
          <w:sz w:val="24"/>
          <w:szCs w:val="24"/>
          <w:lang w:val="en-US"/>
        </w:rPr>
        <w:t>(</w:t>
      </w:r>
      <w:proofErr w:type="spellStart"/>
      <w:r w:rsidRPr="006D32F5">
        <w:rPr>
          <w:rFonts w:ascii="Times New Roman" w:hAnsi="Times New Roman" w:cs="Times New Roman"/>
          <w:i/>
          <w:iCs/>
          <w:sz w:val="24"/>
          <w:szCs w:val="24"/>
          <w:lang w:val="en-US"/>
        </w:rPr>
        <w:t>p,q</w:t>
      </w:r>
      <w:proofErr w:type="spellEnd"/>
      <w:r w:rsidRPr="00422176">
        <w:rPr>
          <w:rFonts w:ascii="Times New Roman" w:hAnsi="Times New Roman" w:cs="Times New Roman"/>
          <w:sz w:val="24"/>
          <w:szCs w:val="24"/>
          <w:lang w:val="en-US"/>
        </w:rPr>
        <w:t>)</w:t>
      </w:r>
      <w:r w:rsidR="00270D31" w:rsidRPr="00422176">
        <w:rPr>
          <w:rFonts w:ascii="Times New Roman" w:hAnsi="Times New Roman" w:cs="Times New Roman"/>
          <w:sz w:val="24"/>
          <w:szCs w:val="24"/>
          <w:lang w:val="en-US"/>
        </w:rPr>
        <w:t xml:space="preserve"> technique</w:t>
      </w:r>
      <w:r w:rsidRPr="00422176">
        <w:rPr>
          <w:rFonts w:ascii="Times New Roman" w:hAnsi="Times New Roman" w:cs="Times New Roman"/>
          <w:sz w:val="24"/>
          <w:szCs w:val="24"/>
          <w:lang w:val="en-US"/>
        </w:rPr>
        <w:t xml:space="preserve">. For </w:t>
      </w:r>
      <w:r w:rsidR="00267C10" w:rsidRPr="00422176">
        <w:rPr>
          <w:rFonts w:ascii="Times New Roman" w:hAnsi="Times New Roman" w:cs="Times New Roman"/>
          <w:sz w:val="24"/>
          <w:szCs w:val="24"/>
          <w:lang w:val="en-US"/>
        </w:rPr>
        <w:t xml:space="preserve">changes in </w:t>
      </w:r>
      <w:r w:rsidR="00267C10" w:rsidRPr="00422176">
        <w:rPr>
          <w:rFonts w:ascii="Times New Roman" w:hAnsi="Times New Roman" w:cs="Times New Roman"/>
          <w:i/>
          <w:iCs/>
          <w:sz w:val="24"/>
          <w:szCs w:val="24"/>
          <w:lang w:val="en-US"/>
        </w:rPr>
        <w:t>R</w:t>
      </w:r>
      <w:r w:rsidRPr="00422176">
        <w:rPr>
          <w:rFonts w:ascii="Times New Roman" w:hAnsi="Times New Roman" w:cs="Times New Roman"/>
          <w:sz w:val="24"/>
          <w:szCs w:val="24"/>
          <w:lang w:val="en-US"/>
        </w:rPr>
        <w:t>, we may write</w:t>
      </w:r>
    </w:p>
    <w:p w:rsidR="005F5104" w:rsidRPr="00422176" w:rsidRDefault="005F5104" w:rsidP="005F5104">
      <w:pPr>
        <w:spacing w:after="0" w:line="288" w:lineRule="auto"/>
        <w:ind w:firstLine="720"/>
        <w:jc w:val="thaiDistribute"/>
        <w:rPr>
          <w:rFonts w:ascii="Times New Roman" w:hAnsi="Times New Roman" w:cs="Times New Roman"/>
          <w:sz w:val="24"/>
          <w:szCs w:val="24"/>
          <w:lang w:val="en-US"/>
        </w:rPr>
      </w:pPr>
    </w:p>
    <w:p w:rsidR="00270D31" w:rsidRPr="00422176" w:rsidRDefault="00BF332F" w:rsidP="00EB3073">
      <w:pPr>
        <w:tabs>
          <w:tab w:val="right" w:pos="8222"/>
        </w:tabs>
        <w:spacing w:after="0" w:line="288" w:lineRule="auto"/>
        <w:ind w:firstLine="284"/>
        <w:jc w:val="thaiDistribute"/>
        <w:rPr>
          <w:rFonts w:ascii="Times New Roman" w:hAnsi="Times New Roman" w:cs="Times New Roman"/>
          <w:sz w:val="24"/>
          <w:szCs w:val="24"/>
          <w:lang w:val="en-US"/>
        </w:rPr>
      </w:pPr>
      <w:r>
        <w:pict>
          <v:shape id="_x0000_i1033" type="#_x0000_t75" style="width:397pt;height:4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67717&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F67717&quot; wsp:rsidRDefault=&quot;00F67717&quot; wsp:rsidP=&quot;00F67717&quot;&gt;&lt;m:oMathPara&gt;&lt;m:oMath&gt;&lt;m:r&gt;&lt;w:rPr&gt;&lt;w:rFonts w:ascii=&quot;Cambria Math&quot; w:h-ansi=&quot;Cambria Math&quot; w:cs=&quot;Times New Roman&quot;/&gt;&lt;wx:font wx:val=&quot;Cambria Math&quot;/&gt;&lt;w:i/&gt;&lt;w:sz w:val=&quot;24&quot;/&gt;&lt;w:sz-cs w:val=&quot;24&quot;/&gt;&lt;w:lang w:val=&quot;EN-US&quot;/&gt;&lt;/w:rPr&gt;&lt;m:t&gt;âˆ†&lt;/m:t&gt;&lt;/m:r&gt;&lt;m:d&gt;&lt;m:dPr&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e&gt;&lt;/m:d&gt;&lt;m:r&gt;&lt;w:rPr&gt;&lt;w:rFonts w:ascii=&quot;Cambria Math&quot; w:h-ansi=&quot;Cambria Math&quot; w:cs=&quot;Times New Roman&quot;/&gt;&lt;wx:font wx:val=&quot;Cambria Math&quot;/&gt;&lt;w:i/&gt;&lt;w:sz w:val=&quot;24&quot;/&gt;&lt;w:sz-cs w:val=&quot;24&quot;/&gt;&lt;w:lang w:val=&quot;EN-US&quot;/&gt;&lt;/w:rPr&gt;&lt;m:t&gt;=&lt;/m:t&gt;&lt;/m:r&gt;&lt;m:nary&gt;&lt;m:naryPr&gt;&lt;m:chr m:val=&quot;âˆ‘&quot;/&gt;&lt;m:limLoc m:val=&quot;undOvr&quot;/&gt;&lt;m:ctrlPr&gt;&lt;w:rPr&gt;&lt;w:rFonts w:ascii=&quot;Cambria Math&quot; w:h-ansi=&quot;Cambria Math&quot;/&gt;&lt;wx:font wx:val=&quot;Cambria Math&quot;/&gt;&lt;w:i/&gt;&lt;w:lang w:val=&quot;EN-US&quot;/&gt;&lt;/w:rPr&gt;&lt;/m:ctrlPr&gt;&lt;/m:naryPr&gt;&lt;m:sub&gt;&lt;m:r&gt;&lt;w:rPr&gt;&lt;w:rFonts w:ascii=&quot;Cambria Math&quot; w:h-ansi=&quot;Cambria Math&quot; w:cs=&quot;Times New Roman&quot;/&gt;&lt;wx:font wx:val=&quot;Cambria Math&quot;/&gt;&lt;w:i/&gt;&lt;w:sz w:val=&quot;24&quot;/&gt;&lt;w:sz-cs w:val=&quot;24&quot;/&gt;&lt;w:lang w:val=&quot;EN-US&quot;/&gt;&lt;/w:rPr&gt;&lt;m:t&gt;j=1&lt;/m:t&gt;&lt;/m:r&gt;&lt;/m:sub&gt;&lt;m:sup&gt;&lt;m:r&gt;&lt;w:rPr&gt;&lt;w:rFonts w:ascii=&quot;Cambria Math&quot; w:h-ansi=&quot;Cambria Math&quot; w:cs=&quot;Times New Roman&quot;/&gt;&lt;wx:font wx:val=&quot;Cambria Math&quot;/&gt;&lt;w:i/&gt;&lt;w:sz w:val=&quot;24&quot;/&gt;&lt;w:sz-cs w:val=&quot;24&quot;/&gt;&lt;w:lang w:val=&quot;EN-US&quot;/&gt;&lt;/w:rPr&gt;&lt;m:t&gt;p-1&lt;/m:t&gt;&lt;/m:r&gt;&lt;/m:sup&gt;&lt;m:e&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j&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d&gt;&lt;m:dPr&gt;&lt;m:ctrlPr&gt;&lt;w:rPr&gt;&lt;w:rFonts w:ascii=&quot;Cambria Math&quot; w:h-ansi=&quot;Cambria Math&quot;/&gt;&lt;wx:font wx:val=&quot;Cambria Math&quot;/&gt;&lt;w:i/&gt;&lt;w:lang w:val=&quot;EN-US&quot;/&gt;&lt;/w:rPr&gt;&lt;/m:ctrlPr&gt;&lt;/m:dPr&gt;&lt;m:e&gt;&lt;m:r&gt;&lt;w:rPr&gt;&lt;w:rFonts w:ascii=&quot;Cambria Math&quot; w:h-ansi=&quot;Cambria Math&quot; w:cs=&quot;Times New Roman&quot;/&gt;&lt;wx:font wx:val=&quot;Cambria Math&quot;/&gt;&lt;w:i/&gt;&lt;w:sz w:val=&quot;24&quot;/&gt;&lt;w:sz-cs w:val=&quot;24&quot;/&gt;&lt;w:lang w:val=&quot;EN-US&quot;/&gt;&lt;/w:rPr&gt;&lt;m:t&gt;âˆ†&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j&lt;/m:t&gt;&lt;/m:r&gt;&lt;/m:sub&gt;&lt;/m:sSub&gt;&lt;/m:e&gt;&lt;/m:d&gt;&lt;/m:e&gt;&lt;/m:nary&gt;&lt;m:r&gt;&lt;w:rPr&gt;&lt;w:rFonts w:ascii=&quot;Cambria Math&quot; w:h-ansi=&quot;Cambria Math&quot; w:cs=&quot;Times New Roman&quot;/&gt;&lt;wx:font wx:val=&quot;Cambria Math&quot;/&gt;&lt;w:i/&gt;&lt;w:sz w:val=&quot;24&quot;/&gt;&lt;w:sz-cs w:val=&quot;24&quot;/&gt;&lt;w:lang w:val=&quot;EN-US&quot;/&gt;&lt;/w:rPr&gt;&lt;m:t&gt;+&lt;/m:t&gt;&lt;/m:r&gt;&lt;m:nary&gt;&lt;m:naryPr&gt;&lt;m:chr m:val=&quot;âˆ‘&quot;/&gt;&lt;m:limLoc m:val=&quot;undOvr&quot;/&gt;&lt;m:ctrlPr&gt;&lt;w:rPr&gt;&lt;w:rFonts w:ascii=&quot;Cambria Math&quot; w:h-ansi=&quot;Cambria Math&quot;/&gt;&lt;wx:font wx:val=&quot;Cambria Math&quot;/&gt;&lt;w:i/&gt;&lt;w:lang w:val=&quot;EN-US&quot;/&gt;&lt;/w:rPr&gt;&lt;/m:ctrlPr&gt;&lt;/m:naryPr&gt;&lt;m:sub&gt;&lt;m:r&gt;&lt;w:rPr&gt;&lt;w:rFonts w:ascii=&quot;Cambria Math&quot; w:h-ansi=&quot;Cambria Math&quot; w:cs=&quot;Times New Roman&quot;/&gt;&lt;wx:font wx:val=&quot;Cambria Math&quot;/&gt;&lt;w:i/&gt;&lt;w:sz w:val=&quot;24&quot;/&gt;&lt;w:sz-cs w:val=&quot;24&quot;/&gt;&lt;w:lang w:val=&quot;EN-US&quot;/&gt;&lt;/w:rPr&gt;&lt;m:t&gt;j=1&lt;/m:t&gt;&lt;/m:r&gt;&lt;/m:sub&gt;&lt;m:sup&gt;&lt;m:r&gt;&lt;w:rPr&gt;&lt;w:rFonts w:ascii=&quot;Cambria Math&quot; w:h-ansi=&quot;Cambria Math&quot; w:cs=&quot;Times New Roman&quot;/&gt;&lt;wx:font wx:val=&quot;Cambria Math&quot;/&gt;&lt;w:i/&gt;&lt;w:sz w:val=&quot;24&quot;/&gt;&lt;w:sz-cs w:val=&quot;24&quot;/&gt;&lt;w:lang w:val=&quot;EN-US&quot;/&gt;&lt;/w:rPr&gt;&lt;m:t&gt;q-1&lt;/m:t&gt;&lt;/m:r&gt;&lt;/m:sup&gt;&lt;m:e&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Î¼&lt;/m:t&gt;&lt;/m:r&gt;&lt;/m:e&gt;&lt;m:sub&gt;&lt;m:r&gt;&lt;w:rPr&gt;&lt;w:rFonts w:ascii=&quot;Cambria Math&quot; w:h-ansi=&quot;Cambria Math&quot; w:cs=&quot;Times New Roman&quot;/&gt;&lt;wx:font wx:val=&quot;Cambria Math&quot;/&gt;&lt;w:i/&gt;&lt;w:sz w:val=&quot;24&quot;/&gt;&lt;w:sz-cs w:val=&quot;24&quot;/&gt;&lt;w:lang w:val=&quot;EN-US&quot;/&gt;&lt;/w:rPr&gt;&lt;m:t&gt;j&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d&gt;&lt;m:dPr&gt;&lt;m:ctrlPr&gt;&lt;w:rPr&gt;&lt;w:rFonts w:ascii=&quot;Cambria Math&quot; w:h-ansi=&quot;Cambria Math&quot;/&gt;&lt;wx:font wx:val=&quot;Cambria Math&quot;/&gt;&lt;w:i/&gt;&lt;w:lang w:val=&quot;EN-US&quot;/&gt;&lt;/w:rPr&gt;&lt;/m:ctrlPr&gt;&lt;/m:dPr&gt;&lt;m:e&gt;&lt;m:r&gt;&lt;w:rPr&gt;&lt;w:rFonts w:ascii=&quot;Cambria Math&quot; w:h-ansi=&quot;Cambria Math&quot; w:cs=&quot;Times New Roman&quot;/&gt;&lt;wx:font wx:val=&quot;Cambria Math&quot;/&gt;&lt;w:i/&gt;&lt;w:sz w:val=&quot;24&quot;/&gt;&lt;w:sz-cs w:val=&quot;24&quot;/&gt;&lt;w:lang w:val=&quot;EN-US&quot;/&gt;&lt;/w:rPr&gt;&lt;m:t&gt;âˆ†&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X&lt;/m:t&gt;&lt;/m:r&gt;&lt;/m:e&gt;&lt;m:sub&gt;&lt;m:r&gt;&lt;w:rPr&gt;&lt;w:rFonts w:ascii=&quot;Cambria Math&quot; w:h-ansi=&quot;Cambria Math&quot; w:cs=&quot;Times New Roman&quot;/&gt;&lt;wx:font wx:val=&quot;Cambria Math&quot;/&gt;&lt;w:i/&gt;&lt;w:sz w:val=&quot;24&quot;/&gt;&lt;w:sz-cs w:val=&quot;24&quot;/&gt;&lt;w:lang w:val=&quot;EN-US&quot;/&gt;&lt;/w:rPr&gt;&lt;m:t&gt;i,t-j&lt;/m:t&gt;&lt;/m:r&gt;&lt;/m:sub&gt;&lt;/m:sSub&gt;&lt;/m:e&gt;&lt;/m:d&gt;&lt;m:r&gt;&lt;w:rPr&gt;&lt;w:rFonts w:ascii=&quot;Cambria Math&quot; w:h-ansi=&quot;Cambria Math&quot; w:cs=&quot;Times New Roman&quot;/&gt;&lt;wx:font wx:val=&quot;Cambria Math&quot;/&gt;&lt;w:i/&gt;&lt;w:sz w:val=&quot;24&quot;/&gt;&lt;w:sz-cs w:val=&quot;24&quot;/&gt;&lt;w:lang w:val=&quot;EN-US&quot;/&gt;&lt;/w:rPr&gt;&lt;m:t&gt;+&lt;/m:t&gt;&lt;/m:r&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 w:cs=&quot;Times New Roman&quot;/&gt;&lt;wx:font wx:val=&quot;Cambria Math&quot;/&gt;&lt;w:i/&gt;&lt;w:sz w:val=&quot;24&quot;/&gt;&lt;w:sz-cs w:val=&quot;24&quot;/&gt;&lt;w:lang w:val=&quot;EN-US&quot;/&gt;&lt;/w:rPr&gt;&lt;m:t&gt;Ï†&lt;/m:t&gt;&lt;/m:r&gt;&lt;/m:e&gt;&lt;m:sup&gt;&lt;m:r&gt;&lt;w:rPr&gt;&lt;w:rFonts w:ascii=&quot;Cambria Math&quot; w:h-ansi=&quot;Cambria Math&quot; w:cs=&quot;Times New Roman&quot;/&gt;&lt;wx:font wx:val=&quot;Cambria Math&quot;/&gt;&lt;w:i/&gt;&lt;w:sz w:val=&quot;24&quot;/&gt;&lt;w:sz-cs w:val=&quot;24&quot;/&gt;&lt;w:lang w:val=&quot;EN-US&quot;/&gt;&lt;/w:rPr&gt;&lt;m:t&gt;i&lt;/m:t&gt;&lt;/m:r&gt;&lt;/m:sup&gt;&lt;/m:sSup&gt;&lt;m:d&gt;&lt;m:dPr&gt;&lt;m:begChr m:val=&quot;[&quot;/&gt;&lt;m:endChr m:val=&quot;]&quot;/&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lt;/m:t&gt;&lt;/m:r&gt;&lt;m:d&gt;&lt;m:dPr&gt;&lt;m:begChr m:val=&quot;{&quot;/&gt;&lt;m:endChr m:val=&quot;}&quot;/&gt;&lt;m:ctrlPr&gt;&lt;w:rPr&gt;&lt;w:rFonts w:ascii=&quot;Cambria Math&quot; w:h-ansi=&quot;Cambria Math&quot;/&gt;&lt;wx:font wx:val=&quot;Cambria Math&quot;/&gt;&lt;w:i/&gt;&lt;w:lang w:val=&quot;EN-US&quot;/&gt;&lt;/w:rPr&gt;&lt;/m:ctrlPr&gt;&lt;/m:dPr&gt;&lt;m:e&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0&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X&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e&gt;&lt;/m:d&gt;&lt;/m:e&gt;&lt;/m:d&gt;&lt;m:r&gt;&lt;w:rPr&gt;&lt;w:rFonts w:ascii=&quot;Cambria Math&quot; w:h-ansi=&quot;Cambria Math&quot; w:cs=&quot;Times New Roman&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Ïµ&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e&gt;&lt;/m:nary&gt;&lt;/m:oMath&gt;&lt;/m:oMathPara&gt;&lt;/w:p&gt;&lt;w:sectPr wsp:rsidR=&quot;00000000&quot; wsp:rsidRPr=&quot;00F67717&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00267C10" w:rsidRPr="00422176">
        <w:rPr>
          <w:rFonts w:ascii="Times New Roman" w:hAnsi="Times New Roman" w:cs="Times New Roman"/>
          <w:sz w:val="24"/>
          <w:szCs w:val="24"/>
          <w:lang w:val="en-US"/>
        </w:rPr>
        <w:tab/>
        <w:t>(7)</w:t>
      </w:r>
    </w:p>
    <w:p w:rsidR="003236EF" w:rsidRDefault="003236EF" w:rsidP="005F5104">
      <w:pPr>
        <w:spacing w:after="0" w:line="288" w:lineRule="auto"/>
        <w:jc w:val="thaiDistribute"/>
        <w:rPr>
          <w:rFonts w:ascii="Times New Roman" w:hAnsi="Times New Roman" w:cs="Times New Roman"/>
          <w:sz w:val="24"/>
          <w:szCs w:val="24"/>
          <w:lang w:val="en-US"/>
        </w:rPr>
      </w:pPr>
    </w:p>
    <w:p w:rsidR="00DF786C" w:rsidRDefault="00270D31" w:rsidP="005F5104">
      <w:pPr>
        <w:spacing w:after="0" w:line="288" w:lineRule="auto"/>
        <w:jc w:val="thaiDistribute"/>
        <w:rPr>
          <w:rFonts w:ascii="Times New Roman" w:hAnsi="Times New Roman" w:cs="Times New Roman"/>
          <w:sz w:val="24"/>
          <w:szCs w:val="24"/>
          <w:lang w:val="en-US"/>
        </w:rPr>
      </w:pPr>
      <w:r w:rsidRPr="00422176">
        <w:rPr>
          <w:rFonts w:ascii="Times New Roman" w:hAnsi="Times New Roman" w:cs="Times New Roman"/>
          <w:sz w:val="24"/>
          <w:szCs w:val="24"/>
          <w:lang w:val="en-US"/>
        </w:rPr>
        <w:t xml:space="preserve">where </w:t>
      </w:r>
      <w:r w:rsidRPr="00422176">
        <w:rPr>
          <w:rFonts w:ascii="Times New Roman" w:hAnsi="Times New Roman" w:cs="Times New Roman"/>
          <w:i/>
          <w:iCs/>
          <w:sz w:val="24"/>
          <w:szCs w:val="24"/>
          <w:lang w:val="en-US"/>
        </w:rPr>
        <w:t>X</w:t>
      </w:r>
      <w:r w:rsidRPr="00422176">
        <w:rPr>
          <w:rFonts w:ascii="Times New Roman" w:hAnsi="Times New Roman" w:cs="Times New Roman"/>
          <w:sz w:val="24"/>
          <w:szCs w:val="24"/>
          <w:lang w:val="en-US"/>
        </w:rPr>
        <w:t xml:space="preserve"> is </w:t>
      </w:r>
      <w:r w:rsidR="00CA79FE" w:rsidRPr="00422176">
        <w:rPr>
          <w:rFonts w:ascii="Times New Roman" w:hAnsi="Times New Roman" w:cs="Times New Roman"/>
          <w:sz w:val="24"/>
          <w:szCs w:val="24"/>
          <w:lang w:val="en-US"/>
        </w:rPr>
        <w:t xml:space="preserve">the </w:t>
      </w:r>
      <w:r w:rsidR="00400A2E">
        <w:rPr>
          <w:rFonts w:ascii="Times New Roman" w:hAnsi="Times New Roman" w:cs="Times New Roman"/>
          <w:sz w:val="24"/>
          <w:szCs w:val="24"/>
          <w:lang w:val="en-US"/>
        </w:rPr>
        <w:t xml:space="preserve">set </w:t>
      </w:r>
      <w:r w:rsidRPr="00422176">
        <w:rPr>
          <w:rFonts w:ascii="Times New Roman" w:hAnsi="Times New Roman" w:cs="Times New Roman"/>
          <w:sz w:val="24"/>
          <w:szCs w:val="24"/>
          <w:lang w:val="en-US"/>
        </w:rPr>
        <w:t xml:space="preserve">independent variables </w:t>
      </w:r>
      <w:r w:rsidR="00400A2E">
        <w:rPr>
          <w:rFonts w:ascii="Times New Roman" w:hAnsi="Times New Roman" w:cs="Times New Roman"/>
          <w:sz w:val="24"/>
          <w:szCs w:val="24"/>
          <w:lang w:val="en-US"/>
        </w:rPr>
        <w:t>namely</w:t>
      </w:r>
      <w:r w:rsidR="00400A2E" w:rsidRPr="00422176">
        <w:rPr>
          <w:rFonts w:ascii="Times New Roman" w:hAnsi="Times New Roman" w:cs="Times New Roman"/>
          <w:sz w:val="24"/>
          <w:szCs w:val="24"/>
          <w:lang w:val="en-US"/>
        </w:rPr>
        <w:t xml:space="preserve"> </w:t>
      </w:r>
      <w:proofErr w:type="spellStart"/>
      <w:r w:rsidR="00CA79FE" w:rsidRPr="00422176">
        <w:rPr>
          <w:rFonts w:ascii="Times New Roman" w:hAnsi="Times New Roman" w:cs="Times New Roman"/>
          <w:i/>
          <w:iCs/>
          <w:sz w:val="24"/>
          <w:szCs w:val="24"/>
          <w:lang w:val="en-US"/>
        </w:rPr>
        <w:t>Y</w:t>
      </w:r>
      <w:r w:rsidR="00CA79FE" w:rsidRPr="00422176">
        <w:rPr>
          <w:rFonts w:ascii="Times New Roman" w:hAnsi="Times New Roman" w:cs="Times New Roman"/>
          <w:i/>
          <w:iCs/>
          <w:sz w:val="24"/>
          <w:szCs w:val="24"/>
          <w:vertAlign w:val="subscript"/>
          <w:lang w:val="en-US"/>
        </w:rPr>
        <w:t>m</w:t>
      </w:r>
      <w:proofErr w:type="spellEnd"/>
      <w:r w:rsidR="00CA79FE" w:rsidRPr="00422176">
        <w:rPr>
          <w:rFonts w:ascii="Times New Roman" w:hAnsi="Times New Roman" w:cs="Times New Roman"/>
          <w:i/>
          <w:iCs/>
          <w:sz w:val="24"/>
          <w:szCs w:val="24"/>
          <w:lang w:val="en-US"/>
        </w:rPr>
        <w:t xml:space="preserve">, </w:t>
      </w:r>
      <w:proofErr w:type="spellStart"/>
      <w:r w:rsidR="00CA79FE" w:rsidRPr="00422176">
        <w:rPr>
          <w:rFonts w:ascii="Times New Roman" w:hAnsi="Times New Roman" w:cs="Times New Roman"/>
          <w:i/>
          <w:iCs/>
          <w:sz w:val="24"/>
          <w:szCs w:val="24"/>
          <w:lang w:val="en-US"/>
        </w:rPr>
        <w:t>Y</w:t>
      </w:r>
      <w:r w:rsidR="00CA79FE" w:rsidRPr="00422176">
        <w:rPr>
          <w:rFonts w:ascii="Times New Roman" w:hAnsi="Times New Roman" w:cs="Times New Roman"/>
          <w:i/>
          <w:iCs/>
          <w:sz w:val="24"/>
          <w:szCs w:val="24"/>
          <w:vertAlign w:val="subscript"/>
          <w:lang w:val="en-US"/>
        </w:rPr>
        <w:t>f</w:t>
      </w:r>
      <w:proofErr w:type="spellEnd"/>
      <w:r w:rsidR="00CA79FE" w:rsidRPr="00422176">
        <w:rPr>
          <w:rFonts w:ascii="Times New Roman" w:hAnsi="Times New Roman" w:cs="Times New Roman"/>
          <w:i/>
          <w:iCs/>
          <w:sz w:val="24"/>
          <w:szCs w:val="24"/>
          <w:lang w:val="en-US"/>
        </w:rPr>
        <w:t xml:space="preserve">, </w:t>
      </w:r>
      <w:r w:rsidR="00A11E64" w:rsidRPr="00422176">
        <w:rPr>
          <w:rFonts w:ascii="Times New Roman" w:hAnsi="Times New Roman" w:cs="Times New Roman"/>
          <w:i/>
          <w:iCs/>
          <w:sz w:val="24"/>
          <w:szCs w:val="24"/>
          <w:lang w:val="en-US"/>
        </w:rPr>
        <w:t>λ</w:t>
      </w:r>
      <w:r w:rsidR="00CA79FE" w:rsidRPr="00422176">
        <w:rPr>
          <w:rFonts w:ascii="Times New Roman" w:hAnsi="Times New Roman" w:cs="Times New Roman"/>
          <w:sz w:val="24"/>
          <w:szCs w:val="24"/>
          <w:lang w:val="en-US"/>
        </w:rPr>
        <w:t xml:space="preserve"> and </w:t>
      </w:r>
      <w:r w:rsidR="00CA79FE" w:rsidRPr="00422176">
        <w:rPr>
          <w:rFonts w:ascii="Times New Roman" w:hAnsi="Times New Roman" w:cs="Times New Roman"/>
          <w:i/>
          <w:iCs/>
          <w:sz w:val="24"/>
          <w:szCs w:val="24"/>
          <w:lang w:val="en-US"/>
        </w:rPr>
        <w:t>r</w:t>
      </w:r>
      <w:r w:rsidR="00CA79FE" w:rsidRPr="00422176">
        <w:rPr>
          <w:rFonts w:ascii="Times New Roman" w:hAnsi="Times New Roman" w:cs="Times New Roman"/>
          <w:sz w:val="24"/>
          <w:szCs w:val="24"/>
          <w:lang w:val="en-US"/>
        </w:rPr>
        <w:t xml:space="preserve">. The </w:t>
      </w:r>
      <w:r w:rsidR="00DF786C" w:rsidRPr="00422176">
        <w:rPr>
          <w:rFonts w:ascii="SimSun" w:hAnsi="SimSun" w:cs="Times New Roman" w:hint="eastAsia"/>
          <w:sz w:val="24"/>
          <w:szCs w:val="24"/>
          <w:lang w:val="en-US"/>
        </w:rPr>
        <w:t>τ</w:t>
      </w:r>
      <w:r w:rsidR="00DF786C" w:rsidRPr="00422176">
        <w:rPr>
          <w:rFonts w:ascii="SimSun" w:hAnsi="SimSun" w:cs="Times New Roman"/>
          <w:sz w:val="24"/>
          <w:szCs w:val="24"/>
          <w:lang w:val="en-US"/>
        </w:rPr>
        <w:t xml:space="preserve"> </w:t>
      </w:r>
      <w:r w:rsidR="00CA79FE" w:rsidRPr="00422176">
        <w:rPr>
          <w:rFonts w:ascii="Times New Roman" w:hAnsi="Times New Roman" w:cs="Times New Roman"/>
          <w:sz w:val="24"/>
          <w:szCs w:val="24"/>
          <w:lang w:val="en-US"/>
        </w:rPr>
        <w:t>coefficient</w:t>
      </w:r>
      <w:r w:rsidR="00DF786C" w:rsidRPr="00422176">
        <w:rPr>
          <w:rFonts w:ascii="Times New Roman" w:hAnsi="Times New Roman" w:cs="Times New Roman"/>
          <w:sz w:val="24"/>
          <w:szCs w:val="24"/>
          <w:lang w:val="en-US"/>
        </w:rPr>
        <w:t>s</w:t>
      </w:r>
      <w:r w:rsidR="00CA79FE" w:rsidRPr="00422176">
        <w:rPr>
          <w:rFonts w:ascii="Times New Roman" w:hAnsi="Times New Roman" w:cs="Times New Roman"/>
          <w:sz w:val="24"/>
          <w:szCs w:val="24"/>
          <w:lang w:val="en-US"/>
        </w:rPr>
        <w:t xml:space="preserve"> </w:t>
      </w:r>
      <w:r w:rsidRPr="00422176">
        <w:rPr>
          <w:rFonts w:ascii="Times New Roman" w:hAnsi="Times New Roman" w:cs="Times New Roman"/>
          <w:sz w:val="24"/>
          <w:szCs w:val="24"/>
          <w:lang w:val="en-US"/>
        </w:rPr>
        <w:t xml:space="preserve"> </w:t>
      </w:r>
      <w:r w:rsidR="00CA79FE" w:rsidRPr="00422176">
        <w:rPr>
          <w:rFonts w:ascii="Times New Roman" w:hAnsi="Times New Roman" w:cs="Times New Roman"/>
          <w:sz w:val="24"/>
          <w:szCs w:val="24"/>
          <w:lang w:val="en-US"/>
        </w:rPr>
        <w:t>represent</w:t>
      </w:r>
      <w:r w:rsidRPr="00422176">
        <w:rPr>
          <w:rFonts w:ascii="Times New Roman" w:hAnsi="Times New Roman" w:cs="Times New Roman"/>
          <w:sz w:val="24"/>
          <w:szCs w:val="24"/>
          <w:lang w:val="en-US"/>
        </w:rPr>
        <w:t xml:space="preserve"> the long-run coefficients</w:t>
      </w:r>
      <w:r w:rsidR="00DF786C" w:rsidRPr="00422176">
        <w:rPr>
          <w:rFonts w:ascii="Times New Roman" w:hAnsi="Times New Roman" w:cs="Times New Roman"/>
          <w:sz w:val="24"/>
          <w:szCs w:val="24"/>
          <w:lang w:val="en-US"/>
        </w:rPr>
        <w:t xml:space="preserve"> based on the long-run equilibrium equation</w:t>
      </w:r>
    </w:p>
    <w:p w:rsidR="005F5104" w:rsidRPr="00422176" w:rsidRDefault="005F5104" w:rsidP="00EB3073">
      <w:pPr>
        <w:tabs>
          <w:tab w:val="left" w:pos="1276"/>
        </w:tabs>
        <w:spacing w:after="0" w:line="288" w:lineRule="auto"/>
        <w:jc w:val="thaiDistribute"/>
        <w:rPr>
          <w:rFonts w:ascii="Times New Roman" w:hAnsi="Times New Roman" w:cs="Times New Roman"/>
          <w:sz w:val="24"/>
          <w:szCs w:val="24"/>
          <w:lang w:val="en-US"/>
        </w:rPr>
      </w:pPr>
    </w:p>
    <w:p w:rsidR="00DF786C" w:rsidRPr="00422176" w:rsidRDefault="00EB3073" w:rsidP="00EB3073">
      <w:pPr>
        <w:tabs>
          <w:tab w:val="left" w:pos="1701"/>
          <w:tab w:val="right" w:pos="8505"/>
        </w:tabs>
        <w:spacing w:after="0" w:line="288" w:lineRule="auto"/>
        <w:jc w:val="thaiDistribute"/>
        <w:rPr>
          <w:rFonts w:ascii="Times New Roman" w:hAnsi="Times New Roman" w:cs="Times New Roman"/>
          <w:sz w:val="24"/>
          <w:szCs w:val="24"/>
          <w:lang w:val="en-US"/>
        </w:rPr>
      </w:pPr>
      <w:r>
        <w:rPr>
          <w:rFonts w:ascii="Times New Roman" w:hAnsi="Times New Roman" w:cs="Times New Roman"/>
          <w:sz w:val="24"/>
          <w:szCs w:val="24"/>
          <w:lang w:val="en-US"/>
        </w:rPr>
        <w:tab/>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11"/>
        </w:rPr>
        <w:pict>
          <v:shape id="_x0000_i1034" type="#_x0000_t75" style="width:242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3D42&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563D42&quot; wsp:rsidP=&quot;00563D42&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0&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m,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f,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3&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Î»&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e&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11"/>
        </w:rPr>
        <w:pict>
          <v:shape id="_x0000_i1035" type="#_x0000_t75" style="width:241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3D42&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563D42&quot; wsp:rsidP=&quot;00563D42&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0&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m,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f,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3&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Î»&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e&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00C90B43" w:rsidRPr="00C90B43">
        <w:rPr>
          <w:rFonts w:ascii="Times New Roman" w:hAnsi="Times New Roman" w:cs="Times New Roman"/>
          <w:sz w:val="24"/>
          <w:szCs w:val="24"/>
          <w:lang w:val="en-US"/>
        </w:rPr>
        <w:fldChar w:fldCharType="end"/>
      </w:r>
      <w:r w:rsidR="00DF786C" w:rsidRPr="00422176">
        <w:rPr>
          <w:rFonts w:ascii="Times New Roman" w:hAnsi="Times New Roman" w:cs="Times New Roman"/>
          <w:sz w:val="24"/>
          <w:szCs w:val="24"/>
          <w:lang w:val="en-US"/>
        </w:rPr>
        <w:tab/>
        <w:t>(8)</w:t>
      </w:r>
    </w:p>
    <w:p w:rsidR="005F5104" w:rsidRDefault="005F5104" w:rsidP="005F5104">
      <w:pPr>
        <w:spacing w:after="0" w:line="288" w:lineRule="auto"/>
        <w:jc w:val="thaiDistribute"/>
        <w:rPr>
          <w:rFonts w:ascii="Times New Roman" w:hAnsi="Times New Roman" w:cs="Times New Roman"/>
          <w:sz w:val="24"/>
          <w:szCs w:val="24"/>
          <w:lang w:val="en-US"/>
        </w:rPr>
      </w:pPr>
    </w:p>
    <w:p w:rsidR="00270D31" w:rsidRDefault="00DF786C" w:rsidP="00F77B46">
      <w:pPr>
        <w:spacing w:after="0" w:line="288" w:lineRule="auto"/>
        <w:jc w:val="thaiDistribute"/>
        <w:rPr>
          <w:rFonts w:ascii="Times New Roman" w:hAnsi="Times New Roman" w:cs="Times New Roman"/>
          <w:sz w:val="24"/>
          <w:szCs w:val="24"/>
          <w:lang w:val="en-US"/>
        </w:rPr>
      </w:pPr>
      <w:proofErr w:type="gramStart"/>
      <w:r w:rsidRPr="00422176">
        <w:rPr>
          <w:rFonts w:ascii="Times New Roman" w:hAnsi="Times New Roman" w:cs="Times New Roman"/>
          <w:sz w:val="24"/>
          <w:szCs w:val="24"/>
          <w:lang w:val="en-US"/>
        </w:rPr>
        <w:t>where</w:t>
      </w:r>
      <w:proofErr w:type="gramEnd"/>
      <w:r w:rsidRPr="00422176">
        <w:rPr>
          <w:rFonts w:ascii="Times New Roman" w:hAnsi="Times New Roman" w:cs="Times New Roman"/>
          <w:sz w:val="24"/>
          <w:szCs w:val="24"/>
          <w:lang w:val="en-US"/>
        </w:rPr>
        <w:t xml:space="preserve"> </w:t>
      </w:r>
      <w:r w:rsidRPr="006D32F5">
        <w:rPr>
          <w:rFonts w:ascii="Times New Roman" w:hAnsi="Times New Roman" w:cs="Times New Roman"/>
          <w:i/>
          <w:iCs/>
          <w:sz w:val="24"/>
          <w:szCs w:val="24"/>
          <w:lang w:val="en-US"/>
        </w:rPr>
        <w:t>e</w:t>
      </w:r>
      <w:r w:rsidRPr="00422176">
        <w:rPr>
          <w:rFonts w:ascii="Times New Roman" w:hAnsi="Times New Roman" w:cs="Times New Roman"/>
          <w:sz w:val="24"/>
          <w:szCs w:val="24"/>
          <w:lang w:val="en-US"/>
        </w:rPr>
        <w:t xml:space="preserve"> is a long-run disturbance term </w:t>
      </w:r>
      <w:r w:rsidR="00270D31" w:rsidRPr="00422176">
        <w:rPr>
          <w:rFonts w:ascii="Times New Roman" w:hAnsi="Times New Roman" w:cs="Times New Roman"/>
          <w:sz w:val="24"/>
          <w:szCs w:val="24"/>
          <w:lang w:val="en-US"/>
        </w:rPr>
        <w:t xml:space="preserve">and </w:t>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8"/>
        </w:rPr>
        <w:pict>
          <v:shape id="_x0000_i1036" type="#_x0000_t75" style="width:1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04EB&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404EB&quot; wsp:rsidP=&quot;002404EB&quot;&gt;&lt;m:oMathPara&gt;&lt;m:oMath&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 w:cs=&quot;Times New Roman&quot;/&gt;&lt;wx:font wx:val=&quot;Cambria Math&quot;/&gt;&lt;w:i/&gt;&lt;w:sz w:val=&quot;24&quot;/&gt;&lt;w:sz-cs w:val=&quot;24&quot;/&gt;&lt;w:lang w:val=&quot;EN-US&quot;/&gt;&lt;/w:rPr&gt;&lt;m:t&gt;Ï†&lt;/m:t&gt;&lt;/m:r&gt;&lt;/m:e&gt;&lt;m:sup&gt;&lt;m:r&gt;&lt;w:rPr&gt;&lt;w:rFonts w:ascii=&quot;Cambria Math&quot; w:h-ansi=&quot;Cambria Math&quot; w:cs=&quot;Times New Roman&quot;/&gt;&lt;wx:font wx:val=&quot;Cambria Math&quot;/&gt;&lt;w:i/&gt;&lt;w:sz w:val=&quot;24&quot;/&gt;&lt;w:sz-cs w:val=&quot;24&quot;/&gt;&lt;w:lang w:val=&quot;EN-US&quot;/&gt;&lt;/w:rPr&gt;&lt;m:t&gt;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8"/>
        </w:rPr>
        <w:pict>
          <v:shape id="_x0000_i1037" type="#_x0000_t75" style="width:1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04EB&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404EB&quot; wsp:rsidP=&quot;002404EB&quot;&gt;&lt;m:oMathPara&gt;&lt;m:oMath&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 w:cs=&quot;Times New Roman&quot;/&gt;&lt;wx:font wx:val=&quot;Cambria Math&quot;/&gt;&lt;w:i/&gt;&lt;w:sz w:val=&quot;24&quot;/&gt;&lt;w:sz-cs w:val=&quot;24&quot;/&gt;&lt;w:lang w:val=&quot;EN-US&quot;/&gt;&lt;/w:rPr&gt;&lt;m:t&gt;Ï†&lt;/m:t&gt;&lt;/m:r&gt;&lt;/m:e&gt;&lt;m:sup&gt;&lt;m:r&gt;&lt;w:rPr&gt;&lt;w:rFonts w:ascii=&quot;Cambria Math&quot; w:h-ansi=&quot;Cambria Math&quot; w:cs=&quot;Times New Roman&quot;/&gt;&lt;wx:font wx:val=&quot;Cambria Math&quot;/&gt;&lt;w:i/&gt;&lt;w:sz w:val=&quot;24&quot;/&gt;&lt;w:sz-cs w:val=&quot;24&quot;/&gt;&lt;w:lang w:val=&quot;EN-US&quot;/&gt;&lt;/w:rPr&gt;&lt;m:t&gt;i&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00C90B43" w:rsidRPr="00C90B43">
        <w:rPr>
          <w:rFonts w:ascii="Times New Roman" w:hAnsi="Times New Roman" w:cs="Times New Roman"/>
          <w:sz w:val="24"/>
          <w:szCs w:val="24"/>
          <w:lang w:val="en-US"/>
        </w:rPr>
        <w:fldChar w:fldCharType="end"/>
      </w:r>
      <w:r w:rsidR="00270D31" w:rsidRPr="00422176">
        <w:rPr>
          <w:rFonts w:ascii="Times New Roman" w:hAnsi="Times New Roman" w:cs="Times New Roman"/>
          <w:sz w:val="24"/>
          <w:szCs w:val="24"/>
          <w:lang w:val="en-US"/>
        </w:rPr>
        <w:t xml:space="preserve"> is the coefficient of speed of adjustment </w:t>
      </w:r>
      <w:r w:rsidR="00CA79FE" w:rsidRPr="00422176">
        <w:rPr>
          <w:rFonts w:ascii="Times New Roman" w:hAnsi="Times New Roman" w:cs="Times New Roman"/>
          <w:sz w:val="24"/>
          <w:szCs w:val="24"/>
          <w:lang w:val="en-US"/>
        </w:rPr>
        <w:t>towards</w:t>
      </w:r>
      <w:r w:rsidR="00267C10" w:rsidRPr="00422176">
        <w:rPr>
          <w:rFonts w:ascii="Times New Roman" w:hAnsi="Times New Roman" w:cs="Times New Roman"/>
          <w:sz w:val="24"/>
          <w:szCs w:val="24"/>
          <w:lang w:val="en-US"/>
        </w:rPr>
        <w:t xml:space="preserve"> long-run</w:t>
      </w:r>
      <w:r w:rsidR="00270D31" w:rsidRPr="00422176">
        <w:rPr>
          <w:rFonts w:ascii="Times New Roman" w:hAnsi="Times New Roman" w:cs="Times New Roman"/>
          <w:sz w:val="24"/>
          <w:szCs w:val="24"/>
          <w:lang w:val="en-US"/>
        </w:rPr>
        <w:t xml:space="preserve"> equilibrium. The term in the square brackets </w:t>
      </w:r>
      <w:r w:rsidR="00400A2E">
        <w:rPr>
          <w:rFonts w:ascii="Times New Roman" w:hAnsi="Times New Roman" w:cs="Times New Roman"/>
          <w:sz w:val="24"/>
          <w:szCs w:val="24"/>
          <w:lang w:val="en-US"/>
        </w:rPr>
        <w:t xml:space="preserve">in </w:t>
      </w:r>
      <w:r w:rsidR="007119AD">
        <w:rPr>
          <w:rFonts w:ascii="Times New Roman" w:hAnsi="Times New Roman" w:cs="Times New Roman"/>
          <w:sz w:val="24"/>
          <w:szCs w:val="24"/>
          <w:lang w:val="en-US"/>
        </w:rPr>
        <w:t>Equation</w:t>
      </w:r>
      <w:r w:rsidR="00400A2E">
        <w:rPr>
          <w:rFonts w:ascii="Times New Roman" w:hAnsi="Times New Roman" w:cs="Times New Roman"/>
          <w:sz w:val="24"/>
          <w:szCs w:val="24"/>
          <w:lang w:val="en-US"/>
        </w:rPr>
        <w:t xml:space="preserve"> (7) </w:t>
      </w:r>
      <w:r w:rsidR="00270D31" w:rsidRPr="00422176">
        <w:rPr>
          <w:rFonts w:ascii="Times New Roman" w:hAnsi="Times New Roman" w:cs="Times New Roman"/>
          <w:sz w:val="24"/>
          <w:szCs w:val="24"/>
          <w:lang w:val="en-US"/>
        </w:rPr>
        <w:t xml:space="preserve">contains the long-run </w:t>
      </w:r>
      <w:r w:rsidR="00267C10" w:rsidRPr="00422176">
        <w:rPr>
          <w:rFonts w:ascii="Times New Roman" w:hAnsi="Times New Roman" w:cs="Times New Roman"/>
          <w:sz w:val="24"/>
          <w:szCs w:val="24"/>
          <w:lang w:val="en-US"/>
        </w:rPr>
        <w:t>remittances</w:t>
      </w:r>
      <w:r w:rsidR="00270D31" w:rsidRPr="00422176">
        <w:rPr>
          <w:rFonts w:ascii="Times New Roman" w:hAnsi="Times New Roman" w:cs="Times New Roman"/>
          <w:sz w:val="24"/>
          <w:szCs w:val="24"/>
          <w:lang w:val="en-US"/>
        </w:rPr>
        <w:t xml:space="preserve"> regression</w:t>
      </w:r>
      <w:r w:rsidR="00267C10" w:rsidRPr="00422176">
        <w:rPr>
          <w:rFonts w:ascii="Times New Roman" w:hAnsi="Times New Roman" w:cs="Times New Roman"/>
          <w:sz w:val="24"/>
          <w:szCs w:val="24"/>
          <w:lang w:val="en-US"/>
        </w:rPr>
        <w:t xml:space="preserve"> with all variables expressed in levels form</w:t>
      </w:r>
      <w:r w:rsidR="00270D31" w:rsidRPr="00422176">
        <w:rPr>
          <w:rFonts w:ascii="Times New Roman" w:hAnsi="Times New Roman" w:cs="Times New Roman"/>
          <w:sz w:val="24"/>
          <w:szCs w:val="24"/>
          <w:lang w:val="en-US"/>
        </w:rPr>
        <w:t xml:space="preserve">. </w:t>
      </w:r>
      <w:proofErr w:type="spellStart"/>
      <w:r w:rsidR="00CA79FE" w:rsidRPr="00422176">
        <w:rPr>
          <w:rFonts w:ascii="Times New Roman" w:hAnsi="Times New Roman" w:cs="Times New Roman"/>
          <w:sz w:val="24"/>
          <w:szCs w:val="24"/>
          <w:lang w:val="en-US"/>
        </w:rPr>
        <w:t>Pesaran</w:t>
      </w:r>
      <w:proofErr w:type="spellEnd"/>
      <w:r w:rsidR="00CA79FE" w:rsidRPr="00422176">
        <w:rPr>
          <w:rFonts w:ascii="Times New Roman" w:hAnsi="Times New Roman" w:cs="Times New Roman"/>
          <w:sz w:val="24"/>
          <w:szCs w:val="24"/>
          <w:lang w:val="en-US"/>
        </w:rPr>
        <w:t xml:space="preserve"> and Shin (1999) argue that </w:t>
      </w:r>
      <w:r w:rsidR="00267C10" w:rsidRPr="00422176">
        <w:rPr>
          <w:rFonts w:ascii="Times New Roman" w:hAnsi="Times New Roman" w:cs="Times New Roman"/>
          <w:sz w:val="24"/>
          <w:szCs w:val="24"/>
          <w:lang w:val="en-US"/>
        </w:rPr>
        <w:t>a</w:t>
      </w:r>
      <w:r w:rsidR="00CA79FE" w:rsidRPr="00422176">
        <w:rPr>
          <w:rFonts w:ascii="Times New Roman" w:hAnsi="Times New Roman" w:cs="Times New Roman"/>
          <w:sz w:val="24"/>
          <w:szCs w:val="24"/>
          <w:lang w:val="en-US"/>
        </w:rPr>
        <w:t xml:space="preserve"> panel ARDL </w:t>
      </w:r>
      <w:r w:rsidR="00267C10" w:rsidRPr="00422176">
        <w:rPr>
          <w:rFonts w:ascii="Times New Roman" w:hAnsi="Times New Roman" w:cs="Times New Roman"/>
          <w:sz w:val="24"/>
          <w:szCs w:val="24"/>
          <w:lang w:val="en-US"/>
        </w:rPr>
        <w:t xml:space="preserve">such as this </w:t>
      </w:r>
      <w:r w:rsidR="00CA79FE" w:rsidRPr="00422176">
        <w:rPr>
          <w:rFonts w:ascii="Times New Roman" w:hAnsi="Times New Roman" w:cs="Times New Roman"/>
          <w:sz w:val="24"/>
          <w:szCs w:val="24"/>
          <w:lang w:val="en-US"/>
        </w:rPr>
        <w:t>can be employed even with the variables being of different order of integration</w:t>
      </w:r>
      <w:r w:rsidR="00267C10" w:rsidRPr="00422176">
        <w:rPr>
          <w:rFonts w:ascii="Times New Roman" w:hAnsi="Times New Roman" w:cs="Times New Roman"/>
          <w:sz w:val="24"/>
          <w:szCs w:val="24"/>
          <w:lang w:val="en-US"/>
        </w:rPr>
        <w:t xml:space="preserve">, </w:t>
      </w:r>
      <w:r w:rsidR="002A1421">
        <w:rPr>
          <w:rFonts w:ascii="Times New Roman" w:hAnsi="Times New Roman" w:cs="Times New Roman"/>
          <w:sz w:val="24"/>
          <w:szCs w:val="24"/>
          <w:lang w:val="en-US"/>
        </w:rPr>
        <w:t>,that is,</w:t>
      </w:r>
      <w:r w:rsidR="00CA79FE" w:rsidRPr="00422176">
        <w:rPr>
          <w:rFonts w:ascii="Times New Roman" w:hAnsi="Times New Roman" w:cs="Times New Roman"/>
          <w:sz w:val="24"/>
          <w:szCs w:val="24"/>
          <w:lang w:val="en-US"/>
        </w:rPr>
        <w:t xml:space="preserve"> irrespective of whether </w:t>
      </w:r>
      <w:r w:rsidR="00267C10" w:rsidRPr="00422176">
        <w:rPr>
          <w:rFonts w:ascii="Times New Roman" w:hAnsi="Times New Roman" w:cs="Times New Roman"/>
          <w:sz w:val="24"/>
          <w:szCs w:val="24"/>
          <w:lang w:val="en-US"/>
        </w:rPr>
        <w:t xml:space="preserve">the variables under study are </w:t>
      </w:r>
      <w:r w:rsidR="00267C10" w:rsidRPr="00422176">
        <w:rPr>
          <w:rFonts w:ascii="Times New Roman" w:hAnsi="Times New Roman" w:cs="Times New Roman"/>
          <w:i/>
          <w:iCs/>
          <w:sz w:val="24"/>
          <w:szCs w:val="24"/>
          <w:lang w:val="en-US"/>
        </w:rPr>
        <w:t>I(0)</w:t>
      </w:r>
      <w:r w:rsidR="00267C10" w:rsidRPr="00422176">
        <w:rPr>
          <w:rFonts w:ascii="Times New Roman" w:hAnsi="Times New Roman" w:cs="Times New Roman"/>
          <w:sz w:val="24"/>
          <w:szCs w:val="24"/>
          <w:lang w:val="en-US"/>
        </w:rPr>
        <w:t xml:space="preserve"> or </w:t>
      </w:r>
      <w:r w:rsidR="00267C10" w:rsidRPr="00422176">
        <w:rPr>
          <w:rFonts w:ascii="Times New Roman" w:hAnsi="Times New Roman" w:cs="Times New Roman"/>
          <w:i/>
          <w:iCs/>
          <w:sz w:val="24"/>
          <w:szCs w:val="24"/>
          <w:lang w:val="en-US"/>
        </w:rPr>
        <w:t>I</w:t>
      </w:r>
      <w:r w:rsidR="00CA79FE" w:rsidRPr="00422176">
        <w:rPr>
          <w:rFonts w:ascii="Times New Roman" w:hAnsi="Times New Roman" w:cs="Times New Roman"/>
          <w:i/>
          <w:iCs/>
          <w:sz w:val="24"/>
          <w:szCs w:val="24"/>
          <w:lang w:val="en-US"/>
        </w:rPr>
        <w:t>(1)</w:t>
      </w:r>
      <w:r w:rsidR="00CA79FE" w:rsidRPr="00422176">
        <w:rPr>
          <w:rFonts w:ascii="Times New Roman" w:hAnsi="Times New Roman" w:cs="Times New Roman"/>
          <w:sz w:val="24"/>
          <w:szCs w:val="24"/>
          <w:lang w:val="en-US"/>
        </w:rPr>
        <w:t xml:space="preserve">. </w:t>
      </w:r>
      <w:r w:rsidR="00267C10" w:rsidRPr="00422176">
        <w:rPr>
          <w:rFonts w:ascii="Times New Roman" w:hAnsi="Times New Roman" w:cs="Times New Roman"/>
          <w:sz w:val="24"/>
          <w:szCs w:val="24"/>
          <w:lang w:val="en-US"/>
        </w:rPr>
        <w:t>B</w:t>
      </w:r>
      <w:r w:rsidR="00CA79FE" w:rsidRPr="00422176">
        <w:rPr>
          <w:rFonts w:ascii="Times New Roman" w:hAnsi="Times New Roman" w:cs="Times New Roman"/>
          <w:sz w:val="24"/>
          <w:szCs w:val="24"/>
          <w:lang w:val="en-US"/>
        </w:rPr>
        <w:t xml:space="preserve">oth the short- and long-run effects can be estimated simultaneously from a data set with large cross-section and time dimensions. </w:t>
      </w:r>
      <w:r w:rsidR="00FC58A6" w:rsidRPr="00422176">
        <w:rPr>
          <w:rFonts w:ascii="Times New Roman" w:hAnsi="Times New Roman" w:cs="Times New Roman"/>
          <w:sz w:val="24"/>
          <w:szCs w:val="24"/>
          <w:lang w:val="en-US"/>
        </w:rPr>
        <w:t xml:space="preserve">We estimate </w:t>
      </w:r>
      <w:r w:rsidR="007119AD">
        <w:rPr>
          <w:rFonts w:ascii="Times New Roman" w:hAnsi="Times New Roman" w:cs="Times New Roman"/>
          <w:sz w:val="24"/>
          <w:szCs w:val="24"/>
          <w:lang w:val="en-US"/>
        </w:rPr>
        <w:t>Equation</w:t>
      </w:r>
      <w:r w:rsidR="00270D31" w:rsidRPr="00422176">
        <w:rPr>
          <w:rFonts w:ascii="Times New Roman" w:hAnsi="Times New Roman" w:cs="Times New Roman"/>
          <w:sz w:val="24"/>
          <w:szCs w:val="24"/>
          <w:lang w:val="en-US"/>
        </w:rPr>
        <w:t xml:space="preserve"> (7) </w:t>
      </w:r>
      <w:r w:rsidR="00267C10" w:rsidRPr="00422176">
        <w:rPr>
          <w:rFonts w:ascii="Times New Roman" w:hAnsi="Times New Roman" w:cs="Times New Roman"/>
          <w:sz w:val="24"/>
          <w:szCs w:val="24"/>
          <w:lang w:val="en-US"/>
        </w:rPr>
        <w:t xml:space="preserve">by maximum likelihood </w:t>
      </w:r>
      <w:r w:rsidR="00FC58A6" w:rsidRPr="00422176">
        <w:rPr>
          <w:rFonts w:ascii="Times New Roman" w:hAnsi="Times New Roman" w:cs="Times New Roman"/>
          <w:sz w:val="24"/>
          <w:szCs w:val="24"/>
          <w:lang w:val="en-US"/>
        </w:rPr>
        <w:t>using</w:t>
      </w:r>
      <w:r w:rsidR="00270D31" w:rsidRPr="00422176">
        <w:rPr>
          <w:rFonts w:ascii="Times New Roman" w:hAnsi="Times New Roman" w:cs="Times New Roman"/>
          <w:sz w:val="24"/>
          <w:szCs w:val="24"/>
          <w:lang w:val="en-US"/>
        </w:rPr>
        <w:t xml:space="preserve"> dynamic fixed effects (DFE). </w:t>
      </w:r>
      <w:r w:rsidR="00FC58A6" w:rsidRPr="00422176">
        <w:rPr>
          <w:rFonts w:ascii="Times New Roman" w:hAnsi="Times New Roman" w:cs="Times New Roman"/>
          <w:sz w:val="24"/>
          <w:szCs w:val="24"/>
          <w:lang w:val="en-US"/>
        </w:rPr>
        <w:t>T</w:t>
      </w:r>
      <w:r w:rsidR="00321E25" w:rsidRPr="00422176">
        <w:rPr>
          <w:rFonts w:ascii="Times New Roman" w:hAnsi="Times New Roman" w:cs="Times New Roman"/>
          <w:sz w:val="24"/>
          <w:szCs w:val="24"/>
          <w:lang w:val="en-US"/>
        </w:rPr>
        <w:t xml:space="preserve">he </w:t>
      </w:r>
      <w:r w:rsidR="00FC58A6" w:rsidRPr="00422176">
        <w:rPr>
          <w:rFonts w:ascii="Times New Roman" w:hAnsi="Times New Roman" w:cs="Times New Roman"/>
          <w:sz w:val="24"/>
          <w:szCs w:val="24"/>
          <w:lang w:val="en-US"/>
        </w:rPr>
        <w:t>DFE estimator</w:t>
      </w:r>
      <w:r w:rsidR="00321E25" w:rsidRPr="00422176">
        <w:rPr>
          <w:rFonts w:ascii="Times New Roman" w:hAnsi="Times New Roman" w:cs="Times New Roman"/>
          <w:sz w:val="24"/>
          <w:szCs w:val="24"/>
          <w:lang w:val="en-US"/>
        </w:rPr>
        <w:t xml:space="preserve"> imposes restrictions on the </w:t>
      </w:r>
      <w:r w:rsidR="00321E25" w:rsidRPr="00422176">
        <w:rPr>
          <w:rFonts w:ascii="Times New Roman" w:hAnsi="Times New Roman" w:cs="Times New Roman"/>
          <w:sz w:val="24"/>
          <w:szCs w:val="24"/>
          <w:lang w:val="en-US"/>
        </w:rPr>
        <w:lastRenderedPageBreak/>
        <w:t>slope coefficient and error variances to be equal across all countries in the long run. The DFE model further restricts the speed of adjustment coefficient and the short-run coeffi</w:t>
      </w:r>
      <w:r w:rsidR="00D61FE9">
        <w:rPr>
          <w:rFonts w:ascii="Times New Roman" w:hAnsi="Times New Roman" w:cs="Times New Roman"/>
          <w:sz w:val="24"/>
          <w:szCs w:val="24"/>
          <w:lang w:val="en-US"/>
        </w:rPr>
        <w:t xml:space="preserve">cient to be equal too. </w:t>
      </w:r>
      <w:proofErr w:type="spellStart"/>
      <w:r w:rsidR="00D61FE9">
        <w:rPr>
          <w:rFonts w:ascii="Times New Roman" w:hAnsi="Times New Roman" w:cs="Times New Roman"/>
          <w:sz w:val="24"/>
          <w:szCs w:val="24"/>
          <w:lang w:val="en-US"/>
        </w:rPr>
        <w:t>Baltagi</w:t>
      </w:r>
      <w:proofErr w:type="spellEnd"/>
      <w:r w:rsidR="00D61FE9">
        <w:rPr>
          <w:rFonts w:ascii="Times New Roman" w:hAnsi="Times New Roman" w:cs="Times New Roman"/>
          <w:sz w:val="24"/>
          <w:szCs w:val="24"/>
          <w:lang w:val="en-US"/>
        </w:rPr>
        <w:t xml:space="preserve"> </w:t>
      </w:r>
      <w:r w:rsidR="00F77B46" w:rsidRPr="00452113">
        <w:rPr>
          <w:rFonts w:ascii="Times New Roman" w:hAnsi="Times New Roman"/>
          <w:i/>
          <w:iCs/>
          <w:sz w:val="24"/>
        </w:rPr>
        <w:t>et al.</w:t>
      </w:r>
      <w:r w:rsidR="00F77B46">
        <w:rPr>
          <w:rFonts w:ascii="Times New Roman" w:hAnsi="Times New Roman"/>
          <w:sz w:val="24"/>
        </w:rPr>
        <w:t xml:space="preserve"> </w:t>
      </w:r>
      <w:r w:rsidR="00321E25" w:rsidRPr="00422176">
        <w:rPr>
          <w:rFonts w:ascii="Times New Roman" w:hAnsi="Times New Roman" w:cs="Times New Roman"/>
          <w:sz w:val="24"/>
          <w:szCs w:val="24"/>
          <w:lang w:val="en-US"/>
        </w:rPr>
        <w:t xml:space="preserve">(2000) point out that this model is subject to a simultaneous equation bias due to the endogeneity between the error term and the lagged dependent variable in case of small sample size.  </w:t>
      </w:r>
    </w:p>
    <w:p w:rsidR="003236EF" w:rsidRPr="00422176" w:rsidRDefault="003236EF" w:rsidP="005F5104">
      <w:pPr>
        <w:spacing w:after="0" w:line="288" w:lineRule="auto"/>
        <w:jc w:val="thaiDistribute"/>
        <w:rPr>
          <w:rFonts w:ascii="Times New Roman" w:hAnsi="Times New Roman" w:cs="Times New Roman"/>
          <w:sz w:val="24"/>
          <w:szCs w:val="24"/>
          <w:lang w:val="en-US"/>
        </w:rPr>
      </w:pPr>
    </w:p>
    <w:p w:rsidR="00B57274" w:rsidRDefault="00DF786C" w:rsidP="005F5104">
      <w:pPr>
        <w:spacing w:after="0" w:line="288" w:lineRule="auto"/>
        <w:ind w:firstLine="720"/>
        <w:jc w:val="thaiDistribute"/>
        <w:rPr>
          <w:rFonts w:ascii="Times New Roman" w:hAnsi="Times New Roman" w:cs="Times New Roman"/>
          <w:sz w:val="24"/>
          <w:szCs w:val="24"/>
          <w:lang w:val="en-US"/>
        </w:rPr>
      </w:pPr>
      <w:r w:rsidRPr="00422176">
        <w:rPr>
          <w:rFonts w:ascii="Times New Roman" w:hAnsi="Times New Roman" w:cs="Times New Roman"/>
          <w:sz w:val="24"/>
          <w:szCs w:val="24"/>
          <w:lang w:val="en-US"/>
        </w:rPr>
        <w:t xml:space="preserve">We consider the possibility of non-linear effects of real lending rates on remittances and </w:t>
      </w:r>
      <w:r w:rsidR="002F641B" w:rsidRPr="00422176">
        <w:rPr>
          <w:rFonts w:ascii="Times New Roman" w:hAnsi="Times New Roman" w:cs="Times New Roman"/>
          <w:sz w:val="24"/>
          <w:szCs w:val="24"/>
          <w:lang w:val="en-US"/>
        </w:rPr>
        <w:t xml:space="preserve">so we apply tests for such effects </w:t>
      </w:r>
      <w:r w:rsidRPr="00422176">
        <w:rPr>
          <w:rFonts w:ascii="Times New Roman" w:hAnsi="Times New Roman" w:cs="Times New Roman"/>
          <w:sz w:val="24"/>
          <w:szCs w:val="24"/>
          <w:lang w:val="en-US"/>
        </w:rPr>
        <w:t xml:space="preserve">using </w:t>
      </w:r>
      <w:r w:rsidR="002F641B" w:rsidRPr="00422176">
        <w:rPr>
          <w:rFonts w:ascii="Times New Roman" w:hAnsi="Times New Roman" w:cs="Times New Roman"/>
          <w:sz w:val="24"/>
          <w:szCs w:val="24"/>
          <w:lang w:val="en-US"/>
        </w:rPr>
        <w:t xml:space="preserve">the </w:t>
      </w:r>
      <w:r w:rsidRPr="00422176">
        <w:rPr>
          <w:rFonts w:ascii="Times New Roman" w:hAnsi="Times New Roman" w:cs="Times New Roman"/>
          <w:sz w:val="24"/>
          <w:szCs w:val="24"/>
          <w:lang w:val="en-US"/>
        </w:rPr>
        <w:t>threshold</w:t>
      </w:r>
      <w:r w:rsidR="002F641B" w:rsidRPr="00422176">
        <w:rPr>
          <w:rFonts w:ascii="Times New Roman" w:hAnsi="Times New Roman" w:cs="Times New Roman"/>
          <w:sz w:val="24"/>
          <w:szCs w:val="24"/>
          <w:lang w:val="en-US"/>
        </w:rPr>
        <w:t xml:space="preserve"> </w:t>
      </w:r>
      <w:r w:rsidRPr="00422176">
        <w:rPr>
          <w:rFonts w:ascii="Times New Roman" w:hAnsi="Times New Roman" w:cs="Times New Roman"/>
          <w:sz w:val="24"/>
          <w:szCs w:val="24"/>
          <w:lang w:val="en-US"/>
        </w:rPr>
        <w:t>regression methods for non-dynamic panels with the individual-specific fixed</w:t>
      </w:r>
      <w:r w:rsidR="002F641B" w:rsidRPr="00422176">
        <w:rPr>
          <w:rFonts w:ascii="Times New Roman" w:hAnsi="Times New Roman" w:cs="Times New Roman"/>
          <w:sz w:val="24"/>
          <w:szCs w:val="24"/>
          <w:lang w:val="en-US"/>
        </w:rPr>
        <w:t xml:space="preserve"> </w:t>
      </w:r>
      <w:r w:rsidRPr="00422176">
        <w:rPr>
          <w:rFonts w:ascii="Times New Roman" w:hAnsi="Times New Roman" w:cs="Times New Roman"/>
          <w:sz w:val="24"/>
          <w:szCs w:val="24"/>
          <w:lang w:val="en-US"/>
        </w:rPr>
        <w:t>effects proposed by Hansen (1999).</w:t>
      </w:r>
      <w:r w:rsidR="002F641B" w:rsidRPr="00422176">
        <w:rPr>
          <w:rFonts w:ascii="Times New Roman" w:hAnsi="Times New Roman" w:cs="Times New Roman"/>
          <w:sz w:val="24"/>
          <w:szCs w:val="24"/>
          <w:lang w:val="en-US"/>
        </w:rPr>
        <w:t xml:space="preserve"> </w:t>
      </w:r>
    </w:p>
    <w:p w:rsidR="005F5104" w:rsidRPr="00422176" w:rsidRDefault="005F5104" w:rsidP="005F5104">
      <w:pPr>
        <w:spacing w:after="0" w:line="288" w:lineRule="auto"/>
        <w:ind w:firstLine="720"/>
        <w:jc w:val="thaiDistribute"/>
        <w:rPr>
          <w:rFonts w:ascii="Times New Roman" w:hAnsi="Times New Roman" w:cs="Times New Roman"/>
          <w:sz w:val="24"/>
          <w:szCs w:val="24"/>
          <w:lang w:val="en-US"/>
        </w:rPr>
      </w:pPr>
    </w:p>
    <w:p w:rsidR="0053126E" w:rsidRPr="000F7374" w:rsidRDefault="001018F3" w:rsidP="005F5104">
      <w:pPr>
        <w:spacing w:after="0" w:line="288" w:lineRule="auto"/>
        <w:jc w:val="thaiDistribute"/>
        <w:rPr>
          <w:rFonts w:ascii="Times New Roman" w:hAnsi="Times New Roman" w:cs="Times New Roman"/>
          <w:sz w:val="24"/>
          <w:szCs w:val="24"/>
          <w:lang w:val="en-US"/>
        </w:rPr>
      </w:pPr>
      <w:r w:rsidRPr="00422176">
        <w:rPr>
          <w:rFonts w:ascii="Times New Roman" w:hAnsi="Times New Roman" w:cs="Times New Roman"/>
          <w:sz w:val="24"/>
          <w:szCs w:val="24"/>
          <w:lang w:val="en-US"/>
        </w:rPr>
        <w:tab/>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14"/>
        </w:rPr>
        <w:pict>
          <v:shape id="_x0000_i1038" type="#_x0000_t75" style="width:283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5FAA&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65FAA&quot; wsp:rsidP=&quot;00265FA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0&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m,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f,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3&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Î»&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I&lt;/m:t&gt;&lt;/m:r&gt;&lt;m:d&gt;&lt;m:dPr&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â‰¤Î³&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14"/>
        </w:rPr>
        <w:pict>
          <v:shape id="_x0000_i1039" type="#_x0000_t75" style="width:283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5FAA&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65FAA&quot; wsp:rsidP=&quot;00265FA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0&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m,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Y&lt;/m:t&gt;&lt;/m:r&gt;&lt;/m:e&gt;&lt;m:sub&gt;&lt;m:r&gt;&lt;w:rPr&gt;&lt;w:rFonts w:ascii=&quot;Cambria Math&quot; w:h-ansi=&quot;Cambria Math&quot; w:cs=&quot;Times New Roman&quot;/&gt;&lt;wx:font wx:val=&quot;Cambria Math&quot;/&gt;&lt;w:i/&gt;&lt;w:sz w:val=&quot;24&quot;/&gt;&lt;w:sz-cs w:val=&quot;24&quot;/&gt;&lt;w:lang w:val=&quot;EN-US&quot;/&gt;&lt;/w:rPr&gt;&lt;m:t&gt;f,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3&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Î»&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I&lt;/m:t&gt;&lt;/m:r&gt;&lt;m:d&gt;&lt;m:dPr&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â‰¤Î³&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00C90B43" w:rsidRPr="00C90B43">
        <w:rPr>
          <w:rFonts w:ascii="Times New Roman" w:hAnsi="Times New Roman" w:cs="Times New Roman"/>
          <w:sz w:val="24"/>
          <w:szCs w:val="24"/>
          <w:lang w:val="en-US"/>
        </w:rPr>
        <w:fldChar w:fldCharType="end"/>
      </w:r>
      <w:r w:rsidR="0053126E" w:rsidRPr="00422176">
        <w:rPr>
          <w:rFonts w:ascii="Times New Roman" w:hAnsi="Times New Roman" w:cs="Times New Roman"/>
          <w:sz w:val="24"/>
          <w:szCs w:val="24"/>
          <w:lang w:val="en-US"/>
        </w:rPr>
        <w:t>+</w:t>
      </w:r>
      <w:r w:rsidR="008E4445" w:rsidRPr="00422176">
        <w:rPr>
          <w:rFonts w:ascii="Times New Roman" w:hAnsi="Times New Roman" w:cs="Times New Roman"/>
          <w:sz w:val="24"/>
          <w:szCs w:val="24"/>
          <w:lang w:val="en-US"/>
        </w:rPr>
        <w:t>…</w:t>
      </w:r>
    </w:p>
    <w:p w:rsidR="001018F3" w:rsidRPr="00422176" w:rsidRDefault="00C90B43" w:rsidP="00EB3073">
      <w:pPr>
        <w:tabs>
          <w:tab w:val="right" w:pos="8364"/>
        </w:tabs>
        <w:spacing w:after="0" w:line="288" w:lineRule="auto"/>
        <w:ind w:left="2160" w:firstLine="720"/>
        <w:jc w:val="thaiDistribute"/>
        <w:rPr>
          <w:rFonts w:ascii="Times New Roman" w:hAnsi="Times New Roman" w:cs="Times New Roman"/>
          <w:sz w:val="24"/>
          <w:szCs w:val="24"/>
          <w:lang w:val="en-US"/>
        </w:rPr>
      </w:pPr>
      <w:r w:rsidRPr="00C90B43">
        <w:rPr>
          <w:rFonts w:ascii="Times New Roman" w:hAnsi="Times New Roman" w:cs="Times New Roman"/>
          <w:sz w:val="24"/>
          <w:szCs w:val="24"/>
          <w:lang w:val="en-US"/>
        </w:rPr>
        <w:fldChar w:fldCharType="begin"/>
      </w:r>
      <w:r w:rsidRPr="00C90B43">
        <w:rPr>
          <w:rFonts w:ascii="Times New Roman" w:hAnsi="Times New Roman" w:cs="Times New Roman"/>
          <w:sz w:val="24"/>
          <w:szCs w:val="24"/>
          <w:lang w:val="en-US"/>
        </w:rPr>
        <w:instrText xml:space="preserve"> QUOTE </w:instrText>
      </w:r>
      <w:r w:rsidR="00BF332F">
        <w:rPr>
          <w:position w:val="-11"/>
        </w:rPr>
        <w:pict>
          <v:shape id="_x0000_i1040" type="#_x0000_t75" style="width:14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86D94&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A86D94&quot; wsp:rsidP=&quot;00A86D94&quot;&gt;&lt;m:oMathPara&gt;&lt;m:oMath&gt;&lt;m:r&gt;&lt;w:rPr&gt;&lt;w:rFonts w:ascii=&quot;Cambria Math&quot; w:h-ansi=&quot;Cambria Math&quot; w:cs=&quot;Times New Roman&quot;/&gt;&lt;wx:font wx:val=&quot;Cambria Math&quot;/&gt;&lt;w:i/&gt;&lt;w:sz w:val=&quot;24&quot;/&gt;&lt;w:sz-cs w:val=&quot;24&quot;/&gt;&lt;w:lang w:val=&quot;EN-US&quot;/&gt;&lt;/w:rPr&gt;&lt;m:t&gt;â€¦+&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I&lt;/m:t&gt;&lt;/m:r&gt;&lt;m:d&gt;&lt;m:dPr&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amp;gt;Î³&lt;/m:t&gt;&lt;/m:r&gt;&lt;/m:e&gt;&lt;/m:d&gt;&lt;m:r&gt;&lt;w:rPr&gt;&lt;w:rFonts w:ascii=&quot;Cambria Math&quot; w:h-ansi=&quot;Cambria Math&quot; w:cs=&quot;Times New Roman&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e&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C90B43">
        <w:rPr>
          <w:rFonts w:ascii="Times New Roman" w:hAnsi="Times New Roman" w:cs="Times New Roman"/>
          <w:sz w:val="24"/>
          <w:szCs w:val="24"/>
          <w:lang w:val="en-US"/>
        </w:rPr>
        <w:instrText xml:space="preserve"> </w:instrText>
      </w:r>
      <w:r w:rsidRPr="00C90B43">
        <w:rPr>
          <w:rFonts w:ascii="Times New Roman" w:hAnsi="Times New Roman" w:cs="Times New Roman"/>
          <w:sz w:val="24"/>
          <w:szCs w:val="24"/>
          <w:lang w:val="en-US"/>
        </w:rPr>
        <w:fldChar w:fldCharType="separate"/>
      </w:r>
      <w:r w:rsidR="00BF332F">
        <w:rPr>
          <w:position w:val="-11"/>
        </w:rPr>
        <w:pict>
          <v:shape id="_x0000_i1041" type="#_x0000_t75" style="width:14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86D94&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A86D94&quot; wsp:rsidP=&quot;00A86D94&quot;&gt;&lt;m:oMathPara&gt;&lt;m:oMath&gt;&lt;m:r&gt;&lt;w:rPr&gt;&lt;w:rFonts w:ascii=&quot;Cambria Math&quot; w:h-ansi=&quot;Cambria Math&quot; w:cs=&quot;Times New Roman&quot;/&gt;&lt;wx:font wx:val=&quot;Cambria Math&quot;/&gt;&lt;w:i/&gt;&lt;w:sz w:val=&quot;24&quot;/&gt;&lt;w:sz-cs w:val=&quot;24&quot;/&gt;&lt;w:lang w:val=&quot;EN-US&quot;/&gt;&lt;/w:rPr&gt;&lt;m:t&gt;â€¦+&lt;/m:t&gt;&lt;/m:r&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r&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r&gt;&lt;w:rPr&gt;&lt;w:rFonts w:ascii=&quot;Cambria Math&quot; w:h-ansi=&quot;Cambria Math&quot; w:cs=&quot;Times New Roman&quot;/&gt;&lt;wx:font wx:val=&quot;Cambria Math&quot;/&gt;&lt;w:i/&gt;&lt;w:sz w:val=&quot;24&quot;/&gt;&lt;w:sz-cs w:val=&quot;24&quot;/&gt;&lt;w:lang w:val=&quot;EN-US&quot;/&gt;&lt;/w:rPr&gt;&lt;m:t&gt;I&lt;/m:t&gt;&lt;/m:r&gt;&lt;m:d&gt;&lt;m:dPr&gt;&lt;m:ctrlPr&gt;&lt;w:rPr&gt;&lt;w:rFonts w:ascii=&quot;Cambria Math&quot; w:h-ansi=&quot;Cambria Math&quot;/&gt;&lt;wx:font wx:val=&quot;Cambria Math&quot;/&gt;&lt;w:i/&gt;&lt;w:lang w:val=&quot;EN-US&quot;/&gt;&lt;/w:rPr&gt;&lt;/m:ctrlPr&gt;&lt;/m:dPr&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amp;gt;Î³&lt;/m:t&gt;&lt;/m:r&gt;&lt;/m:e&gt;&lt;/m:d&gt;&lt;m:r&gt;&lt;w:rPr&gt;&lt;w:rFonts w:ascii=&quot;Cambria Math&quot; w:h-ansi=&quot;Cambria Math&quot; w:cs=&quot;Times New Roman&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e&lt;/m:t&gt;&lt;/m:r&gt;&lt;/m:e&gt;&lt;m:sub&gt;&lt;m:r&gt;&lt;w:rPr&gt;&lt;w:rFonts w:ascii=&quot;Cambria Math&quot; w:h-ansi=&quot;Cambria Math&quot; w:cs=&quot;Times New Roman&quot;/&gt;&lt;wx:font wx:val=&quot;Cambria Math&quot;/&gt;&lt;w:i/&gt;&lt;w:sz w:val=&quot;24&quot;/&gt;&lt;w:sz-cs w:val=&quot;24&quot;/&gt;&lt;w:lang w:val=&quot;EN-US&quot;/&gt;&lt;/w:rPr&gt;&lt;m:t&gt;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C90B43">
        <w:rPr>
          <w:rFonts w:ascii="Times New Roman" w:hAnsi="Times New Roman" w:cs="Times New Roman"/>
          <w:sz w:val="24"/>
          <w:szCs w:val="24"/>
          <w:lang w:val="en-US"/>
        </w:rPr>
        <w:fldChar w:fldCharType="end"/>
      </w:r>
      <w:r w:rsidR="001018F3" w:rsidRPr="00422176">
        <w:rPr>
          <w:rFonts w:ascii="Times New Roman" w:hAnsi="Times New Roman" w:cs="Times New Roman"/>
          <w:sz w:val="24"/>
          <w:szCs w:val="24"/>
          <w:lang w:val="en-US"/>
        </w:rPr>
        <w:tab/>
        <w:t>(9)</w:t>
      </w:r>
    </w:p>
    <w:p w:rsidR="005F5104" w:rsidRDefault="005F5104" w:rsidP="005F5104">
      <w:pPr>
        <w:spacing w:after="0" w:line="288" w:lineRule="auto"/>
        <w:jc w:val="thaiDistribute"/>
        <w:rPr>
          <w:rFonts w:ascii="Times New Roman" w:hAnsi="Times New Roman" w:cs="Times New Roman"/>
          <w:sz w:val="24"/>
          <w:szCs w:val="24"/>
          <w:lang w:val="en-US"/>
        </w:rPr>
      </w:pPr>
    </w:p>
    <w:p w:rsidR="00B57274" w:rsidRPr="00422176" w:rsidRDefault="001018F3" w:rsidP="005F5104">
      <w:pPr>
        <w:spacing w:after="0" w:line="288" w:lineRule="auto"/>
        <w:jc w:val="thaiDistribute"/>
        <w:rPr>
          <w:rFonts w:ascii="Times New Roman" w:hAnsi="Times New Roman" w:cs="Times New Roman"/>
          <w:sz w:val="24"/>
          <w:szCs w:val="24"/>
          <w:lang w:val="en-US"/>
        </w:rPr>
      </w:pPr>
      <w:proofErr w:type="gramStart"/>
      <w:r w:rsidRPr="00422176">
        <w:rPr>
          <w:rFonts w:ascii="Times New Roman" w:hAnsi="Times New Roman" w:cs="Times New Roman"/>
          <w:sz w:val="24"/>
          <w:szCs w:val="24"/>
          <w:lang w:val="en-US"/>
        </w:rPr>
        <w:t>where</w:t>
      </w:r>
      <w:proofErr w:type="gramEnd"/>
      <w:r w:rsidRPr="00422176">
        <w:rPr>
          <w:rFonts w:ascii="Times New Roman" w:hAnsi="Times New Roman" w:cs="Times New Roman"/>
          <w:sz w:val="24"/>
          <w:szCs w:val="24"/>
          <w:lang w:val="en-US"/>
        </w:rPr>
        <w:t xml:space="preserve"> I(.) is the indicator function, </w:t>
      </w:r>
      <w:r w:rsidR="00C90B43" w:rsidRPr="00C90B43">
        <w:rPr>
          <w:rFonts w:ascii="Times New Roman" w:hAnsi="Times New Roman" w:cs="Times New Roman"/>
          <w:iCs/>
          <w:sz w:val="24"/>
          <w:szCs w:val="24"/>
          <w:lang w:val="en-US"/>
        </w:rPr>
        <w:fldChar w:fldCharType="begin"/>
      </w:r>
      <w:r w:rsidR="00C90B43" w:rsidRPr="00C90B43">
        <w:rPr>
          <w:rFonts w:ascii="Times New Roman" w:hAnsi="Times New Roman" w:cs="Times New Roman"/>
          <w:iCs/>
          <w:sz w:val="24"/>
          <w:szCs w:val="24"/>
          <w:lang w:val="en-US"/>
        </w:rPr>
        <w:instrText xml:space="preserve"> QUOTE </w:instrText>
      </w:r>
      <w:r w:rsidR="00BF332F">
        <w:rPr>
          <w:position w:val="-14"/>
        </w:rPr>
        <w:pict>
          <v:shape id="_x0000_i1042" type="#_x0000_t75" style="width:2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2518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2518A&quot; wsp:rsidP=&quot;0072518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C90B43" w:rsidRPr="00C90B43">
        <w:rPr>
          <w:rFonts w:ascii="Times New Roman" w:hAnsi="Times New Roman" w:cs="Times New Roman"/>
          <w:iCs/>
          <w:sz w:val="24"/>
          <w:szCs w:val="24"/>
          <w:lang w:val="en-US"/>
        </w:rPr>
        <w:instrText xml:space="preserve"> </w:instrText>
      </w:r>
      <w:r w:rsidR="00C90B43" w:rsidRPr="00C90B43">
        <w:rPr>
          <w:rFonts w:ascii="Times New Roman" w:hAnsi="Times New Roman" w:cs="Times New Roman"/>
          <w:iCs/>
          <w:sz w:val="24"/>
          <w:szCs w:val="24"/>
          <w:lang w:val="en-US"/>
        </w:rPr>
        <w:fldChar w:fldCharType="separate"/>
      </w:r>
      <w:r w:rsidR="00BF332F">
        <w:rPr>
          <w:position w:val="-14"/>
        </w:rPr>
        <w:pict>
          <v:shape id="_x0000_i1043" type="#_x0000_t75" style="width:2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2518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2518A&quot; wsp:rsidP=&quot;0072518A&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C90B43" w:rsidRPr="00C90B43">
        <w:rPr>
          <w:rFonts w:ascii="Times New Roman" w:hAnsi="Times New Roman" w:cs="Times New Roman"/>
          <w:iCs/>
          <w:sz w:val="24"/>
          <w:szCs w:val="24"/>
          <w:lang w:val="en-US"/>
        </w:rPr>
        <w:fldChar w:fldCharType="end"/>
      </w:r>
      <w:r w:rsidRPr="006D32F5">
        <w:rPr>
          <w:rFonts w:ascii="Times New Roman" w:hAnsi="Times New Roman" w:cs="Times New Roman"/>
          <w:i/>
          <w:iCs/>
          <w:sz w:val="24"/>
          <w:szCs w:val="24"/>
          <w:lang w:val="en-US"/>
        </w:rPr>
        <w:t xml:space="preserve"> </w:t>
      </w:r>
      <w:r w:rsidRPr="00422176">
        <w:rPr>
          <w:rFonts w:ascii="Times New Roman" w:hAnsi="Times New Roman" w:cs="Times New Roman"/>
          <w:sz w:val="24"/>
          <w:szCs w:val="24"/>
          <w:lang w:val="en-US"/>
        </w:rPr>
        <w:t xml:space="preserve">is the threshold variable and γ is the threshold value. There are two regimes in this model. </w:t>
      </w:r>
      <w:proofErr w:type="gramStart"/>
      <w:r w:rsidRPr="00422176">
        <w:rPr>
          <w:rFonts w:ascii="Times New Roman" w:hAnsi="Times New Roman" w:cs="Times New Roman"/>
          <w:sz w:val="24"/>
          <w:szCs w:val="24"/>
          <w:lang w:val="en-US"/>
        </w:rPr>
        <w:t xml:space="preserve">When </w:t>
      </w:r>
      <w:proofErr w:type="gramEnd"/>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14"/>
        </w:rPr>
        <w:pict>
          <v:shape id="_x0000_i1044" type="#_x0000_t75" style="width:47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97FBC&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997FBC&quot; wsp:rsidP=&quot;00997FBC&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â‰¤Î³&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14"/>
        </w:rPr>
        <w:pict>
          <v:shape id="_x0000_i1045" type="#_x0000_t75" style="width:47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97FBC&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997FBC&quot; wsp:rsidP=&quot;00997FBC&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â‰¤Î³&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00C90B43" w:rsidRPr="00C90B43">
        <w:rPr>
          <w:rFonts w:ascii="Times New Roman" w:hAnsi="Times New Roman" w:cs="Times New Roman"/>
          <w:sz w:val="24"/>
          <w:szCs w:val="24"/>
          <w:lang w:val="en-US"/>
        </w:rPr>
        <w:fldChar w:fldCharType="end"/>
      </w:r>
      <w:r w:rsidRPr="00422176">
        <w:rPr>
          <w:rFonts w:ascii="Times New Roman" w:hAnsi="Times New Roman" w:cs="Times New Roman"/>
          <w:sz w:val="24"/>
          <w:szCs w:val="24"/>
          <w:lang w:val="en-US"/>
        </w:rPr>
        <w:t xml:space="preserve">, the effect of </w:t>
      </w:r>
      <w:r w:rsidR="005E3C71" w:rsidRPr="00422176">
        <w:rPr>
          <w:rFonts w:ascii="Times New Roman" w:hAnsi="Times New Roman" w:cs="Times New Roman"/>
          <w:sz w:val="24"/>
          <w:szCs w:val="24"/>
          <w:lang w:val="en-US"/>
        </w:rPr>
        <w:t>the real lending rate on remittances</w:t>
      </w:r>
      <w:r w:rsidRPr="00422176">
        <w:rPr>
          <w:rFonts w:ascii="Times New Roman" w:hAnsi="Times New Roman" w:cs="Times New Roman"/>
          <w:sz w:val="24"/>
          <w:szCs w:val="24"/>
          <w:lang w:val="en-US"/>
        </w:rPr>
        <w:t xml:space="preserve"> is </w:t>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8"/>
        </w:rPr>
        <w:pict>
          <v:shape id="_x0000_i1046" type="#_x0000_t75" style="width:16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273F8&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273F8&quot; wsp:rsidP=&quot;007273F8&quot;&gt;&lt;m:oMathPara&gt;&lt;m:oMath&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8"/>
        </w:rPr>
        <w:pict>
          <v:shape id="_x0000_i1047" type="#_x0000_t75" style="width:16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273F8&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273F8&quot; wsp:rsidP=&quot;007273F8&quot;&gt;&lt;m:oMathPara&gt;&lt;m:oMath&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1&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00C90B43" w:rsidRPr="00C90B43">
        <w:rPr>
          <w:rFonts w:ascii="Times New Roman" w:hAnsi="Times New Roman" w:cs="Times New Roman"/>
          <w:sz w:val="24"/>
          <w:szCs w:val="24"/>
          <w:lang w:val="en-US"/>
        </w:rPr>
        <w:fldChar w:fldCharType="end"/>
      </w:r>
      <w:r w:rsidR="005E3C71" w:rsidRPr="00422176">
        <w:rPr>
          <w:rFonts w:ascii="Times New Roman" w:hAnsi="Times New Roman" w:cs="Times New Roman"/>
          <w:sz w:val="24"/>
          <w:szCs w:val="24"/>
          <w:lang w:val="en-US"/>
        </w:rPr>
        <w:t xml:space="preserve">. </w:t>
      </w:r>
      <w:proofErr w:type="gramStart"/>
      <w:r w:rsidRPr="00422176">
        <w:rPr>
          <w:rFonts w:ascii="Times New Roman" w:hAnsi="Times New Roman" w:cs="Times New Roman"/>
          <w:sz w:val="24"/>
          <w:szCs w:val="24"/>
          <w:lang w:val="en-US"/>
        </w:rPr>
        <w:t xml:space="preserve">When </w:t>
      </w:r>
      <w:proofErr w:type="gramEnd"/>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14"/>
        </w:rPr>
        <w:pict>
          <v:shape id="_x0000_i1048" type="#_x0000_t75" style="width:47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06F4&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106F4&quot; wsp:rsidP=&quot;006106F4&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amp;gt;Î³&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14"/>
        </w:rPr>
        <w:pict>
          <v:shape id="_x0000_i1049" type="#_x0000_t75" style="width:47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06F4&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106F4&quot; wsp:rsidP=&quot;006106F4&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r&gt;&lt;w:rPr&gt;&lt;w:rFonts w:ascii=&quot;Cambria Math&quot; w:h-ansi=&quot;Cambria Math&quot; w:cs=&quot;Times New Roman&quot;/&gt;&lt;wx:font wx:val=&quot;Cambria Math&quot;/&gt;&lt;w:i/&gt;&lt;w:sz w:val=&quot;24&quot;/&gt;&lt;w:sz-cs w:val=&quot;24&quot;/&gt;&lt;w:lang w:val=&quot;EN-US&quot;/&gt;&lt;/w:rPr&gt;&lt;m:t&gt;&amp;gt;Î³&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00C90B43" w:rsidRPr="00C90B43">
        <w:rPr>
          <w:rFonts w:ascii="Times New Roman" w:hAnsi="Times New Roman" w:cs="Times New Roman"/>
          <w:sz w:val="24"/>
          <w:szCs w:val="24"/>
          <w:lang w:val="en-US"/>
        </w:rPr>
        <w:fldChar w:fldCharType="end"/>
      </w:r>
      <w:r w:rsidRPr="00422176">
        <w:rPr>
          <w:rFonts w:ascii="Times New Roman" w:hAnsi="Times New Roman" w:cs="Times New Roman"/>
          <w:sz w:val="24"/>
          <w:szCs w:val="24"/>
          <w:lang w:val="en-US"/>
        </w:rPr>
        <w:t xml:space="preserve">, the effect of </w:t>
      </w:r>
      <w:r w:rsidR="005E3C71" w:rsidRPr="00422176">
        <w:rPr>
          <w:rFonts w:ascii="Times New Roman" w:hAnsi="Times New Roman" w:cs="Times New Roman"/>
          <w:sz w:val="24"/>
          <w:szCs w:val="24"/>
          <w:lang w:val="en-US"/>
        </w:rPr>
        <w:t>the real lending rate on remittances</w:t>
      </w:r>
      <w:r w:rsidRPr="00422176">
        <w:rPr>
          <w:rFonts w:ascii="Times New Roman" w:hAnsi="Times New Roman" w:cs="Times New Roman"/>
          <w:sz w:val="24"/>
          <w:szCs w:val="24"/>
          <w:lang w:val="en-US"/>
        </w:rPr>
        <w:t xml:space="preserve"> is </w:t>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8"/>
        </w:rPr>
        <w:pict>
          <v:shape id="_x0000_i1050" type="#_x0000_t75" style="width:16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1F294A&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1F294A&quot; wsp:rsidP=&quot;001F294A&quot;&gt;&lt;m:oMathPara&gt;&lt;m:oMath&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8"/>
        </w:rPr>
        <w:pict>
          <v:shape id="_x0000_i1051" type="#_x0000_t75" style="width:16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1F294A&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1F294A&quot; wsp:rsidP=&quot;001F294A&quot;&gt;&lt;m:oMathPara&gt;&lt;m:oMath&gt;&lt;m:sSubSup&gt;&lt;m:sSubSupPr&gt;&lt;m:ctrlPr&gt;&lt;w:rPr&gt;&lt;w:rFonts w:ascii=&quot;Cambria Math&quot; w:h-ansi=&quot;Cambria Math&quot;/&gt;&lt;wx:font wx:val=&quot;Cambria Math&quot;/&gt;&lt;w:i/&gt;&lt;w:lang w:val=&quot;EN-US&quot;/&gt;&lt;/w:rPr&gt;&lt;/m:ctrlPr&gt;&lt;/m:sSubSupPr&gt;&lt;m:e&gt;&lt;m:r&gt;&lt;w:rPr&gt;&lt;w:rFonts w:ascii=&quot;Cambria Math&quot; w:h-ansi=&quot;Cambria Math&quot; w:cs=&quot;Times New Roman&quot;/&gt;&lt;wx:font wx:val=&quot;Cambria Math&quot;/&gt;&lt;w:i/&gt;&lt;w:sz w:val=&quot;24&quot;/&gt;&lt;w:sz-cs w:val=&quot;24&quot;/&gt;&lt;w:lang w:val=&quot;EN-US&quot;/&gt;&lt;/w:rPr&gt;&lt;m:t&gt;Ï„&lt;/m:t&gt;&lt;/m:r&gt;&lt;/m:e&gt;&lt;m:sub&gt;&lt;m:r&gt;&lt;w:rPr&gt;&lt;w:rFonts w:ascii=&quot;Cambria Math&quot; w:h-ansi=&quot;Cambria Math&quot; w:cs=&quot;Times New Roman&quot;/&gt;&lt;wx:font wx:val=&quot;Cambria Math&quot;/&gt;&lt;w:i/&gt;&lt;w:sz w:val=&quot;24&quot;/&gt;&lt;w:sz-cs w:val=&quot;24&quot;/&gt;&lt;w:lang w:val=&quot;EN-US&quot;/&gt;&lt;/w:rPr&gt;&lt;m:t&gt;42&lt;/m:t&gt;&lt;/m:r&gt;&lt;/m:sub&gt;&lt;m:sup&gt;&lt;m:r&gt;&lt;w:rPr&gt;&lt;w:rFonts w:ascii=&quot;Cambria Math&quot; w:h-ansi=&quot;Cambria Math&quot; w:cs=&quot;Times New Roman&quot;/&gt;&lt;wx:font wx:val=&quot;Cambria Math&quot;/&gt;&lt;w:i/&gt;&lt;w:sz w:val=&quot;24&quot;/&gt;&lt;w:sz-cs w:val=&quot;24&quot;/&gt;&lt;w:lang w:val=&quot;EN-US&quot;/&gt;&lt;/w:rPr&gt;&lt;m:t&gt;i&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00C90B43" w:rsidRPr="00C90B43">
        <w:rPr>
          <w:rFonts w:ascii="Times New Roman" w:hAnsi="Times New Roman" w:cs="Times New Roman"/>
          <w:sz w:val="24"/>
          <w:szCs w:val="24"/>
          <w:lang w:val="en-US"/>
        </w:rPr>
        <w:fldChar w:fldCharType="end"/>
      </w:r>
      <w:r w:rsidR="005E3C71" w:rsidRPr="00422176">
        <w:rPr>
          <w:rFonts w:ascii="Times New Roman" w:hAnsi="Times New Roman" w:cs="Times New Roman"/>
          <w:sz w:val="24"/>
          <w:szCs w:val="24"/>
          <w:lang w:val="en-US"/>
        </w:rPr>
        <w:t xml:space="preserve">. </w:t>
      </w:r>
      <w:r w:rsidR="00B57274" w:rsidRPr="00422176">
        <w:rPr>
          <w:rFonts w:ascii="Times New Roman" w:hAnsi="Times New Roman" w:cs="Times New Roman"/>
          <w:sz w:val="24"/>
          <w:szCs w:val="24"/>
          <w:lang w:val="en-US"/>
        </w:rPr>
        <w:t xml:space="preserve">Hansen (1999) finds that </w:t>
      </w:r>
      <w:r w:rsidR="00E00D9C" w:rsidRPr="00422176">
        <w:rPr>
          <w:rFonts w:ascii="Times New Roman" w:hAnsi="Times New Roman" w:cs="Times New Roman"/>
          <w:sz w:val="24"/>
          <w:szCs w:val="24"/>
          <w:lang w:val="en-US"/>
        </w:rPr>
        <w:t xml:space="preserve">for </w:t>
      </w:r>
      <w:r w:rsidR="00B57274" w:rsidRPr="00422176">
        <w:rPr>
          <w:rFonts w:ascii="Times New Roman" w:hAnsi="Times New Roman" w:cs="Times New Roman"/>
          <w:sz w:val="24"/>
          <w:szCs w:val="24"/>
          <w:lang w:val="en-US"/>
        </w:rPr>
        <w:t xml:space="preserve">any given </w:t>
      </w:r>
      <w:r w:rsidR="005E3C71" w:rsidRPr="00422176">
        <w:rPr>
          <w:rFonts w:ascii="Times New Roman" w:hAnsi="Times New Roman" w:cs="Times New Roman"/>
          <w:sz w:val="24"/>
          <w:szCs w:val="24"/>
          <w:lang w:val="en-US"/>
        </w:rPr>
        <w:t>γ</w:t>
      </w:r>
      <w:r w:rsidR="00E00D9C" w:rsidRPr="00422176">
        <w:rPr>
          <w:rFonts w:ascii="Times New Roman" w:hAnsi="Times New Roman" w:cs="Times New Roman"/>
          <w:sz w:val="24"/>
          <w:szCs w:val="24"/>
          <w:lang w:val="en-US"/>
        </w:rPr>
        <w:t>, the slope coefficients</w:t>
      </w:r>
      <w:r w:rsidR="00B57274" w:rsidRPr="00422176">
        <w:rPr>
          <w:rFonts w:ascii="Times New Roman" w:hAnsi="Times New Roman" w:cs="Times New Roman"/>
          <w:sz w:val="24"/>
          <w:szCs w:val="24"/>
          <w:lang w:val="en-US"/>
        </w:rPr>
        <w:t xml:space="preserve"> can be estimated by ordinary least squares estimation after fixed-effects transformations. The optimal threshold value </w:t>
      </w:r>
      <w:r w:rsidR="005E3C71" w:rsidRPr="00422176">
        <w:rPr>
          <w:rFonts w:ascii="Times New Roman" w:hAnsi="Times New Roman" w:cs="Times New Roman"/>
          <w:sz w:val="24"/>
          <w:szCs w:val="24"/>
          <w:lang w:val="en-US"/>
        </w:rPr>
        <w:t>for γ</w:t>
      </w:r>
      <w:r w:rsidR="00B57274" w:rsidRPr="00422176">
        <w:rPr>
          <w:rFonts w:ascii="Times New Roman" w:hAnsi="Times New Roman" w:cs="Times New Roman"/>
          <w:sz w:val="24"/>
          <w:szCs w:val="24"/>
          <w:lang w:val="en-US"/>
        </w:rPr>
        <w:t xml:space="preserve"> is selected by sorting the distinct values of the observations on the threshold variable </w:t>
      </w:r>
      <w:r w:rsidR="00C90B43" w:rsidRPr="00C90B43">
        <w:rPr>
          <w:rFonts w:ascii="Times New Roman" w:hAnsi="Times New Roman" w:cs="Times New Roman"/>
          <w:sz w:val="24"/>
          <w:szCs w:val="24"/>
          <w:lang w:val="en-US"/>
        </w:rPr>
        <w:fldChar w:fldCharType="begin"/>
      </w:r>
      <w:r w:rsidR="00C90B43" w:rsidRPr="00C90B43">
        <w:rPr>
          <w:rFonts w:ascii="Times New Roman" w:hAnsi="Times New Roman" w:cs="Times New Roman"/>
          <w:sz w:val="24"/>
          <w:szCs w:val="24"/>
          <w:lang w:val="en-US"/>
        </w:rPr>
        <w:instrText xml:space="preserve"> QUOTE </w:instrText>
      </w:r>
      <w:r w:rsidR="00BF332F">
        <w:rPr>
          <w:position w:val="-14"/>
        </w:rPr>
        <w:pict>
          <v:shape id="_x0000_i1052" type="#_x0000_t75" style="width:2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1229&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B1229&quot; wsp:rsidP=&quot;003B1229&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C90B43" w:rsidRPr="00C90B43">
        <w:rPr>
          <w:rFonts w:ascii="Times New Roman" w:hAnsi="Times New Roman" w:cs="Times New Roman"/>
          <w:sz w:val="24"/>
          <w:szCs w:val="24"/>
          <w:lang w:val="en-US"/>
        </w:rPr>
        <w:instrText xml:space="preserve"> </w:instrText>
      </w:r>
      <w:r w:rsidR="00C90B43" w:rsidRPr="00C90B43">
        <w:rPr>
          <w:rFonts w:ascii="Times New Roman" w:hAnsi="Times New Roman" w:cs="Times New Roman"/>
          <w:sz w:val="24"/>
          <w:szCs w:val="24"/>
          <w:lang w:val="en-US"/>
        </w:rPr>
        <w:fldChar w:fldCharType="separate"/>
      </w:r>
      <w:r w:rsidR="00BF332F">
        <w:rPr>
          <w:position w:val="-14"/>
        </w:rPr>
        <w:pict>
          <v:shape id="_x0000_i1053" type="#_x0000_t75" style="width:26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1229&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B1229&quot; wsp:rsidP=&quot;003B1229&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 w:cs=&quot;Times New Roman&quot;/&gt;&lt;wx:font wx:val=&quot;Cambria Math&quot;/&gt;&lt;w:i/&gt;&lt;w:sz w:val=&quot;24&quot;/&gt;&lt;w:sz-cs w:val=&quot;24&quot;/&gt;&lt;w:lang w:val=&quot;EN-US&quot;/&gt;&lt;/w:rPr&gt;&lt;m:t&gt;q&lt;/m:t&gt;&lt;/m:r&gt;&lt;/m:e&gt;&lt;m:sub&gt;&lt;m:r&gt;&lt;w:rPr&gt;&lt;w:rFonts w:ascii=&quot;Cambria Math&quot; w:h-ansi=&quot;Cambria Math&quot; w:cs=&quot;Times New Roman&quot;/&gt;&lt;wx:font wx:val=&quot;Cambria Math&quot;/&gt;&lt;w:i/&gt;&lt;w:sz w:val=&quot;24&quot;/&gt;&lt;w:sz-cs w:val=&quot;24&quot;/&gt;&lt;w:lang w:val=&quot;EN-US&quot;/&gt;&lt;/w:rPr&gt;&lt;m:t&gt;i,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C90B43" w:rsidRPr="00C90B43">
        <w:rPr>
          <w:rFonts w:ascii="Times New Roman" w:hAnsi="Times New Roman" w:cs="Times New Roman"/>
          <w:sz w:val="24"/>
          <w:szCs w:val="24"/>
          <w:lang w:val="en-US"/>
        </w:rPr>
        <w:fldChar w:fldCharType="end"/>
      </w:r>
      <w:r w:rsidR="0053126E" w:rsidRPr="00422176">
        <w:rPr>
          <w:rFonts w:ascii="Times New Roman" w:hAnsi="Times New Roman" w:cs="Times New Roman"/>
          <w:sz w:val="24"/>
          <w:szCs w:val="24"/>
          <w:lang w:val="en-US"/>
        </w:rPr>
        <w:t xml:space="preserve"> </w:t>
      </w:r>
      <w:r w:rsidR="00B57274" w:rsidRPr="00422176">
        <w:rPr>
          <w:rFonts w:ascii="Times New Roman" w:hAnsi="Times New Roman" w:cs="Times New Roman"/>
          <w:sz w:val="24"/>
          <w:szCs w:val="24"/>
          <w:lang w:val="en-US"/>
        </w:rPr>
        <w:t>and eliminating the smallest and largest 5% of the observations of threshold variable; the optimal threshold value is the one that has the smallest sum of squared errors.</w:t>
      </w:r>
      <w:r w:rsidR="00427859" w:rsidRPr="00422176">
        <w:rPr>
          <w:rFonts w:ascii="Times New Roman" w:hAnsi="Times New Roman" w:cs="Times New Roman"/>
          <w:sz w:val="24"/>
          <w:szCs w:val="24"/>
          <w:lang w:val="en-US"/>
        </w:rPr>
        <w:t xml:space="preserve"> S</w:t>
      </w:r>
      <w:r w:rsidR="00B57274" w:rsidRPr="00422176">
        <w:rPr>
          <w:rFonts w:ascii="Times New Roman" w:hAnsi="Times New Roman" w:cs="Times New Roman"/>
          <w:sz w:val="24"/>
          <w:szCs w:val="24"/>
          <w:lang w:val="en-US"/>
        </w:rPr>
        <w:t xml:space="preserve">ince under the null hypothesis the threshold is not identified, classical tests have non-standard distributions. Hansen (1999) suggests a bootstrap to simulate the asymptotic distribution of the likelihood ratio test. </w:t>
      </w:r>
    </w:p>
    <w:p w:rsidR="009D2F5E" w:rsidRDefault="009D2F5E" w:rsidP="005F5104">
      <w:pPr>
        <w:pStyle w:val="ListParagraph"/>
        <w:spacing w:after="0" w:line="288" w:lineRule="auto"/>
        <w:ind w:left="360"/>
        <w:jc w:val="thaiDistribute"/>
        <w:rPr>
          <w:rFonts w:ascii="Times New Roman" w:hAnsi="Times New Roman" w:cs="Times New Roman"/>
          <w:sz w:val="24"/>
          <w:szCs w:val="24"/>
        </w:rPr>
      </w:pPr>
    </w:p>
    <w:p w:rsidR="0085598D" w:rsidRPr="00422176" w:rsidRDefault="0085598D" w:rsidP="005F5104">
      <w:pPr>
        <w:pStyle w:val="ListParagraph"/>
        <w:spacing w:after="0" w:line="288" w:lineRule="auto"/>
        <w:ind w:left="360"/>
        <w:jc w:val="thaiDistribute"/>
        <w:rPr>
          <w:rFonts w:ascii="Times New Roman" w:hAnsi="Times New Roman" w:cs="Times New Roman"/>
          <w:sz w:val="24"/>
          <w:szCs w:val="24"/>
        </w:rPr>
      </w:pPr>
    </w:p>
    <w:p w:rsidR="009D2F5E" w:rsidRPr="005F5104" w:rsidRDefault="009D2F5E" w:rsidP="005F5104">
      <w:pPr>
        <w:pStyle w:val="ListParagraph"/>
        <w:spacing w:after="0" w:line="288" w:lineRule="auto"/>
        <w:ind w:left="0"/>
        <w:jc w:val="thaiDistribute"/>
        <w:rPr>
          <w:rFonts w:ascii="Times New Roman" w:hAnsi="Times New Roman" w:cs="Times New Roman"/>
          <w:b/>
          <w:bCs/>
          <w:sz w:val="24"/>
          <w:szCs w:val="24"/>
        </w:rPr>
      </w:pPr>
      <w:r w:rsidRPr="005F5104">
        <w:rPr>
          <w:rFonts w:ascii="Times New Roman" w:hAnsi="Times New Roman" w:cs="Times New Roman"/>
          <w:b/>
          <w:bCs/>
          <w:sz w:val="24"/>
          <w:szCs w:val="24"/>
        </w:rPr>
        <w:t>IV. RESULTS</w:t>
      </w:r>
    </w:p>
    <w:p w:rsidR="005F5104" w:rsidRPr="005F5104" w:rsidRDefault="005F5104" w:rsidP="005F5104">
      <w:pPr>
        <w:spacing w:after="0" w:line="288" w:lineRule="auto"/>
        <w:jc w:val="thaiDistribute"/>
        <w:rPr>
          <w:rFonts w:ascii="Times New Roman" w:hAnsi="Times New Roman" w:cs="Times New Roman"/>
          <w:sz w:val="12"/>
          <w:szCs w:val="12"/>
          <w:lang w:val="en-US"/>
        </w:rPr>
      </w:pPr>
    </w:p>
    <w:p w:rsidR="006D32F5" w:rsidRDefault="005164B2"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lang w:val="en-US"/>
        </w:rPr>
        <w:t>Table 1 reports the pooled mean group estimates of the long-run equation f</w:t>
      </w:r>
      <w:r w:rsidR="007B2BFF" w:rsidRPr="00422176">
        <w:rPr>
          <w:rFonts w:ascii="Times New Roman" w:hAnsi="Times New Roman" w:cs="Times New Roman"/>
          <w:sz w:val="24"/>
          <w:szCs w:val="24"/>
        </w:rPr>
        <w:t>or the full sample of 80 countries</w:t>
      </w:r>
      <w:r w:rsidR="008A7B4F" w:rsidRPr="00422176">
        <w:rPr>
          <w:rFonts w:ascii="Times New Roman" w:hAnsi="Times New Roman" w:cs="Times New Roman"/>
          <w:sz w:val="24"/>
          <w:szCs w:val="24"/>
        </w:rPr>
        <w:t xml:space="preserve">. In terms of significant coefficients, </w:t>
      </w:r>
      <w:r w:rsidR="007B2BFF" w:rsidRPr="00422176">
        <w:rPr>
          <w:rFonts w:ascii="Times New Roman" w:hAnsi="Times New Roman" w:cs="Times New Roman"/>
          <w:sz w:val="24"/>
          <w:szCs w:val="24"/>
        </w:rPr>
        <w:t xml:space="preserve">we find </w:t>
      </w:r>
      <w:r w:rsidR="004A7F32" w:rsidRPr="00422176">
        <w:rPr>
          <w:rFonts w:ascii="Times New Roman" w:hAnsi="Times New Roman" w:cs="Times New Roman"/>
          <w:sz w:val="24"/>
          <w:szCs w:val="24"/>
        </w:rPr>
        <w:t xml:space="preserve"> </w:t>
      </w:r>
      <w:r w:rsidR="00C90B43" w:rsidRPr="00C90B43">
        <w:rPr>
          <w:rFonts w:ascii="Times New Roman" w:hAnsi="Times New Roman" w:cs="Times New Roman"/>
          <w:sz w:val="24"/>
          <w:szCs w:val="24"/>
        </w:rPr>
        <w:fldChar w:fldCharType="begin"/>
      </w:r>
      <w:r w:rsidR="00C90B43" w:rsidRPr="00C90B43">
        <w:rPr>
          <w:rFonts w:ascii="Times New Roman" w:hAnsi="Times New Roman" w:cs="Times New Roman"/>
          <w:sz w:val="24"/>
          <w:szCs w:val="24"/>
        </w:rPr>
        <w:instrText xml:space="preserve"> QUOTE </w:instrText>
      </w:r>
      <w:r w:rsidR="00BF332F">
        <w:rPr>
          <w:position w:val="-8"/>
        </w:rPr>
        <w:pict>
          <v:shape id="_x0000_i1054"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20CAD&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920CAD&quot; wsp:rsidP=&quot;00920CA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C90B43" w:rsidRPr="00C90B43">
        <w:rPr>
          <w:rFonts w:ascii="Times New Roman" w:hAnsi="Times New Roman" w:cs="Times New Roman"/>
          <w:sz w:val="24"/>
          <w:szCs w:val="24"/>
        </w:rPr>
        <w:instrText xml:space="preserve"> </w:instrText>
      </w:r>
      <w:r w:rsidR="00C90B43" w:rsidRPr="00C90B43">
        <w:rPr>
          <w:rFonts w:ascii="Times New Roman" w:hAnsi="Times New Roman" w:cs="Times New Roman"/>
          <w:sz w:val="24"/>
          <w:szCs w:val="24"/>
        </w:rPr>
        <w:fldChar w:fldCharType="separate"/>
      </w:r>
      <w:r w:rsidR="00BF332F">
        <w:rPr>
          <w:position w:val="-8"/>
        </w:rPr>
        <w:pict>
          <v:shape id="_x0000_i1055"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20CAD&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920CAD&quot; wsp:rsidP=&quot;00920CA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00C90B43" w:rsidRPr="00C90B43">
        <w:rPr>
          <w:rFonts w:ascii="Times New Roman" w:hAnsi="Times New Roman" w:cs="Times New Roman"/>
          <w:sz w:val="24"/>
          <w:szCs w:val="24"/>
        </w:rPr>
        <w:fldChar w:fldCharType="end"/>
      </w:r>
      <w:r w:rsidR="004A7F32" w:rsidRPr="00422176">
        <w:rPr>
          <w:rFonts w:ascii="Times New Roman" w:hAnsi="Times New Roman" w:cs="Times New Roman"/>
          <w:sz w:val="24"/>
          <w:szCs w:val="24"/>
        </w:rPr>
        <w:t xml:space="preserve"> </w:t>
      </w:r>
      <w:r w:rsidRPr="00422176">
        <w:rPr>
          <w:rFonts w:ascii="Times New Roman" w:hAnsi="Times New Roman" w:cs="Times New Roman"/>
          <w:sz w:val="24"/>
          <w:szCs w:val="24"/>
        </w:rPr>
        <w:t xml:space="preserve">exerts a significant positive effect </w:t>
      </w:r>
      <w:r w:rsidR="00477919" w:rsidRPr="00422176">
        <w:rPr>
          <w:rFonts w:ascii="Times New Roman" w:hAnsi="Times New Roman" w:cs="Times New Roman"/>
          <w:sz w:val="24"/>
          <w:szCs w:val="24"/>
        </w:rPr>
        <w:t xml:space="preserve">on remittances </w:t>
      </w:r>
      <w:r w:rsidRPr="00422176">
        <w:rPr>
          <w:rFonts w:ascii="Times New Roman" w:hAnsi="Times New Roman" w:cs="Times New Roman"/>
          <w:sz w:val="24"/>
          <w:szCs w:val="24"/>
        </w:rPr>
        <w:t>while</w:t>
      </w:r>
      <w:r w:rsidR="004A7F32" w:rsidRPr="00422176">
        <w:rPr>
          <w:rFonts w:ascii="Times New Roman" w:hAnsi="Times New Roman" w:cs="Times New Roman"/>
          <w:sz w:val="24"/>
          <w:szCs w:val="24"/>
        </w:rPr>
        <w:t xml:space="preserve"> λ </w:t>
      </w:r>
      <w:r w:rsidR="007B2BFF" w:rsidRPr="00422176">
        <w:rPr>
          <w:rFonts w:ascii="Times New Roman" w:hAnsi="Times New Roman" w:cs="Times New Roman"/>
          <w:sz w:val="24"/>
          <w:szCs w:val="24"/>
        </w:rPr>
        <w:t xml:space="preserve">and </w:t>
      </w:r>
      <w:r w:rsidR="00781B35" w:rsidRPr="00422176">
        <w:rPr>
          <w:rFonts w:ascii="Times New Roman" w:hAnsi="Times New Roman" w:cs="Times New Roman"/>
          <w:sz w:val="24"/>
          <w:szCs w:val="24"/>
        </w:rPr>
        <w:t xml:space="preserve">the </w:t>
      </w:r>
      <w:r w:rsidR="007B2BFF" w:rsidRPr="00422176">
        <w:rPr>
          <w:rFonts w:ascii="Times New Roman" w:hAnsi="Times New Roman" w:cs="Times New Roman"/>
          <w:sz w:val="24"/>
          <w:szCs w:val="24"/>
        </w:rPr>
        <w:t xml:space="preserve">real lending rate </w:t>
      </w:r>
      <w:r w:rsidRPr="00422176">
        <w:rPr>
          <w:rFonts w:ascii="Times New Roman" w:hAnsi="Times New Roman" w:cs="Times New Roman"/>
          <w:sz w:val="24"/>
          <w:szCs w:val="24"/>
        </w:rPr>
        <w:t>have negative and significant coefficients.</w:t>
      </w:r>
      <w:r w:rsidR="000E42E0" w:rsidRPr="00422176">
        <w:rPr>
          <w:rFonts w:ascii="Times New Roman" w:hAnsi="Times New Roman" w:cs="Times New Roman"/>
          <w:sz w:val="24"/>
          <w:szCs w:val="24"/>
        </w:rPr>
        <w:t xml:space="preserve"> </w:t>
      </w:r>
      <w:r w:rsidR="008C2C55" w:rsidRPr="00422176">
        <w:rPr>
          <w:rFonts w:ascii="Times New Roman" w:hAnsi="Times New Roman" w:cs="Times New Roman"/>
          <w:sz w:val="24"/>
          <w:szCs w:val="24"/>
        </w:rPr>
        <w:t xml:space="preserve">In terms of the linkage between real lending rates and remittances, </w:t>
      </w:r>
      <w:r w:rsidR="00250316" w:rsidRPr="00422176">
        <w:rPr>
          <w:rFonts w:ascii="Times New Roman" w:hAnsi="Times New Roman" w:cs="Times New Roman"/>
          <w:sz w:val="24"/>
          <w:szCs w:val="24"/>
        </w:rPr>
        <w:t xml:space="preserve">the first row of the table based on the full sample of eight countries reports that </w:t>
      </w:r>
      <w:r w:rsidR="008C2C55" w:rsidRPr="00422176">
        <w:rPr>
          <w:rFonts w:ascii="Times New Roman" w:hAnsi="Times New Roman" w:cs="Times New Roman"/>
          <w:sz w:val="24"/>
          <w:szCs w:val="24"/>
        </w:rPr>
        <w:t>a 1% fall in real rates leads to a 4.4% increase in remittances</w:t>
      </w:r>
      <w:r w:rsidR="00250316" w:rsidRPr="00422176">
        <w:rPr>
          <w:rFonts w:ascii="Times New Roman" w:hAnsi="Times New Roman" w:cs="Times New Roman"/>
          <w:sz w:val="24"/>
          <w:szCs w:val="24"/>
        </w:rPr>
        <w:t xml:space="preserve"> in the long-run</w:t>
      </w:r>
      <w:r w:rsidR="008C2C55" w:rsidRPr="00422176">
        <w:rPr>
          <w:rFonts w:ascii="Times New Roman" w:hAnsi="Times New Roman" w:cs="Times New Roman"/>
          <w:sz w:val="24"/>
          <w:szCs w:val="24"/>
        </w:rPr>
        <w:t xml:space="preserve">. </w:t>
      </w:r>
      <w:r w:rsidR="000E42E0" w:rsidRPr="00422176">
        <w:rPr>
          <w:rFonts w:ascii="Times New Roman" w:hAnsi="Times New Roman" w:cs="Times New Roman"/>
          <w:sz w:val="24"/>
          <w:szCs w:val="24"/>
        </w:rPr>
        <w:t>This finding is consistent wit</w:t>
      </w:r>
      <w:r w:rsidR="00250316" w:rsidRPr="00422176">
        <w:rPr>
          <w:rFonts w:ascii="Times New Roman" w:hAnsi="Times New Roman" w:cs="Times New Roman"/>
          <w:sz w:val="24"/>
          <w:szCs w:val="24"/>
        </w:rPr>
        <w:t xml:space="preserve">h the model as set out in </w:t>
      </w:r>
      <w:r w:rsidR="007119AD">
        <w:rPr>
          <w:rFonts w:ascii="Times New Roman" w:hAnsi="Times New Roman" w:cs="Times New Roman"/>
          <w:sz w:val="24"/>
          <w:szCs w:val="24"/>
        </w:rPr>
        <w:t>Equation</w:t>
      </w:r>
      <w:r w:rsidR="00250316" w:rsidRPr="00422176">
        <w:rPr>
          <w:rFonts w:ascii="Times New Roman" w:hAnsi="Times New Roman" w:cs="Times New Roman"/>
          <w:sz w:val="24"/>
          <w:szCs w:val="24"/>
        </w:rPr>
        <w:t xml:space="preserve"> (4</w:t>
      </w:r>
      <w:r w:rsidR="000E42E0" w:rsidRPr="00422176">
        <w:rPr>
          <w:rFonts w:ascii="Times New Roman" w:hAnsi="Times New Roman" w:cs="Times New Roman"/>
          <w:sz w:val="24"/>
          <w:szCs w:val="24"/>
        </w:rPr>
        <w:t xml:space="preserve">) whereby </w:t>
      </w:r>
      <w:r w:rsidR="00C90B43" w:rsidRPr="00C90B43">
        <w:rPr>
          <w:rFonts w:ascii="Times New Roman" w:hAnsi="Times New Roman" w:cs="Times New Roman"/>
          <w:sz w:val="24"/>
          <w:szCs w:val="24"/>
        </w:rPr>
        <w:fldChar w:fldCharType="begin"/>
      </w:r>
      <w:r w:rsidR="00C90B43" w:rsidRPr="00C90B43">
        <w:rPr>
          <w:rFonts w:ascii="Times New Roman" w:hAnsi="Times New Roman" w:cs="Times New Roman"/>
          <w:sz w:val="24"/>
          <w:szCs w:val="24"/>
        </w:rPr>
        <w:instrText xml:space="preserve"> QUOTE </w:instrText>
      </w:r>
      <w:r w:rsidR="00BF332F">
        <w:rPr>
          <w:position w:val="-8"/>
        </w:rPr>
        <w:pict>
          <v:shape id="_x0000_i1056" type="#_x0000_t75" style="width:29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53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F353E&quot; wsp:rsidP=&quot;003F353E&quot;&gt;&lt;m:oMathPara&gt;&lt;m:oMath&gt;&lt;m:r&gt;&lt;w:rPr&gt;&lt;w:rFonts w:ascii=&quot;Cambria Math&quot; w:h-ansi=&quot;Cambria Math&quot; w:cs=&quot;Times New Roman&quot;/&gt;&lt;wx:font wx:val=&quot;Cambria Math&quot;/&gt;&lt;w:i/&gt;&lt;w:sz w:val=&quot;24&quot;/&gt;&lt;w:sz-cs w:val=&quot;24&quot;/&gt;&lt;/w:rPr&gt;&lt;m:t&gt;Ïƒ&amp;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C90B43" w:rsidRPr="00C90B43">
        <w:rPr>
          <w:rFonts w:ascii="Times New Roman" w:hAnsi="Times New Roman" w:cs="Times New Roman"/>
          <w:sz w:val="24"/>
          <w:szCs w:val="24"/>
        </w:rPr>
        <w:instrText xml:space="preserve"> </w:instrText>
      </w:r>
      <w:r w:rsidR="00C90B43" w:rsidRPr="00C90B43">
        <w:rPr>
          <w:rFonts w:ascii="Times New Roman" w:hAnsi="Times New Roman" w:cs="Times New Roman"/>
          <w:sz w:val="24"/>
          <w:szCs w:val="24"/>
        </w:rPr>
        <w:fldChar w:fldCharType="separate"/>
      </w:r>
      <w:r w:rsidR="00BF332F">
        <w:rPr>
          <w:position w:val="-8"/>
        </w:rPr>
        <w:pict>
          <v:shape id="_x0000_i1057" type="#_x0000_t75" style="width:29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53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F353E&quot; wsp:rsidP=&quot;003F353E&quot;&gt;&lt;m:oMathPara&gt;&lt;m:oMath&gt;&lt;m:r&gt;&lt;w:rPr&gt;&lt;w:rFonts w:ascii=&quot;Cambria Math&quot; w:h-ansi=&quot;Cambria Math&quot; w:cs=&quot;Times New Roman&quot;/&gt;&lt;wx:font wx:val=&quot;Cambria Math&quot;/&gt;&lt;w:i/&gt;&lt;w:sz w:val=&quot;24&quot;/&gt;&lt;w:sz-cs w:val=&quot;24&quot;/&gt;&lt;/w:rPr&gt;&lt;m:t&gt;Ïƒ&amp;gt;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C90B43" w:rsidRPr="00C90B43">
        <w:rPr>
          <w:rFonts w:ascii="Times New Roman" w:hAnsi="Times New Roman" w:cs="Times New Roman"/>
          <w:sz w:val="24"/>
          <w:szCs w:val="24"/>
        </w:rPr>
        <w:fldChar w:fldCharType="end"/>
      </w:r>
      <w:r w:rsidR="00A77D43" w:rsidRPr="00422176">
        <w:rPr>
          <w:rFonts w:ascii="Times New Roman" w:hAnsi="Times New Roman" w:cs="Times New Roman"/>
          <w:sz w:val="24"/>
          <w:szCs w:val="24"/>
        </w:rPr>
        <w:t xml:space="preserve"> </w:t>
      </w:r>
      <w:r w:rsidR="000E42E0" w:rsidRPr="00422176">
        <w:rPr>
          <w:rFonts w:ascii="Times New Roman" w:hAnsi="Times New Roman" w:cs="Times New Roman"/>
          <w:sz w:val="24"/>
          <w:szCs w:val="24"/>
        </w:rPr>
        <w:t xml:space="preserve">such that </w:t>
      </w:r>
      <w:r w:rsidR="00250316" w:rsidRPr="00422176">
        <w:rPr>
          <w:rFonts w:ascii="Times New Roman" w:hAnsi="Times New Roman" w:cs="Times New Roman"/>
          <w:sz w:val="24"/>
          <w:szCs w:val="24"/>
        </w:rPr>
        <w:t xml:space="preserve">such </w:t>
      </w:r>
      <w:r w:rsidR="000E42E0" w:rsidRPr="00422176">
        <w:rPr>
          <w:rFonts w:ascii="Times New Roman" w:hAnsi="Times New Roman" w:cs="Times New Roman"/>
          <w:sz w:val="24"/>
          <w:szCs w:val="24"/>
        </w:rPr>
        <w:t xml:space="preserve">decreases in </w:t>
      </w:r>
      <w:r w:rsidR="005C3C32" w:rsidRPr="00422176">
        <w:rPr>
          <w:rFonts w:ascii="Times New Roman" w:hAnsi="Times New Roman" w:cs="Times New Roman"/>
          <w:i/>
          <w:iCs/>
          <w:sz w:val="24"/>
          <w:szCs w:val="24"/>
        </w:rPr>
        <w:t>r</w:t>
      </w:r>
      <w:r w:rsidR="000E42E0" w:rsidRPr="00422176">
        <w:rPr>
          <w:rFonts w:ascii="Times New Roman" w:hAnsi="Times New Roman" w:cs="Times New Roman"/>
          <w:sz w:val="24"/>
          <w:szCs w:val="24"/>
        </w:rPr>
        <w:t xml:space="preserve"> lead to </w:t>
      </w:r>
      <w:r w:rsidR="00250316" w:rsidRPr="00422176">
        <w:rPr>
          <w:rFonts w:ascii="Times New Roman" w:hAnsi="Times New Roman" w:cs="Times New Roman"/>
          <w:sz w:val="24"/>
          <w:szCs w:val="24"/>
        </w:rPr>
        <w:t xml:space="preserve">increased </w:t>
      </w:r>
      <w:r w:rsidR="00250316" w:rsidRPr="00422176">
        <w:rPr>
          <w:rFonts w:ascii="Times New Roman" w:hAnsi="Times New Roman" w:cs="Times New Roman"/>
          <w:i/>
          <w:iCs/>
          <w:sz w:val="24"/>
          <w:szCs w:val="24"/>
        </w:rPr>
        <w:t>R</w:t>
      </w:r>
      <w:r w:rsidR="000E42E0" w:rsidRPr="00422176">
        <w:rPr>
          <w:rFonts w:ascii="Times New Roman" w:hAnsi="Times New Roman" w:cs="Times New Roman"/>
          <w:sz w:val="24"/>
          <w:szCs w:val="24"/>
        </w:rPr>
        <w:t xml:space="preserve"> </w:t>
      </w:r>
      <w:r w:rsidR="00250316" w:rsidRPr="00422176">
        <w:rPr>
          <w:rFonts w:ascii="Times New Roman" w:hAnsi="Times New Roman" w:cs="Times New Roman"/>
          <w:sz w:val="24"/>
          <w:szCs w:val="24"/>
        </w:rPr>
        <w:t>on account of</w:t>
      </w:r>
      <w:r w:rsidR="000E42E0" w:rsidRPr="00422176">
        <w:rPr>
          <w:rFonts w:ascii="Times New Roman" w:hAnsi="Times New Roman" w:cs="Times New Roman"/>
          <w:sz w:val="24"/>
          <w:szCs w:val="24"/>
        </w:rPr>
        <w:t xml:space="preserve"> strong substitution </w:t>
      </w:r>
      <w:proofErr w:type="gramStart"/>
      <w:r w:rsidR="000E42E0" w:rsidRPr="00422176">
        <w:rPr>
          <w:rFonts w:ascii="Times New Roman" w:hAnsi="Times New Roman" w:cs="Times New Roman"/>
          <w:sz w:val="24"/>
          <w:szCs w:val="24"/>
        </w:rPr>
        <w:t>effects</w:t>
      </w:r>
      <w:proofErr w:type="gramEnd"/>
      <w:r w:rsidR="000E42E0" w:rsidRPr="00422176">
        <w:rPr>
          <w:rFonts w:ascii="Times New Roman" w:hAnsi="Times New Roman" w:cs="Times New Roman"/>
          <w:sz w:val="24"/>
          <w:szCs w:val="24"/>
        </w:rPr>
        <w:t xml:space="preserve"> </w:t>
      </w:r>
      <w:r w:rsidR="00250316" w:rsidRPr="00422176">
        <w:rPr>
          <w:rFonts w:ascii="Times New Roman" w:hAnsi="Times New Roman" w:cs="Times New Roman"/>
          <w:sz w:val="24"/>
          <w:szCs w:val="24"/>
        </w:rPr>
        <w:t>dominating</w:t>
      </w:r>
      <w:r w:rsidR="000E42E0" w:rsidRPr="00422176">
        <w:rPr>
          <w:rFonts w:ascii="Times New Roman" w:hAnsi="Times New Roman" w:cs="Times New Roman"/>
          <w:sz w:val="24"/>
          <w:szCs w:val="24"/>
        </w:rPr>
        <w:t xml:space="preserve"> negative income effects. </w:t>
      </w:r>
      <w:r w:rsidR="00A11E64" w:rsidRPr="00422176">
        <w:rPr>
          <w:rFonts w:ascii="Times New Roman" w:hAnsi="Times New Roman" w:cs="Times New Roman"/>
          <w:sz w:val="24"/>
          <w:szCs w:val="24"/>
        </w:rPr>
        <w:t xml:space="preserve">It is also important to look more closely at potential nonlinearities in the linkage between real interest rates and remittances. In this respect, we </w:t>
      </w:r>
      <w:r w:rsidR="0051318C" w:rsidRPr="00422176">
        <w:rPr>
          <w:rFonts w:ascii="Times New Roman" w:hAnsi="Times New Roman" w:cs="Times New Roman"/>
          <w:sz w:val="24"/>
          <w:szCs w:val="24"/>
        </w:rPr>
        <w:t>consider</w:t>
      </w:r>
      <w:r w:rsidR="00A11E64" w:rsidRPr="00422176">
        <w:rPr>
          <w:rFonts w:ascii="Times New Roman" w:hAnsi="Times New Roman" w:cs="Times New Roman"/>
          <w:sz w:val="24"/>
          <w:szCs w:val="24"/>
        </w:rPr>
        <w:t xml:space="preserve"> whether the response of migrants to changes in real </w:t>
      </w:r>
      <w:r w:rsidR="0051318C" w:rsidRPr="00422176">
        <w:rPr>
          <w:rFonts w:ascii="Times New Roman" w:hAnsi="Times New Roman" w:cs="Times New Roman"/>
          <w:sz w:val="24"/>
          <w:szCs w:val="24"/>
        </w:rPr>
        <w:t xml:space="preserve">interest rates </w:t>
      </w:r>
      <w:r w:rsidR="00A11E64" w:rsidRPr="00422176">
        <w:rPr>
          <w:rFonts w:ascii="Times New Roman" w:hAnsi="Times New Roman" w:cs="Times New Roman"/>
          <w:sz w:val="24"/>
          <w:szCs w:val="24"/>
        </w:rPr>
        <w:t xml:space="preserve">differs according to whether </w:t>
      </w:r>
      <w:r w:rsidR="0051318C" w:rsidRPr="00422176">
        <w:rPr>
          <w:rFonts w:ascii="Times New Roman" w:hAnsi="Times New Roman" w:cs="Times New Roman"/>
          <w:i/>
          <w:iCs/>
          <w:sz w:val="24"/>
          <w:szCs w:val="24"/>
        </w:rPr>
        <w:t>r</w:t>
      </w:r>
      <w:r w:rsidR="00A11E64" w:rsidRPr="00422176">
        <w:rPr>
          <w:rFonts w:ascii="Times New Roman" w:hAnsi="Times New Roman" w:cs="Times New Roman"/>
          <w:sz w:val="24"/>
          <w:szCs w:val="24"/>
        </w:rPr>
        <w:t xml:space="preserve"> </w:t>
      </w:r>
      <w:r w:rsidR="0051318C" w:rsidRPr="00422176">
        <w:rPr>
          <w:rFonts w:ascii="Times New Roman" w:hAnsi="Times New Roman" w:cs="Times New Roman"/>
          <w:sz w:val="24"/>
          <w:szCs w:val="24"/>
        </w:rPr>
        <w:t>is</w:t>
      </w:r>
      <w:r w:rsidR="00A11E64" w:rsidRPr="00422176">
        <w:rPr>
          <w:rFonts w:ascii="Times New Roman" w:hAnsi="Times New Roman" w:cs="Times New Roman"/>
          <w:sz w:val="24"/>
          <w:szCs w:val="24"/>
        </w:rPr>
        <w:t xml:space="preserve"> </w:t>
      </w:r>
      <w:r w:rsidR="00AC5C78" w:rsidRPr="00422176">
        <w:rPr>
          <w:rFonts w:ascii="Times New Roman" w:hAnsi="Times New Roman" w:cs="Times New Roman"/>
          <w:sz w:val="24"/>
          <w:szCs w:val="24"/>
        </w:rPr>
        <w:t xml:space="preserve">viewed </w:t>
      </w:r>
      <w:r w:rsidR="0051318C" w:rsidRPr="00422176">
        <w:rPr>
          <w:rFonts w:ascii="Times New Roman" w:hAnsi="Times New Roman" w:cs="Times New Roman"/>
          <w:sz w:val="24"/>
          <w:szCs w:val="24"/>
        </w:rPr>
        <w:t xml:space="preserve">as </w:t>
      </w:r>
      <w:r w:rsidR="00A11E64" w:rsidRPr="00422176">
        <w:rPr>
          <w:rFonts w:ascii="Times New Roman" w:hAnsi="Times New Roman" w:cs="Times New Roman"/>
          <w:sz w:val="24"/>
          <w:szCs w:val="24"/>
        </w:rPr>
        <w:t>relatively high or low</w:t>
      </w:r>
      <w:r w:rsidR="00AC5C78" w:rsidRPr="00422176">
        <w:rPr>
          <w:rFonts w:ascii="Times New Roman" w:hAnsi="Times New Roman" w:cs="Times New Roman"/>
          <w:sz w:val="24"/>
          <w:szCs w:val="24"/>
        </w:rPr>
        <w:t xml:space="preserve">. </w:t>
      </w:r>
    </w:p>
    <w:p w:rsidR="003236EF" w:rsidRDefault="003236EF" w:rsidP="005F5104">
      <w:pPr>
        <w:spacing w:after="0" w:line="288" w:lineRule="auto"/>
        <w:jc w:val="thaiDistribute"/>
        <w:rPr>
          <w:rFonts w:ascii="Times New Roman" w:hAnsi="Times New Roman" w:cs="Times New Roman"/>
          <w:sz w:val="24"/>
          <w:szCs w:val="24"/>
        </w:rPr>
      </w:pPr>
    </w:p>
    <w:p w:rsidR="003236EF" w:rsidRDefault="003236EF" w:rsidP="003236EF">
      <w:pPr>
        <w:spacing w:after="0" w:line="288" w:lineRule="auto"/>
        <w:ind w:firstLine="720"/>
        <w:jc w:val="thaiDistribute"/>
        <w:rPr>
          <w:rFonts w:ascii="Times New Roman" w:hAnsi="Times New Roman" w:cs="Times New Roman"/>
          <w:sz w:val="24"/>
          <w:szCs w:val="24"/>
        </w:rPr>
      </w:pPr>
      <w:r w:rsidRPr="00422176">
        <w:rPr>
          <w:rFonts w:ascii="Times New Roman" w:hAnsi="Times New Roman" w:cs="Times New Roman"/>
          <w:sz w:val="24"/>
          <w:szCs w:val="24"/>
        </w:rPr>
        <w:lastRenderedPageBreak/>
        <w:t xml:space="preserve">For the purpose of our analysis, we label high (low) interest rate countries are those countries for which the average real interest rate is greater (less) than the full sample average of 9.985% over the full study period. If we only consider the high interest countries only, then we still find respective positive and negative roles for </w:t>
      </w:r>
      <w:r w:rsidRPr="00C90B43">
        <w:rPr>
          <w:rFonts w:ascii="Times New Roman" w:hAnsi="Times New Roman" w:cs="Times New Roman"/>
          <w:sz w:val="24"/>
          <w:szCs w:val="24"/>
        </w:rPr>
        <w:fldChar w:fldCharType="begin"/>
      </w:r>
      <w:r w:rsidRPr="00C90B43">
        <w:rPr>
          <w:rFonts w:ascii="Times New Roman" w:hAnsi="Times New Roman" w:cs="Times New Roman"/>
          <w:sz w:val="24"/>
          <w:szCs w:val="24"/>
        </w:rPr>
        <w:instrText xml:space="preserve"> QUOTE </w:instrText>
      </w:r>
      <w:r w:rsidR="00BF332F">
        <w:rPr>
          <w:position w:val="-8"/>
        </w:rPr>
        <w:pict>
          <v:shape id="_x0000_i1058"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A7FD7&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A7FD7&quot; wsp:rsidP=&quot;007A7FD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C90B43">
        <w:rPr>
          <w:rFonts w:ascii="Times New Roman" w:hAnsi="Times New Roman" w:cs="Times New Roman"/>
          <w:sz w:val="24"/>
          <w:szCs w:val="24"/>
        </w:rPr>
        <w:instrText xml:space="preserve"> </w:instrText>
      </w:r>
      <w:r w:rsidRPr="00C90B43">
        <w:rPr>
          <w:rFonts w:ascii="Times New Roman" w:hAnsi="Times New Roman" w:cs="Times New Roman"/>
          <w:sz w:val="24"/>
          <w:szCs w:val="24"/>
        </w:rPr>
        <w:fldChar w:fldCharType="separate"/>
      </w:r>
      <w:r w:rsidR="00BF332F">
        <w:rPr>
          <w:position w:val="-8"/>
        </w:rPr>
        <w:pict>
          <v:shape id="_x0000_i1059"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A7FD7&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A7FD7&quot; wsp:rsidP=&quot;007A7FD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C90B43">
        <w:rPr>
          <w:rFonts w:ascii="Times New Roman" w:hAnsi="Times New Roman" w:cs="Times New Roman"/>
          <w:sz w:val="24"/>
          <w:szCs w:val="24"/>
        </w:rPr>
        <w:fldChar w:fldCharType="end"/>
      </w:r>
      <w:r w:rsidRPr="00422176">
        <w:rPr>
          <w:rFonts w:ascii="Times New Roman" w:hAnsi="Times New Roman" w:cs="Times New Roman"/>
          <w:sz w:val="24"/>
          <w:szCs w:val="24"/>
        </w:rPr>
        <w:t xml:space="preserve"> and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in the long-run. There is a contrasting story in the case of the low interest countries where </w:t>
      </w:r>
      <w:r w:rsidRPr="00C90B43">
        <w:rPr>
          <w:rFonts w:ascii="Times New Roman" w:hAnsi="Times New Roman" w:cs="Times New Roman"/>
          <w:sz w:val="24"/>
          <w:szCs w:val="24"/>
        </w:rPr>
        <w:fldChar w:fldCharType="begin"/>
      </w:r>
      <w:r w:rsidRPr="00C90B43">
        <w:rPr>
          <w:rFonts w:ascii="Times New Roman" w:hAnsi="Times New Roman" w:cs="Times New Roman"/>
          <w:sz w:val="24"/>
          <w:szCs w:val="24"/>
        </w:rPr>
        <w:instrText xml:space="preserve"> QUOTE </w:instrText>
      </w:r>
      <w:r w:rsidR="00BF332F">
        <w:rPr>
          <w:position w:val="-11"/>
        </w:rPr>
        <w:pict>
          <v:shape id="_x0000_i1060" type="#_x0000_t75" style="width:1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38A&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8338A&quot; wsp:rsidP=&quot;0068338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f&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C90B43">
        <w:rPr>
          <w:rFonts w:ascii="Times New Roman" w:hAnsi="Times New Roman" w:cs="Times New Roman"/>
          <w:sz w:val="24"/>
          <w:szCs w:val="24"/>
        </w:rPr>
        <w:instrText xml:space="preserve"> </w:instrText>
      </w:r>
      <w:r w:rsidRPr="00C90B43">
        <w:rPr>
          <w:rFonts w:ascii="Times New Roman" w:hAnsi="Times New Roman" w:cs="Times New Roman"/>
          <w:sz w:val="24"/>
          <w:szCs w:val="24"/>
        </w:rPr>
        <w:fldChar w:fldCharType="separate"/>
      </w:r>
      <w:r w:rsidR="00BF332F">
        <w:rPr>
          <w:position w:val="-11"/>
        </w:rPr>
        <w:pict>
          <v:shape id="_x0000_i1061" type="#_x0000_t75" style="width:1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38A&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8338A&quot; wsp:rsidP=&quot;0068338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 w:cs=&quot;Times New Roman&quot;/&gt;&lt;wx:font wx:val=&quot;Cambria Math&quot;/&gt;&lt;w:i/&gt;&lt;w:sz w:val=&quot;24&quot;/&gt;&lt;w:sz-cs w:val=&quot;24&quot;/&gt;&lt;/w:rPr&gt;&lt;m:t&gt;Y&lt;/m:t&gt;&lt;/m:r&gt;&lt;/m:e&gt;&lt;m:sub&gt;&lt;m:r&gt;&lt;w:rPr&gt;&lt;w:rFonts w:ascii=&quot;Cambria Math&quot; w:h-ansi=&quot;Cambria Math&quot; w:cs=&quot;Times New Roman&quot;/&gt;&lt;wx:font wx:val=&quot;Cambria Math&quot;/&gt;&lt;w:i/&gt;&lt;w:sz w:val=&quot;24&quot;/&gt;&lt;w:sz-cs w:val=&quot;24&quot;/&gt;&lt;/w:rPr&gt;&lt;m:t&gt;f&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C90B43">
        <w:rPr>
          <w:rFonts w:ascii="Times New Roman" w:hAnsi="Times New Roman" w:cs="Times New Roman"/>
          <w:sz w:val="24"/>
          <w:szCs w:val="24"/>
        </w:rPr>
        <w:fldChar w:fldCharType="end"/>
      </w:r>
      <w:r w:rsidRPr="00422176">
        <w:rPr>
          <w:rFonts w:ascii="Times New Roman" w:hAnsi="Times New Roman" w:cs="Times New Roman"/>
          <w:sz w:val="24"/>
          <w:szCs w:val="24"/>
        </w:rPr>
        <w:t xml:space="preserve"> and λ are significant in the long-run. With no significant role for </w:t>
      </w:r>
      <w:r w:rsidRPr="00422176">
        <w:rPr>
          <w:rFonts w:ascii="Times New Roman" w:hAnsi="Times New Roman" w:cs="Times New Roman"/>
          <w:i/>
          <w:iCs/>
          <w:sz w:val="24"/>
          <w:szCs w:val="24"/>
        </w:rPr>
        <w:t>r</w:t>
      </w:r>
      <w:r w:rsidRPr="00422176">
        <w:rPr>
          <w:rFonts w:ascii="Times New Roman" w:hAnsi="Times New Roman" w:cs="Times New Roman"/>
          <w:sz w:val="24"/>
          <w:szCs w:val="24"/>
        </w:rPr>
        <w:t>, this leads us to find that remittances flows in the high interest rate countries are more sensitive to movements in the real interest rate. In terms of our model, migrants become more sensitive to real rates because higher rates as substitution effects increasingly dominate income effects resulting from changes in the real interest rate.  If we further consider an additional distinction based on high- versus low-remittance countries</w:t>
      </w:r>
      <w:r w:rsidRPr="0051318C">
        <w:t xml:space="preserve"> </w:t>
      </w:r>
      <w:r w:rsidRPr="00422176">
        <w:rPr>
          <w:rFonts w:ascii="Times New Roman" w:hAnsi="Times New Roman" w:cs="Times New Roman"/>
          <w:sz w:val="24"/>
          <w:szCs w:val="24"/>
        </w:rPr>
        <w:t xml:space="preserve">for which remittances are on average greater or less than 1% of GDP over the study period , then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exerts a significant influence in the long-run in both sub-samples of countries. However, the high-remittance countries appear to be the relatively more sensitive to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movements. </w:t>
      </w:r>
    </w:p>
    <w:p w:rsidR="005F5104" w:rsidRDefault="005F5104" w:rsidP="005F5104">
      <w:pPr>
        <w:spacing w:after="0" w:line="288" w:lineRule="auto"/>
        <w:jc w:val="thaiDistribute"/>
        <w:rPr>
          <w:rFonts w:ascii="Times New Roman" w:hAnsi="Times New Roman" w:cs="Times New Roman"/>
          <w:sz w:val="24"/>
          <w:szCs w:val="24"/>
        </w:rPr>
      </w:pPr>
    </w:p>
    <w:p w:rsidR="00452113" w:rsidRDefault="00452113" w:rsidP="005F5104">
      <w:pPr>
        <w:spacing w:after="0" w:line="288" w:lineRule="auto"/>
        <w:jc w:val="thaiDistribute"/>
        <w:rPr>
          <w:rFonts w:ascii="Times New Roman" w:hAnsi="Times New Roman" w:cs="Times New Roman"/>
          <w:sz w:val="24"/>
          <w:szCs w:val="24"/>
        </w:rPr>
      </w:pPr>
    </w:p>
    <w:p w:rsidR="005F5104" w:rsidRPr="005F5104" w:rsidRDefault="005F5104" w:rsidP="000C09E8">
      <w:pPr>
        <w:spacing w:after="60" w:line="240" w:lineRule="auto"/>
        <w:jc w:val="center"/>
        <w:rPr>
          <w:rFonts w:ascii="Times New Roman" w:eastAsia="PMingLiU" w:hAnsi="Times New Roman" w:cs="Times New Roman"/>
          <w:b/>
          <w:bCs/>
          <w:lang w:eastAsia="zh-TW"/>
        </w:rPr>
      </w:pPr>
      <w:r w:rsidRPr="005F5104">
        <w:rPr>
          <w:rFonts w:ascii="Times New Roman" w:eastAsia="PMingLiU" w:hAnsi="Times New Roman" w:cs="Times New Roman"/>
          <w:b/>
          <w:bCs/>
          <w:lang w:eastAsia="zh-TW"/>
        </w:rPr>
        <w:t>Table 1. L</w:t>
      </w:r>
      <w:r>
        <w:rPr>
          <w:rFonts w:ascii="Times New Roman" w:eastAsia="PMingLiU" w:hAnsi="Times New Roman" w:cs="Times New Roman"/>
          <w:b/>
          <w:bCs/>
          <w:lang w:eastAsia="zh-TW"/>
        </w:rPr>
        <w:t>ong-Run R</w:t>
      </w:r>
      <w:r w:rsidRPr="005F5104">
        <w:rPr>
          <w:rFonts w:ascii="Times New Roman" w:eastAsia="PMingLiU" w:hAnsi="Times New Roman" w:cs="Times New Roman"/>
          <w:b/>
          <w:bCs/>
          <w:lang w:eastAsia="zh-TW"/>
        </w:rPr>
        <w:t>elationships</w:t>
      </w:r>
    </w:p>
    <w:tbl>
      <w:tblPr>
        <w:tblW w:w="5000" w:type="pct"/>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849"/>
        <w:gridCol w:w="1849"/>
        <w:gridCol w:w="1848"/>
        <w:gridCol w:w="1848"/>
        <w:gridCol w:w="1848"/>
      </w:tblGrid>
      <w:tr w:rsidR="005F5104" w:rsidRPr="00F20098" w:rsidTr="00452113">
        <w:tc>
          <w:tcPr>
            <w:tcW w:w="1000" w:type="pct"/>
            <w:tcBorders>
              <w:top w:val="single" w:sz="4" w:space="0" w:color="auto"/>
              <w:bottom w:val="single" w:sz="12" w:space="0" w:color="666666"/>
              <w:right w:val="nil"/>
            </w:tcBorders>
            <w:shd w:val="clear" w:color="auto" w:fill="FFFFFF"/>
          </w:tcPr>
          <w:p w:rsidR="005F5104" w:rsidRPr="00EC01A0" w:rsidRDefault="005F5104" w:rsidP="003236EF">
            <w:pPr>
              <w:spacing w:after="0" w:line="240" w:lineRule="auto"/>
              <w:jc w:val="thaiDistribute"/>
              <w:rPr>
                <w:rFonts w:ascii="Times New Roman" w:hAnsi="Times New Roman" w:cs="Times New Roman"/>
                <w:b/>
                <w:bCs/>
                <w:color w:val="000000"/>
              </w:rPr>
            </w:pPr>
          </w:p>
        </w:tc>
        <w:tc>
          <w:tcPr>
            <w:tcW w:w="1000" w:type="pct"/>
            <w:tcBorders>
              <w:top w:val="single" w:sz="4" w:space="0" w:color="auto"/>
              <w:left w:val="nil"/>
              <w:bottom w:val="single" w:sz="12" w:space="0" w:color="666666"/>
              <w:right w:val="nil"/>
            </w:tcBorders>
            <w:shd w:val="clear" w:color="auto" w:fill="FFFFFF"/>
          </w:tcPr>
          <w:p w:rsidR="005F5104" w:rsidRPr="00EC01A0" w:rsidRDefault="00BF332F" w:rsidP="00AD4F34">
            <w:pPr>
              <w:spacing w:after="0" w:line="240" w:lineRule="auto"/>
              <w:jc w:val="center"/>
              <w:rPr>
                <w:rFonts w:ascii="Times New Roman" w:hAnsi="Times New Roman" w:cs="Times New Roman"/>
                <w:b/>
                <w:bCs/>
                <w:color w:val="000000"/>
              </w:rPr>
            </w:pPr>
            <w:r>
              <w:rPr>
                <w:b/>
                <w:bCs/>
              </w:rPr>
              <w:pict>
                <v:shape id="_x0000_i1062" type="#_x0000_t75" style="width:11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3697&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4F3697&quot; wsp:rsidRDefault=&quot;004F3697&quot; wsp:rsidP=&quot;004F3697&quot;&gt;&lt;m:oMathPara&gt;&lt;m:oMath&gt;&lt;m:sSub&gt;&lt;m:sSubPr&gt;&lt;m:ctrlPr&gt;&lt;w:rPr&gt;&lt;w:rFonts w:ascii=&quot;Cambria Math&quot; w:h-ansi=&quot;Cambria Math&quot;/&gt;&lt;wx:font wx:val=&quot;Cambria Math&quot;/&gt;&lt;w:b/&gt;&lt;w:i/&gt;&lt;w:color w:val=&quot;000000&quot;/&gt;&lt;w:sz w:val=&quot;20&quot;/&gt;&lt;/w:rPr&gt;&lt;/m:ctrlPr&gt;&lt;/m:sSubPr&gt;&lt;m:e&gt;&lt;m:r&gt;&lt;m:rPr&gt;&lt;m:sty m:val=&quot;bi&quot;/&gt;&lt;/m:rPr&gt;&lt;w:rPr&gt;&lt;w:rFonts w:ascii=&quot;Cambria Math&quot; w:h-ansi=&quot;Cambria Math&quot; w:cs=&quot;Times New Roman&quot;/&gt;&lt;wx:font wx:val=&quot;Cambria Math&quot;/&gt;&lt;w:b/&gt;&lt;w:b-cs/&gt;&lt;w:i/&gt;&lt;w:sz w:val=&quot;20&quot;/&gt;&lt;w:sz-cs w:val=&quot;20&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b/&gt;&lt;w:b-cs/&gt;&lt;w:i/&gt;&lt;w:sz w:val=&quot;20&quot;/&gt;&lt;w:sz-cs w:val=&quot;20&quot;/&gt;&lt;/w:rPr&gt;&lt;/aml:content&gt;&lt;/aml:annotation&gt;&lt;/w:rPr&gt;&lt;m:t&gt;Y&lt;/m:t&gt;&lt;/m:r&gt;&lt;/m:e&gt;&lt;m:sub&gt;&lt;m:r&gt;&lt;m:rPr&gt;&lt;m:sty m:val=&quot;bi&quot;/&gt;&lt;/m:rPr&gt;&lt;w:rPr&gt;&lt;w:rFonts w:ascii=&quot;Cambria Math&quot; w:h-ansi=&quot;Cambria Math&quot; w:cs=&quot;Times New Roman&quot;/&gt;&lt;wx:font wx:val=&quot;Cambria Math&quot;/&gt;&lt;w:b/&gt;&lt;w:b-cs/&gt;&lt;w:i/&gt;&lt;w:sz w:val=&quot;20&quot;/&gt;&lt;w:sz-cs w:val=&quot;20&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b/&gt;&lt;w:b-cs/&gt;&lt;w:i/&gt;&lt;w:sz w:val=&quot;20&quot;/&gt;&lt;w:sz-cs w:val=&quot;20&quot;/&gt;&lt;/w:rPr&gt;&lt;/aml:content&gt;&lt;/aml:annotation&gt;&lt;/w:rPr&gt;&lt;m:t&gt;f&lt;/m:t&gt;&lt;/m:r&gt;&lt;/m:sub&gt;&lt;/m:sSub&gt;&lt;/m:oMath&gt;&lt;/m:oMathPara&gt;&lt;/w:p&gt;&lt;w:sectPr wsp:rsidR=&quot;00000000&quot; wsp:rsidRPr=&quot;004F3697&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p>
        </w:tc>
        <w:tc>
          <w:tcPr>
            <w:tcW w:w="1000" w:type="pct"/>
            <w:tcBorders>
              <w:top w:val="single" w:sz="4" w:space="0" w:color="auto"/>
              <w:left w:val="nil"/>
              <w:bottom w:val="single" w:sz="12" w:space="0" w:color="666666"/>
              <w:right w:val="nil"/>
            </w:tcBorders>
            <w:shd w:val="clear" w:color="auto" w:fill="FFFFFF"/>
          </w:tcPr>
          <w:p w:rsidR="005F5104" w:rsidRPr="00EC01A0" w:rsidRDefault="00BF332F" w:rsidP="00AD4F34">
            <w:pPr>
              <w:spacing w:after="0" w:line="240" w:lineRule="auto"/>
              <w:jc w:val="center"/>
              <w:rPr>
                <w:rFonts w:ascii="Times New Roman" w:hAnsi="Times New Roman" w:cs="Times New Roman"/>
                <w:b/>
                <w:bCs/>
                <w:color w:val="000000"/>
              </w:rPr>
            </w:pPr>
            <w:r>
              <w:rPr>
                <w:b/>
                <w:bCs/>
              </w:rPr>
              <w:pict>
                <v:shape id="_x0000_i1063" type="#_x0000_t75" style="width:14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E33&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D82E33&quot; wsp:rsidRDefault=&quot;00D82E33&quot; wsp:rsidP=&quot;00D82E33&quot;&gt;&lt;m:oMathPara&gt;&lt;m:oMath&gt;&lt;m:sSub&gt;&lt;m:sSubPr&gt;&lt;m:ctrlPr&gt;&lt;w:rPr&gt;&lt;w:rFonts w:ascii=&quot;Cambria Math&quot; w:h-ansi=&quot;Cambria Math&quot;/&gt;&lt;wx:font wx:val=&quot;Cambria Math&quot;/&gt;&lt;w:b/&gt;&lt;w:i/&gt;&lt;w:color w:val=&quot;000000&quot;/&gt;&lt;w:sz w:val=&quot;20&quot;/&gt;&lt;/w:rPr&gt;&lt;/m:ctrlPr&gt;&lt;/m:sSubPr&gt;&lt;m:e&gt;&lt;m:r&gt;&lt;m:rPr&gt;&lt;m:sty m:val=&quot;bi&quot;/&gt;&lt;/m:rPr&gt;&lt;w:rPr&gt;&lt;w:rFonts w:ascii=&quot;Cambria Math&quot; w:h-ansi=&quot;Cambria Math&quot; w:cs=&quot;Times New Roman&quot;/&gt;&lt;wx:font wx:val=&quot;Cambria Math&quot;/&gt;&lt;w:b/&gt;&lt;w:b-cs/&gt;&lt;w:i/&gt;&lt;w:sz w:val=&quot;20&quot;/&gt;&lt;w:sz-cs w:val=&quot;20&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b/&gt;&lt;w:b-cs/&gt;&lt;w:i/&gt;&lt;w:sz w:val=&quot;20&quot;/&gt;&lt;w:sz-cs w:val=&quot;20&quot;/&gt;&lt;/w:rPr&gt;&lt;/aml:content&gt;&lt;/aml:annotation&gt;&lt;/w:rPr&gt;&lt;m:t&gt;Y&lt;/m:t&gt;&lt;/m:r&gt;&lt;/m:e&gt;&lt;m:sub&gt;&lt;m:r&gt;&lt;m:rPr&gt;&lt;m:sty m:val=&quot;bi&quot;/&gt;&lt;/m:rPr&gt;&lt;w:rPr&gt;&lt;w:rFonts w:ascii=&quot;Cambria Math&quot; w:h-ansi=&quot;Cambria Math&quot; w:cs=&quot;Times New Roman&quot;/&gt;&lt;wx:font wx:val=&quot;Cambria Math&quot;/&gt;&lt;w:b/&gt;&lt;w:b-cs/&gt;&lt;w:i/&gt;&lt;w:sz w:val=&quot;20&quot;/&gt;&lt;w:sz-cs w:val=&quot;20&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b/&gt;&lt;w:b-cs/&gt;&lt;w:i/&gt;&lt;w:sz w:val=&quot;20&quot;/&gt;&lt;w:sz-cs w:val=&quot;20&quot;/&gt;&lt;/w:rPr&gt;&lt;/aml:content&gt;&lt;/aml:annotation&gt;&lt;/w:rPr&gt;&lt;m:t&gt;m&lt;/m:t&gt;&lt;/m:r&gt;&lt;/m:sub&gt;&lt;/m:sSub&gt;&lt;/m:oMath&gt;&lt;/m:oMathPara&gt;&lt;/w:p&gt;&lt;w:sectPr wsp:rsidR=&quot;00000000&quot; wsp:rsidRPr=&quot;00D82E33&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p>
        </w:tc>
        <w:tc>
          <w:tcPr>
            <w:tcW w:w="1000" w:type="pct"/>
            <w:tcBorders>
              <w:top w:val="single" w:sz="4" w:space="0" w:color="auto"/>
              <w:left w:val="nil"/>
              <w:bottom w:val="single" w:sz="12" w:space="0" w:color="666666"/>
              <w:right w:val="nil"/>
            </w:tcBorders>
            <w:shd w:val="clear" w:color="auto" w:fill="FFFFFF"/>
          </w:tcPr>
          <w:p w:rsidR="005F5104" w:rsidRPr="00EC01A0" w:rsidRDefault="005F5104" w:rsidP="00AD4F34">
            <w:pPr>
              <w:spacing w:after="0" w:line="240" w:lineRule="auto"/>
              <w:jc w:val="center"/>
              <w:rPr>
                <w:rFonts w:ascii="Times New Roman" w:hAnsi="Times New Roman" w:cs="Times New Roman"/>
                <w:b/>
                <w:bCs/>
                <w:color w:val="000000"/>
              </w:rPr>
            </w:pPr>
            <w:r w:rsidRPr="00EC01A0">
              <w:rPr>
                <w:rFonts w:ascii="Times New Roman" w:hAnsi="Times New Roman" w:cs="Times New Roman"/>
                <w:b/>
                <w:bCs/>
                <w:color w:val="000000"/>
              </w:rPr>
              <w:t>λ</w:t>
            </w:r>
          </w:p>
        </w:tc>
        <w:tc>
          <w:tcPr>
            <w:tcW w:w="1000" w:type="pct"/>
            <w:tcBorders>
              <w:top w:val="single" w:sz="4" w:space="0" w:color="auto"/>
              <w:left w:val="nil"/>
              <w:bottom w:val="single" w:sz="12" w:space="0" w:color="666666"/>
            </w:tcBorders>
            <w:shd w:val="clear" w:color="auto" w:fill="FFFFFF"/>
          </w:tcPr>
          <w:p w:rsidR="005F5104" w:rsidRPr="00EC01A0" w:rsidRDefault="005F5104" w:rsidP="00AD4F34">
            <w:pPr>
              <w:spacing w:after="0" w:line="240" w:lineRule="auto"/>
              <w:jc w:val="center"/>
              <w:rPr>
                <w:rFonts w:ascii="Times New Roman" w:hAnsi="Times New Roman" w:cs="Times New Roman"/>
                <w:b/>
                <w:bCs/>
                <w:i/>
                <w:iCs/>
                <w:color w:val="000000"/>
              </w:rPr>
            </w:pPr>
            <w:r w:rsidRPr="00EC01A0">
              <w:rPr>
                <w:rFonts w:ascii="Times New Roman" w:hAnsi="Times New Roman" w:cs="Times New Roman"/>
                <w:b/>
                <w:bCs/>
                <w:i/>
                <w:iCs/>
                <w:color w:val="000000"/>
              </w:rPr>
              <w:t>r</w:t>
            </w:r>
          </w:p>
        </w:tc>
      </w:tr>
      <w:tr w:rsidR="005F5104" w:rsidRPr="00F20098" w:rsidTr="00452113">
        <w:tc>
          <w:tcPr>
            <w:tcW w:w="1000" w:type="pct"/>
            <w:tcBorders>
              <w:top w:val="single" w:sz="12" w:space="0" w:color="666666"/>
              <w:bottom w:val="nil"/>
              <w:right w:val="nil"/>
            </w:tcBorders>
            <w:shd w:val="clear" w:color="auto" w:fill="CCCCCC"/>
          </w:tcPr>
          <w:p w:rsidR="005F5104" w:rsidRPr="000C09E8" w:rsidRDefault="005F5104" w:rsidP="003236EF">
            <w:pPr>
              <w:spacing w:after="0" w:line="240" w:lineRule="auto"/>
              <w:rPr>
                <w:rFonts w:ascii="Times New Roman" w:hAnsi="Times New Roman" w:cs="Times New Roman"/>
                <w:bCs/>
                <w:color w:val="000000"/>
              </w:rPr>
            </w:pPr>
            <w:r w:rsidRPr="000C09E8">
              <w:rPr>
                <w:rFonts w:ascii="Times New Roman" w:hAnsi="Times New Roman" w:cs="Times New Roman"/>
                <w:bCs/>
                <w:color w:val="000000"/>
              </w:rPr>
              <w:t>All countries</w:t>
            </w:r>
            <w:r w:rsidRPr="000C09E8">
              <w:rPr>
                <w:rFonts w:ascii="Times New Roman" w:eastAsia="PMingLiU" w:hAnsi="Times New Roman" w:cs="Times New Roman"/>
                <w:bCs/>
                <w:color w:val="000000"/>
                <w:lang w:eastAsia="zh-TW"/>
              </w:rPr>
              <w:t xml:space="preserve"> (N=80)</w:t>
            </w:r>
          </w:p>
        </w:tc>
        <w:tc>
          <w:tcPr>
            <w:tcW w:w="1000" w:type="pct"/>
            <w:tcBorders>
              <w:top w:val="single" w:sz="12" w:space="0" w:color="666666"/>
              <w:left w:val="nil"/>
              <w:bottom w:val="nil"/>
              <w:right w:val="nil"/>
            </w:tcBorders>
            <w:shd w:val="clear" w:color="auto" w:fill="CCCCCC"/>
          </w:tcPr>
          <w:p w:rsidR="005F5104" w:rsidRPr="00EC01A0" w:rsidRDefault="005F5104" w:rsidP="00F77B46">
            <w:pPr>
              <w:tabs>
                <w:tab w:val="decimal" w:pos="56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1.135</w:t>
            </w:r>
          </w:p>
          <w:p w:rsidR="005F5104" w:rsidRPr="00EC01A0" w:rsidRDefault="005F5104" w:rsidP="00F77B46">
            <w:pPr>
              <w:tabs>
                <w:tab w:val="decimal" w:pos="56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(0.834)</w:t>
            </w:r>
          </w:p>
        </w:tc>
        <w:tc>
          <w:tcPr>
            <w:tcW w:w="1000" w:type="pct"/>
            <w:tcBorders>
              <w:top w:val="single" w:sz="12" w:space="0" w:color="666666"/>
              <w:left w:val="nil"/>
              <w:bottom w:val="nil"/>
              <w:right w:val="nil"/>
            </w:tcBorders>
            <w:shd w:val="clear" w:color="auto" w:fill="CCCCCC"/>
          </w:tcPr>
          <w:p w:rsidR="005F5104" w:rsidRPr="00EC01A0" w:rsidRDefault="005F5104" w:rsidP="00F77B46">
            <w:pPr>
              <w:tabs>
                <w:tab w:val="decimal" w:pos="555"/>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2.488**</w:t>
            </w:r>
          </w:p>
          <w:p w:rsidR="005F5104" w:rsidRPr="00EC01A0" w:rsidRDefault="005F5104" w:rsidP="00F77B46">
            <w:pPr>
              <w:tabs>
                <w:tab w:val="decimal" w:pos="555"/>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(1.046)</w:t>
            </w:r>
          </w:p>
        </w:tc>
        <w:tc>
          <w:tcPr>
            <w:tcW w:w="1000" w:type="pct"/>
            <w:tcBorders>
              <w:top w:val="single" w:sz="12" w:space="0" w:color="666666"/>
              <w:left w:val="nil"/>
              <w:bottom w:val="nil"/>
              <w:right w:val="nil"/>
            </w:tcBorders>
            <w:shd w:val="clear" w:color="auto" w:fill="CCCCCC"/>
          </w:tcPr>
          <w:p w:rsidR="005F5104" w:rsidRPr="00EC01A0" w:rsidRDefault="005F5104" w:rsidP="00F77B46">
            <w:pPr>
              <w:tabs>
                <w:tab w:val="decimal" w:pos="691"/>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-1.099*</w:t>
            </w:r>
          </w:p>
          <w:p w:rsidR="005F5104" w:rsidRPr="00EC01A0" w:rsidRDefault="005F5104" w:rsidP="00F77B46">
            <w:pPr>
              <w:tabs>
                <w:tab w:val="decimal" w:pos="691"/>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(0.589)</w:t>
            </w:r>
          </w:p>
        </w:tc>
        <w:tc>
          <w:tcPr>
            <w:tcW w:w="1000" w:type="pct"/>
            <w:tcBorders>
              <w:top w:val="single" w:sz="12" w:space="0" w:color="666666"/>
              <w:left w:val="nil"/>
              <w:bottom w:val="nil"/>
            </w:tcBorders>
            <w:shd w:val="clear" w:color="auto" w:fill="CCCCCC"/>
          </w:tcPr>
          <w:p w:rsidR="005F5104" w:rsidRPr="00EC01A0" w:rsidRDefault="005F5104" w:rsidP="00F77B46">
            <w:pPr>
              <w:tabs>
                <w:tab w:val="decimal" w:pos="62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-0.044***</w:t>
            </w:r>
          </w:p>
          <w:p w:rsidR="005F5104" w:rsidRDefault="005F5104" w:rsidP="00F77B46">
            <w:pPr>
              <w:tabs>
                <w:tab w:val="decimal" w:pos="62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(0.011)</w:t>
            </w:r>
          </w:p>
          <w:p w:rsidR="00AD4F34" w:rsidRPr="00EC01A0" w:rsidRDefault="00AD4F34" w:rsidP="00F77B46">
            <w:pPr>
              <w:tabs>
                <w:tab w:val="decimal" w:pos="620"/>
              </w:tabs>
              <w:spacing w:after="0" w:line="240" w:lineRule="auto"/>
              <w:jc w:val="thaiDistribute"/>
              <w:rPr>
                <w:rFonts w:ascii="Times New Roman" w:hAnsi="Times New Roman" w:cs="Times New Roman"/>
                <w:color w:val="000000"/>
              </w:rPr>
            </w:pPr>
          </w:p>
        </w:tc>
      </w:tr>
      <w:tr w:rsidR="005F5104" w:rsidRPr="00F20098" w:rsidTr="00452113">
        <w:tc>
          <w:tcPr>
            <w:tcW w:w="1000" w:type="pct"/>
            <w:tcBorders>
              <w:top w:val="nil"/>
              <w:bottom w:val="nil"/>
              <w:right w:val="nil"/>
            </w:tcBorders>
            <w:shd w:val="clear" w:color="auto" w:fill="auto"/>
          </w:tcPr>
          <w:p w:rsidR="005F5104" w:rsidRPr="000C09E8" w:rsidRDefault="005F5104" w:rsidP="003236EF">
            <w:pPr>
              <w:spacing w:after="0" w:line="240" w:lineRule="auto"/>
              <w:rPr>
                <w:rFonts w:ascii="Times New Roman" w:hAnsi="Times New Roman" w:cs="Times New Roman"/>
                <w:bCs/>
                <w:color w:val="000000"/>
              </w:rPr>
            </w:pPr>
            <w:r w:rsidRPr="000C09E8">
              <w:rPr>
                <w:rFonts w:ascii="Times New Roman" w:hAnsi="Times New Roman" w:cs="Times New Roman"/>
                <w:bCs/>
                <w:color w:val="000000"/>
              </w:rPr>
              <w:t>High interest countries (N=63)</w:t>
            </w:r>
          </w:p>
        </w:tc>
        <w:tc>
          <w:tcPr>
            <w:tcW w:w="1000" w:type="pct"/>
            <w:tcBorders>
              <w:top w:val="nil"/>
              <w:left w:val="nil"/>
              <w:bottom w:val="nil"/>
              <w:right w:val="nil"/>
            </w:tcBorders>
            <w:shd w:val="clear" w:color="auto" w:fill="auto"/>
          </w:tcPr>
          <w:p w:rsidR="005F5104" w:rsidRPr="00EC01A0" w:rsidRDefault="005F5104" w:rsidP="00F77B46">
            <w:pPr>
              <w:tabs>
                <w:tab w:val="decimal" w:pos="56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1.000</w:t>
            </w:r>
          </w:p>
          <w:p w:rsidR="005F5104" w:rsidRPr="00EC01A0" w:rsidRDefault="005F5104" w:rsidP="00F77B46">
            <w:pPr>
              <w:tabs>
                <w:tab w:val="decimal" w:pos="56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(1.064</w:t>
            </w:r>
            <w:r w:rsidRPr="00EC01A0">
              <w:rPr>
                <w:rFonts w:ascii="Times New Roman" w:eastAsia="PMingLiU" w:hAnsi="Times New Roman" w:cs="Times New Roman"/>
                <w:color w:val="000000"/>
                <w:lang w:eastAsia="zh-TW"/>
              </w:rPr>
              <w:t>)</w:t>
            </w:r>
          </w:p>
        </w:tc>
        <w:tc>
          <w:tcPr>
            <w:tcW w:w="1000" w:type="pct"/>
            <w:tcBorders>
              <w:top w:val="nil"/>
              <w:left w:val="nil"/>
              <w:bottom w:val="nil"/>
              <w:right w:val="nil"/>
            </w:tcBorders>
            <w:shd w:val="clear" w:color="auto" w:fill="auto"/>
          </w:tcPr>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3.042</w:t>
            </w:r>
            <w:r w:rsidRPr="00EC01A0">
              <w:rPr>
                <w:rFonts w:ascii="Times New Roman" w:eastAsia="PMingLiU" w:hAnsi="Times New Roman" w:cs="Times New Roman"/>
                <w:color w:val="000000"/>
                <w:lang w:eastAsia="zh-TW"/>
              </w:rPr>
              <w:t>**</w:t>
            </w:r>
          </w:p>
          <w:p w:rsidR="005F5104" w:rsidRPr="00EC01A0" w:rsidRDefault="005F5104" w:rsidP="00F77B46">
            <w:pPr>
              <w:tabs>
                <w:tab w:val="decimal" w:pos="555"/>
              </w:tabs>
              <w:spacing w:after="0" w:line="240" w:lineRule="auto"/>
              <w:jc w:val="thaiDistribute"/>
              <w:rPr>
                <w:rFonts w:ascii="Times New Roman" w:hAnsi="Times New Roman" w:cs="Times New Roman"/>
                <w:color w:val="000000"/>
              </w:rPr>
            </w:pPr>
            <w:r w:rsidRPr="00EC01A0">
              <w:rPr>
                <w:rFonts w:ascii="Times New Roman" w:eastAsia="PMingLiU" w:hAnsi="Times New Roman" w:cs="Times New Roman"/>
                <w:color w:val="000000"/>
                <w:lang w:eastAsia="zh-TW"/>
              </w:rPr>
              <w:t>(1.324)</w:t>
            </w:r>
          </w:p>
        </w:tc>
        <w:tc>
          <w:tcPr>
            <w:tcW w:w="1000" w:type="pct"/>
            <w:tcBorders>
              <w:top w:val="nil"/>
              <w:left w:val="nil"/>
              <w:bottom w:val="nil"/>
              <w:right w:val="nil"/>
            </w:tcBorders>
            <w:shd w:val="clear" w:color="auto" w:fill="auto"/>
          </w:tcPr>
          <w:p w:rsidR="005F5104" w:rsidRPr="00EC01A0" w:rsidRDefault="005F5104" w:rsidP="00F77B46">
            <w:pPr>
              <w:tabs>
                <w:tab w:val="decimal" w:pos="691"/>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-0.975</w:t>
            </w:r>
          </w:p>
          <w:p w:rsidR="005F5104" w:rsidRPr="00EC01A0" w:rsidRDefault="005F5104" w:rsidP="00F77B46">
            <w:pPr>
              <w:tabs>
                <w:tab w:val="decimal" w:pos="691"/>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(0.673</w:t>
            </w:r>
            <w:r w:rsidRPr="00EC01A0">
              <w:rPr>
                <w:rFonts w:ascii="Times New Roman" w:eastAsia="PMingLiU" w:hAnsi="Times New Roman" w:cs="Times New Roman"/>
                <w:color w:val="000000"/>
                <w:lang w:eastAsia="zh-TW"/>
              </w:rPr>
              <w:t>)</w:t>
            </w:r>
          </w:p>
        </w:tc>
        <w:tc>
          <w:tcPr>
            <w:tcW w:w="1000" w:type="pct"/>
            <w:tcBorders>
              <w:top w:val="nil"/>
              <w:left w:val="nil"/>
              <w:bottom w:val="nil"/>
            </w:tcBorders>
            <w:shd w:val="clear" w:color="auto" w:fill="auto"/>
          </w:tcPr>
          <w:p w:rsidR="005F5104" w:rsidRPr="00EC01A0"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-0.044</w:t>
            </w:r>
            <w:r w:rsidRPr="00EC01A0">
              <w:rPr>
                <w:rFonts w:ascii="Times New Roman" w:eastAsia="PMingLiU" w:hAnsi="Times New Roman" w:cs="Times New Roman"/>
                <w:color w:val="000000"/>
                <w:lang w:eastAsia="zh-TW"/>
              </w:rPr>
              <w:t>***</w:t>
            </w:r>
          </w:p>
          <w:p w:rsidR="005F5104"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(0.012</w:t>
            </w:r>
            <w:r w:rsidRPr="00EC01A0">
              <w:rPr>
                <w:rFonts w:ascii="Times New Roman" w:eastAsia="PMingLiU" w:hAnsi="Times New Roman" w:cs="Times New Roman"/>
                <w:color w:val="000000"/>
                <w:lang w:eastAsia="zh-TW"/>
              </w:rPr>
              <w:t>)</w:t>
            </w:r>
          </w:p>
          <w:p w:rsidR="00AD4F34" w:rsidRPr="00EC01A0" w:rsidRDefault="00AD4F34" w:rsidP="00F77B46">
            <w:pPr>
              <w:tabs>
                <w:tab w:val="decimal" w:pos="620"/>
              </w:tabs>
              <w:spacing w:after="0" w:line="240" w:lineRule="auto"/>
              <w:jc w:val="thaiDistribute"/>
              <w:rPr>
                <w:rFonts w:ascii="Times New Roman" w:hAnsi="Times New Roman" w:cs="Times New Roman"/>
                <w:color w:val="000000"/>
              </w:rPr>
            </w:pPr>
          </w:p>
        </w:tc>
      </w:tr>
      <w:tr w:rsidR="005F5104" w:rsidRPr="00F20098" w:rsidTr="00452113">
        <w:tc>
          <w:tcPr>
            <w:tcW w:w="1000" w:type="pct"/>
            <w:tcBorders>
              <w:top w:val="nil"/>
              <w:bottom w:val="nil"/>
              <w:right w:val="nil"/>
            </w:tcBorders>
            <w:shd w:val="clear" w:color="auto" w:fill="CCCCCC"/>
          </w:tcPr>
          <w:p w:rsidR="005F5104" w:rsidRPr="000C09E8" w:rsidRDefault="005F5104" w:rsidP="003236EF">
            <w:pPr>
              <w:spacing w:after="0" w:line="240" w:lineRule="auto"/>
              <w:rPr>
                <w:rFonts w:ascii="Times New Roman" w:hAnsi="Times New Roman" w:cs="Times New Roman"/>
                <w:bCs/>
                <w:color w:val="000000"/>
              </w:rPr>
            </w:pPr>
            <w:r w:rsidRPr="000C09E8">
              <w:rPr>
                <w:rFonts w:ascii="Times New Roman" w:hAnsi="Times New Roman" w:cs="Times New Roman"/>
                <w:bCs/>
                <w:color w:val="000000"/>
              </w:rPr>
              <w:t>Low interest countries (N=17)</w:t>
            </w:r>
          </w:p>
        </w:tc>
        <w:tc>
          <w:tcPr>
            <w:tcW w:w="1000" w:type="pct"/>
            <w:tcBorders>
              <w:top w:val="nil"/>
              <w:left w:val="nil"/>
              <w:bottom w:val="nil"/>
              <w:right w:val="nil"/>
            </w:tcBorders>
            <w:shd w:val="clear" w:color="auto" w:fill="CCCCCC"/>
          </w:tcPr>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2.240*</w:t>
            </w:r>
            <w:r w:rsidRPr="00EC01A0">
              <w:rPr>
                <w:rFonts w:ascii="Times New Roman" w:eastAsia="PMingLiU" w:hAnsi="Times New Roman" w:cs="Times New Roman"/>
                <w:color w:val="000000"/>
                <w:lang w:eastAsia="zh-TW"/>
              </w:rPr>
              <w:t>*</w:t>
            </w:r>
          </w:p>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(1.082)</w:t>
            </w:r>
          </w:p>
        </w:tc>
        <w:tc>
          <w:tcPr>
            <w:tcW w:w="1000" w:type="pct"/>
            <w:tcBorders>
              <w:top w:val="nil"/>
              <w:left w:val="nil"/>
              <w:bottom w:val="nil"/>
              <w:right w:val="nil"/>
            </w:tcBorders>
            <w:shd w:val="clear" w:color="auto" w:fill="CCCCCC"/>
          </w:tcPr>
          <w:p w:rsidR="005F5104" w:rsidRPr="00EC01A0" w:rsidRDefault="005F5104" w:rsidP="00F77B46">
            <w:pPr>
              <w:tabs>
                <w:tab w:val="decimal" w:pos="555"/>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 xml:space="preserve">-0.281 </w:t>
            </w:r>
          </w:p>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(1.456)</w:t>
            </w:r>
          </w:p>
        </w:tc>
        <w:tc>
          <w:tcPr>
            <w:tcW w:w="1000" w:type="pct"/>
            <w:tcBorders>
              <w:top w:val="nil"/>
              <w:left w:val="nil"/>
              <w:bottom w:val="nil"/>
              <w:right w:val="nil"/>
            </w:tcBorders>
            <w:shd w:val="clear" w:color="auto" w:fill="CCCCCC"/>
          </w:tcPr>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-3.075</w:t>
            </w:r>
            <w:r w:rsidRPr="00EC01A0">
              <w:rPr>
                <w:rFonts w:ascii="Times New Roman" w:eastAsia="PMingLiU" w:hAnsi="Times New Roman" w:cs="Times New Roman"/>
                <w:color w:val="000000"/>
                <w:lang w:eastAsia="zh-TW"/>
              </w:rPr>
              <w:t>**</w:t>
            </w:r>
          </w:p>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(1.320)</w:t>
            </w:r>
          </w:p>
        </w:tc>
        <w:tc>
          <w:tcPr>
            <w:tcW w:w="1000" w:type="pct"/>
            <w:tcBorders>
              <w:top w:val="nil"/>
              <w:left w:val="nil"/>
              <w:bottom w:val="nil"/>
            </w:tcBorders>
            <w:shd w:val="clear" w:color="auto" w:fill="CCCCCC"/>
          </w:tcPr>
          <w:p w:rsidR="005F5104" w:rsidRPr="00EC01A0" w:rsidRDefault="005F5104" w:rsidP="00F77B46">
            <w:pPr>
              <w:tabs>
                <w:tab w:val="decimal" w:pos="620"/>
              </w:tabs>
              <w:spacing w:after="0" w:line="240" w:lineRule="auto"/>
              <w:jc w:val="thaiDistribute"/>
              <w:rPr>
                <w:rFonts w:ascii="Times New Roman" w:hAnsi="Times New Roman" w:cs="Times New Roman"/>
                <w:color w:val="000000"/>
              </w:rPr>
            </w:pPr>
            <w:r w:rsidRPr="00EC01A0">
              <w:rPr>
                <w:rFonts w:ascii="Times New Roman" w:hAnsi="Times New Roman" w:cs="Times New Roman"/>
                <w:color w:val="000000"/>
              </w:rPr>
              <w:t xml:space="preserve">-0.037 </w:t>
            </w:r>
          </w:p>
          <w:p w:rsidR="005F5104"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(0.030)</w:t>
            </w:r>
          </w:p>
          <w:p w:rsidR="00AD4F34" w:rsidRPr="00EC01A0" w:rsidRDefault="00AD4F34" w:rsidP="00F77B46">
            <w:pPr>
              <w:tabs>
                <w:tab w:val="decimal" w:pos="620"/>
              </w:tabs>
              <w:spacing w:after="0" w:line="240" w:lineRule="auto"/>
              <w:jc w:val="thaiDistribute"/>
              <w:rPr>
                <w:rFonts w:ascii="Times New Roman" w:eastAsia="PMingLiU" w:hAnsi="Times New Roman" w:cs="Times New Roman"/>
                <w:color w:val="000000"/>
                <w:lang w:eastAsia="zh-TW"/>
              </w:rPr>
            </w:pPr>
          </w:p>
        </w:tc>
      </w:tr>
      <w:tr w:rsidR="005F5104" w:rsidRPr="00F20098" w:rsidTr="00452113">
        <w:tc>
          <w:tcPr>
            <w:tcW w:w="1000" w:type="pct"/>
            <w:tcBorders>
              <w:top w:val="nil"/>
              <w:bottom w:val="nil"/>
              <w:right w:val="nil"/>
            </w:tcBorders>
            <w:shd w:val="clear" w:color="auto" w:fill="auto"/>
          </w:tcPr>
          <w:p w:rsidR="005F5104" w:rsidRPr="000C09E8" w:rsidRDefault="005F5104" w:rsidP="003236EF">
            <w:pPr>
              <w:spacing w:after="0" w:line="240" w:lineRule="auto"/>
              <w:rPr>
                <w:rFonts w:ascii="Times New Roman" w:hAnsi="Times New Roman" w:cs="Times New Roman"/>
                <w:bCs/>
                <w:color w:val="000000"/>
              </w:rPr>
            </w:pPr>
            <w:r w:rsidRPr="000C09E8">
              <w:rPr>
                <w:rFonts w:ascii="Times New Roman" w:hAnsi="Times New Roman" w:cs="Times New Roman"/>
                <w:bCs/>
                <w:color w:val="000000"/>
              </w:rPr>
              <w:t xml:space="preserve">High remittances countries </w:t>
            </w:r>
            <w:r w:rsidR="000C09E8">
              <w:rPr>
                <w:rFonts w:ascii="Times New Roman" w:hAnsi="Times New Roman" w:cs="Times New Roman"/>
                <w:bCs/>
                <w:color w:val="000000"/>
              </w:rPr>
              <w:t>(</w:t>
            </w:r>
            <w:r w:rsidRPr="000C09E8">
              <w:rPr>
                <w:rFonts w:ascii="Times New Roman" w:hAnsi="Times New Roman" w:cs="Times New Roman"/>
                <w:bCs/>
                <w:color w:val="000000"/>
              </w:rPr>
              <w:t>N=57)</w:t>
            </w:r>
          </w:p>
        </w:tc>
        <w:tc>
          <w:tcPr>
            <w:tcW w:w="1000" w:type="pct"/>
            <w:tcBorders>
              <w:top w:val="nil"/>
              <w:left w:val="nil"/>
              <w:bottom w:val="nil"/>
              <w:right w:val="nil"/>
            </w:tcBorders>
            <w:shd w:val="clear" w:color="auto" w:fill="auto"/>
          </w:tcPr>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0.774</w:t>
            </w:r>
          </w:p>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(1.240)</w:t>
            </w:r>
          </w:p>
        </w:tc>
        <w:tc>
          <w:tcPr>
            <w:tcW w:w="1000" w:type="pct"/>
            <w:tcBorders>
              <w:top w:val="nil"/>
              <w:left w:val="nil"/>
              <w:bottom w:val="nil"/>
              <w:right w:val="nil"/>
            </w:tcBorders>
            <w:shd w:val="clear" w:color="auto" w:fill="auto"/>
          </w:tcPr>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3.530</w:t>
            </w:r>
            <w:r w:rsidRPr="00EC01A0">
              <w:rPr>
                <w:rFonts w:ascii="Times New Roman" w:eastAsia="PMingLiU" w:hAnsi="Times New Roman" w:cs="Times New Roman"/>
                <w:color w:val="000000"/>
                <w:lang w:eastAsia="zh-TW"/>
              </w:rPr>
              <w:t>**</w:t>
            </w:r>
          </w:p>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(1.526)</w:t>
            </w:r>
          </w:p>
        </w:tc>
        <w:tc>
          <w:tcPr>
            <w:tcW w:w="1000" w:type="pct"/>
            <w:tcBorders>
              <w:top w:val="nil"/>
              <w:left w:val="nil"/>
              <w:bottom w:val="nil"/>
              <w:right w:val="nil"/>
            </w:tcBorders>
            <w:shd w:val="clear" w:color="auto" w:fill="auto"/>
          </w:tcPr>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-1.436</w:t>
            </w:r>
            <w:r w:rsidRPr="00EC01A0">
              <w:rPr>
                <w:rFonts w:ascii="Times New Roman" w:eastAsia="PMingLiU" w:hAnsi="Times New Roman" w:cs="Times New Roman"/>
                <w:color w:val="000000"/>
                <w:lang w:eastAsia="zh-TW"/>
              </w:rPr>
              <w:t>**</w:t>
            </w:r>
          </w:p>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(0.797)</w:t>
            </w:r>
          </w:p>
        </w:tc>
        <w:tc>
          <w:tcPr>
            <w:tcW w:w="1000" w:type="pct"/>
            <w:tcBorders>
              <w:top w:val="nil"/>
              <w:left w:val="nil"/>
              <w:bottom w:val="nil"/>
            </w:tcBorders>
            <w:shd w:val="clear" w:color="auto" w:fill="auto"/>
          </w:tcPr>
          <w:p w:rsidR="005F5104" w:rsidRPr="00EC01A0"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-0.049</w:t>
            </w:r>
            <w:r w:rsidRPr="00EC01A0">
              <w:rPr>
                <w:rFonts w:ascii="Times New Roman" w:eastAsia="PMingLiU" w:hAnsi="Times New Roman" w:cs="Times New Roman"/>
                <w:color w:val="000000"/>
                <w:lang w:eastAsia="zh-TW"/>
              </w:rPr>
              <w:t>***</w:t>
            </w:r>
          </w:p>
          <w:p w:rsidR="005F5104"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(0.015)</w:t>
            </w:r>
          </w:p>
          <w:p w:rsidR="00AD4F34" w:rsidRPr="00EC01A0" w:rsidRDefault="00AD4F34" w:rsidP="00F77B46">
            <w:pPr>
              <w:tabs>
                <w:tab w:val="decimal" w:pos="620"/>
              </w:tabs>
              <w:spacing w:after="0" w:line="240" w:lineRule="auto"/>
              <w:jc w:val="thaiDistribute"/>
              <w:rPr>
                <w:rFonts w:ascii="Times New Roman" w:eastAsia="PMingLiU" w:hAnsi="Times New Roman" w:cs="Times New Roman"/>
                <w:color w:val="000000"/>
                <w:lang w:eastAsia="zh-TW"/>
              </w:rPr>
            </w:pPr>
          </w:p>
        </w:tc>
      </w:tr>
      <w:tr w:rsidR="005F5104" w:rsidRPr="00F20098" w:rsidTr="00452113">
        <w:tc>
          <w:tcPr>
            <w:tcW w:w="1000" w:type="pct"/>
            <w:tcBorders>
              <w:top w:val="nil"/>
              <w:right w:val="nil"/>
            </w:tcBorders>
            <w:shd w:val="clear" w:color="auto" w:fill="CCCCCC"/>
          </w:tcPr>
          <w:p w:rsidR="005F5104" w:rsidRPr="000C09E8" w:rsidRDefault="005F5104" w:rsidP="003236EF">
            <w:pPr>
              <w:spacing w:after="0" w:line="240" w:lineRule="auto"/>
              <w:rPr>
                <w:rFonts w:ascii="Times New Roman" w:hAnsi="Times New Roman" w:cs="Times New Roman"/>
                <w:bCs/>
                <w:color w:val="000000"/>
              </w:rPr>
            </w:pPr>
            <w:r w:rsidRPr="000C09E8">
              <w:rPr>
                <w:rFonts w:ascii="Times New Roman" w:hAnsi="Times New Roman" w:cs="Times New Roman"/>
                <w:bCs/>
                <w:color w:val="000000"/>
              </w:rPr>
              <w:t>Low remittances countries (N=23)</w:t>
            </w:r>
          </w:p>
        </w:tc>
        <w:tc>
          <w:tcPr>
            <w:tcW w:w="1000" w:type="pct"/>
            <w:tcBorders>
              <w:top w:val="nil"/>
              <w:left w:val="nil"/>
              <w:right w:val="nil"/>
            </w:tcBorders>
            <w:shd w:val="clear" w:color="auto" w:fill="CCCCCC"/>
          </w:tcPr>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1.678</w:t>
            </w:r>
            <w:r w:rsidRPr="00EC01A0">
              <w:rPr>
                <w:rFonts w:ascii="Times New Roman" w:eastAsia="PMingLiU" w:hAnsi="Times New Roman" w:cs="Times New Roman"/>
                <w:color w:val="000000"/>
                <w:lang w:eastAsia="zh-TW"/>
              </w:rPr>
              <w:t>**</w:t>
            </w:r>
          </w:p>
          <w:p w:rsidR="005F5104" w:rsidRPr="00EC01A0" w:rsidRDefault="005F5104" w:rsidP="00F77B46">
            <w:pPr>
              <w:tabs>
                <w:tab w:val="decimal" w:pos="56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(0.710)</w:t>
            </w:r>
          </w:p>
        </w:tc>
        <w:tc>
          <w:tcPr>
            <w:tcW w:w="1000" w:type="pct"/>
            <w:tcBorders>
              <w:top w:val="nil"/>
              <w:left w:val="nil"/>
              <w:right w:val="nil"/>
            </w:tcBorders>
            <w:shd w:val="clear" w:color="auto" w:fill="CCCCCC"/>
          </w:tcPr>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0.639</w:t>
            </w:r>
          </w:p>
          <w:p w:rsidR="005F5104" w:rsidRPr="00EC01A0" w:rsidRDefault="005F5104" w:rsidP="00F77B46">
            <w:pPr>
              <w:tabs>
                <w:tab w:val="decimal" w:pos="555"/>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(0.960)</w:t>
            </w:r>
          </w:p>
        </w:tc>
        <w:tc>
          <w:tcPr>
            <w:tcW w:w="1000" w:type="pct"/>
            <w:tcBorders>
              <w:top w:val="nil"/>
              <w:left w:val="nil"/>
              <w:right w:val="nil"/>
            </w:tcBorders>
            <w:shd w:val="clear" w:color="auto" w:fill="CCCCCC"/>
          </w:tcPr>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1.158</w:t>
            </w:r>
          </w:p>
          <w:p w:rsidR="005F5104" w:rsidRPr="00EC01A0" w:rsidRDefault="005F5104" w:rsidP="00F77B46">
            <w:pPr>
              <w:tabs>
                <w:tab w:val="decimal" w:pos="691"/>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(0.708)</w:t>
            </w:r>
          </w:p>
        </w:tc>
        <w:tc>
          <w:tcPr>
            <w:tcW w:w="1000" w:type="pct"/>
            <w:tcBorders>
              <w:top w:val="nil"/>
              <w:left w:val="nil"/>
            </w:tcBorders>
            <w:shd w:val="clear" w:color="auto" w:fill="CCCCCC"/>
          </w:tcPr>
          <w:p w:rsidR="005F5104" w:rsidRPr="00EC01A0"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hAnsi="Times New Roman" w:cs="Times New Roman"/>
                <w:color w:val="000000"/>
              </w:rPr>
              <w:t>-0.030</w:t>
            </w:r>
            <w:r w:rsidRPr="00EC01A0">
              <w:rPr>
                <w:rFonts w:ascii="Times New Roman" w:eastAsia="PMingLiU" w:hAnsi="Times New Roman" w:cs="Times New Roman"/>
                <w:color w:val="000000"/>
                <w:lang w:eastAsia="zh-TW"/>
              </w:rPr>
              <w:t>**</w:t>
            </w:r>
          </w:p>
          <w:p w:rsidR="005F5104" w:rsidRPr="00EC01A0" w:rsidRDefault="005F5104" w:rsidP="00F77B46">
            <w:pPr>
              <w:tabs>
                <w:tab w:val="decimal" w:pos="620"/>
              </w:tabs>
              <w:spacing w:after="0" w:line="240" w:lineRule="auto"/>
              <w:jc w:val="thaiDistribute"/>
              <w:rPr>
                <w:rFonts w:ascii="Times New Roman" w:eastAsia="PMingLiU" w:hAnsi="Times New Roman" w:cs="Times New Roman"/>
                <w:color w:val="000000"/>
                <w:lang w:eastAsia="zh-TW"/>
              </w:rPr>
            </w:pPr>
            <w:r w:rsidRPr="00EC01A0">
              <w:rPr>
                <w:rFonts w:ascii="Times New Roman" w:eastAsia="PMingLiU" w:hAnsi="Times New Roman" w:cs="Times New Roman"/>
                <w:color w:val="000000"/>
                <w:lang w:eastAsia="zh-TW"/>
              </w:rPr>
              <w:t>(0.013)</w:t>
            </w:r>
          </w:p>
        </w:tc>
      </w:tr>
    </w:tbl>
    <w:p w:rsidR="00AD4F34" w:rsidRPr="00AD4F34" w:rsidRDefault="00AD4F34" w:rsidP="00AD4F34">
      <w:pPr>
        <w:spacing w:before="60" w:after="0" w:line="240" w:lineRule="auto"/>
        <w:jc w:val="thaiDistribute"/>
        <w:rPr>
          <w:rFonts w:ascii="Times New Roman" w:hAnsi="Times New Roman" w:cs="Times New Roman"/>
          <w:i/>
          <w:iCs/>
          <w:sz w:val="20"/>
          <w:szCs w:val="20"/>
        </w:rPr>
      </w:pPr>
      <w:r w:rsidRPr="00AD4F34">
        <w:rPr>
          <w:rFonts w:ascii="Times New Roman" w:hAnsi="Times New Roman" w:cs="Times New Roman"/>
          <w:i/>
          <w:iCs/>
          <w:sz w:val="20"/>
          <w:szCs w:val="20"/>
        </w:rPr>
        <w:t>Notes</w:t>
      </w:r>
      <w:r w:rsidR="005F5104" w:rsidRPr="00AD4F34">
        <w:rPr>
          <w:rFonts w:ascii="Times New Roman" w:hAnsi="Times New Roman" w:cs="Times New Roman"/>
          <w:i/>
          <w:iCs/>
          <w:sz w:val="20"/>
          <w:szCs w:val="20"/>
        </w:rPr>
        <w:t xml:space="preserve"> </w:t>
      </w:r>
    </w:p>
    <w:p w:rsidR="005F5104" w:rsidRPr="00C90B43" w:rsidRDefault="005F5104" w:rsidP="003236EF">
      <w:pPr>
        <w:spacing w:after="0" w:line="240" w:lineRule="auto"/>
        <w:jc w:val="thaiDistribute"/>
        <w:rPr>
          <w:rFonts w:ascii="Times New Roman" w:hAnsi="Times New Roman" w:cs="Times New Roman"/>
          <w:sz w:val="20"/>
          <w:szCs w:val="20"/>
        </w:rPr>
      </w:pPr>
      <w:r w:rsidRPr="002608FD">
        <w:rPr>
          <w:rFonts w:ascii="Times New Roman" w:hAnsi="Times New Roman" w:cs="Times New Roman"/>
          <w:sz w:val="20"/>
          <w:szCs w:val="20"/>
        </w:rPr>
        <w:t>Estimation is</w:t>
      </w:r>
      <w:r w:rsidRPr="00276EE2">
        <w:rPr>
          <w:rFonts w:ascii="Times New Roman" w:hAnsi="Times New Roman" w:cs="Times New Roman"/>
          <w:sz w:val="20"/>
          <w:szCs w:val="20"/>
        </w:rPr>
        <w:t xml:space="preserve"> by pooled mean group dynamic fixed effects. Figures in parentheses are standard errors, *, ** and *** denote significance at the 1, 5 and 10% levels respectively. High (low) remittances countries are those countries for which remittances are on average gr</w:t>
      </w:r>
      <w:r w:rsidRPr="009D2F5E">
        <w:rPr>
          <w:rFonts w:ascii="Times New Roman" w:hAnsi="Times New Roman" w:cs="Times New Roman"/>
          <w:sz w:val="20"/>
          <w:szCs w:val="20"/>
        </w:rPr>
        <w:t xml:space="preserve">eater (less) than 1% of GDP over the study period. High (low) interest rate countries are those countries for which the average real interest rate is greater (less) than the full sample average of </w:t>
      </w:r>
      <w:r w:rsidRPr="00C90B43">
        <w:rPr>
          <w:rFonts w:ascii="Times New Roman" w:hAnsi="Times New Roman" w:cs="Times New Roman"/>
          <w:sz w:val="20"/>
          <w:szCs w:val="20"/>
        </w:rPr>
        <w:t xml:space="preserve">9.985% over the study period. </w:t>
      </w:r>
    </w:p>
    <w:p w:rsidR="005F5104" w:rsidRDefault="005F5104" w:rsidP="005F5104">
      <w:pPr>
        <w:spacing w:after="0" w:line="288" w:lineRule="auto"/>
        <w:ind w:firstLine="720"/>
        <w:jc w:val="center"/>
        <w:rPr>
          <w:rFonts w:ascii="Times New Roman" w:hAnsi="Times New Roman" w:cs="Times New Roman"/>
          <w:sz w:val="24"/>
          <w:szCs w:val="24"/>
        </w:rPr>
      </w:pPr>
    </w:p>
    <w:p w:rsidR="00452113" w:rsidRDefault="00452113" w:rsidP="005F5104">
      <w:pPr>
        <w:spacing w:after="0" w:line="288" w:lineRule="auto"/>
        <w:ind w:firstLine="720"/>
        <w:jc w:val="center"/>
        <w:rPr>
          <w:rFonts w:ascii="Times New Roman" w:hAnsi="Times New Roman" w:cs="Times New Roman"/>
          <w:sz w:val="24"/>
          <w:szCs w:val="24"/>
        </w:rPr>
      </w:pPr>
    </w:p>
    <w:p w:rsidR="003236EF" w:rsidRDefault="003236EF" w:rsidP="003236EF">
      <w:pPr>
        <w:spacing w:after="0" w:line="288" w:lineRule="auto"/>
        <w:ind w:firstLine="720"/>
        <w:jc w:val="thaiDistribute"/>
        <w:rPr>
          <w:rFonts w:ascii="Times New Roman" w:hAnsi="Times New Roman" w:cs="Times New Roman"/>
          <w:sz w:val="24"/>
          <w:szCs w:val="24"/>
        </w:rPr>
      </w:pPr>
      <w:r w:rsidRPr="00422176">
        <w:rPr>
          <w:rFonts w:ascii="Times New Roman" w:hAnsi="Times New Roman" w:cs="Times New Roman"/>
          <w:sz w:val="24"/>
          <w:szCs w:val="24"/>
        </w:rPr>
        <w:t xml:space="preserve">In terms of the short-run dynamics, Table </w:t>
      </w:r>
      <w:r>
        <w:rPr>
          <w:rFonts w:ascii="Times New Roman" w:hAnsi="Times New Roman" w:cs="Times New Roman"/>
          <w:sz w:val="24"/>
          <w:szCs w:val="24"/>
        </w:rPr>
        <w:t>2</w:t>
      </w:r>
      <w:r w:rsidRPr="00422176">
        <w:rPr>
          <w:rFonts w:ascii="Times New Roman" w:hAnsi="Times New Roman" w:cs="Times New Roman"/>
          <w:sz w:val="24"/>
          <w:szCs w:val="24"/>
        </w:rPr>
        <w:t xml:space="preserve"> reports that the coefficient on the lagged error correction term </w:t>
      </w:r>
      <w:r w:rsidRPr="00C90B43">
        <w:rPr>
          <w:rFonts w:ascii="Times New Roman" w:hAnsi="Times New Roman" w:cs="Times New Roman"/>
          <w:sz w:val="24"/>
          <w:szCs w:val="24"/>
          <w:lang w:val="en-US"/>
        </w:rPr>
        <w:fldChar w:fldCharType="begin"/>
      </w:r>
      <w:r w:rsidRPr="00C90B43">
        <w:rPr>
          <w:rFonts w:ascii="Times New Roman" w:hAnsi="Times New Roman" w:cs="Times New Roman"/>
          <w:sz w:val="24"/>
          <w:szCs w:val="24"/>
          <w:lang w:val="en-US"/>
        </w:rPr>
        <w:instrText xml:space="preserve"> QUOTE </w:instrText>
      </w:r>
      <w:r w:rsidR="00BF332F">
        <w:rPr>
          <w:position w:val="-11"/>
        </w:rPr>
        <w:pict>
          <v:shape id="_x0000_i1064" type="#_x0000_t75" style="width:23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81F6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81F63&quot; wsp:rsidP=&quot;00381F63&quot;&gt;&lt;m:oMathPara&gt;&lt;m:oMath&gt;&lt;m:sSubSup&gt;&lt;m:sSubSupPr&gt;&lt;m:ctrlPr&gt;&lt;aml:annotation aml:id=&quot;0&quot; w:type=&quot;Word.Insertion&quot; aml:author=&quot;Mark Holmes&quot; aml:createdate=&quot;2016-12-14T12:41:00Z&quot;&gt;&lt;aml:content&gt;&lt;w:rPr&gt;&lt;w:rFonts w:ascii=&quot;Cambria Math&quot; w:h-ansi=&quot;Cambria Math&quot;/&gt;&lt;wx:font wx:val=&quot;Cambria Math&quot;/&gt;&lt;w:i/&gt;&lt;w:lang w:val=&quot;EN-US&quot;/&gt;&lt;/w:rPr&gt;&lt;/aml:content&gt;&lt;/aml:annotation&gt;&lt;/m:ctrlPr&gt;&lt;/m:sSubSupPr&gt;&lt;m:e&gt;&lt;m:r&gt;&lt;aml:annotation aml:id=&quot;1&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Ï†&lt;/m:t&gt;&lt;/aml:content&gt;&lt;/aml:annotation&gt;&lt;/m:r&gt;&lt;/m:e&gt;&lt;m:sub&gt;&lt;m:r&gt;&lt;aml:annotation aml:id=&quot;2&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t-1&lt;/m:t&gt;&lt;/aml:content&gt;&lt;/aml:annotation&gt;&lt;/m:r&gt;&lt;/m:sub&gt;&lt;m:sup&gt;&lt;m:r&gt;&lt;aml:annotation aml:id=&quot;3&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i&lt;/m:t&gt;&lt;/aml:content&gt;&lt;/aml:annotation&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90B43">
        <w:rPr>
          <w:rFonts w:ascii="Times New Roman" w:hAnsi="Times New Roman" w:cs="Times New Roman"/>
          <w:sz w:val="24"/>
          <w:szCs w:val="24"/>
          <w:lang w:val="en-US"/>
        </w:rPr>
        <w:instrText xml:space="preserve"> </w:instrText>
      </w:r>
      <w:r w:rsidRPr="00C90B43">
        <w:rPr>
          <w:rFonts w:ascii="Times New Roman" w:hAnsi="Times New Roman" w:cs="Times New Roman"/>
          <w:sz w:val="24"/>
          <w:szCs w:val="24"/>
          <w:lang w:val="en-US"/>
        </w:rPr>
        <w:fldChar w:fldCharType="separate"/>
      </w:r>
      <w:r w:rsidR="00BF332F">
        <w:rPr>
          <w:position w:val="-11"/>
        </w:rPr>
        <w:pict>
          <v:shape id="_x0000_i1065" type="#_x0000_t75" style="width:23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81F6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381F63&quot; wsp:rsidP=&quot;00381F63&quot;&gt;&lt;m:oMathPara&gt;&lt;m:oMath&gt;&lt;m:sSubSup&gt;&lt;m:sSubSupPr&gt;&lt;m:ctrlPr&gt;&lt;aml:annotation aml:id=&quot;0&quot; w:type=&quot;Word.Insertion&quot; aml:author=&quot;Mark Holmes&quot; aml:createdate=&quot;2016-12-14T12:41:00Z&quot;&gt;&lt;aml:content&gt;&lt;w:rPr&gt;&lt;w:rFonts w:ascii=&quot;Cambria Math&quot; w:h-ansi=&quot;Cambria Math&quot;/&gt;&lt;wx:font wx:val=&quot;Cambria Math&quot;/&gt;&lt;w:i/&gt;&lt;w:lang w:val=&quot;EN-US&quot;/&gt;&lt;/w:rPr&gt;&lt;/aml:content&gt;&lt;/aml:annotation&gt;&lt;/m:ctrlPr&gt;&lt;/m:sSubSupPr&gt;&lt;m:e&gt;&lt;m:r&gt;&lt;aml:annotation aml:id=&quot;1&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Ï†&lt;/m:t&gt;&lt;/aml:content&gt;&lt;/aml:annotation&gt;&lt;/m:r&gt;&lt;/m:e&gt;&lt;m:sub&gt;&lt;m:r&gt;&lt;aml:annotation aml:id=&quot;2&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t-1&lt;/m:t&gt;&lt;/aml:content&gt;&lt;/aml:annotation&gt;&lt;/m:r&gt;&lt;/m:sub&gt;&lt;m:sup&gt;&lt;m:r&gt;&lt;aml:annotation aml:id=&quot;3&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lang w:val=&quot;EN-US&quot;/&gt;&lt;/w:rPr&gt;&lt;m:t&gt;i&lt;/m:t&gt;&lt;/aml:content&gt;&lt;/aml:annotation&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90B43">
        <w:rPr>
          <w:rFonts w:ascii="Times New Roman" w:hAnsi="Times New Roman" w:cs="Times New Roman"/>
          <w:sz w:val="24"/>
          <w:szCs w:val="24"/>
          <w:lang w:val="en-US"/>
        </w:rPr>
        <w:fldChar w:fldCharType="end"/>
      </w:r>
      <w:r w:rsidRPr="00422176">
        <w:rPr>
          <w:rFonts w:ascii="Times New Roman" w:hAnsi="Times New Roman" w:cs="Times New Roman"/>
          <w:sz w:val="24"/>
          <w:szCs w:val="24"/>
          <w:lang w:val="en-US"/>
        </w:rPr>
        <w:t xml:space="preserve"> </w:t>
      </w:r>
      <w:r w:rsidRPr="00422176">
        <w:rPr>
          <w:rFonts w:ascii="Times New Roman" w:hAnsi="Times New Roman" w:cs="Times New Roman"/>
          <w:sz w:val="24"/>
          <w:szCs w:val="24"/>
        </w:rPr>
        <w:t>is both negative and significant throughout with values that range from -0.26 to -0.1</w:t>
      </w:r>
      <w:r>
        <w:rPr>
          <w:rFonts w:ascii="Times New Roman" w:hAnsi="Times New Roman" w:cs="Times New Roman"/>
          <w:sz w:val="24"/>
          <w:szCs w:val="24"/>
        </w:rPr>
        <w:t>2</w:t>
      </w:r>
      <w:r w:rsidRPr="00422176">
        <w:rPr>
          <w:rFonts w:ascii="Times New Roman" w:hAnsi="Times New Roman" w:cs="Times New Roman"/>
          <w:sz w:val="24"/>
          <w:szCs w:val="24"/>
        </w:rPr>
        <w:t xml:space="preserve">. Whereas the half-life of a shock to long-run equilibrium is approximated at </w:t>
      </w:r>
      <w:r>
        <w:rPr>
          <w:rFonts w:ascii="Times New Roman" w:hAnsi="Times New Roman" w:cs="Times New Roman"/>
          <w:sz w:val="24"/>
          <w:szCs w:val="24"/>
        </w:rPr>
        <w:t>4.6</w:t>
      </w:r>
      <w:r w:rsidRPr="00422176">
        <w:rPr>
          <w:rFonts w:ascii="Times New Roman" w:hAnsi="Times New Roman" w:cs="Times New Roman"/>
          <w:sz w:val="24"/>
          <w:szCs w:val="24"/>
        </w:rPr>
        <w:t xml:space="preserve"> years for the full sample of 80 countries, the approximated half-life ranges from 2.3 (low remittance countries) to </w:t>
      </w:r>
      <w:r>
        <w:rPr>
          <w:rFonts w:ascii="Times New Roman" w:hAnsi="Times New Roman" w:cs="Times New Roman"/>
          <w:sz w:val="24"/>
          <w:szCs w:val="24"/>
        </w:rPr>
        <w:t>5.4</w:t>
      </w:r>
      <w:r w:rsidRPr="00422176">
        <w:rPr>
          <w:rFonts w:ascii="Times New Roman" w:hAnsi="Times New Roman" w:cs="Times New Roman"/>
          <w:sz w:val="24"/>
          <w:szCs w:val="24"/>
        </w:rPr>
        <w:t xml:space="preserve"> years (</w:t>
      </w:r>
      <w:r>
        <w:rPr>
          <w:rFonts w:ascii="Times New Roman" w:hAnsi="Times New Roman" w:cs="Times New Roman"/>
          <w:sz w:val="24"/>
          <w:szCs w:val="24"/>
        </w:rPr>
        <w:t>high</w:t>
      </w:r>
      <w:r w:rsidRPr="00422176">
        <w:rPr>
          <w:rFonts w:ascii="Times New Roman" w:hAnsi="Times New Roman" w:cs="Times New Roman"/>
          <w:sz w:val="24"/>
          <w:szCs w:val="24"/>
        </w:rPr>
        <w:t xml:space="preserve"> interest rate countries). The speed of adjustment towards long-run equilibrium is fastest for the high interest countries. The short-run results </w:t>
      </w:r>
      <w:r w:rsidRPr="00422176">
        <w:rPr>
          <w:rFonts w:ascii="Times New Roman" w:hAnsi="Times New Roman" w:cs="Times New Roman"/>
          <w:sz w:val="24"/>
          <w:szCs w:val="24"/>
        </w:rPr>
        <w:lastRenderedPageBreak/>
        <w:t xml:space="preserve">also suggest that </w:t>
      </w:r>
      <w:r w:rsidRPr="00C90B43">
        <w:rPr>
          <w:rFonts w:ascii="Times New Roman" w:hAnsi="Times New Roman" w:cs="Times New Roman"/>
          <w:sz w:val="24"/>
          <w:szCs w:val="24"/>
        </w:rPr>
        <w:fldChar w:fldCharType="begin"/>
      </w:r>
      <w:r w:rsidRPr="00C90B43">
        <w:rPr>
          <w:rFonts w:ascii="Times New Roman" w:hAnsi="Times New Roman" w:cs="Times New Roman"/>
          <w:sz w:val="24"/>
          <w:szCs w:val="24"/>
        </w:rPr>
        <w:instrText xml:space="preserve"> QUOTE </w:instrText>
      </w:r>
      <w:r w:rsidR="00BF332F">
        <w:rPr>
          <w:position w:val="-8"/>
        </w:rPr>
        <w:pict>
          <v:shape id="_x0000_i1066" type="#_x0000_t75" style="width:2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B3315&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4B3315&quot; wsp:rsidP=&quot;004B3315&quot;&gt;&lt;m:oMathPara&gt;&lt;m:oMath&gt;&lt;m:r&gt;&lt;aml:annotation aml:id=&quot;0&quot; w:type=&quot;Word.Insertion&quot; aml:author=&quot;Mark Holmes&quot; aml:createdate=&quot;2016-12-14T12:42:00Z&quot;&gt;&lt;aml:content&gt;&lt;w:rPr&gt;&lt;w:rFonts w:ascii=&quot;Cambria Math&quot; w:h-ansi=&quot;Cambria Math&quot; w:cs=&quot;Times New Roman&quot;/&gt;&lt;wx:font wx:val=&quot;Cambria Math&quot;/&gt;&lt;w:i/&gt;&lt;w:sz w:val=&quot;24&quot;/&gt;&lt;w:sz-cs w:val=&quot;24&quot;/&gt;&lt;/w:rPr&gt;&lt;m:t&gt;Î”&lt;/m:t&gt;&lt;/aml:content&gt;&lt;/aml:annotation&gt;&lt;/m:r&gt;&lt;m:sSub&gt;&lt;m:sSubPr&gt;&lt;m:ctrlPr&gt;&lt;aml:annotation aml:id=&quot;1&quot; w:type=&quot;Word.Insertion&quot; aml:author=&quot;Mark Holmes&quot; aml:createdate=&quot;2016-12-14T12:41:00Z&quot;&gt;&lt;aml:content&gt;&lt;w:rPr&gt;&lt;w:rFonts w:ascii=&quot;Cambria Math&quot; w:h-ansi=&quot;Cambria Math&quot;/&gt;&lt;wx:font wx:val=&quot;Cambria Math&quot;/&gt;&lt;w:i/&gt;&lt;/w:rPr&gt;&lt;/aml:content&gt;&lt;/aml:annotation&gt;&lt;/m:ctrlPr&gt;&lt;/m:sSubPr&gt;&lt;m:e&gt;&lt;m:r&gt;&lt;aml:annotation aml:id=&quot;2&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3&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90B43">
        <w:rPr>
          <w:rFonts w:ascii="Times New Roman" w:hAnsi="Times New Roman" w:cs="Times New Roman"/>
          <w:sz w:val="24"/>
          <w:szCs w:val="24"/>
        </w:rPr>
        <w:instrText xml:space="preserve"> </w:instrText>
      </w:r>
      <w:r w:rsidRPr="00C90B43">
        <w:rPr>
          <w:rFonts w:ascii="Times New Roman" w:hAnsi="Times New Roman" w:cs="Times New Roman"/>
          <w:sz w:val="24"/>
          <w:szCs w:val="24"/>
        </w:rPr>
        <w:fldChar w:fldCharType="separate"/>
      </w:r>
      <w:r w:rsidR="00BF332F">
        <w:rPr>
          <w:position w:val="-8"/>
        </w:rPr>
        <w:pict>
          <v:shape id="_x0000_i1067" type="#_x0000_t75" style="width:22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B3315&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4B3315&quot; wsp:rsidP=&quot;004B3315&quot;&gt;&lt;m:oMathPara&gt;&lt;m:oMath&gt;&lt;m:r&gt;&lt;aml:annotation aml:id=&quot;0&quot; w:type=&quot;Word.Insertion&quot; aml:author=&quot;Mark Holmes&quot; aml:createdate=&quot;2016-12-14T12:42:00Z&quot;&gt;&lt;aml:content&gt;&lt;w:rPr&gt;&lt;w:rFonts w:ascii=&quot;Cambria Math&quot; w:h-ansi=&quot;Cambria Math&quot; w:cs=&quot;Times New Roman&quot;/&gt;&lt;wx:font wx:val=&quot;Cambria Math&quot;/&gt;&lt;w:i/&gt;&lt;w:sz w:val=&quot;24&quot;/&gt;&lt;w:sz-cs w:val=&quot;24&quot;/&gt;&lt;/w:rPr&gt;&lt;m:t&gt;Î”&lt;/m:t&gt;&lt;/aml:content&gt;&lt;/aml:annotation&gt;&lt;/m:r&gt;&lt;m:sSub&gt;&lt;m:sSubPr&gt;&lt;m:ctrlPr&gt;&lt;aml:annotation aml:id=&quot;1&quot; w:type=&quot;Word.Insertion&quot; aml:author=&quot;Mark Holmes&quot; aml:createdate=&quot;2016-12-14T12:41:00Z&quot;&gt;&lt;aml:content&gt;&lt;w:rPr&gt;&lt;w:rFonts w:ascii=&quot;Cambria Math&quot; w:h-ansi=&quot;Cambria Math&quot;/&gt;&lt;wx:font wx:val=&quot;Cambria Math&quot;/&gt;&lt;w:i/&gt;&lt;/w:rPr&gt;&lt;/aml:content&gt;&lt;/aml:annotation&gt;&lt;/m:ctrlPr&gt;&lt;/m:sSubPr&gt;&lt;m:e&gt;&lt;m:r&gt;&lt;aml:annotation aml:id=&quot;2&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3&quot; w:type=&quot;Word.Inser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90B43">
        <w:rPr>
          <w:rFonts w:ascii="Times New Roman" w:hAnsi="Times New Roman" w:cs="Times New Roman"/>
          <w:sz w:val="24"/>
          <w:szCs w:val="24"/>
        </w:rPr>
        <w:fldChar w:fldCharType="end"/>
      </w:r>
      <w:r w:rsidRPr="00422176">
        <w:rPr>
          <w:rFonts w:ascii="Times New Roman" w:hAnsi="Times New Roman" w:cs="Times New Roman"/>
          <w:sz w:val="24"/>
          <w:szCs w:val="24"/>
        </w:rPr>
        <w:t xml:space="preserve"> is a key general driver of short-run adjustment with limited roles played by home income and </w:t>
      </w:r>
      <w:proofErr w:type="spellStart"/>
      <w:r>
        <w:rPr>
          <w:rFonts w:ascii="Times New Roman" w:hAnsi="Times New Roman" w:cs="Times New Roman"/>
          <w:sz w:val="24"/>
          <w:szCs w:val="24"/>
        </w:rPr>
        <w:t>Δ</w:t>
      </w:r>
      <w:r w:rsidRPr="00422176">
        <w:rPr>
          <w:rFonts w:ascii="Times New Roman" w:hAnsi="Times New Roman" w:cs="Times New Roman"/>
          <w:sz w:val="24"/>
          <w:szCs w:val="24"/>
        </w:rPr>
        <w:t>λ</w:t>
      </w:r>
      <w:proofErr w:type="spellEnd"/>
      <w:r w:rsidRPr="00422176">
        <w:rPr>
          <w:rFonts w:ascii="Times New Roman" w:hAnsi="Times New Roman" w:cs="Times New Roman"/>
          <w:sz w:val="24"/>
          <w:szCs w:val="24"/>
        </w:rPr>
        <w:t xml:space="preserve">. In particular, </w:t>
      </w:r>
      <w:r>
        <w:rPr>
          <w:rFonts w:ascii="Cambria Math" w:hAnsi="Cambria Math" w:cs="Times New Roman"/>
          <w:sz w:val="24"/>
          <w:szCs w:val="24"/>
        </w:rPr>
        <w:t>∆</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only appears to exert a significant short-run influence on remittances in the case of the low remittances countries. </w:t>
      </w:r>
    </w:p>
    <w:p w:rsidR="0085598D" w:rsidRDefault="0085598D" w:rsidP="003236EF">
      <w:pPr>
        <w:spacing w:after="0" w:line="288" w:lineRule="auto"/>
        <w:ind w:firstLine="720"/>
        <w:jc w:val="thaiDistribute"/>
        <w:rPr>
          <w:rFonts w:ascii="Times New Roman" w:hAnsi="Times New Roman" w:cs="Times New Roman"/>
          <w:sz w:val="24"/>
          <w:szCs w:val="24"/>
        </w:rPr>
      </w:pPr>
    </w:p>
    <w:p w:rsidR="005F5104" w:rsidRPr="000C09E8" w:rsidRDefault="00AD4F34" w:rsidP="000C09E8">
      <w:pPr>
        <w:spacing w:after="0" w:line="288" w:lineRule="auto"/>
        <w:jc w:val="center"/>
        <w:rPr>
          <w:rFonts w:ascii="Times New Roman" w:hAnsi="Times New Roman" w:cs="Times New Roman"/>
          <w:b/>
          <w:bCs/>
        </w:rPr>
      </w:pPr>
      <w:r w:rsidRPr="000C09E8">
        <w:rPr>
          <w:rFonts w:ascii="Times New Roman" w:hAnsi="Times New Roman" w:cs="Times New Roman"/>
          <w:b/>
          <w:bCs/>
        </w:rPr>
        <w:t>Table 2. Error Correction M</w:t>
      </w:r>
      <w:r w:rsidR="005F5104" w:rsidRPr="000C09E8">
        <w:rPr>
          <w:rFonts w:ascii="Times New Roman" w:hAnsi="Times New Roman" w:cs="Times New Roman"/>
          <w:b/>
          <w:bCs/>
        </w:rPr>
        <w:t>odels</w:t>
      </w:r>
    </w:p>
    <w:tbl>
      <w:tblPr>
        <w:tblW w:w="5000" w:type="pct"/>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517"/>
        <w:gridCol w:w="1312"/>
        <w:gridCol w:w="1368"/>
        <w:gridCol w:w="1312"/>
        <w:gridCol w:w="1312"/>
        <w:gridCol w:w="1312"/>
        <w:gridCol w:w="1109"/>
      </w:tblGrid>
      <w:tr w:rsidR="005F5104" w:rsidRPr="00F20098" w:rsidTr="00452113">
        <w:tc>
          <w:tcPr>
            <w:tcW w:w="820" w:type="pct"/>
            <w:tcBorders>
              <w:top w:val="single" w:sz="4" w:space="0" w:color="666666"/>
              <w:bottom w:val="single" w:sz="12" w:space="0" w:color="666666"/>
              <w:right w:val="nil"/>
            </w:tcBorders>
            <w:shd w:val="clear" w:color="auto" w:fill="FFFFFF"/>
          </w:tcPr>
          <w:p w:rsidR="005F5104" w:rsidRPr="00EC01A0" w:rsidRDefault="00BF332F" w:rsidP="00127D44">
            <w:pPr>
              <w:spacing w:after="0" w:line="288" w:lineRule="auto"/>
              <w:jc w:val="thaiDistribute"/>
              <w:rPr>
                <w:rFonts w:ascii="Times New Roman" w:hAnsi="Times New Roman" w:cs="Times New Roman"/>
                <w:b/>
                <w:bCs/>
              </w:rPr>
            </w:pPr>
            <w:r>
              <w:rPr>
                <w:b/>
                <w:bCs/>
              </w:rPr>
              <w:pict>
                <v:shape id="_x0000_i1068" type="#_x0000_t75" style="width:17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1481&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671481&quot; wsp:rsidRDefault=&quot;00671481&quot; wsp:rsidP=&quot;00671481&quot;&gt;&lt;m:oMathPara&gt;&lt;m:oMath&gt;&lt;m:r&gt;&lt;aml:annotation aml:id=&quot;0&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âˆ†&lt;/m:t&gt;&lt;/aml:content&gt;&lt;/aml:annotation&gt;&lt;/m:r&gt;&lt;m:sSub&gt;&lt;m:sSubPr&gt;&lt;m:ctrlPr&gt;&lt;aml:annotation aml:id=&quot;1&quot; w:type=&quot;Word.Insertion&quot; aml:author=&quot;Mark Holmes&quot; aml:createdate=&quot;2016-12-14T13:08:00Z&quot;&gt;&lt;aml:content&gt;&lt;w:rPr&gt;&lt;w:rFonts w:ascii=&quot;Cambria Math&quot; w:h-ansi=&quot;Cambria Math&quot;/&gt;&lt;wx:font wx:val=&quot;Cambria Math&quot;/&gt;&lt;w:b/&gt;&lt;w:i/&gt;&lt;w:sz w:val=&quot;20&quot;/&gt;&lt;/w:rPr&gt;&lt;/aml:content&gt;&lt;/aml:annotation&gt;&lt;/m:ctrlPr&gt;&lt;/m:sSubPr&gt;&lt;m:e&gt;&lt;m:r&gt;&lt;aml:annotation aml:id=&quot;2&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R&lt;/m:t&gt;&lt;/aml:content&gt;&lt;/aml:annotation&gt;&lt;/m:r&gt;&lt;/m:e&gt;&lt;m:sub&gt;&lt;m:r&gt;&lt;aml:annotation aml:id=&quot;3&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t&lt;/m:t&gt;&lt;/aml:content&gt;&lt;/aml:annotation&gt;&lt;/m:r&gt;&lt;/m:sub&gt;&lt;/m:sSub&gt;&lt;/m:oMath&gt;&lt;/m:oMathPara&gt;&lt;/w:p&gt;&lt;w:sectPr wsp:rsidR=&quot;00000000&quot; wsp:rsidRPr=&quot;00671481&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p>
        </w:tc>
        <w:tc>
          <w:tcPr>
            <w:tcW w:w="710" w:type="pct"/>
            <w:tcBorders>
              <w:top w:val="single" w:sz="4" w:space="0" w:color="666666"/>
              <w:left w:val="nil"/>
              <w:bottom w:val="single" w:sz="12" w:space="0" w:color="666666"/>
              <w:right w:val="nil"/>
            </w:tcBorders>
            <w:shd w:val="clear" w:color="auto" w:fill="FFFFFF"/>
          </w:tcPr>
          <w:p w:rsidR="005F5104" w:rsidRPr="00EC01A0" w:rsidRDefault="005F5104" w:rsidP="00127D44">
            <w:pPr>
              <w:spacing w:after="0" w:line="288" w:lineRule="auto"/>
              <w:jc w:val="thaiDistribute"/>
              <w:rPr>
                <w:rFonts w:ascii="Times New Roman" w:hAnsi="Times New Roman" w:cs="Times New Roman"/>
                <w:b/>
                <w:bCs/>
              </w:rPr>
            </w:pPr>
            <w:r w:rsidRPr="00EC01A0">
              <w:rPr>
                <w:rFonts w:ascii="Times New Roman" w:hAnsi="Times New Roman" w:cs="Times New Roman"/>
                <w:b/>
                <w:bCs/>
              </w:rPr>
              <w:t>Constant</w:t>
            </w:r>
          </w:p>
        </w:tc>
        <w:tc>
          <w:tcPr>
            <w:tcW w:w="740" w:type="pct"/>
            <w:tcBorders>
              <w:top w:val="single" w:sz="4" w:space="0" w:color="666666"/>
              <w:left w:val="nil"/>
              <w:bottom w:val="single" w:sz="12" w:space="0" w:color="666666"/>
              <w:right w:val="nil"/>
            </w:tcBorders>
            <w:shd w:val="clear" w:color="auto" w:fill="FFFFFF"/>
          </w:tcPr>
          <w:p w:rsidR="005F5104" w:rsidRPr="00EC01A0" w:rsidRDefault="00BF332F" w:rsidP="00F77B46">
            <w:pPr>
              <w:spacing w:after="0" w:line="288" w:lineRule="auto"/>
              <w:jc w:val="center"/>
              <w:rPr>
                <w:rFonts w:ascii="Times New Roman" w:hAnsi="Times New Roman" w:cs="Times New Roman"/>
                <w:b/>
                <w:bCs/>
              </w:rPr>
            </w:pPr>
            <w:r>
              <w:rPr>
                <w:b/>
                <w:bCs/>
              </w:rPr>
              <w:pict>
                <v:shape id="_x0000_i1069" type="#_x0000_t75" style="width:20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3AF2&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463AF2&quot; wsp:rsidRDefault=&quot;00463AF2&quot; wsp:rsidP=&quot;00463AF2&quot;&gt;&lt;m:oMathPara&gt;&lt;m:oMath&gt;&lt;m:sSubSup&gt;&lt;m:sSubSupPr&gt;&lt;m:ctrlPr&gt;&lt;aml:annotation aml:id=&quot;0&quot; w:type=&quot;Word.Insertion&quot; aml:author=&quot;Mark Holmes&quot; aml:createdate=&quot;2016-12-14T13:08:00Z&quot;&gt;&lt;aml:content&gt;&lt;w:rPr&gt;&lt;w:rFonts w:ascii=&quot;Cambria Math&quot; w:h-ansi=&quot;Cambria Math&quot;/&gt;&lt;wx:font wx:val=&quot;Cambria Math&quot;/&gt;&lt;w:i/&gt;&lt;w:sz w:val=&quot;20&quot;/&gt;&lt;w:lang w:val=&quot;EN-US&quot;/&gt;&lt;/w:rPr&gt;&lt;/aml:content&gt;&lt;/aml:annotation&gt;&lt;/m:ctrlPr&gt;&lt;/m:sSubSupPr&gt;&lt;m:e&gt;&lt;m:r&gt;&lt;aml:annotation aml:id=&quot;1&quot; w:type=&quot;Word.Insertion&quot; aml:author=&quot;Mark Holmes&quot; aml:createdate=&quot;2016-12-14T13:08:00Z&quot;&gt;&lt;aml:content&gt;&lt;w:rPr&gt;&lt;w:rFonts w:ascii=&quot;Cambria Math&quot; w:h-ansi=&quot;Cambria Math&quot; w:cs=&quot;Times New Roman&quot;/&gt;&lt;wx:font wx:val=&quot;Cambria Math&quot;/&gt;&lt;w:i/&gt;&lt;w:sz w:val=&quot;20&quot;/&gt;&lt;w:sz-cs w:val=&quot;20&quot;/&gt;&lt;w:lang w:val=&quot;EN-US&quot;/&gt;&lt;/w:rPr&gt;&lt;m:t&gt;Ï†&lt;/m:t&gt;&lt;/aml:content&gt;&lt;/aml:annotation&gt;&lt;/m:r&gt;&lt;/m:e&gt;&lt;m:sub&gt;&lt;m:r&gt;&lt;aml:annotation aml:id=&quot;2&quot; w:type=&quot;Word.Insertion&quot; aml:author=&quot;Mark Holmes&quot; aml:createdate=&quot;2016-12-14T13:08:00Z&quot;&gt;&lt;aml:content&gt;&lt;w:rPr&gt;&lt;w:rFonts w:ascii=&quot;Cambria Math&quot; w:h-ansi=&quot;Cambria Math&quot; w:cs=&quot;Times New Roman&quot;/&gt;&lt;wx:font wx:val=&quot;Cambria Math&quot;/&gt;&lt;w:i/&gt;&lt;w:sz w:val=&quot;20&quot;/&gt;&lt;w:sz-cs w:val=&quot;20&quot;/&gt;&lt;w:lang w:val=&quot;EN-US&quot;/&gt;&lt;/w:rPr&gt;&lt;m:t&gt;t-1&lt;/m:t&gt;&lt;/aml:content&gt;&lt;/aml:annotation&gt;&lt;/m:r&gt;&lt;/m:sub&gt;&lt;m:sup&gt;&lt;m:r&gt;&lt;aml:annotation aml:id=&quot;3&quot; w:type=&quot;Word.Insertion&quot; aml:author=&quot;Mark Holmes&quot; aml:createdate=&quot;2016-12-14T13:08:00Z&quot;&gt;&lt;aml:content&gt;&lt;w:rPr&gt;&lt;w:rFonts w:ascii=&quot;Cambria Math&quot; w:h-ansi=&quot;Cambria Math&quot; w:cs=&quot;Times New Roman&quot;/&gt;&lt;wx:font wx:val=&quot;Cambria Math&quot;/&gt;&lt;w:i/&gt;&lt;w:sz w:val=&quot;20&quot;/&gt;&lt;w:sz-cs w:val=&quot;20&quot;/&gt;&lt;w:lang w:val=&quot;EN-US&quot;/&gt;&lt;/w:rPr&gt;&lt;m:t&gt;i&lt;/m:t&gt;&lt;/aml:content&gt;&lt;/aml:annotation&gt;&lt;/m:r&gt;&lt;/m:sup&gt;&lt;/m:sSubSup&gt;&lt;/m:oMath&gt;&lt;/m:oMathPara&gt;&lt;/w:p&gt;&lt;w:sectPr wsp:rsidR=&quot;00000000&quot; wsp:rsidRPr=&quot;00463AF2&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p>
        </w:tc>
        <w:tc>
          <w:tcPr>
            <w:tcW w:w="710" w:type="pct"/>
            <w:tcBorders>
              <w:top w:val="single" w:sz="4" w:space="0" w:color="666666"/>
              <w:left w:val="nil"/>
              <w:bottom w:val="single" w:sz="12" w:space="0" w:color="666666"/>
              <w:right w:val="nil"/>
            </w:tcBorders>
            <w:shd w:val="clear" w:color="auto" w:fill="FFFFFF"/>
          </w:tcPr>
          <w:p w:rsidR="005F5104" w:rsidRPr="00EC01A0" w:rsidRDefault="00BF332F" w:rsidP="00F77B46">
            <w:pPr>
              <w:spacing w:after="0" w:line="288" w:lineRule="auto"/>
              <w:jc w:val="center"/>
              <w:rPr>
                <w:rFonts w:ascii="Times New Roman" w:hAnsi="Times New Roman" w:cs="Times New Roman"/>
                <w:b/>
                <w:bCs/>
              </w:rPr>
            </w:pPr>
            <w:r>
              <w:rPr>
                <w:b/>
                <w:bCs/>
              </w:rPr>
              <w:pict>
                <v:shape id="_x0000_i1070" type="#_x0000_t75" style="width:20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6318&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BC6318&quot; wsp:rsidRDefault=&quot;00BC6318&quot; wsp:rsidP=&quot;00BC6318&quot;&gt;&lt;m:oMathPara&gt;&lt;m:oMath&gt;&lt;m:r&gt;&lt;aml:annotation aml:id=&quot;0&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âˆ†&lt;/m:t&gt;&lt;/aml:content&gt;&lt;/aml:annotation&gt;&lt;/m:r&gt;&lt;m:sSubSup&gt;&lt;m:sSubSupPr&gt;&lt;m:ctrlPr&gt;&lt;aml:annotation aml:id=&quot;1&quot; w:type=&quot;Word.Insertion&quot; aml:author=&quot;Mark Holmes&quot; aml:createdate=&quot;2016-12-14T13:08:00Z&quot;&gt;&lt;aml:content&gt;&lt;w:rPr&gt;&lt;w:rFonts w:ascii=&quot;Cambria Math&quot; w:h-ansi=&quot;Cambria Math&quot;/&gt;&lt;wx:font wx:val=&quot;Cambria Math&quot;/&gt;&lt;w:b/&gt;&lt;w:i/&gt;&lt;w:sz w:val=&quot;20&quot;/&gt;&lt;/w:rPr&gt;&lt;/aml:content&gt;&lt;/aml:annotation&gt;&lt;/m:ctrlPr&gt;&lt;/m:sSubSupPr&gt;&lt;m:e&gt;&lt;m:r&gt;&lt;aml:annotation aml:id=&quot;2&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Y&lt;/m:t&gt;&lt;/aml:content&gt;&lt;/aml:annotation&gt;&lt;/m:r&gt;&lt;/m:e&gt;&lt;m:sub&gt;&lt;m:r&gt;&lt;aml:annotation aml:id=&quot;3&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f&lt;/m:t&gt;&lt;/aml:content&gt;&lt;/aml:annotation&gt;&lt;/m:r&gt;&lt;/m:sub&gt;&lt;m:sup/&gt;&lt;/m:sSubSup&gt;&lt;/m:oMath&gt;&lt;/m:oMathPara&gt;&lt;/w:p&gt;&lt;w:sectPr wsp:rsidR=&quot;00000000&quot; wsp:rsidRPr=&quot;00BC6318&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p>
        </w:tc>
        <w:tc>
          <w:tcPr>
            <w:tcW w:w="710" w:type="pct"/>
            <w:tcBorders>
              <w:top w:val="single" w:sz="4" w:space="0" w:color="666666"/>
              <w:left w:val="nil"/>
              <w:bottom w:val="single" w:sz="12" w:space="0" w:color="666666"/>
              <w:right w:val="nil"/>
            </w:tcBorders>
            <w:shd w:val="clear" w:color="auto" w:fill="FFFFFF"/>
          </w:tcPr>
          <w:p w:rsidR="005F5104" w:rsidRPr="00EC01A0" w:rsidRDefault="00BF332F" w:rsidP="00F77B46">
            <w:pPr>
              <w:spacing w:after="0" w:line="288" w:lineRule="auto"/>
              <w:jc w:val="center"/>
              <w:rPr>
                <w:rFonts w:ascii="Times New Roman" w:hAnsi="Times New Roman" w:cs="Times New Roman"/>
                <w:b/>
                <w:bCs/>
              </w:rPr>
            </w:pPr>
            <w:r>
              <w:rPr>
                <w:b/>
                <w:bCs/>
              </w:rPr>
              <w:pict>
                <v:shape id="_x0000_i1071" type="#_x0000_t75" style="width:20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C614E&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3C614E&quot; wsp:rsidRDefault=&quot;003C614E&quot; wsp:rsidP=&quot;003C614E&quot;&gt;&lt;m:oMathPara&gt;&lt;m:oMath&gt;&lt;m:r&gt;&lt;aml:annotation aml:id=&quot;0&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âˆ†&lt;/m:t&gt;&lt;/aml:content&gt;&lt;/aml:annotation&gt;&lt;/m:r&gt;&lt;m:sSubSup&gt;&lt;m:sSubSupPr&gt;&lt;m:ctrlPr&gt;&lt;aml:annotation aml:id=&quot;1&quot; w:type=&quot;Word.Insertion&quot; aml:author=&quot;Mark Holmes&quot; aml:createdate=&quot;2016-12-14T13:08:00Z&quot;&gt;&lt;aml:content&gt;&lt;w:rPr&gt;&lt;w:rFonts w:ascii=&quot;Cambria Math&quot; w:h-ansi=&quot;Cambria Math&quot;/&gt;&lt;wx:font wx:val=&quot;Cambria Math&quot;/&gt;&lt;w:b/&gt;&lt;w:i/&gt;&lt;w:sz w:val=&quot;20&quot;/&gt;&lt;/w:rPr&gt;&lt;/aml:content&gt;&lt;/aml:annotation&gt;&lt;/m:ctrlPr&gt;&lt;/m:sSubSupPr&gt;&lt;m:e&gt;&lt;m:r&gt;&lt;aml:annotation aml:id=&quot;2&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Y&lt;/m:t&gt;&lt;/aml:content&gt;&lt;/aml:annotation&gt;&lt;/m:r&gt;&lt;/m:e&gt;&lt;m:sub&gt;&lt;m:r&gt;&lt;aml:annotation aml:id=&quot;3&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m&lt;/m:t&gt;&lt;/aml:content&gt;&lt;/aml:annotation&gt;&lt;/m:r&gt;&lt;/m:sub&gt;&lt;m:sup/&gt;&lt;/m:sSubSup&gt;&lt;/m:oMath&gt;&lt;/m:oMathPara&gt;&lt;/w:p&gt;&lt;w:sectPr wsp:rsidR=&quot;00000000&quot; wsp:rsidRPr=&quot;003C614E&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p>
        </w:tc>
        <w:tc>
          <w:tcPr>
            <w:tcW w:w="710" w:type="pct"/>
            <w:tcBorders>
              <w:top w:val="single" w:sz="4" w:space="0" w:color="666666"/>
              <w:left w:val="nil"/>
              <w:bottom w:val="single" w:sz="12" w:space="0" w:color="666666"/>
              <w:right w:val="nil"/>
            </w:tcBorders>
            <w:shd w:val="clear" w:color="auto" w:fill="FFFFFF"/>
          </w:tcPr>
          <w:p w:rsidR="005F5104" w:rsidRPr="00EC01A0" w:rsidRDefault="00BF332F" w:rsidP="00F77B46">
            <w:pPr>
              <w:spacing w:after="0" w:line="288" w:lineRule="auto"/>
              <w:jc w:val="center"/>
              <w:rPr>
                <w:rFonts w:ascii="Times New Roman" w:hAnsi="Times New Roman" w:cs="Times New Roman"/>
                <w:b/>
                <w:bCs/>
              </w:rPr>
            </w:pPr>
            <w:r>
              <w:rPr>
                <w:b/>
                <w:bCs/>
              </w:rPr>
              <w:pict>
                <v:shape id="_x0000_i1072" type="#_x0000_t75" style="width:18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5591C&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65591C&quot; wsp:rsidRDefault=&quot;0065591C&quot; wsp:rsidP=&quot;0065591C&quot;&gt;&lt;m:oMathPara&gt;&lt;m:oMath&gt;&lt;m:r&gt;&lt;aml:annotation aml:id=&quot;0&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âˆ†&lt;/m:t&gt;&lt;/aml:content&gt;&lt;/aml:annotation&gt;&lt;/m:r&gt;&lt;m:sSubSup&gt;&lt;m:sSubSupPr&gt;&lt;m:ctrlPr&gt;&lt;aml:annotation aml:id=&quot;1&quot; w:type=&quot;Word.Insertion&quot; aml:author=&quot;Mark Holmes&quot; aml:createdate=&quot;2016-12-14T13:08:00Z&quot;&gt;&lt;aml:content&gt;&lt;w:rPr&gt;&lt;w:rFonts w:ascii=&quot;Cambria Math&quot; w:h-ansi=&quot;Cambria Math&quot;/&gt;&lt;wx:font wx:val=&quot;Cambria Math&quot;/&gt;&lt;w:b/&gt;&lt;w:i/&gt;&lt;w:sz w:val=&quot;20&quot;/&gt;&lt;/w:rPr&gt;&lt;/aml:content&gt;&lt;/aml:annotation&gt;&lt;/m:ctrlPr&gt;&lt;/m:sSubSupPr&gt;&lt;m:e&gt;&lt;m:r&gt;&lt;aml:annotation aml:id=&quot;2&quot; w:type=&quot;Word.Insertion&quot; aml:author=&quot;Mark Holmes&quot; aml:createdate=&quot;2016-12-14T13:08:00Z&quot;&gt;&lt;aml:content&gt;&lt;m:rPr&gt;&lt;m:sty m:val=&quot;p&quot;/&gt;&lt;/m:rPr&gt;&lt;w:rPr&gt;&lt;w:rFonts w:ascii=&quot;Cambria Math&quot; w:h-ansi=&quot;Cambria Math&quot; w:cs=&quot;Times New Roman&quot;/&gt;&lt;wx:font wx:val=&quot;Cambria Math&quot;/&gt;&lt;w:sz w:val=&quot;20&quot;/&gt;&lt;w:sz-cs w:val=&quot;20&quot;/&gt;&lt;/w:rPr&gt;&lt;m:t&gt;Î»&lt;/m:t&gt;&lt;/aml:content&gt;&lt;/aml:annotation&gt;&lt;/m:r&gt;&lt;/m:e&gt;&lt;m:sub/&gt;&lt;m:sup/&gt;&lt;/m:sSubSup&gt;&lt;/m:oMath&gt;&lt;/m:oMathPara&gt;&lt;/w:p&gt;&lt;w:sectPr wsp:rsidR=&quot;00000000&quot; wsp:rsidRPr=&quot;0065591C&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p>
        </w:tc>
        <w:tc>
          <w:tcPr>
            <w:tcW w:w="600" w:type="pct"/>
            <w:tcBorders>
              <w:top w:val="single" w:sz="4" w:space="0" w:color="666666"/>
              <w:left w:val="nil"/>
              <w:bottom w:val="single" w:sz="12" w:space="0" w:color="666666"/>
            </w:tcBorders>
            <w:shd w:val="clear" w:color="auto" w:fill="FFFFFF"/>
          </w:tcPr>
          <w:p w:rsidR="005F5104" w:rsidRPr="00EC01A0" w:rsidRDefault="00BF332F" w:rsidP="00F77B46">
            <w:pPr>
              <w:spacing w:after="0" w:line="288" w:lineRule="auto"/>
              <w:jc w:val="center"/>
              <w:rPr>
                <w:rFonts w:ascii="Times New Roman" w:hAnsi="Times New Roman" w:cs="Times New Roman"/>
                <w:b/>
                <w:bCs/>
              </w:rPr>
            </w:pPr>
            <w:r>
              <w:rPr>
                <w:b/>
                <w:bCs/>
              </w:rPr>
              <w:pict>
                <v:shape id="_x0000_i1073" type="#_x0000_t75" style="width:18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11325&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E11325&quot; wsp:rsidRDefault=&quot;00E11325&quot; wsp:rsidP=&quot;00E11325&quot;&gt;&lt;m:oMathPara&gt;&lt;m:oMath&gt;&lt;m:r&gt;&lt;aml:annotation aml:id=&quot;0&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âˆ†&lt;/m:t&gt;&lt;/aml:content&gt;&lt;/aml:annotation&gt;&lt;/m:r&gt;&lt;m:sSubSup&gt;&lt;m:sSubSupPr&gt;&lt;m:ctrlPr&gt;&lt;aml:annotation aml:id=&quot;1&quot; w:type=&quot;Word.Insertion&quot; aml:author=&quot;Mark Holmes&quot; aml:createdate=&quot;2016-12-14T13:08:00Z&quot;&gt;&lt;aml:content&gt;&lt;w:rPr&gt;&lt;w:rFonts w:ascii=&quot;Cambria Math&quot; w:h-ansi=&quot;Cambria Math&quot;/&gt;&lt;wx:font wx:val=&quot;Cambria Math&quot;/&gt;&lt;w:b/&gt;&lt;w:i/&gt;&lt;w:sz w:val=&quot;20&quot;/&gt;&lt;/w:rPr&gt;&lt;/aml:content&gt;&lt;/aml:annotation&gt;&lt;/m:ctrlPr&gt;&lt;/m:sSubSupPr&gt;&lt;m:e&gt;&lt;m:r&gt;&lt;aml:annotation aml:id=&quot;2&quot; w:type=&quot;Word.Insertion&quot; aml:author=&quot;Mark Holmes&quot; aml:createdate=&quot;2016-12-14T13:08:00Z&quot;&gt;&lt;aml:content&gt;&lt;m:rPr&gt;&lt;m:sty m:val=&quot;bi&quot;/&gt;&lt;/m:rPr&gt;&lt;w:rPr&gt;&lt;w:rFonts w:ascii=&quot;Cambria Math&quot; w:h-ansi=&quot;Cambria Math&quot; w:cs=&quot;Times New Roman&quot;/&gt;&lt;wx:font wx:val=&quot;Cambria Math&quot;/&gt;&lt;w:b/&gt;&lt;w:i/&gt;&lt;w:sz w:val=&quot;20&quot;/&gt;&lt;w:sz-cs w:val=&quot;20&quot;/&gt;&lt;/w:rPr&gt;&lt;m:t&gt;r&lt;/m:t&gt;&lt;/aml:content&gt;&lt;/aml:annotation&gt;&lt;/m:r&gt;&lt;/m:e&gt;&lt;m:sub/&gt;&lt;m:sup/&gt;&lt;/m:sSubSup&gt;&lt;/m:oMath&gt;&lt;/m:oMathPara&gt;&lt;/w:p&gt;&lt;w:sectPr wsp:rsidR=&quot;00000000&quot; wsp:rsidRPr=&quot;00E11325&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p>
        </w:tc>
      </w:tr>
      <w:tr w:rsidR="005F5104" w:rsidRPr="00F20098" w:rsidTr="00452113">
        <w:tc>
          <w:tcPr>
            <w:tcW w:w="820" w:type="pct"/>
            <w:tcBorders>
              <w:top w:val="single" w:sz="12" w:space="0" w:color="666666"/>
              <w:bottom w:val="nil"/>
              <w:right w:val="nil"/>
            </w:tcBorders>
            <w:shd w:val="clear" w:color="auto" w:fill="CCCCCC"/>
          </w:tcPr>
          <w:p w:rsidR="005F5104" w:rsidRPr="000C09E8" w:rsidRDefault="005F5104" w:rsidP="00F77B46">
            <w:pPr>
              <w:spacing w:after="0" w:line="240" w:lineRule="auto"/>
              <w:rPr>
                <w:rFonts w:ascii="Times New Roman" w:hAnsi="Times New Roman" w:cs="Times New Roman"/>
                <w:bCs/>
              </w:rPr>
            </w:pPr>
            <w:r w:rsidRPr="000C09E8">
              <w:rPr>
                <w:rFonts w:ascii="Times New Roman" w:hAnsi="Times New Roman" w:cs="Times New Roman"/>
                <w:bCs/>
              </w:rPr>
              <w:t>All countries (N=80)</w:t>
            </w:r>
          </w:p>
        </w:tc>
        <w:tc>
          <w:tcPr>
            <w:tcW w:w="710" w:type="pct"/>
            <w:tcBorders>
              <w:top w:val="single" w:sz="12" w:space="0" w:color="666666"/>
              <w:left w:val="nil"/>
              <w:bottom w:val="nil"/>
              <w:right w:val="nil"/>
            </w:tcBorders>
            <w:shd w:val="clear" w:color="auto" w:fill="CCCCCC"/>
          </w:tcPr>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12.052***</w:t>
            </w:r>
          </w:p>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(2.706)</w:t>
            </w:r>
          </w:p>
        </w:tc>
        <w:tc>
          <w:tcPr>
            <w:tcW w:w="740" w:type="pct"/>
            <w:tcBorders>
              <w:top w:val="single" w:sz="12" w:space="0" w:color="666666"/>
              <w:left w:val="nil"/>
              <w:bottom w:val="nil"/>
              <w:right w:val="nil"/>
            </w:tcBorders>
            <w:shd w:val="clear" w:color="auto" w:fill="CCCCCC"/>
          </w:tcPr>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-0.140***</w:t>
            </w:r>
          </w:p>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(0.015)</w:t>
            </w:r>
          </w:p>
        </w:tc>
        <w:tc>
          <w:tcPr>
            <w:tcW w:w="710" w:type="pct"/>
            <w:tcBorders>
              <w:top w:val="single" w:sz="12" w:space="0" w:color="666666"/>
              <w:left w:val="nil"/>
              <w:bottom w:val="nil"/>
              <w:right w:val="nil"/>
            </w:tcBorders>
            <w:shd w:val="clear" w:color="auto" w:fill="CCCCCC"/>
          </w:tcPr>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0.082</w:t>
            </w:r>
          </w:p>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(0.359)</w:t>
            </w:r>
          </w:p>
        </w:tc>
        <w:tc>
          <w:tcPr>
            <w:tcW w:w="710" w:type="pct"/>
            <w:tcBorders>
              <w:top w:val="single" w:sz="12" w:space="0" w:color="666666"/>
              <w:left w:val="nil"/>
              <w:bottom w:val="nil"/>
              <w:right w:val="nil"/>
            </w:tcBorders>
            <w:shd w:val="clear" w:color="auto" w:fill="CCCCCC"/>
          </w:tcPr>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3.108***</w:t>
            </w:r>
          </w:p>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(0.849)</w:t>
            </w:r>
          </w:p>
        </w:tc>
        <w:tc>
          <w:tcPr>
            <w:tcW w:w="710" w:type="pct"/>
            <w:tcBorders>
              <w:top w:val="single" w:sz="12" w:space="0" w:color="666666"/>
              <w:left w:val="nil"/>
              <w:bottom w:val="nil"/>
              <w:right w:val="nil"/>
            </w:tcBorders>
            <w:shd w:val="clear" w:color="auto" w:fill="CCCCCC"/>
          </w:tcPr>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-0.144</w:t>
            </w:r>
          </w:p>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(0.148)</w:t>
            </w:r>
          </w:p>
        </w:tc>
        <w:tc>
          <w:tcPr>
            <w:tcW w:w="600" w:type="pct"/>
            <w:tcBorders>
              <w:top w:val="single" w:sz="12" w:space="0" w:color="666666"/>
              <w:left w:val="nil"/>
              <w:bottom w:val="nil"/>
            </w:tcBorders>
            <w:shd w:val="clear" w:color="auto" w:fill="CCCCCC"/>
          </w:tcPr>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0.001</w:t>
            </w:r>
          </w:p>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(0.001)</w:t>
            </w:r>
          </w:p>
          <w:p w:rsidR="00AD4F34" w:rsidRPr="0061348A" w:rsidRDefault="00AD4F34" w:rsidP="00F77B46">
            <w:pPr>
              <w:tabs>
                <w:tab w:val="decimal" w:pos="310"/>
              </w:tabs>
              <w:spacing w:after="0" w:line="240" w:lineRule="auto"/>
              <w:jc w:val="thaiDistribute"/>
              <w:rPr>
                <w:rFonts w:ascii="Times New Roman" w:hAnsi="Times New Roman" w:cs="Times New Roman"/>
              </w:rPr>
            </w:pPr>
          </w:p>
        </w:tc>
      </w:tr>
      <w:tr w:rsidR="005F5104" w:rsidRPr="00F20098" w:rsidTr="00452113">
        <w:tc>
          <w:tcPr>
            <w:tcW w:w="820" w:type="pct"/>
            <w:tcBorders>
              <w:top w:val="nil"/>
              <w:bottom w:val="nil"/>
              <w:right w:val="nil"/>
            </w:tcBorders>
            <w:shd w:val="clear" w:color="auto" w:fill="auto"/>
          </w:tcPr>
          <w:p w:rsidR="005F5104" w:rsidRPr="000C09E8" w:rsidRDefault="005F5104" w:rsidP="00F77B46">
            <w:pPr>
              <w:spacing w:after="0" w:line="240" w:lineRule="auto"/>
              <w:rPr>
                <w:rFonts w:ascii="Times New Roman" w:hAnsi="Times New Roman" w:cs="Times New Roman"/>
                <w:bCs/>
              </w:rPr>
            </w:pPr>
            <w:r w:rsidRPr="000C09E8">
              <w:rPr>
                <w:rFonts w:ascii="Times New Roman" w:hAnsi="Times New Roman" w:cs="Times New Roman"/>
                <w:bCs/>
              </w:rPr>
              <w:t>High interest countries (N=29))</w:t>
            </w:r>
          </w:p>
        </w:tc>
        <w:tc>
          <w:tcPr>
            <w:tcW w:w="710" w:type="pct"/>
            <w:tcBorders>
              <w:top w:val="nil"/>
              <w:left w:val="nil"/>
              <w:bottom w:val="nil"/>
              <w:right w:val="nil"/>
            </w:tcBorders>
            <w:shd w:val="clear" w:color="auto" w:fill="auto"/>
          </w:tcPr>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13.561***</w:t>
            </w:r>
          </w:p>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(3.200)</w:t>
            </w:r>
          </w:p>
        </w:tc>
        <w:tc>
          <w:tcPr>
            <w:tcW w:w="740" w:type="pct"/>
            <w:tcBorders>
              <w:top w:val="nil"/>
              <w:left w:val="nil"/>
              <w:bottom w:val="nil"/>
              <w:right w:val="nil"/>
            </w:tcBorders>
            <w:shd w:val="clear" w:color="auto" w:fill="auto"/>
          </w:tcPr>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-0.135***</w:t>
            </w:r>
          </w:p>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(0.018)</w:t>
            </w:r>
          </w:p>
        </w:tc>
        <w:tc>
          <w:tcPr>
            <w:tcW w:w="710" w:type="pct"/>
            <w:tcBorders>
              <w:top w:val="nil"/>
              <w:left w:val="nil"/>
              <w:bottom w:val="nil"/>
              <w:right w:val="nil"/>
            </w:tcBorders>
            <w:shd w:val="clear" w:color="auto" w:fill="auto"/>
          </w:tcPr>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-0.047</w:t>
            </w:r>
          </w:p>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(0.402)</w:t>
            </w:r>
          </w:p>
        </w:tc>
        <w:tc>
          <w:tcPr>
            <w:tcW w:w="710" w:type="pct"/>
            <w:tcBorders>
              <w:top w:val="nil"/>
              <w:left w:val="nil"/>
              <w:bottom w:val="nil"/>
              <w:right w:val="nil"/>
            </w:tcBorders>
            <w:shd w:val="clear" w:color="auto" w:fill="auto"/>
          </w:tcPr>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2.844***</w:t>
            </w:r>
          </w:p>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(0.990)</w:t>
            </w:r>
          </w:p>
        </w:tc>
        <w:tc>
          <w:tcPr>
            <w:tcW w:w="710" w:type="pct"/>
            <w:tcBorders>
              <w:top w:val="nil"/>
              <w:left w:val="nil"/>
              <w:bottom w:val="nil"/>
              <w:right w:val="nil"/>
            </w:tcBorders>
            <w:shd w:val="clear" w:color="auto" w:fill="auto"/>
          </w:tcPr>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-0.038</w:t>
            </w:r>
          </w:p>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(0.160)</w:t>
            </w:r>
          </w:p>
        </w:tc>
        <w:tc>
          <w:tcPr>
            <w:tcW w:w="600" w:type="pct"/>
            <w:tcBorders>
              <w:top w:val="nil"/>
              <w:left w:val="nil"/>
              <w:bottom w:val="nil"/>
            </w:tcBorders>
            <w:shd w:val="clear" w:color="auto" w:fill="auto"/>
          </w:tcPr>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0.001</w:t>
            </w:r>
          </w:p>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(0.001)</w:t>
            </w:r>
          </w:p>
        </w:tc>
      </w:tr>
      <w:tr w:rsidR="005F5104" w:rsidRPr="00F20098" w:rsidTr="00452113">
        <w:tc>
          <w:tcPr>
            <w:tcW w:w="820" w:type="pct"/>
            <w:tcBorders>
              <w:top w:val="nil"/>
              <w:bottom w:val="nil"/>
              <w:right w:val="nil"/>
            </w:tcBorders>
            <w:shd w:val="clear" w:color="auto" w:fill="CCCCCC"/>
          </w:tcPr>
          <w:p w:rsidR="005F5104" w:rsidRPr="000C09E8" w:rsidRDefault="005F5104" w:rsidP="00F77B46">
            <w:pPr>
              <w:spacing w:after="0" w:line="240" w:lineRule="auto"/>
              <w:rPr>
                <w:rFonts w:ascii="Times New Roman" w:hAnsi="Times New Roman" w:cs="Times New Roman"/>
                <w:bCs/>
              </w:rPr>
            </w:pPr>
            <w:r w:rsidRPr="000C09E8">
              <w:rPr>
                <w:rFonts w:ascii="Times New Roman" w:hAnsi="Times New Roman" w:cs="Times New Roman"/>
                <w:bCs/>
              </w:rPr>
              <w:t>Low interest countries (N=51)</w:t>
            </w:r>
          </w:p>
        </w:tc>
        <w:tc>
          <w:tcPr>
            <w:tcW w:w="710" w:type="pct"/>
            <w:tcBorders>
              <w:top w:val="nil"/>
              <w:left w:val="nil"/>
              <w:bottom w:val="nil"/>
              <w:right w:val="nil"/>
            </w:tcBorders>
            <w:shd w:val="clear" w:color="auto" w:fill="CCCCCC"/>
          </w:tcPr>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4.4835</w:t>
            </w:r>
          </w:p>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(5.032)</w:t>
            </w:r>
          </w:p>
        </w:tc>
        <w:tc>
          <w:tcPr>
            <w:tcW w:w="740" w:type="pct"/>
            <w:tcBorders>
              <w:top w:val="nil"/>
              <w:left w:val="nil"/>
              <w:bottom w:val="nil"/>
              <w:right w:val="nil"/>
            </w:tcBorders>
            <w:shd w:val="clear" w:color="auto" w:fill="CCCCCC"/>
          </w:tcPr>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-0.178***</w:t>
            </w:r>
          </w:p>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(0.034)</w:t>
            </w:r>
          </w:p>
        </w:tc>
        <w:tc>
          <w:tcPr>
            <w:tcW w:w="710" w:type="pct"/>
            <w:tcBorders>
              <w:top w:val="nil"/>
              <w:left w:val="nil"/>
              <w:bottom w:val="nil"/>
              <w:right w:val="nil"/>
            </w:tcBorders>
            <w:shd w:val="clear" w:color="auto" w:fill="CCCCCC"/>
          </w:tcPr>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1.251</w:t>
            </w:r>
          </w:p>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(0.831)</w:t>
            </w:r>
          </w:p>
        </w:tc>
        <w:tc>
          <w:tcPr>
            <w:tcW w:w="710" w:type="pct"/>
            <w:tcBorders>
              <w:top w:val="nil"/>
              <w:left w:val="nil"/>
              <w:bottom w:val="nil"/>
              <w:right w:val="nil"/>
            </w:tcBorders>
            <w:shd w:val="clear" w:color="auto" w:fill="CCCCCC"/>
          </w:tcPr>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4.046**</w:t>
            </w:r>
          </w:p>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(1.601)</w:t>
            </w:r>
          </w:p>
        </w:tc>
        <w:tc>
          <w:tcPr>
            <w:tcW w:w="710" w:type="pct"/>
            <w:tcBorders>
              <w:top w:val="nil"/>
              <w:left w:val="nil"/>
              <w:bottom w:val="nil"/>
              <w:right w:val="nil"/>
            </w:tcBorders>
            <w:shd w:val="clear" w:color="auto" w:fill="CCCCCC"/>
          </w:tcPr>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-1.395***</w:t>
            </w:r>
          </w:p>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(0.446)</w:t>
            </w:r>
          </w:p>
        </w:tc>
        <w:tc>
          <w:tcPr>
            <w:tcW w:w="600" w:type="pct"/>
            <w:tcBorders>
              <w:top w:val="nil"/>
              <w:left w:val="nil"/>
              <w:bottom w:val="nil"/>
            </w:tcBorders>
            <w:shd w:val="clear" w:color="auto" w:fill="CCCCCC"/>
          </w:tcPr>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-0.003</w:t>
            </w:r>
          </w:p>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(0.004)</w:t>
            </w:r>
          </w:p>
        </w:tc>
      </w:tr>
      <w:tr w:rsidR="005F5104" w:rsidRPr="00F20098" w:rsidTr="00F77B46">
        <w:tc>
          <w:tcPr>
            <w:tcW w:w="820" w:type="pct"/>
            <w:tcBorders>
              <w:top w:val="nil"/>
              <w:bottom w:val="nil"/>
              <w:right w:val="nil"/>
            </w:tcBorders>
            <w:shd w:val="clear" w:color="auto" w:fill="auto"/>
          </w:tcPr>
          <w:p w:rsidR="005F5104" w:rsidRPr="000C09E8" w:rsidRDefault="005F5104" w:rsidP="00F77B46">
            <w:pPr>
              <w:spacing w:after="0" w:line="240" w:lineRule="auto"/>
              <w:rPr>
                <w:rFonts w:ascii="Times New Roman" w:hAnsi="Times New Roman" w:cs="Times New Roman"/>
                <w:bCs/>
              </w:rPr>
            </w:pPr>
            <w:r w:rsidRPr="000C09E8">
              <w:rPr>
                <w:rFonts w:ascii="Times New Roman" w:hAnsi="Times New Roman" w:cs="Times New Roman"/>
                <w:bCs/>
              </w:rPr>
              <w:t xml:space="preserve">High remittances countries </w:t>
            </w:r>
            <w:r w:rsidR="000C09E8" w:rsidRPr="000C09E8">
              <w:rPr>
                <w:rFonts w:ascii="Times New Roman" w:hAnsi="Times New Roman" w:cs="Times New Roman"/>
                <w:bCs/>
              </w:rPr>
              <w:t>(</w:t>
            </w:r>
            <w:r w:rsidRPr="000C09E8">
              <w:rPr>
                <w:rFonts w:ascii="Times New Roman" w:hAnsi="Times New Roman" w:cs="Times New Roman"/>
                <w:bCs/>
              </w:rPr>
              <w:t>N=57)</w:t>
            </w:r>
          </w:p>
        </w:tc>
        <w:tc>
          <w:tcPr>
            <w:tcW w:w="710" w:type="pct"/>
            <w:tcBorders>
              <w:top w:val="nil"/>
              <w:left w:val="nil"/>
              <w:bottom w:val="nil"/>
              <w:right w:val="nil"/>
            </w:tcBorders>
            <w:shd w:val="clear" w:color="auto" w:fill="auto"/>
          </w:tcPr>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13.370***</w:t>
            </w:r>
          </w:p>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(3.334)</w:t>
            </w:r>
          </w:p>
        </w:tc>
        <w:tc>
          <w:tcPr>
            <w:tcW w:w="740" w:type="pct"/>
            <w:tcBorders>
              <w:top w:val="nil"/>
              <w:left w:val="nil"/>
              <w:bottom w:val="nil"/>
              <w:right w:val="nil"/>
            </w:tcBorders>
            <w:shd w:val="clear" w:color="auto" w:fill="auto"/>
          </w:tcPr>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-0.121***</w:t>
            </w:r>
          </w:p>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(0.017)</w:t>
            </w:r>
          </w:p>
        </w:tc>
        <w:tc>
          <w:tcPr>
            <w:tcW w:w="710" w:type="pct"/>
            <w:tcBorders>
              <w:top w:val="nil"/>
              <w:left w:val="nil"/>
              <w:bottom w:val="nil"/>
              <w:right w:val="nil"/>
            </w:tcBorders>
            <w:shd w:val="clear" w:color="auto" w:fill="auto"/>
          </w:tcPr>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0.123</w:t>
            </w:r>
          </w:p>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(0.440)</w:t>
            </w:r>
          </w:p>
        </w:tc>
        <w:tc>
          <w:tcPr>
            <w:tcW w:w="710" w:type="pct"/>
            <w:tcBorders>
              <w:top w:val="nil"/>
              <w:left w:val="nil"/>
              <w:bottom w:val="nil"/>
              <w:right w:val="nil"/>
            </w:tcBorders>
            <w:shd w:val="clear" w:color="auto" w:fill="auto"/>
          </w:tcPr>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2.937***</w:t>
            </w:r>
          </w:p>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(1.038)</w:t>
            </w:r>
          </w:p>
        </w:tc>
        <w:tc>
          <w:tcPr>
            <w:tcW w:w="710" w:type="pct"/>
            <w:tcBorders>
              <w:top w:val="nil"/>
              <w:left w:val="nil"/>
              <w:bottom w:val="nil"/>
              <w:right w:val="nil"/>
            </w:tcBorders>
            <w:shd w:val="clear" w:color="auto" w:fill="auto"/>
          </w:tcPr>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-0.040</w:t>
            </w:r>
          </w:p>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(0.179)</w:t>
            </w:r>
          </w:p>
        </w:tc>
        <w:tc>
          <w:tcPr>
            <w:tcW w:w="600" w:type="pct"/>
            <w:tcBorders>
              <w:top w:val="nil"/>
              <w:left w:val="nil"/>
              <w:bottom w:val="nil"/>
            </w:tcBorders>
            <w:shd w:val="clear" w:color="auto" w:fill="auto"/>
          </w:tcPr>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0.002</w:t>
            </w:r>
          </w:p>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(0.002))</w:t>
            </w:r>
          </w:p>
        </w:tc>
      </w:tr>
      <w:tr w:rsidR="005F5104" w:rsidRPr="00F20098" w:rsidTr="00F77B46">
        <w:tc>
          <w:tcPr>
            <w:tcW w:w="820" w:type="pct"/>
            <w:tcBorders>
              <w:top w:val="nil"/>
              <w:right w:val="nil"/>
            </w:tcBorders>
            <w:shd w:val="clear" w:color="auto" w:fill="CCCCCC"/>
          </w:tcPr>
          <w:p w:rsidR="005F5104" w:rsidRPr="000C09E8" w:rsidRDefault="005F5104" w:rsidP="00F77B46">
            <w:pPr>
              <w:spacing w:after="0" w:line="240" w:lineRule="auto"/>
              <w:rPr>
                <w:rFonts w:ascii="Times New Roman" w:hAnsi="Times New Roman" w:cs="Times New Roman"/>
                <w:bCs/>
              </w:rPr>
            </w:pPr>
            <w:r w:rsidRPr="000C09E8">
              <w:rPr>
                <w:rFonts w:ascii="Times New Roman" w:hAnsi="Times New Roman" w:cs="Times New Roman"/>
                <w:bCs/>
              </w:rPr>
              <w:t>Low remittances countries (N=23)</w:t>
            </w:r>
          </w:p>
        </w:tc>
        <w:tc>
          <w:tcPr>
            <w:tcW w:w="710" w:type="pct"/>
            <w:tcBorders>
              <w:top w:val="nil"/>
              <w:left w:val="nil"/>
              <w:right w:val="nil"/>
            </w:tcBorders>
            <w:shd w:val="clear" w:color="auto" w:fill="CCCCCC"/>
          </w:tcPr>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11.011**</w:t>
            </w:r>
          </w:p>
          <w:p w:rsidR="005F5104" w:rsidRPr="0061348A" w:rsidRDefault="005F5104" w:rsidP="00F77B46">
            <w:pPr>
              <w:tabs>
                <w:tab w:val="decimal" w:pos="309"/>
              </w:tabs>
              <w:spacing w:after="0" w:line="240" w:lineRule="auto"/>
              <w:jc w:val="thaiDistribute"/>
              <w:rPr>
                <w:rFonts w:ascii="Times New Roman" w:hAnsi="Times New Roman" w:cs="Times New Roman"/>
              </w:rPr>
            </w:pPr>
            <w:r w:rsidRPr="0061348A">
              <w:rPr>
                <w:rFonts w:ascii="Times New Roman" w:hAnsi="Times New Roman" w:cs="Times New Roman"/>
              </w:rPr>
              <w:t>(4.681)</w:t>
            </w:r>
          </w:p>
        </w:tc>
        <w:tc>
          <w:tcPr>
            <w:tcW w:w="740" w:type="pct"/>
            <w:tcBorders>
              <w:top w:val="nil"/>
              <w:left w:val="nil"/>
              <w:right w:val="nil"/>
            </w:tcBorders>
            <w:shd w:val="clear" w:color="auto" w:fill="CCCCCC"/>
          </w:tcPr>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-0.259***</w:t>
            </w:r>
          </w:p>
          <w:p w:rsidR="005F5104" w:rsidRPr="0061348A" w:rsidRDefault="005F5104" w:rsidP="00F77B46">
            <w:pPr>
              <w:tabs>
                <w:tab w:val="decimal" w:pos="342"/>
              </w:tabs>
              <w:spacing w:after="0" w:line="240" w:lineRule="auto"/>
              <w:jc w:val="thaiDistribute"/>
              <w:rPr>
                <w:rFonts w:ascii="Times New Roman" w:hAnsi="Times New Roman" w:cs="Times New Roman"/>
              </w:rPr>
            </w:pPr>
            <w:r w:rsidRPr="0061348A">
              <w:rPr>
                <w:rFonts w:ascii="Times New Roman" w:hAnsi="Times New Roman" w:cs="Times New Roman"/>
              </w:rPr>
              <w:t>(0.034)</w:t>
            </w:r>
          </w:p>
        </w:tc>
        <w:tc>
          <w:tcPr>
            <w:tcW w:w="710" w:type="pct"/>
            <w:tcBorders>
              <w:top w:val="nil"/>
              <w:left w:val="nil"/>
              <w:right w:val="nil"/>
            </w:tcBorders>
            <w:shd w:val="clear" w:color="auto" w:fill="CCCCCC"/>
          </w:tcPr>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-0.001</w:t>
            </w:r>
          </w:p>
          <w:p w:rsidR="005F5104" w:rsidRPr="0061348A" w:rsidRDefault="005F5104" w:rsidP="00F77B46">
            <w:pPr>
              <w:tabs>
                <w:tab w:val="decimal" w:pos="346"/>
              </w:tabs>
              <w:spacing w:after="0" w:line="240" w:lineRule="auto"/>
              <w:jc w:val="thaiDistribute"/>
              <w:rPr>
                <w:rFonts w:ascii="Times New Roman" w:hAnsi="Times New Roman" w:cs="Times New Roman"/>
              </w:rPr>
            </w:pPr>
            <w:r w:rsidRPr="0061348A">
              <w:rPr>
                <w:rFonts w:ascii="Times New Roman" w:hAnsi="Times New Roman" w:cs="Times New Roman"/>
              </w:rPr>
              <w:t>(0.621)</w:t>
            </w:r>
          </w:p>
        </w:tc>
        <w:tc>
          <w:tcPr>
            <w:tcW w:w="710" w:type="pct"/>
            <w:tcBorders>
              <w:top w:val="nil"/>
              <w:left w:val="nil"/>
              <w:right w:val="nil"/>
            </w:tcBorders>
            <w:shd w:val="clear" w:color="auto" w:fill="CCCCCC"/>
          </w:tcPr>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2.779*</w:t>
            </w:r>
          </w:p>
          <w:p w:rsidR="005F5104" w:rsidRPr="0061348A" w:rsidRDefault="005F5104" w:rsidP="00F77B46">
            <w:pPr>
              <w:tabs>
                <w:tab w:val="decimal" w:pos="362"/>
              </w:tabs>
              <w:spacing w:after="0" w:line="240" w:lineRule="auto"/>
              <w:jc w:val="thaiDistribute"/>
              <w:rPr>
                <w:rFonts w:ascii="Times New Roman" w:hAnsi="Times New Roman" w:cs="Times New Roman"/>
              </w:rPr>
            </w:pPr>
            <w:r w:rsidRPr="0061348A">
              <w:rPr>
                <w:rFonts w:ascii="Times New Roman" w:hAnsi="Times New Roman" w:cs="Times New Roman"/>
              </w:rPr>
              <w:t>(1.425)</w:t>
            </w:r>
          </w:p>
        </w:tc>
        <w:tc>
          <w:tcPr>
            <w:tcW w:w="710" w:type="pct"/>
            <w:tcBorders>
              <w:top w:val="nil"/>
              <w:left w:val="nil"/>
              <w:right w:val="nil"/>
            </w:tcBorders>
            <w:shd w:val="clear" w:color="auto" w:fill="CCCCCC"/>
          </w:tcPr>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-0.274</w:t>
            </w:r>
          </w:p>
          <w:p w:rsidR="005F5104" w:rsidRPr="0061348A" w:rsidRDefault="005F5104" w:rsidP="00F77B46">
            <w:pPr>
              <w:tabs>
                <w:tab w:val="decimal" w:pos="353"/>
              </w:tabs>
              <w:spacing w:after="0" w:line="240" w:lineRule="auto"/>
              <w:jc w:val="thaiDistribute"/>
              <w:rPr>
                <w:rFonts w:ascii="Times New Roman" w:hAnsi="Times New Roman" w:cs="Times New Roman"/>
              </w:rPr>
            </w:pPr>
            <w:r w:rsidRPr="0061348A">
              <w:rPr>
                <w:rFonts w:ascii="Times New Roman" w:hAnsi="Times New Roman" w:cs="Times New Roman"/>
              </w:rPr>
              <w:t>(0.266)</w:t>
            </w:r>
          </w:p>
        </w:tc>
        <w:tc>
          <w:tcPr>
            <w:tcW w:w="600" w:type="pct"/>
            <w:tcBorders>
              <w:top w:val="nil"/>
              <w:left w:val="nil"/>
            </w:tcBorders>
            <w:shd w:val="clear" w:color="auto" w:fill="CCCCCC"/>
          </w:tcPr>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-0.0049*</w:t>
            </w:r>
          </w:p>
          <w:p w:rsidR="005F5104" w:rsidRPr="0061348A" w:rsidRDefault="005F5104" w:rsidP="00F77B46">
            <w:pPr>
              <w:tabs>
                <w:tab w:val="decimal" w:pos="310"/>
              </w:tabs>
              <w:spacing w:after="0" w:line="240" w:lineRule="auto"/>
              <w:jc w:val="thaiDistribute"/>
              <w:rPr>
                <w:rFonts w:ascii="Times New Roman" w:hAnsi="Times New Roman" w:cs="Times New Roman"/>
              </w:rPr>
            </w:pPr>
            <w:r w:rsidRPr="0061348A">
              <w:rPr>
                <w:rFonts w:ascii="Times New Roman" w:hAnsi="Times New Roman" w:cs="Times New Roman"/>
              </w:rPr>
              <w:t>(0.0026)</w:t>
            </w:r>
          </w:p>
        </w:tc>
      </w:tr>
    </w:tbl>
    <w:p w:rsidR="0085598D" w:rsidRDefault="00F77B46" w:rsidP="005F5104">
      <w:pPr>
        <w:spacing w:after="0" w:line="288" w:lineRule="auto"/>
        <w:jc w:val="thaiDistribute"/>
        <w:rPr>
          <w:rFonts w:ascii="Times New Roman" w:hAnsi="Times New Roman" w:cs="Times New Roman"/>
          <w:sz w:val="20"/>
          <w:szCs w:val="20"/>
        </w:rPr>
      </w:pPr>
      <w:r>
        <w:rPr>
          <w:rFonts w:ascii="Times New Roman" w:hAnsi="Times New Roman" w:cs="Times New Roman"/>
          <w:i/>
          <w:iCs/>
          <w:sz w:val="20"/>
          <w:szCs w:val="20"/>
        </w:rPr>
        <w:t>Notes</w:t>
      </w:r>
      <w:r>
        <w:rPr>
          <w:rFonts w:ascii="Times New Roman" w:hAnsi="Times New Roman" w:cs="Times New Roman"/>
          <w:sz w:val="20"/>
          <w:szCs w:val="20"/>
        </w:rPr>
        <w:t xml:space="preserve"> </w:t>
      </w:r>
    </w:p>
    <w:p w:rsidR="005F5104" w:rsidRPr="00C90B43" w:rsidRDefault="003236EF" w:rsidP="005F5104">
      <w:pPr>
        <w:spacing w:after="0" w:line="288" w:lineRule="auto"/>
        <w:jc w:val="thaiDistribute"/>
        <w:rPr>
          <w:rFonts w:ascii="Times New Roman" w:hAnsi="Times New Roman" w:cs="Times New Roman"/>
          <w:sz w:val="20"/>
          <w:szCs w:val="20"/>
        </w:rPr>
      </w:pPr>
      <w:r>
        <w:rPr>
          <w:rFonts w:ascii="Times New Roman" w:hAnsi="Times New Roman" w:cs="Times New Roman"/>
          <w:sz w:val="20"/>
          <w:szCs w:val="20"/>
        </w:rPr>
        <w:t>S</w:t>
      </w:r>
      <w:r w:rsidR="005F5104" w:rsidRPr="00C90B43">
        <w:rPr>
          <w:rFonts w:ascii="Times New Roman" w:hAnsi="Times New Roman" w:cs="Times New Roman"/>
          <w:sz w:val="20"/>
          <w:szCs w:val="20"/>
        </w:rPr>
        <w:t>ee Table 1.</w:t>
      </w:r>
    </w:p>
    <w:p w:rsidR="005F5104" w:rsidRPr="002608FD" w:rsidRDefault="005F5104" w:rsidP="005F5104">
      <w:pPr>
        <w:spacing w:after="0" w:line="288" w:lineRule="auto"/>
        <w:jc w:val="thaiDistribute"/>
        <w:rPr>
          <w:rFonts w:ascii="Times New Roman" w:hAnsi="Times New Roman" w:cs="Times New Roman"/>
          <w:sz w:val="20"/>
          <w:szCs w:val="20"/>
        </w:rPr>
      </w:pPr>
    </w:p>
    <w:p w:rsidR="003236EF" w:rsidRDefault="003236EF" w:rsidP="005F5104">
      <w:pPr>
        <w:pStyle w:val="ListParagraph"/>
        <w:spacing w:after="0" w:line="288" w:lineRule="auto"/>
        <w:ind w:left="0"/>
        <w:jc w:val="thaiDistribute"/>
        <w:rPr>
          <w:rFonts w:ascii="Times New Roman" w:hAnsi="Times New Roman" w:cs="Times New Roman"/>
          <w:b/>
          <w:bCs/>
          <w:sz w:val="24"/>
          <w:szCs w:val="24"/>
        </w:rPr>
      </w:pPr>
    </w:p>
    <w:p w:rsidR="003236EF" w:rsidRDefault="003236EF" w:rsidP="003236EF">
      <w:pPr>
        <w:spacing w:after="0" w:line="288" w:lineRule="auto"/>
        <w:ind w:firstLine="720"/>
        <w:jc w:val="thaiDistribute"/>
        <w:rPr>
          <w:rFonts w:ascii="Times New Roman" w:hAnsi="Times New Roman" w:cs="Times New Roman"/>
          <w:sz w:val="24"/>
          <w:szCs w:val="24"/>
        </w:rPr>
      </w:pPr>
      <w:r w:rsidRPr="00422176">
        <w:rPr>
          <w:rFonts w:ascii="Times New Roman" w:hAnsi="Times New Roman" w:cs="Times New Roman"/>
          <w:sz w:val="24"/>
          <w:szCs w:val="24"/>
        </w:rPr>
        <w:t xml:space="preserve">The thresholds employed above are arbitrarily set at the mean value of the real interest rate or remittances to GDP ratio. Applying the Hansen (1999) technique to our dataset, </w:t>
      </w:r>
      <w:r>
        <w:rPr>
          <w:rFonts w:ascii="Times New Roman" w:hAnsi="Times New Roman" w:cs="Times New Roman"/>
          <w:sz w:val="24"/>
          <w:szCs w:val="24"/>
        </w:rPr>
        <w:t xml:space="preserve">the </w:t>
      </w:r>
      <w:r w:rsidRPr="00422176">
        <w:rPr>
          <w:rFonts w:ascii="Times New Roman" w:hAnsi="Times New Roman" w:cs="Times New Roman"/>
          <w:sz w:val="24"/>
          <w:szCs w:val="24"/>
        </w:rPr>
        <w:t>F-</w:t>
      </w:r>
      <w:r>
        <w:rPr>
          <w:rFonts w:ascii="Times New Roman" w:hAnsi="Times New Roman" w:cs="Times New Roman"/>
          <w:sz w:val="24"/>
          <w:szCs w:val="24"/>
        </w:rPr>
        <w:t>statistics</w:t>
      </w:r>
      <w:r w:rsidRPr="00422176">
        <w:rPr>
          <w:rFonts w:ascii="Times New Roman" w:hAnsi="Times New Roman" w:cs="Times New Roman"/>
          <w:sz w:val="24"/>
          <w:szCs w:val="24"/>
        </w:rPr>
        <w:t xml:space="preserve"> reported in Table </w:t>
      </w:r>
      <w:r>
        <w:rPr>
          <w:rFonts w:ascii="Times New Roman" w:hAnsi="Times New Roman" w:cs="Times New Roman"/>
          <w:sz w:val="24"/>
          <w:szCs w:val="24"/>
        </w:rPr>
        <w:t>3</w:t>
      </w:r>
      <w:r w:rsidRPr="00422176">
        <w:rPr>
          <w:rFonts w:ascii="Times New Roman" w:hAnsi="Times New Roman" w:cs="Times New Roman"/>
          <w:sz w:val="24"/>
          <w:szCs w:val="24"/>
        </w:rPr>
        <w:t xml:space="preserve"> confirm the presence of a</w:t>
      </w:r>
      <w:r>
        <w:rPr>
          <w:rFonts w:ascii="Times New Roman" w:hAnsi="Times New Roman" w:cs="Times New Roman"/>
          <w:sz w:val="24"/>
          <w:szCs w:val="24"/>
        </w:rPr>
        <w:t>n</w:t>
      </w:r>
      <w:r w:rsidRPr="00422176">
        <w:rPr>
          <w:rFonts w:ascii="Times New Roman" w:hAnsi="Times New Roman" w:cs="Times New Roman"/>
          <w:sz w:val="24"/>
          <w:szCs w:val="24"/>
        </w:rPr>
        <w:t xml:space="preserve"> endogenously-determined thresholds where the threshold variables are defined as the real lending rate and then remittances to GDP ratio. Table </w:t>
      </w:r>
      <w:r>
        <w:rPr>
          <w:rFonts w:ascii="Times New Roman" w:hAnsi="Times New Roman" w:cs="Times New Roman"/>
          <w:sz w:val="24"/>
          <w:szCs w:val="24"/>
        </w:rPr>
        <w:t>4</w:t>
      </w:r>
      <w:r w:rsidRPr="00422176">
        <w:rPr>
          <w:rFonts w:ascii="Times New Roman" w:hAnsi="Times New Roman" w:cs="Times New Roman"/>
          <w:sz w:val="24"/>
          <w:szCs w:val="24"/>
        </w:rPr>
        <w:t xml:space="preserve"> reports that as before, there is evidence that the sensitivity of remittances to the real lending rate increases with the real interest rate itself. </w:t>
      </w:r>
      <w:r>
        <w:rPr>
          <w:rFonts w:ascii="Times New Roman" w:hAnsi="Times New Roman" w:cs="Times New Roman"/>
          <w:sz w:val="24"/>
          <w:szCs w:val="24"/>
        </w:rPr>
        <w:t xml:space="preserve">With reference to Equation (4), an increase in </w:t>
      </w:r>
      <w:r w:rsidRPr="006D32F5">
        <w:rPr>
          <w:rFonts w:ascii="Times New Roman" w:hAnsi="Times New Roman" w:cs="Times New Roman"/>
          <w:i/>
          <w:iCs/>
          <w:sz w:val="24"/>
          <w:szCs w:val="24"/>
        </w:rPr>
        <w:t>r</w:t>
      </w:r>
      <w:r>
        <w:rPr>
          <w:rFonts w:ascii="Times New Roman" w:hAnsi="Times New Roman" w:cs="Times New Roman"/>
          <w:sz w:val="24"/>
          <w:szCs w:val="24"/>
        </w:rPr>
        <w:t xml:space="preserve"> might be associated with a stronger real exchange rate or fall in λ thereby facilitating an increased sensitivity between </w:t>
      </w:r>
      <w:r w:rsidRPr="006D32F5">
        <w:rPr>
          <w:rFonts w:ascii="Times New Roman" w:hAnsi="Times New Roman" w:cs="Times New Roman"/>
          <w:i/>
          <w:iCs/>
          <w:sz w:val="24"/>
          <w:szCs w:val="24"/>
        </w:rPr>
        <w:t>R</w:t>
      </w:r>
      <w:r>
        <w:rPr>
          <w:rFonts w:ascii="Times New Roman" w:hAnsi="Times New Roman" w:cs="Times New Roman"/>
          <w:sz w:val="24"/>
          <w:szCs w:val="24"/>
        </w:rPr>
        <w:t xml:space="preserve"> and </w:t>
      </w:r>
      <w:r w:rsidRPr="006D32F5">
        <w:rPr>
          <w:rFonts w:ascii="Times New Roman" w:hAnsi="Times New Roman" w:cs="Times New Roman"/>
          <w:i/>
          <w:iCs/>
          <w:sz w:val="24"/>
          <w:szCs w:val="24"/>
        </w:rPr>
        <w:t>r</w:t>
      </w:r>
      <w:r>
        <w:rPr>
          <w:rFonts w:ascii="Times New Roman" w:hAnsi="Times New Roman" w:cs="Times New Roman"/>
          <w:sz w:val="24"/>
          <w:szCs w:val="24"/>
        </w:rPr>
        <w:t xml:space="preserve">. </w:t>
      </w:r>
      <w:r w:rsidRPr="00422176">
        <w:rPr>
          <w:rFonts w:ascii="Times New Roman" w:hAnsi="Times New Roman" w:cs="Times New Roman"/>
          <w:sz w:val="24"/>
          <w:szCs w:val="24"/>
        </w:rPr>
        <w:t xml:space="preserve">Given the estimated threshold value for </w:t>
      </w:r>
      <w:r w:rsidRPr="00B870DC">
        <w:rPr>
          <w:rFonts w:ascii="Times New Roman" w:hAnsi="Times New Roman" w:cs="Times New Roman"/>
          <w:i/>
          <w:iCs/>
          <w:sz w:val="24"/>
          <w:szCs w:val="24"/>
        </w:rPr>
        <w:t>r</w:t>
      </w:r>
      <w:r w:rsidRPr="00422176">
        <w:rPr>
          <w:rFonts w:ascii="Times New Roman" w:hAnsi="Times New Roman" w:cs="Times New Roman"/>
          <w:sz w:val="24"/>
          <w:szCs w:val="24"/>
        </w:rPr>
        <w:t xml:space="preserve">, if </w:t>
      </w:r>
      <w:r w:rsidRPr="00B870DC">
        <w:rPr>
          <w:rFonts w:ascii="Times New Roman" w:hAnsi="Times New Roman" w:cs="Times New Roman"/>
          <w:i/>
          <w:iCs/>
          <w:sz w:val="24"/>
          <w:szCs w:val="24"/>
        </w:rPr>
        <w:t>r &lt; -6.637%</w:t>
      </w:r>
      <w:r w:rsidRPr="00422176">
        <w:rPr>
          <w:rFonts w:ascii="Times New Roman" w:hAnsi="Times New Roman" w:cs="Times New Roman"/>
          <w:sz w:val="24"/>
          <w:szCs w:val="24"/>
        </w:rPr>
        <w:t xml:space="preserve"> (</w:t>
      </w:r>
      <w:r w:rsidRPr="00B870DC">
        <w:rPr>
          <w:rFonts w:ascii="Times New Roman" w:hAnsi="Times New Roman" w:cs="Times New Roman"/>
          <w:i/>
          <w:iCs/>
          <w:sz w:val="24"/>
          <w:szCs w:val="24"/>
        </w:rPr>
        <w:t>r &gt; -6.637</w:t>
      </w:r>
      <w:r w:rsidRPr="00422176">
        <w:rPr>
          <w:rFonts w:ascii="Times New Roman" w:hAnsi="Times New Roman" w:cs="Times New Roman"/>
          <w:i/>
          <w:iCs/>
          <w:sz w:val="24"/>
          <w:szCs w:val="24"/>
        </w:rPr>
        <w:t>%</w:t>
      </w:r>
      <w:r w:rsidRPr="00422176">
        <w:rPr>
          <w:rFonts w:ascii="Times New Roman" w:hAnsi="Times New Roman" w:cs="Times New Roman"/>
          <w:sz w:val="24"/>
          <w:szCs w:val="24"/>
        </w:rPr>
        <w:t xml:space="preserve">), then the coefficient on </w:t>
      </w:r>
      <w:r w:rsidRPr="00B870DC">
        <w:rPr>
          <w:rFonts w:ascii="Times New Roman" w:hAnsi="Times New Roman" w:cs="Times New Roman"/>
          <w:i/>
          <w:iCs/>
          <w:sz w:val="24"/>
          <w:szCs w:val="24"/>
        </w:rPr>
        <w:t>r = 0.010</w:t>
      </w:r>
      <w:r w:rsidRPr="00422176">
        <w:rPr>
          <w:rFonts w:ascii="Times New Roman" w:hAnsi="Times New Roman" w:cs="Times New Roman"/>
          <w:sz w:val="24"/>
          <w:szCs w:val="24"/>
        </w:rPr>
        <w:t xml:space="preserve"> (</w:t>
      </w:r>
      <w:r w:rsidRPr="00B870DC">
        <w:rPr>
          <w:rFonts w:ascii="Times New Roman" w:hAnsi="Times New Roman" w:cs="Times New Roman"/>
          <w:i/>
          <w:iCs/>
          <w:sz w:val="24"/>
          <w:szCs w:val="24"/>
        </w:rPr>
        <w:t>r = -0.024</w:t>
      </w:r>
      <w:r w:rsidRPr="00422176">
        <w:rPr>
          <w:rFonts w:ascii="Times New Roman" w:hAnsi="Times New Roman" w:cs="Times New Roman"/>
          <w:sz w:val="24"/>
          <w:szCs w:val="24"/>
        </w:rPr>
        <w:t xml:space="preserve">). Both </w:t>
      </w:r>
      <w:r>
        <w:rPr>
          <w:rFonts w:ascii="Times New Roman" w:hAnsi="Times New Roman" w:cs="Times New Roman"/>
          <w:sz w:val="24"/>
          <w:szCs w:val="24"/>
        </w:rPr>
        <w:t xml:space="preserve">the </w:t>
      </w:r>
      <w:r w:rsidRPr="00422176">
        <w:rPr>
          <w:rFonts w:ascii="Times New Roman" w:hAnsi="Times New Roman" w:cs="Times New Roman"/>
          <w:sz w:val="24"/>
          <w:szCs w:val="24"/>
        </w:rPr>
        <w:t xml:space="preserve">coefficients on </w:t>
      </w:r>
      <w:proofErr w:type="spellStart"/>
      <w:r w:rsidRPr="00B870DC">
        <w:rPr>
          <w:rFonts w:ascii="Times New Roman" w:hAnsi="Times New Roman" w:cs="Times New Roman"/>
          <w:i/>
          <w:iCs/>
          <w:sz w:val="24"/>
          <w:szCs w:val="24"/>
        </w:rPr>
        <w:t>r</w:t>
      </w:r>
      <w:r w:rsidRPr="00422176">
        <w:rPr>
          <w:rFonts w:ascii="Times New Roman" w:hAnsi="Times New Roman" w:cs="Times New Roman"/>
          <w:sz w:val="24"/>
          <w:szCs w:val="24"/>
        </w:rPr>
        <w:t xml:space="preserve"> are</w:t>
      </w:r>
      <w:proofErr w:type="spellEnd"/>
      <w:r w:rsidRPr="00422176">
        <w:rPr>
          <w:rFonts w:ascii="Times New Roman" w:hAnsi="Times New Roman" w:cs="Times New Roman"/>
          <w:sz w:val="24"/>
          <w:szCs w:val="24"/>
        </w:rPr>
        <w:t xml:space="preserve"> significantly different from zero. There are a small number of instances where the real lending rate has fallen below (or become more negative than) -6.637% for some countries</w:t>
      </w:r>
      <w:r>
        <w:rPr>
          <w:rFonts w:ascii="Times New Roman" w:hAnsi="Times New Roman" w:cs="Times New Roman"/>
          <w:sz w:val="24"/>
          <w:szCs w:val="24"/>
        </w:rPr>
        <w:t xml:space="preserve"> during times of low nominal interest rates and high inflation</w:t>
      </w:r>
      <w:r w:rsidRPr="00422176">
        <w:rPr>
          <w:rFonts w:ascii="Times New Roman" w:hAnsi="Times New Roman" w:cs="Times New Roman"/>
          <w:sz w:val="24"/>
          <w:szCs w:val="24"/>
        </w:rPr>
        <w:t xml:space="preserve">. These occasions of such low and negative real interest rates are associated with a positive relationship between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and </w:t>
      </w:r>
      <w:r w:rsidRPr="00422176">
        <w:rPr>
          <w:rFonts w:ascii="Times New Roman" w:hAnsi="Times New Roman" w:cs="Times New Roman"/>
          <w:i/>
          <w:iCs/>
          <w:sz w:val="24"/>
          <w:szCs w:val="24"/>
        </w:rPr>
        <w:t>R</w:t>
      </w:r>
      <w:r w:rsidRPr="00422176">
        <w:rPr>
          <w:rFonts w:ascii="Times New Roman" w:hAnsi="Times New Roman" w:cs="Times New Roman"/>
          <w:sz w:val="24"/>
          <w:szCs w:val="24"/>
        </w:rPr>
        <w:t xml:space="preserve">. This suggests that the income effects from changes in real lending rates dominate the substitution effects. </w:t>
      </w:r>
    </w:p>
    <w:p w:rsidR="003236EF" w:rsidRDefault="003236EF" w:rsidP="005F5104">
      <w:pPr>
        <w:pStyle w:val="ListParagraph"/>
        <w:spacing w:after="0" w:line="288" w:lineRule="auto"/>
        <w:ind w:left="0"/>
        <w:jc w:val="thaiDistribute"/>
        <w:rPr>
          <w:rFonts w:ascii="Times New Roman" w:hAnsi="Times New Roman" w:cs="Times New Roman"/>
          <w:b/>
          <w:bCs/>
          <w:sz w:val="24"/>
          <w:szCs w:val="24"/>
        </w:rPr>
      </w:pPr>
    </w:p>
    <w:p w:rsidR="0085598D" w:rsidRDefault="0085598D" w:rsidP="000C09E8">
      <w:pPr>
        <w:pStyle w:val="ListParagraph"/>
        <w:spacing w:after="0" w:line="288" w:lineRule="auto"/>
        <w:ind w:left="0"/>
        <w:jc w:val="center"/>
        <w:rPr>
          <w:rFonts w:ascii="Times New Roman" w:hAnsi="Times New Roman" w:cs="Times New Roman"/>
          <w:b/>
          <w:bCs/>
        </w:rPr>
      </w:pPr>
      <w:r>
        <w:rPr>
          <w:rFonts w:ascii="Times New Roman" w:hAnsi="Times New Roman" w:cs="Times New Roman"/>
          <w:b/>
          <w:bCs/>
        </w:rPr>
        <w:br/>
      </w:r>
    </w:p>
    <w:p w:rsidR="005F5104" w:rsidRPr="003236EF" w:rsidRDefault="0085598D" w:rsidP="000C09E8">
      <w:pPr>
        <w:pStyle w:val="ListParagraph"/>
        <w:spacing w:after="0" w:line="288" w:lineRule="auto"/>
        <w:ind w:left="0"/>
        <w:jc w:val="center"/>
        <w:rPr>
          <w:rFonts w:ascii="Times New Roman" w:hAnsi="Times New Roman" w:cs="Times New Roman"/>
          <w:b/>
          <w:bCs/>
        </w:rPr>
      </w:pPr>
      <w:r>
        <w:rPr>
          <w:rFonts w:ascii="Times New Roman" w:hAnsi="Times New Roman" w:cs="Times New Roman"/>
          <w:b/>
          <w:bCs/>
        </w:rPr>
        <w:br w:type="page"/>
      </w:r>
      <w:r w:rsidR="005F5104" w:rsidRPr="003236EF">
        <w:rPr>
          <w:rFonts w:ascii="Times New Roman" w:hAnsi="Times New Roman" w:cs="Times New Roman"/>
          <w:b/>
          <w:bCs/>
        </w:rPr>
        <w:lastRenderedPageBreak/>
        <w:t>Table 3.  Tests for Threshold Effects</w:t>
      </w:r>
    </w:p>
    <w:tbl>
      <w:tblPr>
        <w:tblW w:w="0" w:type="auto"/>
        <w:tblBorders>
          <w:top w:val="single" w:sz="4" w:space="0" w:color="auto"/>
          <w:bottom w:val="single" w:sz="4" w:space="0" w:color="auto"/>
        </w:tblBorders>
        <w:tblLook w:val="04A0" w:firstRow="1" w:lastRow="0" w:firstColumn="1" w:lastColumn="0" w:noHBand="0" w:noVBand="1"/>
      </w:tblPr>
      <w:tblGrid>
        <w:gridCol w:w="3080"/>
        <w:gridCol w:w="3081"/>
        <w:gridCol w:w="3081"/>
      </w:tblGrid>
      <w:tr w:rsidR="005F5104" w:rsidRPr="00F20098" w:rsidTr="00605AEF">
        <w:tc>
          <w:tcPr>
            <w:tcW w:w="3080" w:type="dxa"/>
            <w:tcBorders>
              <w:top w:val="single" w:sz="4" w:space="0" w:color="auto"/>
              <w:bottom w:val="single" w:sz="4" w:space="0" w:color="auto"/>
            </w:tcBorders>
          </w:tcPr>
          <w:p w:rsidR="005F5104" w:rsidRPr="00F20098" w:rsidRDefault="00AD4F34" w:rsidP="00AD4F34">
            <w:pPr>
              <w:pStyle w:val="ListParagraph"/>
              <w:spacing w:before="60" w:after="60" w:line="288" w:lineRule="auto"/>
              <w:ind w:left="0"/>
              <w:jc w:val="thaiDistribute"/>
              <w:rPr>
                <w:rFonts w:ascii="Times New Roman" w:hAnsi="Times New Roman" w:cs="Times New Roman"/>
              </w:rPr>
            </w:pPr>
            <w:r>
              <w:rPr>
                <w:rFonts w:ascii="Times New Roman" w:hAnsi="Times New Roman" w:cs="Times New Roman"/>
              </w:rPr>
              <w:t>Threshold V</w:t>
            </w:r>
            <w:r w:rsidR="005F5104" w:rsidRPr="00F20098">
              <w:rPr>
                <w:rFonts w:ascii="Times New Roman" w:hAnsi="Times New Roman" w:cs="Times New Roman"/>
              </w:rPr>
              <w:t>ariable (</w:t>
            </w:r>
            <w:r w:rsidR="005F5104" w:rsidRPr="00F20098">
              <w:rPr>
                <w:rFonts w:ascii="Times New Roman" w:hAnsi="Times New Roman" w:cs="Times New Roman"/>
                <w:i/>
                <w:iCs/>
              </w:rPr>
              <w:t>q</w:t>
            </w:r>
            <w:r w:rsidR="005F5104" w:rsidRPr="00F20098">
              <w:rPr>
                <w:rFonts w:ascii="Times New Roman" w:hAnsi="Times New Roman" w:cs="Times New Roman"/>
              </w:rPr>
              <w:t>)</w:t>
            </w:r>
          </w:p>
        </w:tc>
        <w:tc>
          <w:tcPr>
            <w:tcW w:w="3081" w:type="dxa"/>
            <w:tcBorders>
              <w:top w:val="single" w:sz="4" w:space="0" w:color="auto"/>
              <w:bottom w:val="single" w:sz="4" w:space="0" w:color="auto"/>
            </w:tcBorders>
          </w:tcPr>
          <w:p w:rsidR="005F5104" w:rsidRPr="00F20098" w:rsidRDefault="00AD4F34" w:rsidP="00AD4F34">
            <w:pPr>
              <w:pStyle w:val="ListParagraph"/>
              <w:spacing w:before="60" w:after="60" w:line="288" w:lineRule="auto"/>
              <w:ind w:left="0"/>
              <w:jc w:val="thaiDistribute"/>
              <w:rPr>
                <w:rFonts w:ascii="Times New Roman" w:hAnsi="Times New Roman" w:cs="Times New Roman"/>
              </w:rPr>
            </w:pPr>
            <w:r>
              <w:rPr>
                <w:rFonts w:ascii="Times New Roman" w:hAnsi="Times New Roman" w:cs="Times New Roman"/>
              </w:rPr>
              <w:t>Real Lending R</w:t>
            </w:r>
            <w:r w:rsidR="005F5104" w:rsidRPr="00F20098">
              <w:rPr>
                <w:rFonts w:ascii="Times New Roman" w:hAnsi="Times New Roman" w:cs="Times New Roman"/>
              </w:rPr>
              <w:t>ate</w:t>
            </w:r>
          </w:p>
        </w:tc>
        <w:tc>
          <w:tcPr>
            <w:tcW w:w="3081" w:type="dxa"/>
            <w:tcBorders>
              <w:top w:val="single" w:sz="4" w:space="0" w:color="auto"/>
              <w:bottom w:val="single" w:sz="4" w:space="0" w:color="auto"/>
            </w:tcBorders>
          </w:tcPr>
          <w:p w:rsidR="005F5104" w:rsidRPr="00F20098" w:rsidRDefault="00AD4F34" w:rsidP="00AD4F34">
            <w:pPr>
              <w:pStyle w:val="ListParagraph"/>
              <w:spacing w:before="60" w:after="60" w:line="288" w:lineRule="auto"/>
              <w:ind w:left="0"/>
              <w:jc w:val="thaiDistribute"/>
              <w:rPr>
                <w:rFonts w:ascii="Times New Roman" w:hAnsi="Times New Roman" w:cs="Times New Roman"/>
              </w:rPr>
            </w:pPr>
            <w:r>
              <w:rPr>
                <w:rFonts w:ascii="Times New Roman" w:hAnsi="Times New Roman" w:cs="Times New Roman"/>
              </w:rPr>
              <w:t>Remittances to GDP R</w:t>
            </w:r>
            <w:r w:rsidR="005F5104" w:rsidRPr="00F20098">
              <w:rPr>
                <w:rFonts w:ascii="Times New Roman" w:hAnsi="Times New Roman" w:cs="Times New Roman"/>
              </w:rPr>
              <w:t>atio</w:t>
            </w:r>
          </w:p>
        </w:tc>
      </w:tr>
      <w:tr w:rsidR="005F5104" w:rsidRPr="00F20098" w:rsidTr="00605AEF">
        <w:tc>
          <w:tcPr>
            <w:tcW w:w="3080" w:type="dxa"/>
            <w:tcBorders>
              <w:top w:val="single" w:sz="4" w:space="0" w:color="auto"/>
            </w:tcBorders>
          </w:tcPr>
          <w:p w:rsidR="005F5104" w:rsidRPr="00F20098" w:rsidRDefault="005F5104" w:rsidP="00F77B46">
            <w:pPr>
              <w:pStyle w:val="ListParagraph"/>
              <w:spacing w:after="0" w:line="240" w:lineRule="auto"/>
              <w:ind w:left="0"/>
              <w:jc w:val="thaiDistribute"/>
              <w:rPr>
                <w:rFonts w:ascii="Times New Roman" w:hAnsi="Times New Roman" w:cs="Times New Roman"/>
              </w:rPr>
            </w:pPr>
            <w:r w:rsidRPr="00F20098">
              <w:rPr>
                <w:rFonts w:ascii="Times New Roman" w:hAnsi="Times New Roman" w:cs="Times New Roman"/>
              </w:rPr>
              <w:t>F-statistic</w:t>
            </w:r>
          </w:p>
        </w:tc>
        <w:tc>
          <w:tcPr>
            <w:tcW w:w="3081" w:type="dxa"/>
            <w:tcBorders>
              <w:top w:val="single" w:sz="4" w:space="0" w:color="auto"/>
            </w:tcBorders>
          </w:tcPr>
          <w:p w:rsidR="005F5104" w:rsidRPr="00F20098" w:rsidRDefault="005F5104" w:rsidP="00F77B46">
            <w:pPr>
              <w:pStyle w:val="ListParagraph"/>
              <w:tabs>
                <w:tab w:val="decimal" w:pos="606"/>
              </w:tabs>
              <w:spacing w:after="0" w:line="240" w:lineRule="auto"/>
              <w:ind w:left="0"/>
              <w:jc w:val="thaiDistribute"/>
              <w:rPr>
                <w:rFonts w:ascii="Times New Roman" w:hAnsi="Times New Roman" w:cs="Times New Roman"/>
              </w:rPr>
            </w:pPr>
            <w:r w:rsidRPr="00F20098">
              <w:rPr>
                <w:rFonts w:ascii="Times New Roman" w:hAnsi="Times New Roman" w:cs="Times New Roman"/>
              </w:rPr>
              <w:t>38.26</w:t>
            </w:r>
          </w:p>
        </w:tc>
        <w:tc>
          <w:tcPr>
            <w:tcW w:w="3081" w:type="dxa"/>
            <w:tcBorders>
              <w:top w:val="single" w:sz="4" w:space="0" w:color="auto"/>
            </w:tcBorders>
          </w:tcPr>
          <w:p w:rsidR="005F5104" w:rsidRPr="00F20098" w:rsidRDefault="005F5104" w:rsidP="00F77B46">
            <w:pPr>
              <w:pStyle w:val="ListParagraph"/>
              <w:tabs>
                <w:tab w:val="decimal" w:pos="927"/>
              </w:tabs>
              <w:spacing w:after="0" w:line="240" w:lineRule="auto"/>
              <w:ind w:left="0"/>
              <w:jc w:val="thaiDistribute"/>
              <w:rPr>
                <w:rFonts w:ascii="Times New Roman" w:hAnsi="Times New Roman" w:cs="Times New Roman"/>
              </w:rPr>
            </w:pPr>
            <w:r w:rsidRPr="00F20098">
              <w:rPr>
                <w:rFonts w:ascii="Times New Roman" w:hAnsi="Times New Roman" w:cs="Times New Roman"/>
              </w:rPr>
              <w:t>233.85</w:t>
            </w:r>
          </w:p>
        </w:tc>
      </w:tr>
      <w:tr w:rsidR="005F5104" w:rsidRPr="00F20098" w:rsidTr="00605AEF">
        <w:tc>
          <w:tcPr>
            <w:tcW w:w="3080" w:type="dxa"/>
          </w:tcPr>
          <w:p w:rsidR="005F5104" w:rsidRPr="00F20098" w:rsidRDefault="005F5104" w:rsidP="00F77B46">
            <w:pPr>
              <w:pStyle w:val="ListParagraph"/>
              <w:spacing w:after="0" w:line="240" w:lineRule="auto"/>
              <w:ind w:left="0"/>
              <w:jc w:val="thaiDistribute"/>
              <w:rPr>
                <w:rFonts w:ascii="Times New Roman" w:hAnsi="Times New Roman" w:cs="Times New Roman"/>
              </w:rPr>
            </w:pPr>
            <w:r w:rsidRPr="00F20098">
              <w:rPr>
                <w:rFonts w:ascii="Times New Roman" w:hAnsi="Times New Roman" w:cs="Times New Roman"/>
              </w:rPr>
              <w:t>P-value</w:t>
            </w:r>
          </w:p>
        </w:tc>
        <w:tc>
          <w:tcPr>
            <w:tcW w:w="3081" w:type="dxa"/>
          </w:tcPr>
          <w:p w:rsidR="005F5104" w:rsidRPr="00F20098" w:rsidRDefault="005F5104" w:rsidP="00F77B46">
            <w:pPr>
              <w:pStyle w:val="ListParagraph"/>
              <w:tabs>
                <w:tab w:val="decimal" w:pos="606"/>
              </w:tabs>
              <w:spacing w:after="0" w:line="240" w:lineRule="auto"/>
              <w:ind w:left="0"/>
              <w:jc w:val="thaiDistribute"/>
              <w:rPr>
                <w:rFonts w:ascii="Times New Roman" w:hAnsi="Times New Roman" w:cs="Times New Roman"/>
              </w:rPr>
            </w:pPr>
            <w:r w:rsidRPr="00F20098">
              <w:rPr>
                <w:rFonts w:ascii="Times New Roman" w:hAnsi="Times New Roman" w:cs="Times New Roman"/>
              </w:rPr>
              <w:t>0.0090</w:t>
            </w:r>
          </w:p>
        </w:tc>
        <w:tc>
          <w:tcPr>
            <w:tcW w:w="3081" w:type="dxa"/>
          </w:tcPr>
          <w:p w:rsidR="005F5104" w:rsidRPr="00F20098" w:rsidRDefault="005F5104" w:rsidP="00F77B46">
            <w:pPr>
              <w:pStyle w:val="ListParagraph"/>
              <w:tabs>
                <w:tab w:val="decimal" w:pos="927"/>
              </w:tabs>
              <w:spacing w:after="0" w:line="240" w:lineRule="auto"/>
              <w:ind w:left="0"/>
              <w:jc w:val="thaiDistribute"/>
              <w:rPr>
                <w:rFonts w:ascii="Times New Roman" w:hAnsi="Times New Roman" w:cs="Times New Roman"/>
              </w:rPr>
            </w:pPr>
            <w:r w:rsidRPr="00F20098">
              <w:rPr>
                <w:rFonts w:ascii="Times New Roman" w:hAnsi="Times New Roman" w:cs="Times New Roman"/>
              </w:rPr>
              <w:t>0.0000</w:t>
            </w:r>
          </w:p>
        </w:tc>
      </w:tr>
      <w:tr w:rsidR="005F5104" w:rsidRPr="00F20098" w:rsidTr="00605AEF">
        <w:tc>
          <w:tcPr>
            <w:tcW w:w="3080" w:type="dxa"/>
          </w:tcPr>
          <w:p w:rsidR="005F5104" w:rsidRPr="00F20098" w:rsidRDefault="005F5104" w:rsidP="00F77B46">
            <w:pPr>
              <w:pStyle w:val="ListParagraph"/>
              <w:spacing w:after="0" w:line="240" w:lineRule="auto"/>
              <w:ind w:left="0"/>
              <w:jc w:val="thaiDistribute"/>
              <w:rPr>
                <w:rFonts w:ascii="Times New Roman" w:hAnsi="Times New Roman" w:cs="Times New Roman"/>
              </w:rPr>
            </w:pPr>
            <w:r w:rsidRPr="00F20098">
              <w:rPr>
                <w:rFonts w:ascii="Times New Roman" w:hAnsi="Times New Roman" w:cs="Times New Roman"/>
              </w:rPr>
              <w:t>10% critical value</w:t>
            </w:r>
          </w:p>
        </w:tc>
        <w:tc>
          <w:tcPr>
            <w:tcW w:w="3081" w:type="dxa"/>
          </w:tcPr>
          <w:p w:rsidR="005F5104" w:rsidRPr="00F20098" w:rsidRDefault="005F5104" w:rsidP="00F77B46">
            <w:pPr>
              <w:pStyle w:val="ListParagraph"/>
              <w:tabs>
                <w:tab w:val="decimal" w:pos="606"/>
              </w:tabs>
              <w:spacing w:after="0" w:line="240" w:lineRule="auto"/>
              <w:ind w:left="0"/>
              <w:jc w:val="thaiDistribute"/>
              <w:rPr>
                <w:rFonts w:ascii="Times New Roman" w:hAnsi="Times New Roman" w:cs="Times New Roman"/>
              </w:rPr>
            </w:pPr>
            <w:r w:rsidRPr="00F20098">
              <w:rPr>
                <w:rFonts w:ascii="Times New Roman" w:hAnsi="Times New Roman" w:cs="Times New Roman"/>
              </w:rPr>
              <w:t>19.2246</w:t>
            </w:r>
          </w:p>
        </w:tc>
        <w:tc>
          <w:tcPr>
            <w:tcW w:w="3081" w:type="dxa"/>
          </w:tcPr>
          <w:p w:rsidR="005F5104" w:rsidRPr="00F20098" w:rsidRDefault="005F5104" w:rsidP="00F77B46">
            <w:pPr>
              <w:pStyle w:val="ListParagraph"/>
              <w:tabs>
                <w:tab w:val="decimal" w:pos="927"/>
              </w:tabs>
              <w:spacing w:after="0" w:line="240" w:lineRule="auto"/>
              <w:ind w:left="0"/>
              <w:jc w:val="thaiDistribute"/>
              <w:rPr>
                <w:rFonts w:ascii="Times New Roman" w:hAnsi="Times New Roman" w:cs="Times New Roman"/>
              </w:rPr>
            </w:pPr>
            <w:r w:rsidRPr="00F20098">
              <w:rPr>
                <w:rFonts w:ascii="Times New Roman" w:hAnsi="Times New Roman" w:cs="Times New Roman"/>
              </w:rPr>
              <w:t>37.8458</w:t>
            </w:r>
          </w:p>
        </w:tc>
      </w:tr>
      <w:tr w:rsidR="005F5104" w:rsidRPr="00F20098" w:rsidTr="00605AEF">
        <w:tc>
          <w:tcPr>
            <w:tcW w:w="3080" w:type="dxa"/>
          </w:tcPr>
          <w:p w:rsidR="005F5104" w:rsidRPr="00F20098" w:rsidRDefault="005F5104" w:rsidP="00F77B46">
            <w:pPr>
              <w:pStyle w:val="ListParagraph"/>
              <w:spacing w:after="0" w:line="240" w:lineRule="auto"/>
              <w:ind w:left="0"/>
              <w:jc w:val="thaiDistribute"/>
              <w:rPr>
                <w:rFonts w:ascii="Times New Roman" w:hAnsi="Times New Roman" w:cs="Times New Roman"/>
              </w:rPr>
            </w:pPr>
            <w:r w:rsidRPr="00F20098">
              <w:rPr>
                <w:rFonts w:ascii="Times New Roman" w:hAnsi="Times New Roman" w:cs="Times New Roman"/>
              </w:rPr>
              <w:t>5% critical value</w:t>
            </w:r>
          </w:p>
        </w:tc>
        <w:tc>
          <w:tcPr>
            <w:tcW w:w="3081" w:type="dxa"/>
          </w:tcPr>
          <w:p w:rsidR="005F5104" w:rsidRPr="00F20098" w:rsidRDefault="005F5104" w:rsidP="00F77B46">
            <w:pPr>
              <w:pStyle w:val="ListParagraph"/>
              <w:tabs>
                <w:tab w:val="decimal" w:pos="606"/>
              </w:tabs>
              <w:spacing w:after="0" w:line="240" w:lineRule="auto"/>
              <w:ind w:left="0"/>
              <w:jc w:val="thaiDistribute"/>
              <w:rPr>
                <w:rFonts w:ascii="Times New Roman" w:hAnsi="Times New Roman" w:cs="Times New Roman"/>
              </w:rPr>
            </w:pPr>
            <w:r w:rsidRPr="00F20098">
              <w:rPr>
                <w:rFonts w:ascii="Times New Roman" w:hAnsi="Times New Roman" w:cs="Times New Roman"/>
              </w:rPr>
              <w:t>24.8798</w:t>
            </w:r>
          </w:p>
        </w:tc>
        <w:tc>
          <w:tcPr>
            <w:tcW w:w="3081" w:type="dxa"/>
          </w:tcPr>
          <w:p w:rsidR="005F5104" w:rsidRPr="00F20098" w:rsidRDefault="005F5104" w:rsidP="00F77B46">
            <w:pPr>
              <w:pStyle w:val="ListParagraph"/>
              <w:tabs>
                <w:tab w:val="decimal" w:pos="927"/>
              </w:tabs>
              <w:spacing w:after="0" w:line="240" w:lineRule="auto"/>
              <w:ind w:left="0"/>
              <w:jc w:val="thaiDistribute"/>
              <w:rPr>
                <w:rFonts w:ascii="Times New Roman" w:hAnsi="Times New Roman" w:cs="Times New Roman"/>
              </w:rPr>
            </w:pPr>
            <w:r w:rsidRPr="00F20098">
              <w:rPr>
                <w:rFonts w:ascii="Times New Roman" w:hAnsi="Times New Roman" w:cs="Times New Roman"/>
              </w:rPr>
              <w:t>49.7412</w:t>
            </w:r>
          </w:p>
        </w:tc>
      </w:tr>
      <w:tr w:rsidR="005F5104" w:rsidRPr="00F20098" w:rsidTr="00605AEF">
        <w:tc>
          <w:tcPr>
            <w:tcW w:w="3080" w:type="dxa"/>
          </w:tcPr>
          <w:p w:rsidR="005F5104" w:rsidRPr="00F20098" w:rsidRDefault="005F5104" w:rsidP="00F77B46">
            <w:pPr>
              <w:pStyle w:val="ListParagraph"/>
              <w:spacing w:after="0" w:line="240" w:lineRule="auto"/>
              <w:ind w:left="0"/>
              <w:jc w:val="thaiDistribute"/>
              <w:rPr>
                <w:rFonts w:ascii="Times New Roman" w:hAnsi="Times New Roman" w:cs="Times New Roman"/>
              </w:rPr>
            </w:pPr>
            <w:r w:rsidRPr="00F20098">
              <w:rPr>
                <w:rFonts w:ascii="Times New Roman" w:hAnsi="Times New Roman" w:cs="Times New Roman"/>
              </w:rPr>
              <w:t>1% critical value</w:t>
            </w:r>
          </w:p>
        </w:tc>
        <w:tc>
          <w:tcPr>
            <w:tcW w:w="3081" w:type="dxa"/>
          </w:tcPr>
          <w:p w:rsidR="005F5104" w:rsidRPr="00F20098" w:rsidRDefault="005F5104" w:rsidP="00F77B46">
            <w:pPr>
              <w:pStyle w:val="ListParagraph"/>
              <w:tabs>
                <w:tab w:val="decimal" w:pos="606"/>
              </w:tabs>
              <w:spacing w:after="0" w:line="240" w:lineRule="auto"/>
              <w:ind w:left="0"/>
              <w:jc w:val="thaiDistribute"/>
              <w:rPr>
                <w:rFonts w:ascii="Times New Roman" w:hAnsi="Times New Roman" w:cs="Times New Roman"/>
              </w:rPr>
            </w:pPr>
            <w:r w:rsidRPr="00F20098">
              <w:rPr>
                <w:rFonts w:ascii="Times New Roman" w:hAnsi="Times New Roman" w:cs="Times New Roman"/>
              </w:rPr>
              <w:t>37.7538</w:t>
            </w:r>
          </w:p>
        </w:tc>
        <w:tc>
          <w:tcPr>
            <w:tcW w:w="3081" w:type="dxa"/>
          </w:tcPr>
          <w:p w:rsidR="005F5104" w:rsidRPr="00F20098" w:rsidRDefault="005F5104" w:rsidP="00F77B46">
            <w:pPr>
              <w:pStyle w:val="ListParagraph"/>
              <w:tabs>
                <w:tab w:val="decimal" w:pos="927"/>
              </w:tabs>
              <w:spacing w:after="0" w:line="240" w:lineRule="auto"/>
              <w:ind w:left="0"/>
              <w:jc w:val="thaiDistribute"/>
              <w:rPr>
                <w:rFonts w:ascii="Times New Roman" w:hAnsi="Times New Roman" w:cs="Times New Roman"/>
              </w:rPr>
            </w:pPr>
            <w:r w:rsidRPr="00F20098">
              <w:rPr>
                <w:rFonts w:ascii="Times New Roman" w:hAnsi="Times New Roman" w:cs="Times New Roman"/>
              </w:rPr>
              <w:t>82.6545</w:t>
            </w:r>
          </w:p>
        </w:tc>
      </w:tr>
    </w:tbl>
    <w:p w:rsidR="005F5104" w:rsidRPr="006D32F5" w:rsidRDefault="005F5104" w:rsidP="005F5104">
      <w:pPr>
        <w:pStyle w:val="ListParagraph"/>
        <w:spacing w:after="0" w:line="288" w:lineRule="auto"/>
        <w:ind w:left="0"/>
        <w:jc w:val="thaiDistribute"/>
        <w:rPr>
          <w:rFonts w:ascii="Times New Roman" w:hAnsi="Times New Roman" w:cs="Times New Roman"/>
          <w:sz w:val="20"/>
          <w:szCs w:val="20"/>
        </w:rPr>
      </w:pPr>
      <w:r w:rsidRPr="006D32F5">
        <w:rPr>
          <w:rFonts w:ascii="Times New Roman" w:hAnsi="Times New Roman" w:cs="Times New Roman"/>
          <w:sz w:val="20"/>
          <w:szCs w:val="20"/>
        </w:rPr>
        <w:t xml:space="preserve">These are bootstrapped tests based on Hansen (1999). </w:t>
      </w:r>
    </w:p>
    <w:p w:rsidR="00EB3073" w:rsidRDefault="00EB3073" w:rsidP="000C09E8">
      <w:pPr>
        <w:pStyle w:val="ListParagraph"/>
        <w:spacing w:after="0" w:line="288" w:lineRule="auto"/>
        <w:ind w:left="0"/>
        <w:jc w:val="center"/>
        <w:rPr>
          <w:rFonts w:ascii="Times New Roman" w:hAnsi="Times New Roman" w:cs="Times New Roman"/>
          <w:b/>
          <w:bCs/>
        </w:rPr>
      </w:pPr>
    </w:p>
    <w:p w:rsidR="0085598D" w:rsidRDefault="0085598D" w:rsidP="000C09E8">
      <w:pPr>
        <w:pStyle w:val="ListParagraph"/>
        <w:spacing w:after="0" w:line="288" w:lineRule="auto"/>
        <w:ind w:left="0"/>
        <w:jc w:val="center"/>
        <w:rPr>
          <w:rFonts w:ascii="Times New Roman" w:hAnsi="Times New Roman" w:cs="Times New Roman"/>
          <w:b/>
          <w:bCs/>
        </w:rPr>
      </w:pPr>
    </w:p>
    <w:p w:rsidR="005F5104" w:rsidRPr="005F5104" w:rsidRDefault="005F5104" w:rsidP="000C09E8">
      <w:pPr>
        <w:pStyle w:val="ListParagraph"/>
        <w:spacing w:after="0" w:line="288" w:lineRule="auto"/>
        <w:ind w:left="0"/>
        <w:jc w:val="center"/>
        <w:rPr>
          <w:rFonts w:ascii="Times New Roman" w:hAnsi="Times New Roman" w:cs="Times New Roman"/>
          <w:b/>
          <w:bCs/>
        </w:rPr>
      </w:pPr>
      <w:r w:rsidRPr="005F5104">
        <w:rPr>
          <w:rFonts w:ascii="Times New Roman" w:hAnsi="Times New Roman" w:cs="Times New Roman"/>
          <w:b/>
          <w:bCs/>
        </w:rPr>
        <w:t>Table 4. Estimates of the Threshold Model</w:t>
      </w:r>
    </w:p>
    <w:tbl>
      <w:tblPr>
        <w:tblW w:w="0" w:type="auto"/>
        <w:tblBorders>
          <w:top w:val="single" w:sz="4" w:space="0" w:color="auto"/>
          <w:bottom w:val="single" w:sz="4" w:space="0" w:color="auto"/>
        </w:tblBorders>
        <w:tblLook w:val="04A0" w:firstRow="1" w:lastRow="0" w:firstColumn="1" w:lastColumn="0" w:noHBand="0" w:noVBand="1"/>
      </w:tblPr>
      <w:tblGrid>
        <w:gridCol w:w="3080"/>
        <w:gridCol w:w="3081"/>
        <w:gridCol w:w="3081"/>
      </w:tblGrid>
      <w:tr w:rsidR="005F5104" w:rsidRPr="00F20098" w:rsidTr="00605AEF">
        <w:tc>
          <w:tcPr>
            <w:tcW w:w="3080" w:type="dxa"/>
            <w:tcBorders>
              <w:top w:val="single" w:sz="4" w:space="0" w:color="auto"/>
              <w:bottom w:val="single" w:sz="4" w:space="0" w:color="auto"/>
            </w:tcBorders>
          </w:tcPr>
          <w:p w:rsidR="005F5104" w:rsidRPr="00F20098" w:rsidRDefault="005F5104" w:rsidP="00AD4F34">
            <w:pPr>
              <w:pStyle w:val="ListParagraph"/>
              <w:spacing w:before="100" w:after="100" w:line="288" w:lineRule="auto"/>
              <w:ind w:left="0"/>
              <w:jc w:val="thaiDistribute"/>
              <w:rPr>
                <w:rFonts w:ascii="Times New Roman" w:hAnsi="Times New Roman" w:cs="Times New Roman"/>
              </w:rPr>
            </w:pPr>
            <w:r w:rsidRPr="00F20098">
              <w:rPr>
                <w:rFonts w:ascii="Times New Roman" w:hAnsi="Times New Roman" w:cs="Times New Roman"/>
              </w:rPr>
              <w:t>Threshold variable (</w:t>
            </w:r>
            <w:r w:rsidRPr="00F20098">
              <w:rPr>
                <w:rFonts w:ascii="Times New Roman" w:hAnsi="Times New Roman" w:cs="Times New Roman"/>
                <w:i/>
                <w:iCs/>
              </w:rPr>
              <w:t>q</w:t>
            </w:r>
            <w:r w:rsidRPr="00F20098">
              <w:rPr>
                <w:rFonts w:ascii="Times New Roman" w:hAnsi="Times New Roman" w:cs="Times New Roman"/>
              </w:rPr>
              <w:t>)</w:t>
            </w:r>
          </w:p>
        </w:tc>
        <w:tc>
          <w:tcPr>
            <w:tcW w:w="3081" w:type="dxa"/>
            <w:tcBorders>
              <w:top w:val="single" w:sz="4" w:space="0" w:color="auto"/>
              <w:bottom w:val="single" w:sz="4" w:space="0" w:color="auto"/>
            </w:tcBorders>
          </w:tcPr>
          <w:p w:rsidR="005F5104" w:rsidRPr="00F20098" w:rsidRDefault="00F77B46" w:rsidP="00B66D01">
            <w:pPr>
              <w:pStyle w:val="ListParagraph"/>
              <w:spacing w:before="100" w:after="100" w:line="288" w:lineRule="auto"/>
              <w:ind w:left="0"/>
              <w:jc w:val="center"/>
              <w:rPr>
                <w:rFonts w:ascii="Times New Roman" w:hAnsi="Times New Roman" w:cs="Times New Roman"/>
              </w:rPr>
            </w:pPr>
            <w:r>
              <w:rPr>
                <w:rFonts w:ascii="Times New Roman" w:hAnsi="Times New Roman" w:cs="Times New Roman"/>
              </w:rPr>
              <w:t>Real Lending R</w:t>
            </w:r>
            <w:r w:rsidR="005F5104" w:rsidRPr="00F20098">
              <w:rPr>
                <w:rFonts w:ascii="Times New Roman" w:hAnsi="Times New Roman" w:cs="Times New Roman"/>
              </w:rPr>
              <w:t>ate</w:t>
            </w:r>
          </w:p>
        </w:tc>
        <w:tc>
          <w:tcPr>
            <w:tcW w:w="3081" w:type="dxa"/>
            <w:tcBorders>
              <w:top w:val="single" w:sz="4" w:space="0" w:color="auto"/>
              <w:bottom w:val="single" w:sz="4" w:space="0" w:color="auto"/>
            </w:tcBorders>
          </w:tcPr>
          <w:p w:rsidR="005F5104" w:rsidRPr="00F20098" w:rsidRDefault="00F77B46" w:rsidP="00B66D01">
            <w:pPr>
              <w:pStyle w:val="ListParagraph"/>
              <w:spacing w:before="100" w:after="100" w:line="288" w:lineRule="auto"/>
              <w:ind w:left="0"/>
              <w:jc w:val="center"/>
              <w:rPr>
                <w:rFonts w:ascii="Times New Roman" w:hAnsi="Times New Roman" w:cs="Times New Roman"/>
              </w:rPr>
            </w:pPr>
            <w:r>
              <w:rPr>
                <w:rFonts w:ascii="Times New Roman" w:hAnsi="Times New Roman" w:cs="Times New Roman"/>
              </w:rPr>
              <w:t>Remittances to GDP R</w:t>
            </w:r>
            <w:r w:rsidR="005F5104" w:rsidRPr="00F20098">
              <w:rPr>
                <w:rFonts w:ascii="Times New Roman" w:hAnsi="Times New Roman" w:cs="Times New Roman"/>
              </w:rPr>
              <w:t>atio</w:t>
            </w:r>
          </w:p>
        </w:tc>
      </w:tr>
      <w:tr w:rsidR="005F5104" w:rsidRPr="00F20098" w:rsidTr="00605AEF">
        <w:tc>
          <w:tcPr>
            <w:tcW w:w="3080" w:type="dxa"/>
            <w:tcBorders>
              <w:top w:val="single" w:sz="4" w:space="0" w:color="auto"/>
            </w:tcBorders>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4" type="#_x0000_t75" style="width:10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771&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F63771&quot; wsp:rsidRDefault=&quot;00F63771&quot; wsp:rsidP=&quot;00F63771&quot;&gt;&lt;m:oMathPara&gt;&lt;m:oMath&gt;&lt;m:sSubSup&gt;&lt;m:sSubSupPr&gt;&lt;m:ctrlPr&gt;&lt;w:rPr&gt;&lt;w:rFonts w:ascii=&quot;Cambria Math&quot; w:h-ansi=&quot;Cambria Math&quot;/&gt;&lt;wx:font wx:val=&quot;Cambria Math&quot;/&gt;&lt;w:i/&gt;&lt;w:sz w:val=&quot;20&quot;/&gt;&lt;w:lang w:val=&quot;EN-US&quot;/&gt;&lt;/w:rPr&gt;&lt;/m:ctrlPr&gt;&lt;/m:sSubSupPr&gt;&lt;m:e&gt;&lt;m:r&gt;&lt;w:rPr&gt;&lt;w:rFonts w:ascii=&quot;Cambria Math&quot; w:h-ansi=&quot;Cambria Math&quot; w:cs=&quot;Times New Roman&quot;/&gt;&lt;wx:font wx:val=&quot;Cambria Math&quot;/&gt;&lt;w:i/&gt;&lt;w:sz w:val=&quot;20&quot;/&gt;&lt;w:sz-cs w:val=&quot;20&quot;/&gt;&lt;w:lang w:val=&quot;EN-US&quot;/&gt;&lt;/w:rPr&gt;&lt;m:t&gt;Ï„&lt;/m:t&gt;&lt;/m:r&gt;&lt;/m:e&gt;&lt;m:sub&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0&lt;/m:t&gt;&lt;/m:r&gt;&lt;/m:sub&gt;&lt;m:sup&gt;&lt;m:r&gt;&lt;w:rPr&gt;&lt;w:rFonts w:ascii=&quot;Cambria Math&quot; w:h-ansi=&quot;Cambria Math&quot; w:cs=&quot;Times New Roman&quot;/&gt;&lt;wx:font wx:val=&quot;Cambria Math&quot;/&gt;&lt;w:i/&gt;&lt;w:sz w:val=&quot;20&quot;/&gt;&lt;w:sz-cs w:val=&quot;20&quot;/&gt;&lt;w:lang w:val=&quot;EN-US&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lt;/m:t&gt;&lt;/m:r&gt;&lt;/m:sup&gt;&lt;/m:sSubSup&gt;&lt;/m:oMath&gt;&lt;/m:oMathPara&gt;&lt;/w:p&gt;&lt;w:sectPr wsp:rsidR=&quot;00000000&quot; wsp:rsidRPr=&quot;00F63771&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p>
        </w:tc>
        <w:tc>
          <w:tcPr>
            <w:tcW w:w="3081" w:type="dxa"/>
            <w:tcBorders>
              <w:top w:val="single" w:sz="4" w:space="0" w:color="auto"/>
            </w:tcBorders>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-62.758</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c>
          <w:tcPr>
            <w:tcW w:w="3081" w:type="dxa"/>
            <w:tcBorders>
              <w:top w:val="single" w:sz="4" w:space="0" w:color="auto"/>
            </w:tcBorders>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-61.939</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5" type="#_x0000_t75" style="width:20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2CA5&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342CA5&quot; wsp:rsidRDefault=&quot;00342CA5&quot; wsp:rsidP=&quot;00342CA5&quot;&gt;&lt;m:oMathPara&gt;&lt;m:oMath&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Y&lt;/m:t&gt;&lt;/m:r&gt;&lt;/m:e&gt;&lt;m:sub&gt;&lt;m:r&gt;&lt;w:rPr&gt;&lt;w:rFonts w:ascii=&quot;Cambria Math&quot; w:h-ansi=&quot;Cambria Math&quot; w:cs=&quot;Times New Roman&quot;/&gt;&lt;wx:font wx:val=&quot;Cambria Math&quot;/&gt;&lt;w:i/&gt;&lt;w:sz w:val=&quot;20&quot;/&gt;&lt;w:sz-cs w:val=&quot;20&quot;/&gt;&lt;w:lang w:val=&quot;EN-US&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m,i,t&lt;/m:t&gt;&lt;/m:r&gt;&lt;/m:sub&gt;&lt;/m:sSub&gt;&lt;/m:oMath&gt;&lt;/m:oMathPara&gt;&lt;/w:p&gt;&lt;w:sectPr wsp:rsidR=&quot;00000000&quot; wsp:rsidRPr=&quot;00342CA5&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2.002</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1.902</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6" type="#_x0000_t75" style="width:17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6D20&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CD6D20&quot; wsp:rsidRDefault=&quot;00CD6D20&quot; wsp:rsidP=&quot;00CD6D20&quot;&gt;&lt;m:oMathPara&gt;&lt;m:oMath&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Y&lt;/m:t&gt;&lt;/m:r&gt;&lt;/m:e&gt;&lt;m:sub&gt;&lt;m:r&gt;&lt;w:rPr&gt;&lt;w:rFonts w:ascii=&quot;Cambria Math&quot; w:h-ansi=&quot;Cambria Math&quot; w:cs=&quot;Times New Roman&quot;/&gt;&lt;wx:font wx:val=&quot;Cambria Math&quot;/&gt;&lt;w:i/&gt;&lt;w:sz w:val=&quot;20&quot;/&gt;&lt;w:sz-cs w:val=&quot;20&quot;/&gt;&lt;w:lang w:val=&quot;EN-US&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f,i,t&lt;/m:t&gt;&lt;/m:r&gt;&lt;/m:sub&gt;&lt;/m:sSub&gt;&lt;/m:oMath&gt;&lt;/m:oMathPara&gt;&lt;/w:p&gt;&lt;w:sectPr wsp:rsidR=&quot;00000000&quot; wsp:rsidRPr=&quot;00CD6D2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0.797</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0.889</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7" type="#_x0000_t75" style="width:13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478A5&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A478A5&quot; wsp:rsidRDefault=&quot;00A478A5&quot; wsp:rsidP=&quot;00A478A5&quot;&gt;&lt;m:oMathPara&gt;&lt;m:oMath&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w:rPr&gt;&lt;m:t&gt;Î»&lt;/m:t&gt;&lt;/m:r&gt;&lt;/m:e&gt;&lt;m:sub&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t&lt;/m:t&gt;&lt;/m:r&gt;&lt;/m:sub&gt;&lt;/m:sSub&gt;&lt;/m:oMath&gt;&lt;/m:oMathPara&gt;&lt;/w:p&gt;&lt;w:sectPr wsp:rsidR=&quot;00000000&quot; wsp:rsidRPr=&quot;00A478A5&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-0.766</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-0.835</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8" type="#_x0000_t75" style="width:65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006D&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0B006D&quot; wsp:rsidRDefault=&quot;000B006D&quot; wsp:rsidP=&quot;000B006D&quot;&gt;&lt;m:oMathPara&gt;&lt;m:oMath&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r&lt;/m:t&gt;&lt;/m:r&gt;&lt;/m:e&gt;&lt;m:sub&gt;&lt;m:r&gt;&lt;w:rPr&gt;&lt;w:rFonts w:ascii=&quot;Cambria Math&quot; w:h-ansi=&quot;Cambria Math&quot; w:cs=&quot;Times New Roman&quot;/&gt;&lt;wx:font wx:val=&quot;Cambria Math&quot;/&gt;&lt;w:i/&gt;&lt;w:sz w:val=&quot;20&quot;/&gt;&lt;w:sz-cs w:val=&quot;20&quot;/&gt;&lt;w:lang w:val=&quot;EN-US&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t&lt;/m:t&gt;&lt;/m:r&gt;&lt;/m:sub&gt;&lt;/m:sSub&gt;&lt;m:r&gt;&lt;w:rPr&gt;&lt;w:rFonts w:ascii=&quot;Cambria Math&quot; w:h-ansi=&quot;Cambria Math&quot; w:cs=&quot;Times New Roman&quot;/&gt;&lt;wx:font wx:val=&quot;Cambria Math&quot;/&gt;&lt;w:i/&gt;&lt;w:sz w:val=&quot;20&quot;/&gt;&lt;w:sz-cs w:val=&quot;20&quot;/&gt;&lt;w:lang w:val=&quot;EN-US&quot;/&gt;&lt;aml:annotation aml:id=&quot;2&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lt;/m:t&gt;&lt;/m:r&gt;&lt;m:d&gt;&lt;m:dPr&gt;&lt;m:ctrlPr&gt;&lt;w:rPr&gt;&lt;w:rFonts w:ascii=&quot;Cambria Math&quot; w:h-ansi=&quot;Cambria Math&quot;/&gt;&lt;wx:font wx:val=&quot;Cambria Math&quot;/&gt;&lt;w:i/&gt;&lt;w:sz w:val=&quot;20&quot;/&gt;&lt;w:lang w:val=&quot;EN-US&quot;/&gt;&lt;/w:rPr&gt;&lt;/m:ctrlPr&gt;&lt;/m:dPr&gt;&lt;m:e&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3&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q&lt;/m:t&gt;&lt;/m:r&gt;&lt;/m:e&gt;&lt;m:sub&gt;&lt;m:r&gt;&lt;w:rPr&gt;&lt;w:rFonts w:ascii=&quot;Cambria Math&quot; w:h-ansi=&quot;Cambria Math&quot; w:cs=&quot;Times New Roman&quot;/&gt;&lt;wx:font wx:val=&quot;Cambria Math&quot;/&gt;&lt;w:i/&gt;&lt;w:sz w:val=&quot;20&quot;/&gt;&lt;w:sz-cs w:val=&quot;20&quot;/&gt;&lt;w:lang w:val=&quot;EN-US&quot;/&gt;&lt;aml:annotation aml:id=&quot;4&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t-1&lt;/m:t&gt;&lt;/m:r&gt;&lt;/m:sub&gt;&lt;/m:sSub&gt;&lt;m:r&gt;&lt;w:rPr&gt;&lt;w:rFonts w:ascii=&quot;Cambria Math&quot; w:h-ansi=&quot;Cambria Math&quot; w:cs=&quot;Times New Roman&quot;/&gt;&lt;wx:font wx:val=&quot;Cambria Math&quot;/&gt;&lt;w:i/&gt;&lt;w:sz w:val=&quot;20&quot;/&gt;&lt;w:sz-cs w:val=&quot;20&quot;/&gt;&lt;w:lang w:val=&quot;EN-US&quot;/&gt;&lt;/w:rPr&gt;&lt;m:t&gt;â‰¤Î³&lt;/m:t&gt;&lt;/m:r&gt;&lt;/m:e&gt;&lt;/m:d&gt;&lt;/m:oMath&gt;&lt;/m:oMathPara&gt;&lt;/w:p&gt;&lt;w:sectPr wsp:rsidR=&quot;00000000&quot; wsp:rsidRPr=&quot;000B006D&quot;&gt;&lt;w:pgSz w:w=&quot;12240&quot; w:h=&quot;15840&quot;/&gt;&lt;w:pgMar w:top=&quot;1440&quot; w:right=&quot;1440&quot; w:bottom=&quot;1440&quot; w:left=&quot;1440&quot; w:header=&quot;720&quot; w:footer=&quot;720&quot; w:gutter=&quot;0&quot;/&gt;&lt;w:cols w:space=&quot;720&quot;/&gt;&lt;/w:sectPr&gt;&lt;/wx:sect&gt;&lt;/w:body&gt;&lt;/w:wordDocument&gt;">
                  <v:imagedata r:id="rId52"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0.010</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(0.025)</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-0.052</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rPr>
            </w:pPr>
            <w:r>
              <w:pict>
                <v:shape id="_x0000_i1079" type="#_x0000_t75" style="width:65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617&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780617&quot; wsp:rsidRDefault=&quot;00780617&quot; wsp:rsidP=&quot;00780617&quot;&gt;&lt;m:oMathPara&gt;&lt;m:oMath&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0&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r&lt;/m:t&gt;&lt;/m:r&gt;&lt;/m:e&gt;&lt;m:sub&gt;&lt;m:r&gt;&lt;w:rPr&gt;&lt;w:rFonts w:ascii=&quot;Cambria Math&quot; w:h-ansi=&quot;Cambria Math&quot; w:cs=&quot;Times New Roman&quot;/&gt;&lt;wx:font wx:val=&quot;Cambria Math&quot;/&gt;&lt;w:i/&gt;&lt;w:sz w:val=&quot;20&quot;/&gt;&lt;w:sz-cs w:val=&quot;20&quot;/&gt;&lt;w:lang w:val=&quot;EN-US&quot;/&gt;&lt;aml:annotation aml:id=&quot;1&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t&lt;/m:t&gt;&lt;/m:r&gt;&lt;/m:sub&gt;&lt;/m:sSub&gt;&lt;m:r&gt;&lt;w:rPr&gt;&lt;w:rFonts w:ascii=&quot;Cambria Math&quot; w:h-ansi=&quot;Cambria Math&quot; w:cs=&quot;Times New Roman&quot;/&gt;&lt;wx:font wx:val=&quot;Cambria Math&quot;/&gt;&lt;w:i/&gt;&lt;w:sz w:val=&quot;20&quot;/&gt;&lt;w:sz-cs w:val=&quot;20&quot;/&gt;&lt;w:lang w:val=&quot;EN-US&quot;/&gt;&lt;aml:annotation aml:id=&quot;2&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lt;/m:t&gt;&lt;/m:r&gt;&lt;m:d&gt;&lt;m:dPr&gt;&lt;m:ctrlPr&gt;&lt;w:rPr&gt;&lt;w:rFonts w:ascii=&quot;Cambria Math&quot; w:h-ansi=&quot;Cambria Math&quot;/&gt;&lt;wx:font wx:val=&quot;Cambria Math&quot;/&gt;&lt;w:i/&gt;&lt;w:sz w:val=&quot;20&quot;/&gt;&lt;w:lang w:val=&quot;EN-US&quot;/&gt;&lt;/w:rPr&gt;&lt;/m:ctrlPr&gt;&lt;/m:dPr&gt;&lt;m:e&gt;&lt;m:sSub&gt;&lt;m:sSubPr&gt;&lt;m:ctrlPr&gt;&lt;w:rPr&gt;&lt;w:rFonts w:ascii=&quot;Cambria Math&quot; w:h-ansi=&quot;Cambria Math&quot;/&gt;&lt;wx:font wx:val=&quot;Cambria Math&quot;/&gt;&lt;w:i/&gt;&lt;w:sz w:val=&quot;20&quot;/&gt;&lt;w:lang w:val=&quot;EN-US&quot;/&gt;&lt;/w:rPr&gt;&lt;/m:ctrlPr&gt;&lt;/m:sSubPr&gt;&lt;m:e&gt;&lt;m:r&gt;&lt;w:rPr&gt;&lt;w:rFonts w:ascii=&quot;Cambria Math&quot; w:h-ansi=&quot;Cambria Math&quot; w:cs=&quot;Times New Roman&quot;/&gt;&lt;wx:font wx:val=&quot;Cambria Math&quot;/&gt;&lt;w:i/&gt;&lt;w:sz w:val=&quot;20&quot;/&gt;&lt;w:sz-cs w:val=&quot;20&quot;/&gt;&lt;w:lang w:val=&quot;EN-US&quot;/&gt;&lt;aml:annotation aml:id=&quot;3&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q&lt;/m:t&gt;&lt;/m:r&gt;&lt;/m:e&gt;&lt;m:sub&gt;&lt;m:r&gt;&lt;w:rPr&gt;&lt;w:rFonts w:ascii=&quot;Cambria Math&quot; w:h-ansi=&quot;Cambria Math&quot; w:cs=&quot;Times New Roman&quot;/&gt;&lt;wx:font wx:val=&quot;Cambria Math&quot;/&gt;&lt;w:i/&gt;&lt;w:sz w:val=&quot;20&quot;/&gt;&lt;w:sz-cs w:val=&quot;20&quot;/&gt;&lt;w:lang w:val=&quot;EN-US&quot;/&gt;&lt;aml:annotation aml:id=&quot;4&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i,t-1&lt;/m:t&gt;&lt;/m:r&gt;&lt;/m:sub&gt;&lt;/m:sSub&gt;&lt;m:r&gt;&lt;w:rPr&gt;&lt;w:rFonts w:ascii=&quot;Cambria Math&quot; w:h-ansi=&quot;Cambria Math&quot; w:cs=&quot;Times New Roman&quot;/&gt;&lt;wx:font wx:val=&quot;Cambria Math&quot;/&gt;&lt;w:i/&gt;&lt;w:sz w:val=&quot;20&quot;/&gt;&lt;w:sz-cs w:val=&quot;20&quot;/&gt;&lt;w:lang w:val=&quot;EN-US&quot;/&gt;&lt;aml:annotation aml:id=&quot;5&quot; w:type=&quot;Word.Formatting&quot; aml:author=&quot;Mark Holmes&quot; aml:createdate=&quot;2016-12-14T11:59:00Z&quot;&gt;&lt;aml:content&gt;&lt;w:rPr&gt;&lt;w:rFonts w:ascii=&quot;Cambria Math&quot; w:h-ansi=&quot;Cambria Math&quot; w:cs=&quot;Times New Roman&quot;/&gt;&lt;wx:font wx:val=&quot;Cambria Math&quot;/&gt;&lt;w:i/&gt;&lt;w:sz w:val=&quot;20&quot;/&gt;&lt;w:sz-cs w:val=&quot;20&quot;/&gt;&lt;w:lang w:val=&quot;EN-US&quot;/&gt;&lt;/w:rPr&gt;&lt;/aml:content&gt;&lt;/aml:annotation&gt;&lt;/w:rPr&gt;&lt;m:t&gt;&amp;gt;&lt;/m:t&gt;&lt;/m:r&gt;&lt;m:r&gt;&lt;w:rPr&gt;&lt;w:rFonts w:ascii=&quot;Cambria Math&quot; w:h-ansi=&quot;Cambria Math&quot; w:cs=&quot;Times New Roman&quot;/&gt;&lt;wx:font wx:val=&quot;Cambria Math&quot;/&gt;&lt;w:i/&gt;&lt;w:sz w:val=&quot;20&quot;/&gt;&lt;w:sz-cs w:val=&quot;20&quot;/&gt;&lt;w:lang w:val=&quot;EN-US&quot;/&gt;&lt;/w:rPr&gt;&lt;m:t&gt;Î³&lt;/m:t&gt;&lt;/m:r&gt;&lt;/m:e&gt;&lt;/m:d&gt;&lt;/m:oMath&gt;&lt;/m:oMathPara&gt;&lt;/w:p&gt;&lt;w:sectPr wsp:rsidR=&quot;00000000&quot; wsp:rsidRPr=&quot;00780617&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-0.024</w:t>
            </w:r>
          </w:p>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(0.000)</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-0.001</w:t>
            </w:r>
          </w:p>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(0.751)</w:t>
            </w:r>
          </w:p>
        </w:tc>
      </w:tr>
      <w:tr w:rsidR="005F5104" w:rsidRPr="00F20098" w:rsidTr="00605AEF">
        <w:tc>
          <w:tcPr>
            <w:tcW w:w="3080" w:type="dxa"/>
          </w:tcPr>
          <w:p w:rsidR="005F5104" w:rsidRPr="00F20098" w:rsidRDefault="00BF332F" w:rsidP="00127D44">
            <w:pPr>
              <w:pStyle w:val="ListParagraph"/>
              <w:spacing w:after="0" w:line="288" w:lineRule="auto"/>
              <w:ind w:left="0"/>
              <w:jc w:val="thaiDistribute"/>
              <w:rPr>
                <w:rFonts w:ascii="Times New Roman" w:hAnsi="Times New Roman" w:cs="Times New Roman"/>
                <w:lang w:val="en-US"/>
              </w:rPr>
            </w:pPr>
            <w:r>
              <w:pict>
                <v:shape id="_x0000_i1080" type="#_x0000_t75" style="width:4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C5E13&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Pr=&quot;008C5E13&quot; wsp:rsidRDefault=&quot;008C5E13&quot; wsp:rsidP=&quot;008C5E13&quot;&gt;&lt;m:oMathPara&gt;&lt;m:oMath&gt;&lt;m:r&gt;&lt;w:rPr&gt;&lt;w:rFonts w:ascii=&quot;Cambria Math&quot; w:h-ansi=&quot;Cambria Math&quot; w:cs=&quot;Times New Roman&quot;/&gt;&lt;wx:font wx:val=&quot;Cambria Math&quot;/&gt;&lt;w:i/&gt;&lt;w:sz w:val=&quot;20&quot;/&gt;&lt;w:sz-cs w:val=&quot;20&quot;/&gt;&lt;w:lang w:val=&quot;EN-US&quot;/&gt;&lt;/w:rPr&gt;&lt;m:t&gt;Î³&lt;/m:t&gt;&lt;/m:r&gt;&lt;/m:oMath&gt;&lt;/m:oMathPara&gt;&lt;/w:p&gt;&lt;w:sectPr wsp:rsidR=&quot;00000000&quot; wsp:rsidRPr=&quot;008C5E13&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-6.637</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0.183</w:t>
            </w:r>
          </w:p>
        </w:tc>
      </w:tr>
      <w:tr w:rsidR="005F5104" w:rsidRPr="00F20098" w:rsidTr="00605AEF">
        <w:tc>
          <w:tcPr>
            <w:tcW w:w="3080" w:type="dxa"/>
          </w:tcPr>
          <w:p w:rsidR="005F5104" w:rsidRPr="00F20098" w:rsidRDefault="000C09E8" w:rsidP="00127D44">
            <w:pPr>
              <w:pStyle w:val="ListParagraph"/>
              <w:spacing w:after="0" w:line="288" w:lineRule="auto"/>
              <w:ind w:left="0"/>
              <w:jc w:val="thaiDistribute"/>
              <w:rPr>
                <w:rFonts w:ascii="Times New Roman" w:hAnsi="Times New Roman" w:cs="Times New Roman"/>
                <w:lang w:val="en-US"/>
              </w:rPr>
            </w:pPr>
            <w:r>
              <w:rPr>
                <w:rFonts w:ascii="Times New Roman" w:hAnsi="Times New Roman" w:cs="Times New Roman"/>
                <w:lang w:val="en-US"/>
              </w:rPr>
              <w:t>R-S</w:t>
            </w:r>
            <w:r w:rsidR="005F5104" w:rsidRPr="00F20098">
              <w:rPr>
                <w:rFonts w:ascii="Times New Roman" w:hAnsi="Times New Roman" w:cs="Times New Roman"/>
                <w:lang w:val="en-US"/>
              </w:rPr>
              <w:t>q</w:t>
            </w:r>
            <w:r>
              <w:rPr>
                <w:rFonts w:ascii="Times New Roman" w:hAnsi="Times New Roman" w:cs="Times New Roman"/>
                <w:lang w:val="en-US"/>
              </w:rPr>
              <w:t>uared</w:t>
            </w:r>
          </w:p>
        </w:tc>
        <w:tc>
          <w:tcPr>
            <w:tcW w:w="3081" w:type="dxa"/>
          </w:tcPr>
          <w:p w:rsidR="005F5104" w:rsidRPr="00F20098" w:rsidRDefault="005F5104" w:rsidP="00B66D01">
            <w:pPr>
              <w:pStyle w:val="ListParagraph"/>
              <w:tabs>
                <w:tab w:val="decimal" w:pos="1315"/>
              </w:tabs>
              <w:spacing w:after="0" w:line="288" w:lineRule="auto"/>
              <w:ind w:left="0"/>
              <w:jc w:val="thaiDistribute"/>
              <w:rPr>
                <w:rFonts w:ascii="Times New Roman" w:hAnsi="Times New Roman" w:cs="Times New Roman"/>
              </w:rPr>
            </w:pPr>
            <w:r w:rsidRPr="00F20098">
              <w:rPr>
                <w:rFonts w:ascii="Times New Roman" w:hAnsi="Times New Roman" w:cs="Times New Roman"/>
              </w:rPr>
              <w:t>0.531</w:t>
            </w:r>
          </w:p>
        </w:tc>
        <w:tc>
          <w:tcPr>
            <w:tcW w:w="3081" w:type="dxa"/>
          </w:tcPr>
          <w:p w:rsidR="005F5104" w:rsidRPr="00F20098" w:rsidRDefault="005F5104" w:rsidP="00F77B46">
            <w:pPr>
              <w:pStyle w:val="ListParagraph"/>
              <w:tabs>
                <w:tab w:val="decimal" w:pos="1253"/>
              </w:tabs>
              <w:spacing w:after="0" w:line="288" w:lineRule="auto"/>
              <w:ind w:left="0"/>
              <w:jc w:val="thaiDistribute"/>
              <w:rPr>
                <w:rFonts w:ascii="Times New Roman" w:hAnsi="Times New Roman" w:cs="Times New Roman"/>
              </w:rPr>
            </w:pPr>
            <w:r w:rsidRPr="00F20098">
              <w:rPr>
                <w:rFonts w:ascii="Times New Roman" w:hAnsi="Times New Roman" w:cs="Times New Roman"/>
              </w:rPr>
              <w:t>0.587</w:t>
            </w:r>
          </w:p>
        </w:tc>
      </w:tr>
    </w:tbl>
    <w:p w:rsidR="005F5104" w:rsidRPr="006D32F5" w:rsidRDefault="005F5104" w:rsidP="00AD4F34">
      <w:pPr>
        <w:pStyle w:val="ListParagraph"/>
        <w:spacing w:before="60" w:after="0" w:line="288" w:lineRule="auto"/>
        <w:ind w:left="0"/>
        <w:jc w:val="thaiDistribute"/>
        <w:rPr>
          <w:rFonts w:ascii="Times New Roman" w:hAnsi="Times New Roman" w:cs="Times New Roman"/>
          <w:sz w:val="20"/>
          <w:szCs w:val="20"/>
        </w:rPr>
      </w:pPr>
      <w:r w:rsidRPr="006D32F5">
        <w:rPr>
          <w:rFonts w:ascii="Times New Roman" w:hAnsi="Times New Roman" w:cs="Times New Roman"/>
          <w:sz w:val="20"/>
          <w:szCs w:val="20"/>
        </w:rPr>
        <w:t>These are threshold model estimates based on Hansen (1999).</w:t>
      </w:r>
    </w:p>
    <w:p w:rsidR="005F5104" w:rsidRDefault="005F5104" w:rsidP="005F5104">
      <w:pPr>
        <w:spacing w:after="0" w:line="288" w:lineRule="auto"/>
        <w:ind w:firstLine="720"/>
        <w:jc w:val="center"/>
        <w:rPr>
          <w:rFonts w:ascii="Times New Roman" w:hAnsi="Times New Roman" w:cs="Times New Roman"/>
          <w:sz w:val="24"/>
          <w:szCs w:val="24"/>
        </w:rPr>
      </w:pPr>
    </w:p>
    <w:p w:rsidR="005F5104" w:rsidRPr="00422176" w:rsidRDefault="005F5104" w:rsidP="005F5104">
      <w:pPr>
        <w:spacing w:after="0" w:line="288" w:lineRule="auto"/>
        <w:ind w:firstLine="720"/>
        <w:jc w:val="thaiDistribute"/>
        <w:rPr>
          <w:rFonts w:ascii="Times New Roman" w:hAnsi="Times New Roman" w:cs="Times New Roman"/>
          <w:sz w:val="24"/>
          <w:szCs w:val="24"/>
        </w:rPr>
      </w:pPr>
    </w:p>
    <w:p w:rsidR="005F5104" w:rsidRDefault="00E00D9C" w:rsidP="005F5104">
      <w:pPr>
        <w:spacing w:after="0" w:line="288" w:lineRule="auto"/>
        <w:ind w:firstLine="720"/>
        <w:jc w:val="thaiDistribute"/>
        <w:rPr>
          <w:position w:val="-8"/>
        </w:rPr>
      </w:pPr>
      <w:r w:rsidRPr="00422176">
        <w:rPr>
          <w:rFonts w:ascii="Times New Roman" w:hAnsi="Times New Roman" w:cs="Times New Roman"/>
          <w:sz w:val="24"/>
          <w:szCs w:val="24"/>
        </w:rPr>
        <w:t>We also find</w:t>
      </w:r>
      <w:r w:rsidR="002E2E28" w:rsidRPr="00422176">
        <w:rPr>
          <w:rFonts w:ascii="Times New Roman" w:hAnsi="Times New Roman" w:cs="Times New Roman"/>
          <w:sz w:val="24"/>
          <w:szCs w:val="24"/>
        </w:rPr>
        <w:t xml:space="preserve"> that remittances become less sensitive to the real lending rate as the remittances to GDP ratio increases. This is opposite to our earlier finding </w:t>
      </w:r>
      <w:r w:rsidR="00793B58">
        <w:rPr>
          <w:rFonts w:ascii="Times New Roman" w:hAnsi="Times New Roman" w:cs="Times New Roman"/>
          <w:sz w:val="24"/>
          <w:szCs w:val="24"/>
        </w:rPr>
        <w:t xml:space="preserve">where the threshold was arbitrarily set equal to </w:t>
      </w:r>
      <w:r w:rsidR="002E2E28" w:rsidRPr="00422176">
        <w:rPr>
          <w:rFonts w:ascii="Times New Roman" w:hAnsi="Times New Roman" w:cs="Times New Roman"/>
          <w:sz w:val="24"/>
          <w:szCs w:val="24"/>
        </w:rPr>
        <w:t xml:space="preserve">the mean ratio. </w:t>
      </w:r>
      <w:r w:rsidR="00793B58">
        <w:rPr>
          <w:rFonts w:ascii="Times New Roman" w:hAnsi="Times New Roman" w:cs="Times New Roman"/>
          <w:sz w:val="24"/>
          <w:szCs w:val="24"/>
        </w:rPr>
        <w:t>We now find that i</w:t>
      </w:r>
      <w:r w:rsidR="00CD78BE" w:rsidRPr="00422176">
        <w:rPr>
          <w:rFonts w:ascii="Times New Roman" w:hAnsi="Times New Roman" w:cs="Times New Roman"/>
          <w:sz w:val="24"/>
          <w:szCs w:val="24"/>
        </w:rPr>
        <w:t>f the remittances</w:t>
      </w:r>
      <w:r w:rsidR="002E2E28" w:rsidRPr="00422176">
        <w:rPr>
          <w:rFonts w:ascii="Times New Roman" w:hAnsi="Times New Roman" w:cs="Times New Roman"/>
          <w:sz w:val="24"/>
          <w:szCs w:val="24"/>
        </w:rPr>
        <w:t xml:space="preserve"> to </w:t>
      </w:r>
      <w:r w:rsidR="00CD78BE" w:rsidRPr="00422176">
        <w:rPr>
          <w:rFonts w:ascii="Times New Roman" w:hAnsi="Times New Roman" w:cs="Times New Roman"/>
          <w:sz w:val="24"/>
          <w:szCs w:val="24"/>
        </w:rPr>
        <w:t xml:space="preserve">GDP ratio </w:t>
      </w:r>
      <w:r w:rsidR="002E2E28" w:rsidRPr="00422176">
        <w:rPr>
          <w:rFonts w:ascii="Times New Roman" w:hAnsi="Times New Roman" w:cs="Times New Roman"/>
          <w:sz w:val="24"/>
          <w:szCs w:val="24"/>
        </w:rPr>
        <w:t xml:space="preserve">is below </w:t>
      </w:r>
      <w:r w:rsidR="00CD78BE" w:rsidRPr="00422176">
        <w:rPr>
          <w:rFonts w:ascii="Times New Roman" w:hAnsi="Times New Roman" w:cs="Times New Roman"/>
          <w:sz w:val="24"/>
          <w:szCs w:val="24"/>
        </w:rPr>
        <w:t>0.183</w:t>
      </w:r>
      <w:r w:rsidRPr="00422176">
        <w:rPr>
          <w:rFonts w:ascii="Times New Roman" w:hAnsi="Times New Roman" w:cs="Times New Roman"/>
          <w:sz w:val="24"/>
          <w:szCs w:val="24"/>
        </w:rPr>
        <w:t xml:space="preserve">%, </w:t>
      </w:r>
      <w:r w:rsidR="00793B58">
        <w:rPr>
          <w:rFonts w:ascii="Times New Roman" w:hAnsi="Times New Roman" w:cs="Times New Roman"/>
          <w:sz w:val="24"/>
          <w:szCs w:val="24"/>
        </w:rPr>
        <w:t xml:space="preserve">then </w:t>
      </w:r>
      <w:r w:rsidR="00CD78BE" w:rsidRPr="00422176">
        <w:rPr>
          <w:rFonts w:ascii="Times New Roman" w:hAnsi="Times New Roman" w:cs="Times New Roman"/>
          <w:sz w:val="24"/>
          <w:szCs w:val="24"/>
        </w:rPr>
        <w:t xml:space="preserve">the coefficient on the lending rate is </w:t>
      </w:r>
      <w:r w:rsidRPr="00422176">
        <w:rPr>
          <w:rFonts w:ascii="Times New Roman" w:hAnsi="Times New Roman" w:cs="Times New Roman"/>
          <w:sz w:val="24"/>
          <w:szCs w:val="24"/>
        </w:rPr>
        <w:t xml:space="preserve">negative </w:t>
      </w:r>
      <w:r w:rsidR="00793B58" w:rsidRPr="00422176">
        <w:rPr>
          <w:rFonts w:ascii="Times New Roman" w:hAnsi="Times New Roman" w:cs="Times New Roman"/>
          <w:sz w:val="24"/>
          <w:szCs w:val="24"/>
        </w:rPr>
        <w:t>at -0.053</w:t>
      </w:r>
      <w:r w:rsidR="00793B58">
        <w:rPr>
          <w:rFonts w:ascii="Times New Roman" w:hAnsi="Times New Roman" w:cs="Times New Roman"/>
          <w:sz w:val="24"/>
          <w:szCs w:val="24"/>
        </w:rPr>
        <w:t xml:space="preserve"> </w:t>
      </w:r>
      <w:r w:rsidRPr="00422176">
        <w:rPr>
          <w:rFonts w:ascii="Times New Roman" w:hAnsi="Times New Roman" w:cs="Times New Roman"/>
          <w:sz w:val="24"/>
          <w:szCs w:val="24"/>
        </w:rPr>
        <w:t xml:space="preserve">and significant, but insignificant when the </w:t>
      </w:r>
      <w:r w:rsidR="0085631A" w:rsidRPr="00422176">
        <w:rPr>
          <w:rFonts w:ascii="Times New Roman" w:hAnsi="Times New Roman" w:cs="Times New Roman"/>
          <w:sz w:val="24"/>
          <w:szCs w:val="24"/>
        </w:rPr>
        <w:t xml:space="preserve">ratio </w:t>
      </w:r>
      <w:r w:rsidRPr="00422176">
        <w:rPr>
          <w:rFonts w:ascii="Times New Roman" w:hAnsi="Times New Roman" w:cs="Times New Roman"/>
          <w:sz w:val="24"/>
          <w:szCs w:val="24"/>
        </w:rPr>
        <w:t xml:space="preserve">exceeds this threshold. </w:t>
      </w:r>
      <w:r w:rsidR="00C90B43" w:rsidRPr="00C90B43">
        <w:rPr>
          <w:rFonts w:ascii="Times New Roman" w:hAnsi="Times New Roman" w:cs="Times New Roman"/>
          <w:sz w:val="24"/>
          <w:szCs w:val="24"/>
        </w:rPr>
        <w:fldChar w:fldCharType="begin"/>
      </w:r>
      <w:r w:rsidR="00C90B43" w:rsidRPr="00C90B43">
        <w:rPr>
          <w:rFonts w:ascii="Times New Roman" w:hAnsi="Times New Roman" w:cs="Times New Roman"/>
          <w:sz w:val="24"/>
          <w:szCs w:val="24"/>
        </w:rPr>
        <w:instrText xml:space="preserve"> QUOTE </w:instrText>
      </w:r>
      <w:r w:rsidR="00BF332F">
        <w:rPr>
          <w:position w:val="-11"/>
        </w:rPr>
        <w:pict>
          <v:shape id="_x0000_i1081" type="#_x0000_t75" style="width:12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848B7&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848B7&quot; wsp:rsidP=&quot;007848B7&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f&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00C90B43" w:rsidRPr="00C90B43">
        <w:rPr>
          <w:rFonts w:ascii="Times New Roman" w:hAnsi="Times New Roman" w:cs="Times New Roman"/>
          <w:sz w:val="24"/>
          <w:szCs w:val="24"/>
        </w:rPr>
        <w:instrText xml:space="preserve"> </w:instrText>
      </w:r>
      <w:r w:rsidR="00C90B43" w:rsidRPr="00C90B43">
        <w:rPr>
          <w:rFonts w:ascii="Times New Roman" w:hAnsi="Times New Roman" w:cs="Times New Roman"/>
          <w:sz w:val="24"/>
          <w:szCs w:val="24"/>
        </w:rPr>
        <w:fldChar w:fldCharType="separate"/>
      </w:r>
      <w:r w:rsidR="00BF332F">
        <w:rPr>
          <w:position w:val="-11"/>
        </w:rPr>
        <w:pict>
          <v:shape id="_x0000_i1082" type="#_x0000_t75" style="width:12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848B7&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7848B7&quot; wsp:rsidP=&quot;007848B7&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f&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00C90B43" w:rsidRPr="00C90B43">
        <w:rPr>
          <w:rFonts w:ascii="Times New Roman" w:hAnsi="Times New Roman" w:cs="Times New Roman"/>
          <w:sz w:val="24"/>
          <w:szCs w:val="24"/>
        </w:rPr>
        <w:fldChar w:fldCharType="end"/>
      </w:r>
      <w:r w:rsidR="00C90B43" w:rsidRPr="00C90B43">
        <w:rPr>
          <w:rFonts w:ascii="Times New Roman" w:hAnsi="Times New Roman" w:cs="Times New Roman"/>
          <w:sz w:val="24"/>
          <w:szCs w:val="24"/>
        </w:rPr>
        <w:fldChar w:fldCharType="begin"/>
      </w:r>
      <w:r w:rsidR="00C90B43" w:rsidRPr="00C90B43">
        <w:rPr>
          <w:rFonts w:ascii="Times New Roman" w:hAnsi="Times New Roman" w:cs="Times New Roman"/>
          <w:sz w:val="24"/>
          <w:szCs w:val="24"/>
        </w:rPr>
        <w:instrText xml:space="preserve"> QUOTE </w:instrText>
      </w:r>
      <w:r w:rsidR="00BF332F">
        <w:rPr>
          <w:position w:val="-8"/>
        </w:rPr>
        <w:pict>
          <v:shape id="_x0000_i1083"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096F&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47096F&quot; wsp:rsidP=&quot;0047096F&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00C90B43" w:rsidRPr="00C90B43">
        <w:rPr>
          <w:rFonts w:ascii="Times New Roman" w:hAnsi="Times New Roman" w:cs="Times New Roman"/>
          <w:sz w:val="24"/>
          <w:szCs w:val="24"/>
        </w:rPr>
        <w:instrText xml:space="preserve"> </w:instrText>
      </w:r>
      <w:r w:rsidR="00C90B43" w:rsidRPr="00C90B43">
        <w:rPr>
          <w:rFonts w:ascii="Times New Roman" w:hAnsi="Times New Roman" w:cs="Times New Roman"/>
          <w:sz w:val="24"/>
          <w:szCs w:val="24"/>
        </w:rPr>
        <w:fldChar w:fldCharType="separate"/>
      </w:r>
    </w:p>
    <w:p w:rsidR="00CD78BE" w:rsidRPr="00422176" w:rsidRDefault="00C90B43" w:rsidP="005F5104">
      <w:pPr>
        <w:spacing w:after="0" w:line="288" w:lineRule="auto"/>
        <w:ind w:firstLine="720"/>
        <w:jc w:val="thaiDistribute"/>
        <w:rPr>
          <w:rFonts w:ascii="Times New Roman" w:hAnsi="Times New Roman" w:cs="Times New Roman"/>
          <w:sz w:val="24"/>
          <w:szCs w:val="24"/>
        </w:rPr>
      </w:pPr>
      <w:r w:rsidRPr="00C90B43">
        <w:rPr>
          <w:rFonts w:ascii="Times New Roman" w:hAnsi="Times New Roman" w:cs="Times New Roman"/>
          <w:sz w:val="24"/>
          <w:szCs w:val="24"/>
        </w:rPr>
        <w:fldChar w:fldCharType="end"/>
      </w:r>
      <w:r w:rsidRPr="00C90B43">
        <w:rPr>
          <w:rFonts w:ascii="Times New Roman" w:hAnsi="Times New Roman" w:cs="Times New Roman"/>
          <w:sz w:val="24"/>
          <w:szCs w:val="24"/>
        </w:rPr>
        <w:fldChar w:fldCharType="begin"/>
      </w:r>
      <w:r w:rsidRPr="00C90B43">
        <w:rPr>
          <w:rFonts w:ascii="Times New Roman" w:hAnsi="Times New Roman" w:cs="Times New Roman"/>
          <w:sz w:val="24"/>
          <w:szCs w:val="24"/>
        </w:rPr>
        <w:instrText xml:space="preserve"> QUOTE </w:instrText>
      </w:r>
      <w:r w:rsidR="00BF332F">
        <w:rPr>
          <w:position w:val="-11"/>
        </w:rPr>
        <w:pict>
          <v:shape id="_x0000_i1084" type="#_x0000_t75" style="width:12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6968&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66968&quot; wsp:rsidP=&quot;00266968&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f&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C90B43">
        <w:rPr>
          <w:rFonts w:ascii="Times New Roman" w:hAnsi="Times New Roman" w:cs="Times New Roman"/>
          <w:sz w:val="24"/>
          <w:szCs w:val="24"/>
        </w:rPr>
        <w:instrText xml:space="preserve"> </w:instrText>
      </w:r>
      <w:r w:rsidRPr="00C90B43">
        <w:rPr>
          <w:rFonts w:ascii="Times New Roman" w:hAnsi="Times New Roman" w:cs="Times New Roman"/>
          <w:sz w:val="24"/>
          <w:szCs w:val="24"/>
        </w:rPr>
        <w:fldChar w:fldCharType="separate"/>
      </w:r>
      <w:r w:rsidR="00BF332F">
        <w:rPr>
          <w:position w:val="-11"/>
        </w:rPr>
        <w:pict>
          <v:shape id="_x0000_i1085" type="#_x0000_t75" style="width:12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6968&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266968&quot; wsp:rsidP=&quot;00266968&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f&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C90B43">
        <w:rPr>
          <w:rFonts w:ascii="Times New Roman" w:hAnsi="Times New Roman" w:cs="Times New Roman"/>
          <w:sz w:val="24"/>
          <w:szCs w:val="24"/>
        </w:rPr>
        <w:fldChar w:fldCharType="end"/>
      </w:r>
      <w:r w:rsidRPr="00C90B43">
        <w:rPr>
          <w:rFonts w:ascii="Times New Roman" w:hAnsi="Times New Roman" w:cs="Times New Roman"/>
          <w:sz w:val="24"/>
          <w:szCs w:val="24"/>
        </w:rPr>
        <w:fldChar w:fldCharType="begin"/>
      </w:r>
      <w:r w:rsidRPr="00C90B43">
        <w:rPr>
          <w:rFonts w:ascii="Times New Roman" w:hAnsi="Times New Roman" w:cs="Times New Roman"/>
          <w:sz w:val="24"/>
          <w:szCs w:val="24"/>
        </w:rPr>
        <w:instrText xml:space="preserve"> QUOTE </w:instrText>
      </w:r>
      <w:r w:rsidR="00BF332F">
        <w:rPr>
          <w:position w:val="-8"/>
        </w:rPr>
        <w:pict>
          <v:shape id="_x0000_i1086"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6F4968&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F4968&quot; wsp:rsidP=&quot;006F4968&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Pr="00C90B43">
        <w:rPr>
          <w:rFonts w:ascii="Times New Roman" w:hAnsi="Times New Roman" w:cs="Times New Roman"/>
          <w:sz w:val="24"/>
          <w:szCs w:val="24"/>
        </w:rPr>
        <w:instrText xml:space="preserve"> </w:instrText>
      </w:r>
      <w:r w:rsidRPr="00C90B43">
        <w:rPr>
          <w:rFonts w:ascii="Times New Roman" w:hAnsi="Times New Roman" w:cs="Times New Roman"/>
          <w:sz w:val="24"/>
          <w:szCs w:val="24"/>
        </w:rPr>
        <w:fldChar w:fldCharType="separate"/>
      </w:r>
      <w:r w:rsidR="00BF332F">
        <w:rPr>
          <w:position w:val="-8"/>
        </w:rPr>
        <w:pict>
          <v:shape id="_x0000_i1087"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6F4968&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6F4968&quot; wsp:rsidP=&quot;006F4968&quot;&gt;&lt;m:oMathPara&gt;&lt;m:oMath&gt;&lt;m:sSub&gt;&lt;m:sSubPr&gt;&lt;m:ctrlPr&gt;&lt;aml:annotation aml:id=&quot;0&quot; w:type=&quot;Word.Deletion&quot; aml:author=&quot;Mark Holmes&quot; aml:createdate=&quot;2016-12-14T11:5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1:5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Pr="00C90B43">
        <w:rPr>
          <w:rFonts w:ascii="Times New Roman" w:hAnsi="Times New Roman" w:cs="Times New Roman"/>
          <w:sz w:val="24"/>
          <w:szCs w:val="24"/>
        </w:rPr>
        <w:fldChar w:fldCharType="end"/>
      </w:r>
    </w:p>
    <w:p w:rsidR="006D32F5" w:rsidRDefault="00B25D7E" w:rsidP="005F5104">
      <w:pPr>
        <w:spacing w:after="0" w:line="288" w:lineRule="auto"/>
        <w:jc w:val="thaiDistribute"/>
        <w:rPr>
          <w:rFonts w:ascii="Times New Roman" w:hAnsi="Times New Roman" w:cs="Times New Roman"/>
          <w:sz w:val="24"/>
          <w:szCs w:val="24"/>
        </w:rPr>
      </w:pPr>
      <w:r>
        <w:rPr>
          <w:rFonts w:ascii="Times New Roman" w:hAnsi="Times New Roman" w:cs="Times New Roman"/>
          <w:sz w:val="24"/>
          <w:szCs w:val="24"/>
        </w:rPr>
        <w:tab/>
      </w:r>
      <w:r w:rsidR="00C90B43" w:rsidRPr="00C90B43">
        <w:rPr>
          <w:rFonts w:ascii="Times New Roman" w:hAnsi="Times New Roman" w:cs="Times New Roman"/>
          <w:sz w:val="24"/>
          <w:szCs w:val="24"/>
        </w:rPr>
        <w:fldChar w:fldCharType="begin"/>
      </w:r>
      <w:r w:rsidR="00C90B43" w:rsidRPr="00C90B43">
        <w:rPr>
          <w:rFonts w:ascii="Times New Roman" w:hAnsi="Times New Roman" w:cs="Times New Roman"/>
          <w:sz w:val="24"/>
          <w:szCs w:val="24"/>
        </w:rPr>
        <w:instrText xml:space="preserve"> QUOTE </w:instrText>
      </w:r>
      <w:r w:rsidR="00BF332F">
        <w:rPr>
          <w:position w:val="-8"/>
        </w:rPr>
        <w:pict>
          <v:shape id="_x0000_i1088" type="#_x0000_t75" style="width:16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4&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F64E0A&quot;/&gt;&lt;wsp:rsid wsp:val=&quot;000005A9&quot;/&gt;&lt;wsp:rsid wsp:val=&quot;0001505F&quot;/&gt;&lt;wsp:rsid wsp:val=&quot;00067DAD&quot;/&gt;&lt;wsp:rsid wsp:val=&quot;00071638&quot;/&gt;&lt;wsp:rsid wsp:val=&quot;0007349E&quot;/&gt;&lt;wsp:rsid wsp:val=&quot;00075065&quot;/&gt;&lt;wsp:rsid wsp:val=&quot;0007787E&quot;/&gt;&lt;wsp:rsid wsp:val=&quot;0008078D&quot;/&gt;&lt;wsp:rsid wsp:val=&quot;000833DC&quot;/&gt;&lt;wsp:rsid wsp:val=&quot;000A37F8&quot;/&gt;&lt;wsp:rsid wsp:val=&quot;000B336F&quot;/&gt;&lt;wsp:rsid wsp:val=&quot;000B5388&quot;/&gt;&lt;wsp:rsid wsp:val=&quot;000C262E&quot;/&gt;&lt;wsp:rsid wsp:val=&quot;000C4482&quot;/&gt;&lt;wsp:rsid wsp:val=&quot;000C7BEF&quot;/&gt;&lt;wsp:rsid wsp:val=&quot;000D2C32&quot;/&gt;&lt;wsp:rsid wsp:val=&quot;000D540C&quot;/&gt;&lt;wsp:rsid wsp:val=&quot;000D673B&quot;/&gt;&lt;wsp:rsid wsp:val=&quot;000E42E0&quot;/&gt;&lt;wsp:rsid wsp:val=&quot;000F7374&quot;/&gt;&lt;wsp:rsid wsp:val=&quot;000F7FB5&quot;/&gt;&lt;wsp:rsid wsp:val=&quot;001018F3&quot;/&gt;&lt;wsp:rsid wsp:val=&quot;0011589D&quot;/&gt;&lt;wsp:rsid wsp:val=&quot;001237FC&quot;/&gt;&lt;wsp:rsid wsp:val=&quot;0012624B&quot;/&gt;&lt;wsp:rsid wsp:val=&quot;001264E5&quot;/&gt;&lt;wsp:rsid wsp:val=&quot;00133E52&quot;/&gt;&lt;wsp:rsid wsp:val=&quot;0014017D&quot;/&gt;&lt;wsp:rsid wsp:val=&quot;001468F0&quot;/&gt;&lt;wsp:rsid wsp:val=&quot;00147296&quot;/&gt;&lt;wsp:rsid wsp:val=&quot;00154158&quot;/&gt;&lt;wsp:rsid wsp:val=&quot;00171283&quot;/&gt;&lt;wsp:rsid wsp:val=&quot;00186B11&quot;/&gt;&lt;wsp:rsid wsp:val=&quot;001A6E75&quot;/&gt;&lt;wsp:rsid wsp:val=&quot;001C4219&quot;/&gt;&lt;wsp:rsid wsp:val=&quot;001D2054&quot;/&gt;&lt;wsp:rsid wsp:val=&quot;001D5703&quot;/&gt;&lt;wsp:rsid wsp:val=&quot;001E16E8&quot;/&gt;&lt;wsp:rsid wsp:val=&quot;001E594D&quot;/&gt;&lt;wsp:rsid wsp:val=&quot;0022090F&quot;/&gt;&lt;wsp:rsid wsp:val=&quot;00227661&quot;/&gt;&lt;wsp:rsid wsp:val=&quot;0023366F&quot;/&gt;&lt;wsp:rsid wsp:val=&quot;00233723&quot;/&gt;&lt;wsp:rsid wsp:val=&quot;00233958&quot;/&gt;&lt;wsp:rsid wsp:val=&quot;0023472D&quot;/&gt;&lt;wsp:rsid wsp:val=&quot;002357D0&quot;/&gt;&lt;wsp:rsid wsp:val=&quot;002363C4&quot;/&gt;&lt;wsp:rsid wsp:val=&quot;00242E4B&quot;/&gt;&lt;wsp:rsid wsp:val=&quot;00250316&quot;/&gt;&lt;wsp:rsid wsp:val=&quot;00267016&quot;/&gt;&lt;wsp:rsid wsp:val=&quot;00267C10&quot;/&gt;&lt;wsp:rsid wsp:val=&quot;00270D31&quot;/&gt;&lt;wsp:rsid wsp:val=&quot;00283110&quot;/&gt;&lt;wsp:rsid wsp:val=&quot;00286B38&quot;/&gt;&lt;wsp:rsid wsp:val=&quot;002876C9&quot;/&gt;&lt;wsp:rsid wsp:val=&quot;002917BB&quot;/&gt;&lt;wsp:rsid wsp:val=&quot;0029250A&quot;/&gt;&lt;wsp:rsid wsp:val=&quot;002A117D&quot;/&gt;&lt;wsp:rsid wsp:val=&quot;002A403F&quot;/&gt;&lt;wsp:rsid wsp:val=&quot;002B5015&quot;/&gt;&lt;wsp:rsid wsp:val=&quot;002C4851&quot;/&gt;&lt;wsp:rsid wsp:val=&quot;002D2479&quot;/&gt;&lt;wsp:rsid wsp:val=&quot;002E2E28&quot;/&gt;&lt;wsp:rsid wsp:val=&quot;002E33E3&quot;/&gt;&lt;wsp:rsid wsp:val=&quot;002E5B74&quot;/&gt;&lt;wsp:rsid wsp:val=&quot;002E6414&quot;/&gt;&lt;wsp:rsid wsp:val=&quot;002E71F9&quot;/&gt;&lt;wsp:rsid wsp:val=&quot;002F05D4&quot;/&gt;&lt;wsp:rsid wsp:val=&quot;002F641B&quot;/&gt;&lt;wsp:rsid wsp:val=&quot;00313E69&quot;/&gt;&lt;wsp:rsid wsp:val=&quot;00321E25&quot;/&gt;&lt;wsp:rsid wsp:val=&quot;00323387&quot;/&gt;&lt;wsp:rsid wsp:val=&quot;003271CF&quot;/&gt;&lt;wsp:rsid wsp:val=&quot;00330BDD&quot;/&gt;&lt;wsp:rsid wsp:val=&quot;00335A95&quot;/&gt;&lt;wsp:rsid wsp:val=&quot;0034047B&quot;/&gt;&lt;wsp:rsid wsp:val=&quot;00346438&quot;/&gt;&lt;wsp:rsid wsp:val=&quot;003547AF&quot;/&gt;&lt;wsp:rsid wsp:val=&quot;0035600D&quot;/&gt;&lt;wsp:rsid wsp:val=&quot;00356B5B&quot;/&gt;&lt;wsp:rsid wsp:val=&quot;00375452&quot;/&gt;&lt;wsp:rsid wsp:val=&quot;00381BC3&quot;/&gt;&lt;wsp:rsid wsp:val=&quot;003A0A3E&quot;/&gt;&lt;wsp:rsid wsp:val=&quot;003A75CA&quot;/&gt;&lt;wsp:rsid wsp:val=&quot;003B0666&quot;/&gt;&lt;wsp:rsid wsp:val=&quot;003B5D79&quot;/&gt;&lt;wsp:rsid wsp:val=&quot;003D012B&quot;/&gt;&lt;wsp:rsid wsp:val=&quot;003D38FD&quot;/&gt;&lt;wsp:rsid wsp:val=&quot;003D6687&quot;/&gt;&lt;wsp:rsid wsp:val=&quot;003D694E&quot;/&gt;&lt;wsp:rsid wsp:val=&quot;003F3B7F&quot;/&gt;&lt;wsp:rsid wsp:val=&quot;00400A2E&quot;/&gt;&lt;wsp:rsid wsp:val=&quot;00406269&quot;/&gt;&lt;wsp:rsid wsp:val=&quot;00410B56&quot;/&gt;&lt;wsp:rsid wsp:val=&quot;0041180B&quot;/&gt;&lt;wsp:rsid wsp:val=&quot;00412B19&quot;/&gt;&lt;wsp:rsid wsp:val=&quot;00422176&quot;/&gt;&lt;wsp:rsid wsp:val=&quot;00427859&quot;/&gt;&lt;wsp:rsid wsp:val=&quot;00445E93&quot;/&gt;&lt;wsp:rsid wsp:val=&quot;004503D7&quot;/&gt;&lt;wsp:rsid wsp:val=&quot;0045336B&quot;/&gt;&lt;wsp:rsid wsp:val=&quot;00460ECA&quot;/&gt;&lt;wsp:rsid wsp:val=&quot;004648D9&quot;/&gt;&lt;wsp:rsid wsp:val=&quot;00471E35&quot;/&gt;&lt;wsp:rsid wsp:val=&quot;00477919&quot;/&gt;&lt;wsp:rsid wsp:val=&quot;00490C04&quot;/&gt;&lt;wsp:rsid wsp:val=&quot;00497B28&quot;/&gt;&lt;wsp:rsid wsp:val=&quot;004A6774&quot;/&gt;&lt;wsp:rsid wsp:val=&quot;004A7F32&quot;/&gt;&lt;wsp:rsid wsp:val=&quot;004E5B88&quot;/&gt;&lt;wsp:rsid wsp:val=&quot;004E7D24&quot;/&gt;&lt;wsp:rsid wsp:val=&quot;004F2AD4&quot;/&gt;&lt;wsp:rsid wsp:val=&quot;004F7924&quot;/&gt;&lt;wsp:rsid wsp:val=&quot;0051318C&quot;/&gt;&lt;wsp:rsid wsp:val=&quot;005164B2&quot;/&gt;&lt;wsp:rsid wsp:val=&quot;0052013B&quot;/&gt;&lt;wsp:rsid wsp:val=&quot;005232FA&quot;/&gt;&lt;wsp:rsid wsp:val=&quot;00523FDB&quot;/&gt;&lt;wsp:rsid wsp:val=&quot;0053126E&quot;/&gt;&lt;wsp:rsid wsp:val=&quot;005360C3&quot;/&gt;&lt;wsp:rsid wsp:val=&quot;005377D9&quot;/&gt;&lt;wsp:rsid wsp:val=&quot;0055414A&quot;/&gt;&lt;wsp:rsid wsp:val=&quot;00556A00&quot;/&gt;&lt;wsp:rsid wsp:val=&quot;005678D1&quot;/&gt;&lt;wsp:rsid wsp:val=&quot;00583E19&quot;/&gt;&lt;wsp:rsid wsp:val=&quot;0059695A&quot;/&gt;&lt;wsp:rsid wsp:val=&quot;005A5CA3&quot;/&gt;&lt;wsp:rsid wsp:val=&quot;005C35DD&quot;/&gt;&lt;wsp:rsid wsp:val=&quot;005C3C32&quot;/&gt;&lt;wsp:rsid wsp:val=&quot;005D7D73&quot;/&gt;&lt;wsp:rsid wsp:val=&quot;005E3924&quot;/&gt;&lt;wsp:rsid wsp:val=&quot;005E3C71&quot;/&gt;&lt;wsp:rsid wsp:val=&quot;005E6AB6&quot;/&gt;&lt;wsp:rsid wsp:val=&quot;005F0CA8&quot;/&gt;&lt;wsp:rsid wsp:val=&quot;006101E9&quot;/&gt;&lt;wsp:rsid wsp:val=&quot;00611348&quot;/&gt;&lt;wsp:rsid wsp:val=&quot;00615A64&quot;/&gt;&lt;wsp:rsid wsp:val=&quot;00621FC4&quot;/&gt;&lt;wsp:rsid wsp:val=&quot;00624F74&quot;/&gt;&lt;wsp:rsid wsp:val=&quot;0062614A&quot;/&gt;&lt;wsp:rsid wsp:val=&quot;006324EB&quot;/&gt;&lt;wsp:rsid wsp:val=&quot;00632E9C&quot;/&gt;&lt;wsp:rsid wsp:val=&quot;0064158F&quot;/&gt;&lt;wsp:rsid wsp:val=&quot;006420F5&quot;/&gt;&lt;wsp:rsid wsp:val=&quot;00647C44&quot;/&gt;&lt;wsp:rsid wsp:val=&quot;006511FB&quot;/&gt;&lt;wsp:rsid wsp:val=&quot;006524CC&quot;/&gt;&lt;wsp:rsid wsp:val=&quot;00655548&quot;/&gt;&lt;wsp:rsid wsp:val=&quot;00661DCB&quot;/&gt;&lt;wsp:rsid wsp:val=&quot;00672A82&quot;/&gt;&lt;wsp:rsid wsp:val=&quot;00683D81&quot;/&gt;&lt;wsp:rsid wsp:val=&quot;006A2EE0&quot;/&gt;&lt;wsp:rsid wsp:val=&quot;006B08CB&quot;/&gt;&lt;wsp:rsid wsp:val=&quot;006D4B5F&quot;/&gt;&lt;wsp:rsid wsp:val=&quot;006E6970&quot;/&gt;&lt;wsp:rsid wsp:val=&quot;00715833&quot;/&gt;&lt;wsp:rsid wsp:val=&quot;0072334A&quot;/&gt;&lt;wsp:rsid wsp:val=&quot;00742065&quot;/&gt;&lt;wsp:rsid wsp:val=&quot;00744750&quot;/&gt;&lt;wsp:rsid wsp:val=&quot;00754D87&quot;/&gt;&lt;wsp:rsid wsp:val=&quot;00771138&quot;/&gt;&lt;wsp:rsid wsp:val=&quot;00780A2B&quot;/&gt;&lt;wsp:rsid wsp:val=&quot;00781B35&quot;/&gt;&lt;wsp:rsid wsp:val=&quot;0078482B&quot;/&gt;&lt;wsp:rsid wsp:val=&quot;007923E1&quot;/&gt;&lt;wsp:rsid wsp:val=&quot;00792A45&quot;/&gt;&lt;wsp:rsid wsp:val=&quot;00793B58&quot;/&gt;&lt;wsp:rsid wsp:val=&quot;007A5554&quot;/&gt;&lt;wsp:rsid wsp:val=&quot;007B2BFF&quot;/&gt;&lt;wsp:rsid wsp:val=&quot;007B3012&quot;/&gt;&lt;wsp:rsid wsp:val=&quot;007D0567&quot;/&gt;&lt;wsp:rsid wsp:val=&quot;007D395C&quot;/&gt;&lt;wsp:rsid wsp:val=&quot;007E344C&quot;/&gt;&lt;wsp:rsid wsp:val=&quot;007E6647&quot;/&gt;&lt;wsp:rsid wsp:val=&quot;007E7FF0&quot;/&gt;&lt;wsp:rsid wsp:val=&quot;007F75A6&quot;/&gt;&lt;wsp:rsid wsp:val=&quot;008040C2&quot;/&gt;&lt;wsp:rsid wsp:val=&quot;00804531&quot;/&gt;&lt;wsp:rsid wsp:val=&quot;00813CEB&quot;/&gt;&lt;wsp:rsid wsp:val=&quot;00834346&quot;/&gt;&lt;wsp:rsid wsp:val=&quot;008405FF&quot;/&gt;&lt;wsp:rsid wsp:val=&quot;008545D1&quot;/&gt;&lt;wsp:rsid wsp:val=&quot;0085631A&quot;/&gt;&lt;wsp:rsid wsp:val=&quot;00861448&quot;/&gt;&lt;wsp:rsid wsp:val=&quot;00862772&quot;/&gt;&lt;wsp:rsid wsp:val=&quot;00870098&quot;/&gt;&lt;wsp:rsid wsp:val=&quot;008759F3&quot;/&gt;&lt;wsp:rsid wsp:val=&quot;00891127&quot;/&gt;&lt;wsp:rsid wsp:val=&quot;008929CA&quot;/&gt;&lt;wsp:rsid wsp:val=&quot;00894617&quot;/&gt;&lt;wsp:rsid wsp:val=&quot;008A2F1B&quot;/&gt;&lt;wsp:rsid wsp:val=&quot;008A3E48&quot;/&gt;&lt;wsp:rsid wsp:val=&quot;008A68CF&quot;/&gt;&lt;wsp:rsid wsp:val=&quot;008A7B4F&quot;/&gt;&lt;wsp:rsid wsp:val=&quot;008B3612&quot;/&gt;&lt;wsp:rsid wsp:val=&quot;008B4105&quot;/&gt;&lt;wsp:rsid wsp:val=&quot;008B5A3F&quot;/&gt;&lt;wsp:rsid wsp:val=&quot;008C044B&quot;/&gt;&lt;wsp:rsid wsp:val=&quot;008C23D1&quot;/&gt;&lt;wsp:rsid wsp:val=&quot;008C2C55&quot;/&gt;&lt;wsp:rsid wsp:val=&quot;008D1314&quot;/&gt;&lt;wsp:rsid wsp:val=&quot;008D780E&quot;/&gt;&lt;wsp:rsid wsp:val=&quot;008E4445&quot;/&gt;&lt;wsp:rsid wsp:val=&quot;008E546C&quot;/&gt;&lt;wsp:rsid wsp:val=&quot;009075E4&quot;/&gt;&lt;wsp:rsid wsp:val=&quot;009400E8&quot;/&gt;&lt;wsp:rsid wsp:val=&quot;009457E7&quot;/&gt;&lt;wsp:rsid wsp:val=&quot;00953EF7&quot;/&gt;&lt;wsp:rsid wsp:val=&quot;009736B4&quot;/&gt;&lt;wsp:rsid wsp:val=&quot;009737AC&quot;/&gt;&lt;wsp:rsid wsp:val=&quot;00976B94&quot;/&gt;&lt;wsp:rsid wsp:val=&quot;00982626&quot;/&gt;&lt;wsp:rsid wsp:val=&quot;00983F81&quot;/&gt;&lt;wsp:rsid wsp:val=&quot;009850D3&quot;/&gt;&lt;wsp:rsid wsp:val=&quot;009A79F4&quot;/&gt;&lt;wsp:rsid wsp:val=&quot;009B37BF&quot;/&gt;&lt;wsp:rsid wsp:val=&quot;009B5412&quot;/&gt;&lt;wsp:rsid wsp:val=&quot;009B73C0&quot;/&gt;&lt;wsp:rsid wsp:val=&quot;009C08B6&quot;/&gt;&lt;wsp:rsid wsp:val=&quot;009C2561&quot;/&gt;&lt;wsp:rsid wsp:val=&quot;009D0683&quot;/&gt;&lt;wsp:rsid wsp:val=&quot;009D3FF7&quot;/&gt;&lt;wsp:rsid wsp:val=&quot;00A0055B&quot;/&gt;&lt;wsp:rsid wsp:val=&quot;00A07A30&quot;/&gt;&lt;wsp:rsid wsp:val=&quot;00A11E64&quot;/&gt;&lt;wsp:rsid wsp:val=&quot;00A34EB3&quot;/&gt;&lt;wsp:rsid wsp:val=&quot;00A522CC&quot;/&gt;&lt;wsp:rsid wsp:val=&quot;00A71D8A&quot;/&gt;&lt;wsp:rsid wsp:val=&quot;00A744E9&quot;/&gt;&lt;wsp:rsid wsp:val=&quot;00A74A5D&quot;/&gt;&lt;wsp:rsid wsp:val=&quot;00A77D43&quot;/&gt;&lt;wsp:rsid wsp:val=&quot;00A84EB1&quot;/&gt;&lt;wsp:rsid wsp:val=&quot;00A8593B&quot;/&gt;&lt;wsp:rsid wsp:val=&quot;00A921D0&quot;/&gt;&lt;wsp:rsid wsp:val=&quot;00A94EB2&quot;/&gt;&lt;wsp:rsid wsp:val=&quot;00A972C3&quot;/&gt;&lt;wsp:rsid wsp:val=&quot;00A976C5&quot;/&gt;&lt;wsp:rsid wsp:val=&quot;00AA3455&quot;/&gt;&lt;wsp:rsid wsp:val=&quot;00AB060A&quot;/&gt;&lt;wsp:rsid wsp:val=&quot;00AB3F10&quot;/&gt;&lt;wsp:rsid wsp:val=&quot;00AB78F0&quot;/&gt;&lt;wsp:rsid wsp:val=&quot;00AC5C78&quot;/&gt;&lt;wsp:rsid wsp:val=&quot;00AD228B&quot;/&gt;&lt;wsp:rsid wsp:val=&quot;00AE0CC5&quot;/&gt;&lt;wsp:rsid wsp:val=&quot;00AE467E&quot;/&gt;&lt;wsp:rsid wsp:val=&quot;00B0087D&quot;/&gt;&lt;wsp:rsid wsp:val=&quot;00B06B82&quot;/&gt;&lt;wsp:rsid wsp:val=&quot;00B43CF3&quot;/&gt;&lt;wsp:rsid wsp:val=&quot;00B47F9C&quot;/&gt;&lt;wsp:rsid wsp:val=&quot;00B550FA&quot;/&gt;&lt;wsp:rsid wsp:val=&quot;00B55211&quot;/&gt;&lt;wsp:rsid wsp:val=&quot;00B57274&quot;/&gt;&lt;wsp:rsid wsp:val=&quot;00B662DA&quot;/&gt;&lt;wsp:rsid wsp:val=&quot;00B74A66&quot;/&gt;&lt;wsp:rsid wsp:val=&quot;00B77EDD&quot;/&gt;&lt;wsp:rsid wsp:val=&quot;00B870DC&quot;/&gt;&lt;wsp:rsid wsp:val=&quot;00B91DDE&quot;/&gt;&lt;wsp:rsid wsp:val=&quot;00B93550&quot;/&gt;&lt;wsp:rsid wsp:val=&quot;00B95309&quot;/&gt;&lt;wsp:rsid wsp:val=&quot;00B979A2&quot;/&gt;&lt;wsp:rsid wsp:val=&quot;00BC0CDB&quot;/&gt;&lt;wsp:rsid wsp:val=&quot;00BC7A41&quot;/&gt;&lt;wsp:rsid wsp:val=&quot;00BE54ED&quot;/&gt;&lt;wsp:rsid wsp:val=&quot;00C02009&quot;/&gt;&lt;wsp:rsid wsp:val=&quot;00C10B57&quot;/&gt;&lt;wsp:rsid wsp:val=&quot;00C139AA&quot;/&gt;&lt;wsp:rsid wsp:val=&quot;00C17B62&quot;/&gt;&lt;wsp:rsid wsp:val=&quot;00C23B1B&quot;/&gt;&lt;wsp:rsid wsp:val=&quot;00C3431B&quot;/&gt;&lt;wsp:rsid wsp:val=&quot;00C36A0D&quot;/&gt;&lt;wsp:rsid wsp:val=&quot;00C4249D&quot;/&gt;&lt;wsp:rsid wsp:val=&quot;00C4650D&quot;/&gt;&lt;wsp:rsid wsp:val=&quot;00C76E70&quot;/&gt;&lt;wsp:rsid wsp:val=&quot;00C819E2&quot;/&gt;&lt;wsp:rsid wsp:val=&quot;00C83DFA&quot;/&gt;&lt;wsp:rsid wsp:val=&quot;00C90860&quot;/&gt;&lt;wsp:rsid wsp:val=&quot;00C90B43&quot;/&gt;&lt;wsp:rsid wsp:val=&quot;00C95472&quot;/&gt;&lt;wsp:rsid wsp:val=&quot;00CA1915&quot;/&gt;&lt;wsp:rsid wsp:val=&quot;00CA4206&quot;/&gt;&lt;wsp:rsid wsp:val=&quot;00CA6A17&quot;/&gt;&lt;wsp:rsid wsp:val=&quot;00CA79FE&quot;/&gt;&lt;wsp:rsid wsp:val=&quot;00CB2875&quot;/&gt;&lt;wsp:rsid wsp:val=&quot;00CC12FC&quot;/&gt;&lt;wsp:rsid wsp:val=&quot;00CC3B38&quot;/&gt;&lt;wsp:rsid wsp:val=&quot;00CD2E28&quot;/&gt;&lt;wsp:rsid wsp:val=&quot;00CD78BE&quot;/&gt;&lt;wsp:rsid wsp:val=&quot;00D02A83&quot;/&gt;&lt;wsp:rsid wsp:val=&quot;00D16013&quot;/&gt;&lt;wsp:rsid wsp:val=&quot;00D3144F&quot;/&gt;&lt;wsp:rsid wsp:val=&quot;00D41256&quot;/&gt;&lt;wsp:rsid wsp:val=&quot;00D430EE&quot;/&gt;&lt;wsp:rsid wsp:val=&quot;00D451BF&quot;/&gt;&lt;wsp:rsid wsp:val=&quot;00D50EAA&quot;/&gt;&lt;wsp:rsid wsp:val=&quot;00D56180&quot;/&gt;&lt;wsp:rsid wsp:val=&quot;00D71DE9&quot;/&gt;&lt;wsp:rsid wsp:val=&quot;00D73CA7&quot;/&gt;&lt;wsp:rsid wsp:val=&quot;00D82FFB&quot;/&gt;&lt;wsp:rsid wsp:val=&quot;00D84774&quot;/&gt;&lt;wsp:rsid wsp:val=&quot;00D93EB2&quot;/&gt;&lt;wsp:rsid wsp:val=&quot;00DA5DF4&quot;/&gt;&lt;wsp:rsid wsp:val=&quot;00DB458E&quot;/&gt;&lt;wsp:rsid wsp:val=&quot;00DB71F1&quot;/&gt;&lt;wsp:rsid wsp:val=&quot;00DE649A&quot;/&gt;&lt;wsp:rsid wsp:val=&quot;00DF2649&quot;/&gt;&lt;wsp:rsid wsp:val=&quot;00DF5440&quot;/&gt;&lt;wsp:rsid wsp:val=&quot;00DF786C&quot;/&gt;&lt;wsp:rsid wsp:val=&quot;00E008C8&quot;/&gt;&lt;wsp:rsid wsp:val=&quot;00E00D9C&quot;/&gt;&lt;wsp:rsid wsp:val=&quot;00E06314&quot;/&gt;&lt;wsp:rsid wsp:val=&quot;00E333F3&quot;/&gt;&lt;wsp:rsid wsp:val=&quot;00E34296&quot;/&gt;&lt;wsp:rsid wsp:val=&quot;00E444B0&quot;/&gt;&lt;wsp:rsid wsp:val=&quot;00E612D0&quot;/&gt;&lt;wsp:rsid wsp:val=&quot;00E6145B&quot;/&gt;&lt;wsp:rsid wsp:val=&quot;00E67FAA&quot;/&gt;&lt;wsp:rsid wsp:val=&quot;00E74A96&quot;/&gt;&lt;wsp:rsid wsp:val=&quot;00E923A0&quot;/&gt;&lt;wsp:rsid wsp:val=&quot;00E94700&quot;/&gt;&lt;wsp:rsid wsp:val=&quot;00E95994&quot;/&gt;&lt;wsp:rsid wsp:val=&quot;00EA1F5B&quot;/&gt;&lt;wsp:rsid wsp:val=&quot;00EA4DC3&quot;/&gt;&lt;wsp:rsid wsp:val=&quot;00EA4F41&quot;/&gt;&lt;wsp:rsid wsp:val=&quot;00EA68D3&quot;/&gt;&lt;wsp:rsid wsp:val=&quot;00EA7476&quot;/&gt;&lt;wsp:rsid wsp:val=&quot;00EC3C1D&quot;/&gt;&lt;wsp:rsid wsp:val=&quot;00EF1453&quot;/&gt;&lt;wsp:rsid wsp:val=&quot;00F10171&quot;/&gt;&lt;wsp:rsid wsp:val=&quot;00F16197&quot;/&gt;&lt;wsp:rsid wsp:val=&quot;00F17878&quot;/&gt;&lt;wsp:rsid wsp:val=&quot;00F23E50&quot;/&gt;&lt;wsp:rsid wsp:val=&quot;00F27F80&quot;/&gt;&lt;wsp:rsid wsp:val=&quot;00F34F20&quot;/&gt;&lt;wsp:rsid wsp:val=&quot;00F35ABD&quot;/&gt;&lt;wsp:rsid wsp:val=&quot;00F628F5&quot;/&gt;&lt;wsp:rsid wsp:val=&quot;00F63BE1&quot;/&gt;&lt;wsp:rsid wsp:val=&quot;00F64E0A&quot;/&gt;&lt;wsp:rsid wsp:val=&quot;00F73807&quot;/&gt;&lt;wsp:rsid wsp:val=&quot;00F84AD2&quot;/&gt;&lt;wsp:rsid wsp:val=&quot;00F90523&quot;/&gt;&lt;wsp:rsid wsp:val=&quot;00F9248A&quot;/&gt;&lt;wsp:rsid wsp:val=&quot;00FA047B&quot;/&gt;&lt;wsp:rsid wsp:val=&quot;00FB0AFC&quot;/&gt;&lt;wsp:rsid wsp:val=&quot;00FB519D&quot;/&gt;&lt;wsp:rsid wsp:val=&quot;00FC58A6&quot;/&gt;&lt;wsp:rsid wsp:val=&quot;00FD1516&quot;/&gt;&lt;wsp:rsid wsp:val=&quot;00FF2A51&quot;/&gt;&lt;/wsp:rsids&gt;&lt;/w:docPr&gt;&lt;w:body&gt;&lt;wx:sect&gt;&lt;w:p wsp:rsidR=&quot;00000000&quot; wsp:rsidRDefault=&quot;009B73C0&quot; wsp:rsidP=&quot;009B73C0&quot;&gt;&lt;m:oMathPara&gt;&lt;m:oMath&gt;&lt;m:sSub&gt;&lt;m:sSubPr&gt;&lt;m:ctrlPr&gt;&lt;aml:annotation aml:id=&quot;0&quot; w:type=&quot;Word.Deletion&quot; aml:author=&quot;Mark Holmes&quot; aml:createdate=&quot;2016-12-14T12:41:00Z&quot;&gt;&lt;aml:content&gt;&lt;w:rPr&gt;&lt;w:rFonts w:ascii=&quot;Cambria Math&quot; w:h-ansi=&quot;Cambria Math&quot;/&gt;&lt;wx:font wx:val=&quot;Cambria Math&quot;/&gt;&lt;w:i/&gt;&lt;/w:rPr&gt;&lt;/aml:content&gt;&lt;/aml:annotation&gt;&lt;/m:ctrlPr&gt;&lt;/m:sSubPr&gt;&lt;m:e&gt;&lt;m:r&gt;&lt;aml:annotation aml:id=&quot;1&quot; w:type=&quot;Word.Dele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Y&lt;/m:t&gt;&lt;/aml:content&gt;&lt;/aml:annotation&gt;&lt;/m:r&gt;&lt;/m:e&gt;&lt;m:sub&gt;&lt;m:r&gt;&lt;aml:annotation aml:id=&quot;2&quot; w:type=&quot;Word.Deletion&quot; aml:author=&quot;Mark Holmes&quot; aml:createdate=&quot;2016-12-14T12:41:00Z&quot;&gt;&lt;aml:content&gt;&lt;w:rPr&gt;&lt;w:rFonts w:ascii=&quot;Cambria Math&quot; w:h-ansi=&quot;Cambria Math&quot; w:cs=&quot;Times New Roman&quot;/&gt;&lt;wx:font wx:val=&quot;Cambria Math&quot;/&gt;&lt;w:i/&gt;&lt;w:sz w:val=&quot;24&quot;/&gt;&lt;w:sz-cs w:val=&quot;24&quot;/&gt;&lt;/w:rPr&gt;&lt;m:t&gt;m&lt;/m:t&gt;&lt;/aml:content&gt;&lt;/aml:annotation&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00C90B43" w:rsidRPr="00C90B43">
        <w:rPr>
          <w:rFonts w:ascii="Times New Roman" w:hAnsi="Times New Roman" w:cs="Times New Roman"/>
          <w:sz w:val="24"/>
          <w:szCs w:val="24"/>
        </w:rPr>
        <w:instrText xml:space="preserve"> </w:instrText>
      </w:r>
      <w:r w:rsidR="00C90B43" w:rsidRPr="00C90B43">
        <w:rPr>
          <w:rFonts w:ascii="Times New Roman" w:hAnsi="Times New Roman" w:cs="Times New Roman"/>
          <w:sz w:val="24"/>
          <w:szCs w:val="24"/>
        </w:rPr>
        <w:fldChar w:fldCharType="end"/>
      </w:r>
      <w:r w:rsidR="000B336F">
        <w:rPr>
          <w:rFonts w:ascii="Times New Roman" w:hAnsi="Times New Roman" w:cs="Times New Roman"/>
          <w:sz w:val="24"/>
          <w:szCs w:val="24"/>
        </w:rPr>
        <w:t xml:space="preserve">The estimation in our paper applying the ARDL procedure is </w:t>
      </w:r>
      <w:r w:rsidR="001E594D">
        <w:rPr>
          <w:rFonts w:ascii="Times New Roman" w:hAnsi="Times New Roman" w:cs="Times New Roman"/>
          <w:sz w:val="24"/>
          <w:szCs w:val="24"/>
        </w:rPr>
        <w:t xml:space="preserve">intended </w:t>
      </w:r>
      <w:r w:rsidR="000B336F">
        <w:rPr>
          <w:rFonts w:ascii="Times New Roman" w:hAnsi="Times New Roman" w:cs="Times New Roman"/>
          <w:sz w:val="24"/>
          <w:szCs w:val="24"/>
        </w:rPr>
        <w:t xml:space="preserve">to shed insight on how the hypothesised relationship </w:t>
      </w:r>
      <w:r w:rsidR="000B336F" w:rsidRPr="000B336F">
        <w:rPr>
          <w:rFonts w:ascii="Times New Roman" w:hAnsi="Times New Roman" w:cs="Times New Roman"/>
          <w:sz w:val="24"/>
          <w:szCs w:val="24"/>
        </w:rPr>
        <w:t xml:space="preserve">of our model </w:t>
      </w:r>
      <w:r w:rsidR="000B336F">
        <w:rPr>
          <w:rFonts w:ascii="Times New Roman" w:hAnsi="Times New Roman" w:cs="Times New Roman"/>
          <w:sz w:val="24"/>
          <w:szCs w:val="24"/>
        </w:rPr>
        <w:t>hold</w:t>
      </w:r>
      <w:r w:rsidR="001E594D">
        <w:rPr>
          <w:rFonts w:ascii="Times New Roman" w:hAnsi="Times New Roman" w:cs="Times New Roman"/>
          <w:sz w:val="24"/>
          <w:szCs w:val="24"/>
        </w:rPr>
        <w:t>s</w:t>
      </w:r>
      <w:r w:rsidR="000B336F">
        <w:rPr>
          <w:rFonts w:ascii="Times New Roman" w:hAnsi="Times New Roman" w:cs="Times New Roman"/>
          <w:sz w:val="24"/>
          <w:szCs w:val="24"/>
        </w:rPr>
        <w:t xml:space="preserve"> in the long-run in face of short-run disturbances. In the long-run</w:t>
      </w:r>
      <w:r w:rsidR="001E594D">
        <w:rPr>
          <w:rFonts w:ascii="Times New Roman" w:hAnsi="Times New Roman" w:cs="Times New Roman"/>
          <w:sz w:val="24"/>
          <w:szCs w:val="24"/>
        </w:rPr>
        <w:t>,</w:t>
      </w:r>
      <w:r w:rsidR="000B336F">
        <w:rPr>
          <w:rFonts w:ascii="Times New Roman" w:hAnsi="Times New Roman" w:cs="Times New Roman"/>
          <w:sz w:val="24"/>
          <w:szCs w:val="24"/>
        </w:rPr>
        <w:t xml:space="preserve"> remittances, home and host income, lending rates and exchange rate constitute a</w:t>
      </w:r>
      <w:r w:rsidR="00FF2A51">
        <w:rPr>
          <w:rFonts w:ascii="Times New Roman" w:hAnsi="Times New Roman" w:cs="Times New Roman"/>
          <w:sz w:val="24"/>
          <w:szCs w:val="24"/>
        </w:rPr>
        <w:t xml:space="preserve"> long-run relationship. This means, for instance, debt-migration, migrant’s and family’s income, real exchange rate and remittances all grow </w:t>
      </w:r>
      <w:r w:rsidR="00FF2A51" w:rsidRPr="00FF2A51">
        <w:rPr>
          <w:rFonts w:ascii="Times New Roman" w:hAnsi="Times New Roman" w:cs="Times New Roman"/>
          <w:sz w:val="24"/>
          <w:szCs w:val="24"/>
        </w:rPr>
        <w:t xml:space="preserve">in </w:t>
      </w:r>
      <w:r w:rsidR="00FF2A51">
        <w:rPr>
          <w:rFonts w:ascii="Times New Roman" w:hAnsi="Times New Roman" w:cs="Times New Roman"/>
          <w:sz w:val="24"/>
          <w:szCs w:val="24"/>
        </w:rPr>
        <w:t xml:space="preserve">a </w:t>
      </w:r>
      <w:r w:rsidR="00FF2A51" w:rsidRPr="00FF2A51">
        <w:rPr>
          <w:rFonts w:ascii="Times New Roman" w:hAnsi="Times New Roman" w:cs="Times New Roman"/>
          <w:sz w:val="24"/>
          <w:szCs w:val="24"/>
        </w:rPr>
        <w:t xml:space="preserve">manner </w:t>
      </w:r>
      <w:r w:rsidR="00FF2A51">
        <w:rPr>
          <w:rFonts w:ascii="Times New Roman" w:hAnsi="Times New Roman" w:cs="Times New Roman"/>
          <w:sz w:val="24"/>
          <w:szCs w:val="24"/>
        </w:rPr>
        <w:t>that are</w:t>
      </w:r>
      <w:r w:rsidR="00FF2A51" w:rsidRPr="00FF2A51">
        <w:rPr>
          <w:rFonts w:ascii="Times New Roman" w:hAnsi="Times New Roman" w:cs="Times New Roman"/>
          <w:sz w:val="24"/>
          <w:szCs w:val="24"/>
        </w:rPr>
        <w:t xml:space="preserve"> sustainable to hold </w:t>
      </w:r>
      <w:r w:rsidR="00FF2A51">
        <w:rPr>
          <w:rFonts w:ascii="Times New Roman" w:hAnsi="Times New Roman" w:cs="Times New Roman"/>
          <w:sz w:val="24"/>
          <w:szCs w:val="24"/>
        </w:rPr>
        <w:t>an</w:t>
      </w:r>
      <w:r w:rsidR="00FF2A51" w:rsidRPr="00FF2A51">
        <w:rPr>
          <w:rFonts w:ascii="Times New Roman" w:hAnsi="Times New Roman" w:cs="Times New Roman"/>
          <w:sz w:val="24"/>
          <w:szCs w:val="24"/>
        </w:rPr>
        <w:t xml:space="preserve"> </w:t>
      </w:r>
      <w:r w:rsidR="00FF2A51">
        <w:rPr>
          <w:rFonts w:ascii="Times New Roman" w:hAnsi="Times New Roman" w:cs="Times New Roman"/>
          <w:sz w:val="24"/>
          <w:szCs w:val="24"/>
        </w:rPr>
        <w:t xml:space="preserve">equilibrium among them. If there is a disturbance to this equilibrium in the short-run, such </w:t>
      </w:r>
      <w:r w:rsidR="00375452">
        <w:rPr>
          <w:rFonts w:ascii="Times New Roman" w:hAnsi="Times New Roman" w:cs="Times New Roman"/>
          <w:sz w:val="24"/>
          <w:szCs w:val="24"/>
        </w:rPr>
        <w:t xml:space="preserve">that </w:t>
      </w:r>
      <w:r w:rsidR="00FF2A51">
        <w:rPr>
          <w:rFonts w:ascii="Times New Roman" w:hAnsi="Times New Roman" w:cs="Times New Roman"/>
          <w:sz w:val="24"/>
          <w:szCs w:val="24"/>
        </w:rPr>
        <w:t xml:space="preserve">too much debt or sudden increase in lending rate or a shock in the home income, </w:t>
      </w:r>
      <w:r w:rsidR="00375452">
        <w:rPr>
          <w:rFonts w:ascii="Times New Roman" w:hAnsi="Times New Roman" w:cs="Times New Roman"/>
          <w:sz w:val="24"/>
          <w:szCs w:val="24"/>
        </w:rPr>
        <w:t xml:space="preserve">there will be an adjustment procedure which will bring the relationship </w:t>
      </w:r>
      <w:r w:rsidR="00375452">
        <w:rPr>
          <w:rFonts w:ascii="Times New Roman" w:hAnsi="Times New Roman" w:cs="Times New Roman"/>
          <w:sz w:val="24"/>
          <w:szCs w:val="24"/>
        </w:rPr>
        <w:lastRenderedPageBreak/>
        <w:t>towards equilibrium. Therefore</w:t>
      </w:r>
      <w:r w:rsidR="001E594D">
        <w:rPr>
          <w:rFonts w:ascii="Times New Roman" w:hAnsi="Times New Roman" w:cs="Times New Roman"/>
          <w:sz w:val="24"/>
          <w:szCs w:val="24"/>
        </w:rPr>
        <w:t>,</w:t>
      </w:r>
      <w:r w:rsidR="00375452">
        <w:rPr>
          <w:rFonts w:ascii="Times New Roman" w:hAnsi="Times New Roman" w:cs="Times New Roman"/>
          <w:sz w:val="24"/>
          <w:szCs w:val="24"/>
        </w:rPr>
        <w:t xml:space="preserve"> it is expected that </w:t>
      </w:r>
      <w:r w:rsidR="001D5703">
        <w:rPr>
          <w:rFonts w:ascii="Times New Roman" w:hAnsi="Times New Roman" w:cs="Times New Roman"/>
          <w:sz w:val="24"/>
          <w:szCs w:val="24"/>
        </w:rPr>
        <w:t xml:space="preserve">there will be heterogeneity with regard to </w:t>
      </w:r>
      <w:r w:rsidR="00375452">
        <w:rPr>
          <w:rFonts w:ascii="Times New Roman" w:hAnsi="Times New Roman" w:cs="Times New Roman"/>
          <w:sz w:val="24"/>
          <w:szCs w:val="24"/>
        </w:rPr>
        <w:t xml:space="preserve">the estimated half-lives </w:t>
      </w:r>
      <w:r w:rsidR="001D5703">
        <w:rPr>
          <w:rFonts w:ascii="Times New Roman" w:hAnsi="Times New Roman" w:cs="Times New Roman"/>
          <w:sz w:val="24"/>
          <w:szCs w:val="24"/>
        </w:rPr>
        <w:t>because different policy variables will have variable impact</w:t>
      </w:r>
      <w:r w:rsidR="001E594D">
        <w:rPr>
          <w:rFonts w:ascii="Times New Roman" w:hAnsi="Times New Roman" w:cs="Times New Roman"/>
          <w:sz w:val="24"/>
          <w:szCs w:val="24"/>
        </w:rPr>
        <w:t>s</w:t>
      </w:r>
      <w:r w:rsidR="001D5703">
        <w:rPr>
          <w:rFonts w:ascii="Times New Roman" w:hAnsi="Times New Roman" w:cs="Times New Roman"/>
          <w:sz w:val="24"/>
          <w:szCs w:val="24"/>
        </w:rPr>
        <w:t xml:space="preserve"> on how the economies converge to the long-run relation from a short-run shock</w:t>
      </w:r>
      <w:r w:rsidR="00375452">
        <w:rPr>
          <w:rFonts w:ascii="Times New Roman" w:hAnsi="Times New Roman" w:cs="Times New Roman"/>
          <w:sz w:val="24"/>
          <w:szCs w:val="24"/>
        </w:rPr>
        <w:t xml:space="preserve">. </w:t>
      </w:r>
      <w:r w:rsidR="001D5703">
        <w:rPr>
          <w:rFonts w:ascii="Times New Roman" w:hAnsi="Times New Roman" w:cs="Times New Roman"/>
          <w:sz w:val="24"/>
          <w:szCs w:val="24"/>
        </w:rPr>
        <w:t xml:space="preserve">For example, a low-remittance country would imply relatively less dependence on debt-migration, hence faster time to revert to long run path. On the other hand, low interest economies may imply availability of cheap credit and higher incidence of debt-migration and that may result in longer time taken to return to equilibrium relationship. </w:t>
      </w:r>
    </w:p>
    <w:p w:rsidR="006D32F5" w:rsidRDefault="006D32F5" w:rsidP="005F5104">
      <w:pPr>
        <w:spacing w:after="0" w:line="288" w:lineRule="auto"/>
        <w:jc w:val="thaiDistribute"/>
        <w:rPr>
          <w:rFonts w:ascii="Times New Roman" w:hAnsi="Times New Roman" w:cs="Times New Roman"/>
          <w:sz w:val="24"/>
          <w:szCs w:val="24"/>
        </w:rPr>
      </w:pPr>
    </w:p>
    <w:p w:rsidR="00AD4F34" w:rsidRDefault="00AD4F34" w:rsidP="005F5104">
      <w:pPr>
        <w:spacing w:after="0" w:line="288" w:lineRule="auto"/>
        <w:jc w:val="thaiDistribute"/>
        <w:rPr>
          <w:rFonts w:ascii="Times New Roman" w:hAnsi="Times New Roman" w:cs="Times New Roman"/>
          <w:sz w:val="24"/>
          <w:szCs w:val="24"/>
        </w:rPr>
      </w:pPr>
    </w:p>
    <w:p w:rsidR="009D2F5E" w:rsidRPr="005F5104" w:rsidRDefault="009D2F5E" w:rsidP="005F5104">
      <w:pPr>
        <w:spacing w:after="0" w:line="288" w:lineRule="auto"/>
        <w:jc w:val="thaiDistribute"/>
        <w:rPr>
          <w:rFonts w:ascii="Times New Roman" w:hAnsi="Times New Roman" w:cs="Times New Roman"/>
          <w:b/>
          <w:bCs/>
          <w:sz w:val="24"/>
          <w:szCs w:val="24"/>
        </w:rPr>
      </w:pPr>
      <w:r w:rsidRPr="005F5104">
        <w:rPr>
          <w:rFonts w:ascii="Times New Roman" w:hAnsi="Times New Roman" w:cs="Times New Roman"/>
          <w:b/>
          <w:bCs/>
          <w:sz w:val="24"/>
          <w:szCs w:val="24"/>
        </w:rPr>
        <w:t>V. CONCLUSION</w:t>
      </w:r>
      <w:r w:rsidR="005F5104" w:rsidRPr="005F5104">
        <w:rPr>
          <w:rFonts w:ascii="Times New Roman" w:hAnsi="Times New Roman" w:cs="Times New Roman"/>
          <w:b/>
          <w:bCs/>
          <w:sz w:val="24"/>
          <w:szCs w:val="24"/>
        </w:rPr>
        <w:t>S</w:t>
      </w:r>
    </w:p>
    <w:p w:rsidR="005F5104" w:rsidRPr="005F5104" w:rsidRDefault="005F5104" w:rsidP="005F5104">
      <w:pPr>
        <w:spacing w:after="0" w:line="288" w:lineRule="auto"/>
        <w:jc w:val="thaiDistribute"/>
        <w:rPr>
          <w:rFonts w:ascii="Times New Roman" w:hAnsi="Times New Roman" w:cs="Times New Roman"/>
          <w:sz w:val="12"/>
          <w:szCs w:val="12"/>
        </w:rPr>
      </w:pPr>
    </w:p>
    <w:p w:rsidR="000C262E" w:rsidRPr="00422176" w:rsidRDefault="00CA1915" w:rsidP="005F5104">
      <w:pPr>
        <w:spacing w:after="0" w:line="288" w:lineRule="auto"/>
        <w:jc w:val="thaiDistribute"/>
        <w:rPr>
          <w:rFonts w:ascii="Times New Roman" w:hAnsi="Times New Roman" w:cs="Times New Roman"/>
          <w:sz w:val="24"/>
          <w:szCs w:val="24"/>
        </w:rPr>
      </w:pPr>
      <w:r w:rsidRPr="00422176">
        <w:rPr>
          <w:rFonts w:ascii="Times New Roman" w:hAnsi="Times New Roman" w:cs="Times New Roman"/>
          <w:sz w:val="24"/>
          <w:szCs w:val="24"/>
        </w:rPr>
        <w:t xml:space="preserve">We provide evidence that the long-run effect of a change in the real lending rate on workers remittances is negative. Rather than viewing migrant remittances as the repayment of loans used </w:t>
      </w:r>
      <w:r w:rsidR="00611348" w:rsidRPr="00422176">
        <w:rPr>
          <w:rFonts w:ascii="Times New Roman" w:hAnsi="Times New Roman" w:cs="Times New Roman"/>
          <w:sz w:val="24"/>
          <w:szCs w:val="24"/>
        </w:rPr>
        <w:t>cover</w:t>
      </w:r>
      <w:r w:rsidRPr="00422176">
        <w:rPr>
          <w:rFonts w:ascii="Times New Roman" w:hAnsi="Times New Roman" w:cs="Times New Roman"/>
          <w:sz w:val="24"/>
          <w:szCs w:val="24"/>
        </w:rPr>
        <w:t xml:space="preserve"> the cost of migration </w:t>
      </w:r>
      <w:r w:rsidR="00611348" w:rsidRPr="00422176">
        <w:rPr>
          <w:rFonts w:ascii="Times New Roman" w:hAnsi="Times New Roman" w:cs="Times New Roman"/>
          <w:sz w:val="24"/>
          <w:szCs w:val="24"/>
        </w:rPr>
        <w:t>and</w:t>
      </w:r>
      <w:r w:rsidRPr="00422176">
        <w:rPr>
          <w:rFonts w:ascii="Times New Roman" w:hAnsi="Times New Roman" w:cs="Times New Roman"/>
          <w:sz w:val="24"/>
          <w:szCs w:val="24"/>
        </w:rPr>
        <w:t xml:space="preserve"> migrant’s education</w:t>
      </w:r>
      <w:r w:rsidR="00611348" w:rsidRPr="00422176">
        <w:rPr>
          <w:rFonts w:ascii="Times New Roman" w:hAnsi="Times New Roman" w:cs="Times New Roman"/>
          <w:sz w:val="24"/>
          <w:szCs w:val="24"/>
        </w:rPr>
        <w:t xml:space="preserve">, </w:t>
      </w:r>
      <w:r w:rsidR="000005A9" w:rsidRPr="00422176">
        <w:rPr>
          <w:rFonts w:ascii="Times New Roman" w:hAnsi="Times New Roman" w:cs="Times New Roman"/>
          <w:sz w:val="24"/>
          <w:szCs w:val="24"/>
        </w:rPr>
        <w:t>our</w:t>
      </w:r>
      <w:r w:rsidRPr="00422176">
        <w:rPr>
          <w:rFonts w:ascii="Times New Roman" w:hAnsi="Times New Roman" w:cs="Times New Roman"/>
          <w:sz w:val="24"/>
          <w:szCs w:val="24"/>
        </w:rPr>
        <w:t xml:space="preserve"> evidence is consistent with an altruistic transfer and debt-repayment motive for the basis of worker remittances. </w:t>
      </w:r>
      <w:r w:rsidR="000005A9" w:rsidRPr="00422176">
        <w:rPr>
          <w:rFonts w:ascii="Times New Roman" w:hAnsi="Times New Roman" w:cs="Times New Roman"/>
          <w:sz w:val="24"/>
          <w:szCs w:val="24"/>
        </w:rPr>
        <w:t xml:space="preserve">Further to this, we find evidence that the relationship between lending rates and remittances is dependent upon the level of real interest rates and whether or not the recipient country is a high remittance country. </w:t>
      </w:r>
      <w:r w:rsidR="00523FDB" w:rsidRPr="00422176">
        <w:rPr>
          <w:rFonts w:ascii="Times New Roman" w:hAnsi="Times New Roman" w:cs="Times New Roman"/>
          <w:sz w:val="24"/>
          <w:szCs w:val="24"/>
        </w:rPr>
        <w:t>While</w:t>
      </w:r>
      <w:r w:rsidR="000005A9" w:rsidRPr="00422176">
        <w:rPr>
          <w:rFonts w:ascii="Times New Roman" w:hAnsi="Times New Roman" w:cs="Times New Roman"/>
          <w:sz w:val="24"/>
          <w:szCs w:val="24"/>
        </w:rPr>
        <w:t xml:space="preserve"> a climate of low real interest rates</w:t>
      </w:r>
      <w:r w:rsidR="00523FDB" w:rsidRPr="00422176">
        <w:rPr>
          <w:rFonts w:ascii="Times New Roman" w:hAnsi="Times New Roman" w:cs="Times New Roman"/>
          <w:sz w:val="24"/>
          <w:szCs w:val="24"/>
        </w:rPr>
        <w:t xml:space="preserve"> might stimulate an increase in remittances, </w:t>
      </w:r>
      <w:r w:rsidR="009A79F4" w:rsidRPr="00422176">
        <w:rPr>
          <w:rFonts w:ascii="Times New Roman" w:hAnsi="Times New Roman" w:cs="Times New Roman"/>
          <w:sz w:val="24"/>
          <w:szCs w:val="24"/>
        </w:rPr>
        <w:t>this</w:t>
      </w:r>
      <w:r w:rsidR="00523FDB" w:rsidRPr="00422176">
        <w:rPr>
          <w:rFonts w:ascii="Times New Roman" w:hAnsi="Times New Roman" w:cs="Times New Roman"/>
          <w:sz w:val="24"/>
          <w:szCs w:val="24"/>
        </w:rPr>
        <w:t xml:space="preserve"> will most likely be</w:t>
      </w:r>
      <w:r w:rsidR="000005A9" w:rsidRPr="00422176">
        <w:rPr>
          <w:rFonts w:ascii="Times New Roman" w:hAnsi="Times New Roman" w:cs="Times New Roman"/>
          <w:sz w:val="24"/>
          <w:szCs w:val="24"/>
        </w:rPr>
        <w:t xml:space="preserve"> </w:t>
      </w:r>
      <w:r w:rsidR="009A79F4" w:rsidRPr="00422176">
        <w:rPr>
          <w:rFonts w:ascii="Times New Roman" w:hAnsi="Times New Roman" w:cs="Times New Roman"/>
          <w:sz w:val="24"/>
          <w:szCs w:val="24"/>
        </w:rPr>
        <w:t xml:space="preserve">accompanied by </w:t>
      </w:r>
      <w:r w:rsidR="000005A9" w:rsidRPr="00422176">
        <w:rPr>
          <w:rFonts w:ascii="Times New Roman" w:hAnsi="Times New Roman" w:cs="Times New Roman"/>
          <w:sz w:val="24"/>
          <w:szCs w:val="24"/>
        </w:rPr>
        <w:t xml:space="preserve">less sensitivity of remittances to real interest rates. </w:t>
      </w:r>
      <w:r w:rsidR="009A79F4" w:rsidRPr="00422176">
        <w:rPr>
          <w:rFonts w:ascii="Times New Roman" w:hAnsi="Times New Roman" w:cs="Times New Roman"/>
          <w:sz w:val="24"/>
          <w:szCs w:val="24"/>
        </w:rPr>
        <w:t xml:space="preserve">If lending rates are increasing through tightening </w:t>
      </w:r>
      <w:r w:rsidR="00523FDB" w:rsidRPr="00422176">
        <w:rPr>
          <w:rFonts w:ascii="Times New Roman" w:hAnsi="Times New Roman" w:cs="Times New Roman"/>
          <w:sz w:val="24"/>
          <w:szCs w:val="24"/>
        </w:rPr>
        <w:t xml:space="preserve">monetary conditions </w:t>
      </w:r>
      <w:r w:rsidR="009A79F4" w:rsidRPr="00422176">
        <w:rPr>
          <w:rFonts w:ascii="Times New Roman" w:hAnsi="Times New Roman" w:cs="Times New Roman"/>
          <w:sz w:val="24"/>
          <w:szCs w:val="24"/>
        </w:rPr>
        <w:t>say</w:t>
      </w:r>
      <w:r w:rsidR="00523FDB" w:rsidRPr="00422176">
        <w:rPr>
          <w:rFonts w:ascii="Times New Roman" w:hAnsi="Times New Roman" w:cs="Times New Roman"/>
          <w:sz w:val="24"/>
          <w:szCs w:val="24"/>
        </w:rPr>
        <w:t xml:space="preserve">, then remittances will fall. However, remittances will also become more sensitive to lending rates. There is an important policy implication here insofar as a climate of increasingly tighter monetary conditions may have an increasingly negative effect on remittances. Given the positive viewpoint that is held regarding the role of remittances, policymakers should perhaps take added care in influencing interest rates. </w:t>
      </w:r>
    </w:p>
    <w:p w:rsidR="00611348" w:rsidRPr="00422176" w:rsidRDefault="00611348" w:rsidP="005F5104">
      <w:pPr>
        <w:spacing w:after="0" w:line="288" w:lineRule="auto"/>
        <w:ind w:firstLine="720"/>
        <w:jc w:val="thaiDistribute"/>
        <w:rPr>
          <w:rFonts w:ascii="Times New Roman" w:hAnsi="Times New Roman" w:cs="Times New Roman"/>
          <w:sz w:val="24"/>
          <w:szCs w:val="24"/>
        </w:rPr>
      </w:pPr>
    </w:p>
    <w:p w:rsidR="007B2BFF" w:rsidRDefault="007B2BFF" w:rsidP="005F5104">
      <w:pPr>
        <w:spacing w:after="0" w:line="288" w:lineRule="auto"/>
        <w:jc w:val="thaiDistribute"/>
      </w:pPr>
    </w:p>
    <w:p w:rsidR="00AD4F34" w:rsidRDefault="00AD4F34" w:rsidP="00666A76">
      <w:pPr>
        <w:spacing w:after="0" w:line="288" w:lineRule="auto"/>
        <w:jc w:val="both"/>
        <w:rPr>
          <w:rFonts w:ascii="Times New Roman" w:hAnsi="Times New Roman" w:cs="Times New Roman"/>
          <w:b/>
        </w:rPr>
      </w:pPr>
      <w:r>
        <w:rPr>
          <w:rFonts w:ascii="Times New Roman" w:hAnsi="Times New Roman" w:cs="Times New Roman"/>
          <w:b/>
        </w:rPr>
        <w:br/>
      </w:r>
    </w:p>
    <w:p w:rsidR="00F20098" w:rsidRPr="00C230F4" w:rsidRDefault="00AD4F34" w:rsidP="00666A76">
      <w:pPr>
        <w:spacing w:after="0" w:line="288" w:lineRule="auto"/>
        <w:jc w:val="both"/>
        <w:rPr>
          <w:rFonts w:ascii="Times New Roman" w:hAnsi="Times New Roman" w:cs="Times New Roman"/>
          <w:b/>
        </w:rPr>
      </w:pPr>
      <w:r>
        <w:rPr>
          <w:rFonts w:ascii="Times New Roman" w:hAnsi="Times New Roman" w:cs="Times New Roman"/>
          <w:b/>
        </w:rPr>
        <w:br w:type="page"/>
      </w:r>
      <w:r w:rsidR="00F20098" w:rsidRPr="00C230F4">
        <w:rPr>
          <w:rFonts w:ascii="Times New Roman" w:hAnsi="Times New Roman" w:cs="Times New Roman"/>
          <w:b/>
        </w:rPr>
        <w:lastRenderedPageBreak/>
        <w:t>List of Countries</w:t>
      </w:r>
    </w:p>
    <w:p w:rsidR="00F20098" w:rsidRPr="00C230F4" w:rsidRDefault="00F20098" w:rsidP="005F5104">
      <w:pPr>
        <w:spacing w:after="0" w:line="288" w:lineRule="auto"/>
        <w:rPr>
          <w:rFonts w:ascii="Times New Roman" w:eastAsia="Times New Roman" w:hAnsi="Times New Roman" w:cs="Times New Roman"/>
          <w:color w:val="000000"/>
          <w:lang w:eastAsia="en-NZ"/>
        </w:rPr>
        <w:sectPr w:rsidR="00F20098" w:rsidRPr="00C230F4" w:rsidSect="00EB3073">
          <w:footerReference w:type="default" r:id="rId57"/>
          <w:pgSz w:w="11906" w:h="16838" w:code="9"/>
          <w:pgMar w:top="1440" w:right="1440" w:bottom="1440" w:left="1440" w:header="709" w:footer="709" w:gutter="0"/>
          <w:cols w:space="708"/>
          <w:titlePg/>
          <w:docGrid w:linePitch="360"/>
        </w:sectPr>
      </w:pPr>
    </w:p>
    <w:tbl>
      <w:tblPr>
        <w:tblW w:w="2980" w:type="dxa"/>
        <w:tblLook w:val="04A0" w:firstRow="1" w:lastRow="0" w:firstColumn="1" w:lastColumn="0" w:noHBand="0" w:noVBand="1"/>
      </w:tblPr>
      <w:tblGrid>
        <w:gridCol w:w="2980"/>
      </w:tblGrid>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lastRenderedPageBreak/>
              <w:t>Albania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Algeria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Argentina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Armenia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Australia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Bangladesh</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Belarus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Belgium</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Belize</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Bolivia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Botswana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Brazil</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Cabo Verde</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Cameroon</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China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Colombia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Comoros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Costa Rica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Croatia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Cyprus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Dominica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Dominican Republic</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Ecuador</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Egypt, Arab Rep.</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Estonia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Ethiopia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Fiji</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Gabon</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Gambia, The</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Grenada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Guatemala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Guyana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Honduras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Hungary</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Iceland</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India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Indonesia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Jamaica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Jordan</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Kenya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lastRenderedPageBreak/>
              <w:t>Kyrgyz Republic</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Lesotho</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Lithuania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Madagascar</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Malawi</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Maldives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Malta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Mauritius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Mexico</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Moldova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Mozambique</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Namibia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Nepal</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Nicaragua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Nigeria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Norway</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Panama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Papua New Guinea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Paraguay</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Peru</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Philippines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Poland</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Romania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Rwanda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Sierra Leone</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Slovak Republic</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Slovenia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South Africa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Sri Lanka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St. Kitts and Nevis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St. Lucia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St. Vincent and the Grenadines</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Swaziland</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Syrian Arab Republic</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Tanzania</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Thailand</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Trinidad and Tobago</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United Kingdom</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Vanuatu</w:t>
            </w:r>
          </w:p>
        </w:tc>
      </w:tr>
      <w:tr w:rsidR="00F20098" w:rsidRPr="00C230F4" w:rsidTr="00127D44">
        <w:trPr>
          <w:trHeight w:val="300"/>
        </w:trPr>
        <w:tc>
          <w:tcPr>
            <w:tcW w:w="2980" w:type="dxa"/>
            <w:tcBorders>
              <w:top w:val="nil"/>
              <w:left w:val="nil"/>
              <w:bottom w:val="nil"/>
              <w:right w:val="nil"/>
            </w:tcBorders>
            <w:shd w:val="clear" w:color="auto" w:fill="auto"/>
            <w:noWrap/>
            <w:vAlign w:val="bottom"/>
            <w:hideMark/>
          </w:tcPr>
          <w:p w:rsidR="00F20098" w:rsidRPr="00C230F4" w:rsidRDefault="00F20098" w:rsidP="005F5104">
            <w:pPr>
              <w:spacing w:after="0" w:line="288" w:lineRule="auto"/>
              <w:rPr>
                <w:rFonts w:ascii="Times New Roman" w:eastAsia="Times New Roman" w:hAnsi="Times New Roman" w:cs="Times New Roman"/>
                <w:color w:val="000000"/>
                <w:lang w:eastAsia="en-NZ"/>
              </w:rPr>
            </w:pPr>
            <w:r w:rsidRPr="00C230F4">
              <w:rPr>
                <w:rFonts w:ascii="Times New Roman" w:eastAsia="Times New Roman" w:hAnsi="Times New Roman" w:cs="Times New Roman"/>
                <w:color w:val="000000"/>
                <w:lang w:eastAsia="en-NZ"/>
              </w:rPr>
              <w:t>Venezuela, RB</w:t>
            </w:r>
          </w:p>
        </w:tc>
      </w:tr>
    </w:tbl>
    <w:p w:rsidR="00F20098" w:rsidRDefault="00F20098" w:rsidP="005F5104">
      <w:pPr>
        <w:spacing w:after="0" w:line="288" w:lineRule="auto"/>
        <w:sectPr w:rsidR="00F20098" w:rsidSect="005F5104">
          <w:type w:val="continuous"/>
          <w:pgSz w:w="11906" w:h="16838" w:code="9"/>
          <w:pgMar w:top="1440" w:right="1440" w:bottom="1440" w:left="1440" w:header="709" w:footer="709" w:gutter="0"/>
          <w:cols w:num="2" w:space="708"/>
          <w:docGrid w:linePitch="360"/>
        </w:sectPr>
      </w:pPr>
    </w:p>
    <w:p w:rsidR="00F20098" w:rsidRDefault="00F20098" w:rsidP="005F5104">
      <w:pPr>
        <w:spacing w:after="0" w:line="288" w:lineRule="auto"/>
      </w:pPr>
    </w:p>
    <w:p w:rsidR="00D93EB2" w:rsidRDefault="00D93EB2" w:rsidP="005F5104">
      <w:pPr>
        <w:pStyle w:val="ListParagraph"/>
        <w:spacing w:after="0" w:line="288" w:lineRule="auto"/>
        <w:ind w:left="0"/>
        <w:jc w:val="thaiDistribute"/>
      </w:pPr>
    </w:p>
    <w:p w:rsidR="005F5104" w:rsidRDefault="00AD4F34" w:rsidP="005F5104">
      <w:pPr>
        <w:autoSpaceDE w:val="0"/>
        <w:autoSpaceDN w:val="0"/>
        <w:adjustRightInd w:val="0"/>
        <w:spacing w:after="0" w:line="288" w:lineRule="auto"/>
        <w:ind w:left="720" w:hanging="720"/>
        <w:jc w:val="thaiDistribute"/>
        <w:rPr>
          <w:rFonts w:ascii="Times New Roman" w:hAnsi="Times New Roman" w:cs="Times New Roman"/>
          <w:sz w:val="24"/>
          <w:szCs w:val="24"/>
          <w:lang w:val="es-ES"/>
        </w:rPr>
      </w:pPr>
      <w:r>
        <w:rPr>
          <w:rFonts w:ascii="Times New Roman" w:hAnsi="Times New Roman" w:cs="Times New Roman"/>
          <w:b/>
          <w:bCs/>
          <w:sz w:val="24"/>
          <w:szCs w:val="24"/>
          <w:lang w:val="es-ES"/>
        </w:rPr>
        <w:br w:type="page"/>
      </w:r>
      <w:proofErr w:type="spellStart"/>
      <w:r w:rsidR="00B25D7E" w:rsidRPr="00B25D7E">
        <w:rPr>
          <w:rFonts w:ascii="Times New Roman" w:hAnsi="Times New Roman" w:cs="Times New Roman"/>
          <w:b/>
          <w:bCs/>
          <w:sz w:val="24"/>
          <w:szCs w:val="24"/>
          <w:lang w:val="es-ES"/>
        </w:rPr>
        <w:lastRenderedPageBreak/>
        <w:t>References</w:t>
      </w:r>
      <w:proofErr w:type="spellEnd"/>
    </w:p>
    <w:p w:rsidR="005F5104" w:rsidRPr="005F5104" w:rsidRDefault="005F5104" w:rsidP="005F5104">
      <w:pPr>
        <w:autoSpaceDE w:val="0"/>
        <w:autoSpaceDN w:val="0"/>
        <w:adjustRightInd w:val="0"/>
        <w:spacing w:after="0" w:line="288" w:lineRule="auto"/>
        <w:ind w:left="720" w:hanging="720"/>
        <w:jc w:val="thaiDistribute"/>
        <w:rPr>
          <w:rFonts w:ascii="Times New Roman" w:hAnsi="Times New Roman" w:cs="Times New Roman"/>
          <w:sz w:val="12"/>
          <w:szCs w:val="12"/>
          <w:lang w:val="es-ES"/>
        </w:rPr>
      </w:pPr>
    </w:p>
    <w:p w:rsidR="00B25D7E" w:rsidRPr="005F5104" w:rsidRDefault="005F5104"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sz w:val="24"/>
          <w:szCs w:val="24"/>
          <w:lang w:val="es-ES"/>
        </w:rPr>
        <w:t xml:space="preserve"> </w:t>
      </w:r>
      <w:r w:rsidR="00B25D7E" w:rsidRPr="003236EF">
        <w:rPr>
          <w:rFonts w:ascii="Times New Roman" w:hAnsi="Times New Roman" w:cs="Times New Roman"/>
        </w:rPr>
        <w:t xml:space="preserve">Acosta, P.,  </w:t>
      </w:r>
      <w:proofErr w:type="spellStart"/>
      <w:r w:rsidR="00B25D7E" w:rsidRPr="003236EF">
        <w:rPr>
          <w:rFonts w:ascii="Times New Roman" w:hAnsi="Times New Roman" w:cs="Times New Roman"/>
        </w:rPr>
        <w:t>Lartey</w:t>
      </w:r>
      <w:proofErr w:type="spellEnd"/>
      <w:r w:rsidR="00B25D7E" w:rsidRPr="003236EF">
        <w:rPr>
          <w:rFonts w:ascii="Times New Roman" w:hAnsi="Times New Roman" w:cs="Times New Roman"/>
        </w:rPr>
        <w:t xml:space="preserve">, E. </w:t>
      </w:r>
      <w:r w:rsidR="00452113">
        <w:rPr>
          <w:rFonts w:ascii="Times New Roman" w:hAnsi="Times New Roman" w:cs="Times New Roman"/>
        </w:rPr>
        <w:t>and</w:t>
      </w:r>
      <w:r w:rsidR="00B25D7E" w:rsidRPr="003236EF">
        <w:rPr>
          <w:rFonts w:ascii="Times New Roman" w:hAnsi="Times New Roman" w:cs="Times New Roman"/>
        </w:rPr>
        <w:t xml:space="preserve">  </w:t>
      </w:r>
      <w:proofErr w:type="spellStart"/>
      <w:r w:rsidR="00B25D7E" w:rsidRPr="003236EF">
        <w:rPr>
          <w:rFonts w:ascii="Times New Roman" w:hAnsi="Times New Roman" w:cs="Times New Roman"/>
        </w:rPr>
        <w:t>Mandelman</w:t>
      </w:r>
      <w:proofErr w:type="spellEnd"/>
      <w:r w:rsidR="00B25D7E" w:rsidRPr="003236EF">
        <w:rPr>
          <w:rFonts w:ascii="Times New Roman" w:hAnsi="Times New Roman" w:cs="Times New Roman"/>
        </w:rPr>
        <w:t xml:space="preserve">, F. (2007). </w:t>
      </w:r>
      <w:r w:rsidR="00B25D7E" w:rsidRPr="005F5104">
        <w:rPr>
          <w:rFonts w:ascii="Times New Roman" w:hAnsi="Times New Roman" w:cs="Times New Roman"/>
          <w:lang w:val="en-AU"/>
        </w:rPr>
        <w:t xml:space="preserve">Remittances and the Dutch disease. in </w:t>
      </w:r>
      <w:r w:rsidR="00B25D7E" w:rsidRPr="005F5104">
        <w:rPr>
          <w:rFonts w:ascii="Times New Roman" w:hAnsi="Times New Roman" w:cs="Times New Roman"/>
          <w:i/>
          <w:iCs/>
          <w:lang w:val="en-AU"/>
        </w:rPr>
        <w:t>Federal Reserve Bank of Atlanta</w:t>
      </w:r>
      <w:r w:rsidR="00B25D7E" w:rsidRPr="005F5104">
        <w:rPr>
          <w:rFonts w:ascii="Times New Roman" w:hAnsi="Times New Roman" w:cs="Times New Roman"/>
          <w:lang w:val="en-AU"/>
        </w:rPr>
        <w:t>, Atlanta.</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lang w:val="en-AU"/>
        </w:rPr>
        <w:t xml:space="preserve">Alleyne, D., et al. (2008). Short-run macroeconomic determinants of remittances to Jamaica: a time varying parameter approach, </w:t>
      </w:r>
      <w:r w:rsidRPr="005F5104">
        <w:rPr>
          <w:rFonts w:ascii="Times New Roman" w:hAnsi="Times New Roman" w:cs="Times New Roman"/>
          <w:i/>
          <w:iCs/>
          <w:lang w:val="en-AU"/>
        </w:rPr>
        <w:t>Applied Economic Letters</w:t>
      </w:r>
      <w:r w:rsidRPr="005F5104">
        <w:rPr>
          <w:rFonts w:ascii="Times New Roman" w:hAnsi="Times New Roman" w:cs="Times New Roman"/>
          <w:lang w:val="en-AU"/>
        </w:rPr>
        <w:t>, 15(8): 629–634.</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proofErr w:type="spellStart"/>
      <w:r w:rsidRPr="005F5104">
        <w:rPr>
          <w:rFonts w:ascii="Times New Roman" w:hAnsi="Times New Roman" w:cs="Times New Roman"/>
          <w:lang w:val="es-ES"/>
        </w:rPr>
        <w:t>Amuedo</w:t>
      </w:r>
      <w:proofErr w:type="spellEnd"/>
      <w:r w:rsidRPr="005F5104">
        <w:rPr>
          <w:rFonts w:ascii="Times New Roman" w:hAnsi="Times New Roman" w:cs="Times New Roman"/>
          <w:lang w:val="es-ES"/>
        </w:rPr>
        <w:t xml:space="preserve">-Dorantes, C. </w:t>
      </w:r>
      <w:r w:rsidR="00452113">
        <w:rPr>
          <w:rFonts w:ascii="Times New Roman" w:hAnsi="Times New Roman" w:cs="Times New Roman"/>
          <w:lang w:val="es-ES"/>
        </w:rPr>
        <w:t>and</w:t>
      </w:r>
      <w:r w:rsidRPr="005F5104">
        <w:rPr>
          <w:rFonts w:ascii="Times New Roman" w:hAnsi="Times New Roman" w:cs="Times New Roman"/>
          <w:lang w:val="es-ES"/>
        </w:rPr>
        <w:t xml:space="preserve"> Pozo, S. (2004). </w:t>
      </w:r>
      <w:r w:rsidRPr="005F5104">
        <w:rPr>
          <w:rFonts w:ascii="Times New Roman" w:hAnsi="Times New Roman" w:cs="Times New Roman"/>
          <w:lang w:val="en-AU"/>
        </w:rPr>
        <w:t xml:space="preserve">Workers’ remittances and the real exchange rate: A paradox of gifts. </w:t>
      </w:r>
      <w:r w:rsidRPr="005F5104">
        <w:rPr>
          <w:rFonts w:ascii="Times New Roman" w:hAnsi="Times New Roman" w:cs="Times New Roman"/>
          <w:i/>
          <w:iCs/>
          <w:lang w:val="en-AU"/>
        </w:rPr>
        <w:t>World Development</w:t>
      </w:r>
      <w:r w:rsidRPr="005F5104">
        <w:rPr>
          <w:rFonts w:ascii="Times New Roman" w:hAnsi="Times New Roman" w:cs="Times New Roman"/>
          <w:lang w:val="en-AU"/>
        </w:rPr>
        <w:t xml:space="preserve">, </w:t>
      </w:r>
      <w:r w:rsidRPr="005F5104">
        <w:rPr>
          <w:rFonts w:ascii="Times New Roman" w:hAnsi="Times New Roman" w:cs="Times New Roman"/>
          <w:i/>
          <w:lang w:val="en-AU"/>
        </w:rPr>
        <w:t>32</w:t>
      </w:r>
      <w:r w:rsidRPr="005F5104">
        <w:rPr>
          <w:rFonts w:ascii="Times New Roman" w:hAnsi="Times New Roman" w:cs="Times New Roman"/>
          <w:lang w:val="en-AU"/>
        </w:rPr>
        <w:t>, 1407–1417.</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Adams, R., </w:t>
      </w:r>
      <w:r w:rsidR="00452113">
        <w:rPr>
          <w:rFonts w:ascii="Times New Roman" w:hAnsi="Times New Roman" w:cs="Times New Roman"/>
        </w:rPr>
        <w:t>and</w:t>
      </w:r>
      <w:r w:rsidRPr="005F5104">
        <w:rPr>
          <w:rFonts w:ascii="Times New Roman" w:hAnsi="Times New Roman" w:cs="Times New Roman"/>
        </w:rPr>
        <w:t xml:space="preserve"> Page, J. (2005). Do international migration and remittances reduce poverty in developing countries? </w:t>
      </w:r>
      <w:r w:rsidRPr="005F5104">
        <w:rPr>
          <w:rFonts w:ascii="Times New Roman" w:hAnsi="Times New Roman" w:cs="Times New Roman"/>
          <w:i/>
          <w:iCs/>
        </w:rPr>
        <w:t>World Development, 33</w:t>
      </w:r>
      <w:r w:rsidRPr="005F5104">
        <w:rPr>
          <w:rFonts w:ascii="Times New Roman" w:hAnsi="Times New Roman" w:cs="Times New Roman"/>
        </w:rPr>
        <w:t xml:space="preserve">, 1645–1669.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Adams, R. J. (2005). </w:t>
      </w:r>
      <w:r w:rsidRPr="005F5104">
        <w:rPr>
          <w:rFonts w:ascii="Times New Roman" w:hAnsi="Times New Roman" w:cs="Times New Roman"/>
          <w:i/>
        </w:rPr>
        <w:t xml:space="preserve">Remittances, household expenditure and investment in Guatemala. </w:t>
      </w:r>
      <w:r w:rsidRPr="005F5104">
        <w:rPr>
          <w:rFonts w:ascii="Times New Roman" w:hAnsi="Times New Roman" w:cs="Times New Roman"/>
          <w:iCs/>
        </w:rPr>
        <w:t>Policy Research Working Paper Series 3532</w:t>
      </w:r>
      <w:r w:rsidRPr="005F5104">
        <w:rPr>
          <w:rFonts w:ascii="Times New Roman" w:hAnsi="Times New Roman" w:cs="Times New Roman"/>
        </w:rPr>
        <w:t>. Washington, DC: The World Bank.</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Arun</w:t>
      </w:r>
      <w:proofErr w:type="spellEnd"/>
      <w:r w:rsidRPr="005F5104">
        <w:rPr>
          <w:rFonts w:ascii="Times New Roman" w:hAnsi="Times New Roman" w:cs="Times New Roman"/>
        </w:rPr>
        <w:t xml:space="preserve">, T.,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Ulku</w:t>
      </w:r>
      <w:proofErr w:type="spellEnd"/>
      <w:r w:rsidRPr="005F5104">
        <w:rPr>
          <w:rFonts w:ascii="Times New Roman" w:hAnsi="Times New Roman" w:cs="Times New Roman"/>
        </w:rPr>
        <w:t xml:space="preserve">, H. (2011). Determinants of remittances: The case of the South Asian community in Manchester. </w:t>
      </w:r>
      <w:r w:rsidRPr="005F5104">
        <w:rPr>
          <w:rFonts w:ascii="Times New Roman" w:hAnsi="Times New Roman" w:cs="Times New Roman"/>
          <w:i/>
          <w:iCs/>
        </w:rPr>
        <w:t>Journal of Development Studies, 47</w:t>
      </w:r>
      <w:r w:rsidRPr="005F5104">
        <w:rPr>
          <w:rFonts w:ascii="Times New Roman" w:hAnsi="Times New Roman" w:cs="Times New Roman"/>
        </w:rPr>
        <w:t>, 894–912.</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Aydas</w:t>
      </w:r>
      <w:proofErr w:type="spellEnd"/>
      <w:r w:rsidRPr="005F5104">
        <w:rPr>
          <w:rFonts w:ascii="Times New Roman" w:hAnsi="Times New Roman" w:cs="Times New Roman"/>
        </w:rPr>
        <w:t xml:space="preserve">, O. T., et al. (2005). Determinants </w:t>
      </w:r>
      <w:r w:rsidR="0052015A" w:rsidRPr="005F5104">
        <w:rPr>
          <w:rFonts w:ascii="Times New Roman" w:hAnsi="Times New Roman" w:cs="Times New Roman"/>
        </w:rPr>
        <w:t>of workers’ remittances: the case of turkey</w:t>
      </w:r>
      <w:r w:rsidRPr="005F5104">
        <w:rPr>
          <w:rFonts w:ascii="Times New Roman" w:hAnsi="Times New Roman" w:cs="Times New Roman"/>
        </w:rPr>
        <w:t xml:space="preserve">, </w:t>
      </w:r>
      <w:r w:rsidRPr="005F5104">
        <w:rPr>
          <w:rFonts w:ascii="Times New Roman" w:hAnsi="Times New Roman" w:cs="Times New Roman"/>
          <w:i/>
          <w:iCs/>
        </w:rPr>
        <w:t>Emerging Markets Finance and Trade</w:t>
      </w:r>
      <w:r w:rsidRPr="005F5104">
        <w:rPr>
          <w:rFonts w:ascii="Times New Roman" w:hAnsi="Times New Roman" w:cs="Times New Roman"/>
        </w:rPr>
        <w:t>, 41(3): 53–69.</w:t>
      </w:r>
    </w:p>
    <w:p w:rsidR="00AC441D" w:rsidRPr="005F5104" w:rsidRDefault="00AC441D" w:rsidP="00AB2801">
      <w:pPr>
        <w:autoSpaceDE w:val="0"/>
        <w:autoSpaceDN w:val="0"/>
        <w:adjustRightInd w:val="0"/>
        <w:spacing w:afterLines="40" w:after="96" w:line="240" w:lineRule="auto"/>
        <w:ind w:left="426" w:hanging="426"/>
        <w:rPr>
          <w:rFonts w:ascii="Times New Roman" w:hAnsi="Times New Roman" w:cs="Times New Roman"/>
        </w:rPr>
      </w:pPr>
      <w:proofErr w:type="spellStart"/>
      <w:r w:rsidRPr="005F5104">
        <w:rPr>
          <w:rFonts w:ascii="Times New Roman" w:hAnsi="Times New Roman" w:cs="Times New Roman"/>
        </w:rPr>
        <w:t>Baltagi</w:t>
      </w:r>
      <w:proofErr w:type="spellEnd"/>
      <w:r w:rsidRPr="005F5104">
        <w:rPr>
          <w:rFonts w:ascii="Times New Roman" w:hAnsi="Times New Roman" w:cs="Times New Roman"/>
        </w:rPr>
        <w:t xml:space="preserve">, </w:t>
      </w:r>
      <w:r w:rsidR="00D61FE9" w:rsidRPr="005F5104">
        <w:rPr>
          <w:rFonts w:ascii="Times New Roman" w:hAnsi="Times New Roman" w:cs="Times New Roman"/>
        </w:rPr>
        <w:t xml:space="preserve">B., </w:t>
      </w:r>
      <w:r w:rsidRPr="005F5104">
        <w:rPr>
          <w:rFonts w:ascii="Times New Roman" w:hAnsi="Times New Roman" w:cs="Times New Roman"/>
        </w:rPr>
        <w:t>Gri</w:t>
      </w:r>
      <w:r w:rsidR="00D61FE9" w:rsidRPr="005F5104">
        <w:rPr>
          <w:rFonts w:ascii="Times New Roman" w:hAnsi="Times New Roman" w:cs="Times New Roman"/>
        </w:rPr>
        <w:t>ffin</w:t>
      </w:r>
      <w:r w:rsidRPr="005F5104">
        <w:rPr>
          <w:rFonts w:ascii="Times New Roman" w:hAnsi="Times New Roman" w:cs="Times New Roman"/>
        </w:rPr>
        <w:t>,</w:t>
      </w:r>
      <w:r w:rsidR="00D61FE9" w:rsidRPr="005F5104">
        <w:rPr>
          <w:rFonts w:ascii="Times New Roman" w:hAnsi="Times New Roman" w:cs="Times New Roman"/>
        </w:rPr>
        <w:t xml:space="preserve"> J.</w:t>
      </w:r>
      <w:r w:rsidRPr="005F5104">
        <w:rPr>
          <w:rFonts w:ascii="Times New Roman" w:hAnsi="Times New Roman" w:cs="Times New Roman"/>
        </w:rPr>
        <w:t xml:space="preserve"> and </w:t>
      </w:r>
      <w:proofErr w:type="spellStart"/>
      <w:r w:rsidRPr="005F5104">
        <w:rPr>
          <w:rFonts w:ascii="Times New Roman" w:hAnsi="Times New Roman" w:cs="Times New Roman"/>
        </w:rPr>
        <w:t>Xiong</w:t>
      </w:r>
      <w:proofErr w:type="spellEnd"/>
      <w:r w:rsidR="00D61FE9" w:rsidRPr="005F5104">
        <w:rPr>
          <w:rFonts w:ascii="Times New Roman" w:hAnsi="Times New Roman" w:cs="Times New Roman"/>
        </w:rPr>
        <w:t>, W.</w:t>
      </w:r>
      <w:r w:rsidRPr="005F5104">
        <w:rPr>
          <w:rFonts w:ascii="Times New Roman" w:hAnsi="Times New Roman" w:cs="Times New Roman"/>
        </w:rPr>
        <w:t xml:space="preserve"> (2000). To </w:t>
      </w:r>
      <w:r w:rsidR="0052015A" w:rsidRPr="005F5104">
        <w:rPr>
          <w:rFonts w:ascii="Times New Roman" w:hAnsi="Times New Roman" w:cs="Times New Roman"/>
        </w:rPr>
        <w:t>pool or not to pool: homogeneous versus heterogeneous estimators applied to cigarette demand</w:t>
      </w:r>
      <w:r w:rsidRPr="005F5104">
        <w:rPr>
          <w:rFonts w:ascii="Times New Roman" w:hAnsi="Times New Roman" w:cs="Times New Roman"/>
        </w:rPr>
        <w:t xml:space="preserve">. </w:t>
      </w:r>
      <w:r w:rsidRPr="005F5104">
        <w:rPr>
          <w:rFonts w:ascii="Times New Roman" w:hAnsi="Times New Roman" w:cs="Times New Roman"/>
          <w:i/>
          <w:iCs/>
        </w:rPr>
        <w:t>Review of Economics and Statistics</w:t>
      </w:r>
      <w:r w:rsidR="00D61FE9" w:rsidRPr="005F5104">
        <w:rPr>
          <w:rFonts w:ascii="Times New Roman" w:hAnsi="Times New Roman" w:cs="Times New Roman"/>
          <w:i/>
          <w:iCs/>
        </w:rPr>
        <w:t>,</w:t>
      </w:r>
      <w:r w:rsidRPr="005F5104">
        <w:rPr>
          <w:rFonts w:ascii="Times New Roman" w:hAnsi="Times New Roman" w:cs="Times New Roman"/>
          <w:i/>
          <w:iCs/>
        </w:rPr>
        <w:t xml:space="preserve"> </w:t>
      </w:r>
      <w:r w:rsidRPr="005F5104">
        <w:rPr>
          <w:rFonts w:ascii="Times New Roman" w:hAnsi="Times New Roman" w:cs="Times New Roman"/>
        </w:rPr>
        <w:t>82: 117-126.</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lang w:val="en-AU"/>
        </w:rPr>
        <w:t xml:space="preserve">Borja, K. (2014). Social </w:t>
      </w:r>
      <w:r w:rsidR="0052015A" w:rsidRPr="005F5104">
        <w:rPr>
          <w:rFonts w:ascii="Times New Roman" w:hAnsi="Times New Roman" w:cs="Times New Roman"/>
          <w:lang w:val="en-AU"/>
        </w:rPr>
        <w:t>capital, remittances and growth</w:t>
      </w:r>
      <w:r w:rsidRPr="005F5104">
        <w:rPr>
          <w:rFonts w:ascii="Times New Roman" w:hAnsi="Times New Roman" w:cs="Times New Roman"/>
          <w:lang w:val="en-AU"/>
        </w:rPr>
        <w:t xml:space="preserve">. </w:t>
      </w:r>
      <w:r w:rsidRPr="005F5104">
        <w:rPr>
          <w:rFonts w:ascii="Times New Roman" w:hAnsi="Times New Roman" w:cs="Times New Roman"/>
          <w:i/>
          <w:iCs/>
          <w:lang w:val="en-AU"/>
        </w:rPr>
        <w:t>European Journal of Development</w:t>
      </w:r>
      <w:r w:rsidR="005F5104">
        <w:rPr>
          <w:rFonts w:ascii="Times New Roman" w:hAnsi="Times New Roman" w:cs="Times New Roman"/>
          <w:i/>
          <w:iCs/>
          <w:lang w:val="en-AU"/>
        </w:rPr>
        <w:t xml:space="preserve"> </w:t>
      </w:r>
      <w:r w:rsidRPr="005F5104">
        <w:rPr>
          <w:rFonts w:ascii="Times New Roman" w:hAnsi="Times New Roman" w:cs="Times New Roman"/>
          <w:i/>
          <w:iCs/>
          <w:lang w:val="en-AU"/>
        </w:rPr>
        <w:t>Research</w:t>
      </w:r>
      <w:r w:rsidRPr="005F5104">
        <w:rPr>
          <w:rFonts w:ascii="Times New Roman" w:hAnsi="Times New Roman" w:cs="Times New Roman"/>
          <w:lang w:val="en-AU"/>
        </w:rPr>
        <w:t>, 26(5), 574-596.</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lang w:val="en-AU"/>
        </w:rPr>
        <w:t xml:space="preserve">Buckley, M. (2011). From Kerala to Dubai and bank again: construction migrants and the global economic crisis, </w:t>
      </w:r>
      <w:proofErr w:type="spellStart"/>
      <w:r w:rsidRPr="005F5104">
        <w:rPr>
          <w:rFonts w:ascii="Times New Roman" w:hAnsi="Times New Roman" w:cs="Times New Roman"/>
          <w:i/>
          <w:iCs/>
        </w:rPr>
        <w:t>Geoforum</w:t>
      </w:r>
      <w:proofErr w:type="spellEnd"/>
      <w:r w:rsidRPr="005F5104">
        <w:rPr>
          <w:rFonts w:ascii="Times New Roman" w:hAnsi="Times New Roman" w:cs="Times New Roman"/>
        </w:rPr>
        <w:t xml:space="preserve">,  doi:10.1016/j.geoforum.2011.09.001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proofErr w:type="spellStart"/>
      <w:r w:rsidRPr="005F5104">
        <w:rPr>
          <w:rFonts w:ascii="Times New Roman" w:hAnsi="Times New Roman" w:cs="Times New Roman"/>
        </w:rPr>
        <w:t>Catrinescu</w:t>
      </w:r>
      <w:proofErr w:type="spellEnd"/>
      <w:r w:rsidRPr="005F5104">
        <w:rPr>
          <w:rFonts w:ascii="Times New Roman" w:hAnsi="Times New Roman" w:cs="Times New Roman"/>
        </w:rPr>
        <w:t xml:space="preserve">, N., Leon-Ledesma, M., </w:t>
      </w:r>
      <w:proofErr w:type="spellStart"/>
      <w:r w:rsidRPr="005F5104">
        <w:rPr>
          <w:rFonts w:ascii="Times New Roman" w:hAnsi="Times New Roman" w:cs="Times New Roman"/>
        </w:rPr>
        <w:t>Piracha</w:t>
      </w:r>
      <w:proofErr w:type="spellEnd"/>
      <w:r w:rsidRPr="005F5104">
        <w:rPr>
          <w:rFonts w:ascii="Times New Roman" w:hAnsi="Times New Roman" w:cs="Times New Roman"/>
        </w:rPr>
        <w:t xml:space="preserve">, M., and </w:t>
      </w:r>
      <w:proofErr w:type="spellStart"/>
      <w:r w:rsidRPr="005F5104">
        <w:rPr>
          <w:rFonts w:ascii="Times New Roman" w:hAnsi="Times New Roman" w:cs="Times New Roman"/>
          <w:lang w:val="en-AU"/>
        </w:rPr>
        <w:t>Quillin</w:t>
      </w:r>
      <w:proofErr w:type="spellEnd"/>
      <w:r w:rsidRPr="005F5104">
        <w:rPr>
          <w:rFonts w:ascii="Times New Roman" w:hAnsi="Times New Roman" w:cs="Times New Roman"/>
          <w:lang w:val="en-AU"/>
        </w:rPr>
        <w:t xml:space="preserve">., </w:t>
      </w:r>
      <w:r w:rsidRPr="005F5104">
        <w:rPr>
          <w:rFonts w:ascii="Times New Roman" w:hAnsi="Times New Roman" w:cs="Times New Roman"/>
        </w:rPr>
        <w:t xml:space="preserve">B. </w:t>
      </w:r>
      <w:r w:rsidRPr="005F5104">
        <w:rPr>
          <w:rFonts w:ascii="Times New Roman" w:hAnsi="Times New Roman" w:cs="Times New Roman"/>
          <w:lang w:val="en-AU"/>
        </w:rPr>
        <w:t xml:space="preserve">(2009). Remittances, Institutions, and Economic Growth. </w:t>
      </w:r>
      <w:r w:rsidRPr="005F5104">
        <w:rPr>
          <w:rFonts w:ascii="Times New Roman" w:hAnsi="Times New Roman" w:cs="Times New Roman"/>
          <w:i/>
          <w:iCs/>
          <w:lang w:val="en-AU"/>
        </w:rPr>
        <w:t>World Development,</w:t>
      </w:r>
      <w:r w:rsidRPr="005F5104">
        <w:rPr>
          <w:rFonts w:ascii="Times New Roman" w:hAnsi="Times New Roman" w:cs="Times New Roman"/>
          <w:lang w:val="en-AU"/>
        </w:rPr>
        <w:t xml:space="preserve"> </w:t>
      </w:r>
      <w:r w:rsidRPr="005F5104">
        <w:rPr>
          <w:rFonts w:ascii="Times New Roman" w:hAnsi="Times New Roman" w:cs="Times New Roman"/>
          <w:i/>
          <w:lang w:val="en-AU"/>
        </w:rPr>
        <w:t>37</w:t>
      </w:r>
      <w:r w:rsidRPr="005F5104">
        <w:rPr>
          <w:rFonts w:ascii="Times New Roman" w:hAnsi="Times New Roman" w:cs="Times New Roman"/>
          <w:lang w:val="en-AU"/>
        </w:rPr>
        <w:t>(1), 81-92.</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Chami</w:t>
      </w:r>
      <w:proofErr w:type="spellEnd"/>
      <w:r w:rsidRPr="005F5104">
        <w:rPr>
          <w:rFonts w:ascii="Times New Roman" w:hAnsi="Times New Roman" w:cs="Times New Roman"/>
        </w:rPr>
        <w:t xml:space="preserve">, R., </w:t>
      </w:r>
      <w:proofErr w:type="spellStart"/>
      <w:r w:rsidRPr="005F5104">
        <w:rPr>
          <w:rFonts w:ascii="Times New Roman" w:hAnsi="Times New Roman" w:cs="Times New Roman"/>
        </w:rPr>
        <w:t>Hakura</w:t>
      </w:r>
      <w:proofErr w:type="spellEnd"/>
      <w:r w:rsidRPr="005F5104">
        <w:rPr>
          <w:rFonts w:ascii="Times New Roman" w:hAnsi="Times New Roman" w:cs="Times New Roman"/>
        </w:rPr>
        <w:t xml:space="preserve">, D.,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Montiel</w:t>
      </w:r>
      <w:proofErr w:type="spellEnd"/>
      <w:r w:rsidRPr="005F5104">
        <w:rPr>
          <w:rFonts w:ascii="Times New Roman" w:hAnsi="Times New Roman" w:cs="Times New Roman"/>
        </w:rPr>
        <w:t xml:space="preserve">, P. (2009). Remittances: </w:t>
      </w:r>
      <w:r w:rsidR="0052015A" w:rsidRPr="005F5104">
        <w:rPr>
          <w:rFonts w:ascii="Times New Roman" w:hAnsi="Times New Roman" w:cs="Times New Roman"/>
        </w:rPr>
        <w:t>an automatic output stabilizer</w:t>
      </w:r>
      <w:r w:rsidRPr="005F5104">
        <w:rPr>
          <w:rFonts w:ascii="Times New Roman" w:hAnsi="Times New Roman" w:cs="Times New Roman"/>
        </w:rPr>
        <w:t xml:space="preserve">? IMF Working Paper  WP/09/91.  Washington, DC: International Monetary Fund.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Chami</w:t>
      </w:r>
      <w:proofErr w:type="spellEnd"/>
      <w:r w:rsidRPr="005F5104">
        <w:rPr>
          <w:rFonts w:ascii="Times New Roman" w:hAnsi="Times New Roman" w:cs="Times New Roman"/>
        </w:rPr>
        <w:t xml:space="preserve">, R., Barajas, A., </w:t>
      </w:r>
      <w:proofErr w:type="spellStart"/>
      <w:r w:rsidRPr="005F5104">
        <w:rPr>
          <w:rFonts w:ascii="Times New Roman" w:hAnsi="Times New Roman" w:cs="Times New Roman"/>
        </w:rPr>
        <w:t>Cosimano</w:t>
      </w:r>
      <w:proofErr w:type="spellEnd"/>
      <w:r w:rsidRPr="005F5104">
        <w:rPr>
          <w:rFonts w:ascii="Times New Roman" w:hAnsi="Times New Roman" w:cs="Times New Roman"/>
        </w:rPr>
        <w:t xml:space="preserve">, T., </w:t>
      </w:r>
      <w:proofErr w:type="spellStart"/>
      <w:r w:rsidRPr="005F5104">
        <w:rPr>
          <w:rFonts w:ascii="Times New Roman" w:hAnsi="Times New Roman" w:cs="Times New Roman"/>
        </w:rPr>
        <w:t>Fullenkamp</w:t>
      </w:r>
      <w:proofErr w:type="spellEnd"/>
      <w:r w:rsidRPr="005F5104">
        <w:rPr>
          <w:rFonts w:ascii="Times New Roman" w:hAnsi="Times New Roman" w:cs="Times New Roman"/>
        </w:rPr>
        <w:t xml:space="preserve">, C., </w:t>
      </w:r>
      <w:proofErr w:type="spellStart"/>
      <w:r w:rsidRPr="005F5104">
        <w:rPr>
          <w:rFonts w:ascii="Times New Roman" w:hAnsi="Times New Roman" w:cs="Times New Roman"/>
        </w:rPr>
        <w:t>Gapen</w:t>
      </w:r>
      <w:proofErr w:type="spellEnd"/>
      <w:r w:rsidRPr="005F5104">
        <w:rPr>
          <w:rFonts w:ascii="Times New Roman" w:hAnsi="Times New Roman" w:cs="Times New Roman"/>
        </w:rPr>
        <w:t xml:space="preserve">, M.,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Montiel</w:t>
      </w:r>
      <w:proofErr w:type="spellEnd"/>
      <w:r w:rsidRPr="005F5104">
        <w:rPr>
          <w:rFonts w:ascii="Times New Roman" w:hAnsi="Times New Roman" w:cs="Times New Roman"/>
        </w:rPr>
        <w:t xml:space="preserve">, P. (2008). </w:t>
      </w:r>
      <w:r w:rsidRPr="005F5104">
        <w:rPr>
          <w:rFonts w:ascii="Times New Roman" w:hAnsi="Times New Roman" w:cs="Times New Roman"/>
          <w:i/>
        </w:rPr>
        <w:t xml:space="preserve">Macroeconomic </w:t>
      </w:r>
      <w:r w:rsidR="0052015A" w:rsidRPr="005F5104">
        <w:rPr>
          <w:rFonts w:ascii="Times New Roman" w:hAnsi="Times New Roman" w:cs="Times New Roman"/>
          <w:i/>
        </w:rPr>
        <w:t>consequences of remittances</w:t>
      </w:r>
      <w:r w:rsidR="0052015A" w:rsidRPr="005F5104">
        <w:rPr>
          <w:rFonts w:ascii="Times New Roman" w:hAnsi="Times New Roman" w:cs="Times New Roman"/>
        </w:rPr>
        <w:t xml:space="preserve"> </w:t>
      </w:r>
      <w:r w:rsidRPr="005F5104">
        <w:rPr>
          <w:rFonts w:ascii="Times New Roman" w:hAnsi="Times New Roman" w:cs="Times New Roman"/>
          <w:iCs/>
        </w:rPr>
        <w:t>Occasional Paper No. 259</w:t>
      </w:r>
      <w:r w:rsidRPr="005F5104">
        <w:rPr>
          <w:rFonts w:ascii="Times New Roman" w:hAnsi="Times New Roman" w:cs="Times New Roman"/>
        </w:rPr>
        <w:t xml:space="preserve">. Washington, DC: International Monetary Fund.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Chami</w:t>
      </w:r>
      <w:proofErr w:type="spellEnd"/>
      <w:r w:rsidRPr="005F5104">
        <w:rPr>
          <w:rFonts w:ascii="Times New Roman" w:hAnsi="Times New Roman" w:cs="Times New Roman"/>
        </w:rPr>
        <w:t xml:space="preserve">, R., </w:t>
      </w:r>
      <w:proofErr w:type="spellStart"/>
      <w:r w:rsidRPr="005F5104">
        <w:rPr>
          <w:rFonts w:ascii="Times New Roman" w:hAnsi="Times New Roman" w:cs="Times New Roman"/>
        </w:rPr>
        <w:t>Fullenkamp</w:t>
      </w:r>
      <w:proofErr w:type="spellEnd"/>
      <w:r w:rsidRPr="005F5104">
        <w:rPr>
          <w:rFonts w:ascii="Times New Roman" w:hAnsi="Times New Roman" w:cs="Times New Roman"/>
        </w:rPr>
        <w:t xml:space="preserve">, C.,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Jahjah</w:t>
      </w:r>
      <w:proofErr w:type="spellEnd"/>
      <w:r w:rsidRPr="005F5104">
        <w:rPr>
          <w:rFonts w:ascii="Times New Roman" w:hAnsi="Times New Roman" w:cs="Times New Roman"/>
        </w:rPr>
        <w:t xml:space="preserve">, S. (2003). </w:t>
      </w:r>
      <w:r w:rsidRPr="005F5104">
        <w:rPr>
          <w:rFonts w:ascii="Times New Roman" w:hAnsi="Times New Roman" w:cs="Times New Roman"/>
          <w:i/>
        </w:rPr>
        <w:t>Are immigrant remittance flows a source of capital for development?</w:t>
      </w:r>
      <w:r w:rsidRPr="005F5104">
        <w:rPr>
          <w:rFonts w:ascii="Times New Roman" w:hAnsi="Times New Roman" w:cs="Times New Roman"/>
        </w:rPr>
        <w:t xml:space="preserve"> </w:t>
      </w:r>
      <w:r w:rsidRPr="005F5104">
        <w:rPr>
          <w:rFonts w:ascii="Times New Roman" w:hAnsi="Times New Roman" w:cs="Times New Roman"/>
          <w:iCs/>
        </w:rPr>
        <w:t>IMF Working Paper WP/03/189</w:t>
      </w:r>
      <w:r w:rsidRPr="005F5104">
        <w:rPr>
          <w:rFonts w:ascii="Times New Roman" w:hAnsi="Times New Roman" w:cs="Times New Roman"/>
        </w:rPr>
        <w:t>. Washington, DC: International Monetary Fund.</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Chami</w:t>
      </w:r>
      <w:proofErr w:type="spellEnd"/>
      <w:r w:rsidRPr="005F5104">
        <w:rPr>
          <w:rFonts w:ascii="Times New Roman" w:hAnsi="Times New Roman" w:cs="Times New Roman"/>
        </w:rPr>
        <w:t xml:space="preserve">, R., </w:t>
      </w:r>
      <w:proofErr w:type="spellStart"/>
      <w:r w:rsidRPr="005F5104">
        <w:rPr>
          <w:rFonts w:ascii="Times New Roman" w:hAnsi="Times New Roman" w:cs="Times New Roman"/>
        </w:rPr>
        <w:t>Fullenkamp</w:t>
      </w:r>
      <w:proofErr w:type="spellEnd"/>
      <w:r w:rsidRPr="005F5104">
        <w:rPr>
          <w:rFonts w:ascii="Times New Roman" w:hAnsi="Times New Roman" w:cs="Times New Roman"/>
        </w:rPr>
        <w:t xml:space="preserve">, C.,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Jahjah</w:t>
      </w:r>
      <w:proofErr w:type="spellEnd"/>
      <w:r w:rsidRPr="005F5104">
        <w:rPr>
          <w:rFonts w:ascii="Times New Roman" w:hAnsi="Times New Roman" w:cs="Times New Roman"/>
        </w:rPr>
        <w:t xml:space="preserve">, S. (2005). Are immigrant remittance flows a source of capital for development. </w:t>
      </w:r>
      <w:r w:rsidRPr="005F5104">
        <w:rPr>
          <w:rFonts w:ascii="Times New Roman" w:hAnsi="Times New Roman" w:cs="Times New Roman"/>
          <w:i/>
          <w:iCs/>
        </w:rPr>
        <w:t>IMF Staff Papers, 52</w:t>
      </w:r>
      <w:r w:rsidRPr="005F5104">
        <w:rPr>
          <w:rFonts w:ascii="Times New Roman" w:hAnsi="Times New Roman" w:cs="Times New Roman"/>
        </w:rPr>
        <w:t xml:space="preserve">, 55–81.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452113">
        <w:rPr>
          <w:rFonts w:ascii="Times New Roman" w:hAnsi="Times New Roman" w:cs="Times New Roman"/>
        </w:rPr>
        <w:t>Chiodi</w:t>
      </w:r>
      <w:proofErr w:type="spellEnd"/>
      <w:r w:rsidRPr="00452113">
        <w:rPr>
          <w:rFonts w:ascii="Times New Roman" w:hAnsi="Times New Roman" w:cs="Times New Roman"/>
        </w:rPr>
        <w:t xml:space="preserve">, V., </w:t>
      </w:r>
      <w:proofErr w:type="spellStart"/>
      <w:r w:rsidRPr="00452113">
        <w:rPr>
          <w:rFonts w:ascii="Times New Roman" w:hAnsi="Times New Roman" w:cs="Times New Roman"/>
        </w:rPr>
        <w:t>Jaimovich</w:t>
      </w:r>
      <w:proofErr w:type="spellEnd"/>
      <w:r w:rsidRPr="00452113">
        <w:rPr>
          <w:rFonts w:ascii="Times New Roman" w:hAnsi="Times New Roman" w:cs="Times New Roman"/>
        </w:rPr>
        <w:t xml:space="preserve">, E., </w:t>
      </w:r>
      <w:r w:rsidR="00452113" w:rsidRPr="00452113">
        <w:rPr>
          <w:rFonts w:ascii="Times New Roman" w:hAnsi="Times New Roman" w:cs="Times New Roman"/>
        </w:rPr>
        <w:t>and</w:t>
      </w:r>
      <w:r w:rsidRPr="00452113">
        <w:rPr>
          <w:rFonts w:ascii="Times New Roman" w:hAnsi="Times New Roman" w:cs="Times New Roman"/>
        </w:rPr>
        <w:t xml:space="preserve"> Montes-Rojas, G. (2012). </w:t>
      </w:r>
      <w:r w:rsidRPr="005F5104">
        <w:rPr>
          <w:rFonts w:ascii="Times New Roman" w:hAnsi="Times New Roman" w:cs="Times New Roman"/>
        </w:rPr>
        <w:t xml:space="preserve">Migration, remittances and capital accumulation: Evidence from rural Mexico. </w:t>
      </w:r>
      <w:r w:rsidRPr="005F5104">
        <w:rPr>
          <w:rFonts w:ascii="Times New Roman" w:hAnsi="Times New Roman" w:cs="Times New Roman"/>
          <w:i/>
          <w:iCs/>
        </w:rPr>
        <w:t>Journal of Development Studies 48</w:t>
      </w:r>
      <w:r w:rsidRPr="005F5104">
        <w:rPr>
          <w:rFonts w:ascii="Times New Roman" w:hAnsi="Times New Roman" w:cs="Times New Roman"/>
        </w:rPr>
        <w:t>, 1139–1155.</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Combes, J.,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Ebeke</w:t>
      </w:r>
      <w:proofErr w:type="spellEnd"/>
      <w:r w:rsidRPr="005F5104">
        <w:rPr>
          <w:rFonts w:ascii="Times New Roman" w:hAnsi="Times New Roman" w:cs="Times New Roman"/>
        </w:rPr>
        <w:t xml:space="preserve">, C. (2011). Remittances and household consumption instability in developing countries. </w:t>
      </w:r>
      <w:r w:rsidRPr="005F5104">
        <w:rPr>
          <w:rFonts w:ascii="Times New Roman" w:hAnsi="Times New Roman" w:cs="Times New Roman"/>
          <w:i/>
          <w:iCs/>
        </w:rPr>
        <w:t>World Development, 39</w:t>
      </w:r>
      <w:r w:rsidRPr="005F5104">
        <w:rPr>
          <w:rFonts w:ascii="Times New Roman" w:hAnsi="Times New Roman" w:cs="Times New Roman"/>
        </w:rPr>
        <w:t xml:space="preserve">, 1076–1089.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Cooray</w:t>
      </w:r>
      <w:proofErr w:type="spellEnd"/>
      <w:r w:rsidRPr="005F5104">
        <w:rPr>
          <w:rFonts w:ascii="Times New Roman" w:hAnsi="Times New Roman" w:cs="Times New Roman"/>
        </w:rPr>
        <w:t xml:space="preserve"> A.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Mallick</w:t>
      </w:r>
      <w:proofErr w:type="spellEnd"/>
      <w:r w:rsidRPr="005F5104">
        <w:rPr>
          <w:rFonts w:ascii="Times New Roman" w:hAnsi="Times New Roman" w:cs="Times New Roman"/>
        </w:rPr>
        <w:t xml:space="preserve"> D. (2013). International </w:t>
      </w:r>
      <w:r w:rsidR="0052015A" w:rsidRPr="005F5104">
        <w:rPr>
          <w:rFonts w:ascii="Times New Roman" w:hAnsi="Times New Roman" w:cs="Times New Roman"/>
        </w:rPr>
        <w:t>business cycles and remittance flows</w:t>
      </w:r>
      <w:r w:rsidRPr="005F5104">
        <w:rPr>
          <w:rFonts w:ascii="Times New Roman" w:hAnsi="Times New Roman" w:cs="Times New Roman"/>
        </w:rPr>
        <w:t xml:space="preserve">. </w:t>
      </w:r>
      <w:r w:rsidRPr="005F5104">
        <w:rPr>
          <w:rFonts w:ascii="Times New Roman" w:hAnsi="Times New Roman" w:cs="Times New Roman"/>
          <w:i/>
          <w:iCs/>
        </w:rPr>
        <w:t>The B.E. Journal of Macroeconomics</w:t>
      </w:r>
      <w:r w:rsidRPr="005F5104">
        <w:rPr>
          <w:rFonts w:ascii="Times New Roman" w:hAnsi="Times New Roman" w:cs="Times New Roman"/>
        </w:rPr>
        <w:t xml:space="preserve"> 13(1), 1–33.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Cox Edwards, A.,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Ureta</w:t>
      </w:r>
      <w:proofErr w:type="spellEnd"/>
      <w:r w:rsidRPr="005F5104">
        <w:rPr>
          <w:rFonts w:ascii="Times New Roman" w:hAnsi="Times New Roman" w:cs="Times New Roman"/>
        </w:rPr>
        <w:t xml:space="preserve">, M. (2003). International migration, remittances and schooling: Evidence from El Salvador. </w:t>
      </w:r>
      <w:r w:rsidRPr="005F5104">
        <w:rPr>
          <w:rFonts w:ascii="Times New Roman" w:hAnsi="Times New Roman" w:cs="Times New Roman"/>
          <w:i/>
          <w:iCs/>
        </w:rPr>
        <w:t>Journal of Development Economics, 72</w:t>
      </w:r>
      <w:r w:rsidRPr="005F5104">
        <w:rPr>
          <w:rFonts w:ascii="Times New Roman" w:hAnsi="Times New Roman" w:cs="Times New Roman"/>
        </w:rPr>
        <w:t xml:space="preserve">, 429–461.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El-</w:t>
      </w:r>
      <w:proofErr w:type="spellStart"/>
      <w:r w:rsidRPr="005F5104">
        <w:rPr>
          <w:rFonts w:ascii="Times New Roman" w:hAnsi="Times New Roman" w:cs="Times New Roman"/>
        </w:rPr>
        <w:t>Sakka</w:t>
      </w:r>
      <w:proofErr w:type="spellEnd"/>
      <w:r w:rsidRPr="005F5104">
        <w:rPr>
          <w:rFonts w:ascii="Times New Roman" w:hAnsi="Times New Roman" w:cs="Times New Roman"/>
        </w:rPr>
        <w:t xml:space="preserve">, M. I. T., and R. McNabb. (1999). </w:t>
      </w:r>
      <w:r w:rsidR="0052015A" w:rsidRPr="005F5104">
        <w:rPr>
          <w:rFonts w:ascii="Times New Roman" w:hAnsi="Times New Roman" w:cs="Times New Roman"/>
        </w:rPr>
        <w:t>The macroeconomic determinants of emigrant remittances</w:t>
      </w:r>
      <w:r w:rsidRPr="005F5104">
        <w:rPr>
          <w:rFonts w:ascii="Times New Roman" w:hAnsi="Times New Roman" w:cs="Times New Roman"/>
        </w:rPr>
        <w:t xml:space="preserve">, </w:t>
      </w:r>
      <w:r w:rsidRPr="005F5104">
        <w:rPr>
          <w:rFonts w:ascii="Times New Roman" w:hAnsi="Times New Roman" w:cs="Times New Roman"/>
          <w:i/>
          <w:iCs/>
        </w:rPr>
        <w:t>World Development</w:t>
      </w:r>
      <w:r w:rsidRPr="005F5104">
        <w:rPr>
          <w:rFonts w:ascii="Times New Roman" w:hAnsi="Times New Roman" w:cs="Times New Roman"/>
        </w:rPr>
        <w:t>, 27(8): 1493–1502.</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proofErr w:type="spellStart"/>
      <w:r w:rsidRPr="005F5104">
        <w:rPr>
          <w:rFonts w:ascii="Times New Roman" w:hAnsi="Times New Roman" w:cs="Times New Roman"/>
          <w:lang w:val="en-AU"/>
        </w:rPr>
        <w:lastRenderedPageBreak/>
        <w:t>Feeny</w:t>
      </w:r>
      <w:proofErr w:type="spellEnd"/>
      <w:r w:rsidRPr="005F5104">
        <w:rPr>
          <w:rFonts w:ascii="Times New Roman" w:hAnsi="Times New Roman" w:cs="Times New Roman"/>
          <w:lang w:val="en-AU"/>
        </w:rPr>
        <w:t xml:space="preserve">, S., </w:t>
      </w:r>
      <w:proofErr w:type="spellStart"/>
      <w:r w:rsidRPr="005F5104">
        <w:rPr>
          <w:rFonts w:ascii="Times New Roman" w:hAnsi="Times New Roman" w:cs="Times New Roman"/>
          <w:lang w:val="en-AU"/>
        </w:rPr>
        <w:t>Iamsiraroj</w:t>
      </w:r>
      <w:proofErr w:type="spellEnd"/>
      <w:r w:rsidRPr="005F5104">
        <w:rPr>
          <w:rFonts w:ascii="Times New Roman" w:hAnsi="Times New Roman" w:cs="Times New Roman"/>
          <w:lang w:val="en-AU"/>
        </w:rPr>
        <w:t xml:space="preserve">, S., </w:t>
      </w:r>
      <w:r w:rsidR="00452113">
        <w:rPr>
          <w:rFonts w:ascii="Times New Roman" w:hAnsi="Times New Roman" w:cs="Times New Roman"/>
          <w:lang w:val="en-AU"/>
        </w:rPr>
        <w:t>and</w:t>
      </w:r>
      <w:r w:rsidRPr="005F5104">
        <w:rPr>
          <w:rFonts w:ascii="Times New Roman" w:hAnsi="Times New Roman" w:cs="Times New Roman"/>
          <w:lang w:val="en-AU"/>
        </w:rPr>
        <w:t xml:space="preserve"> McGillivr</w:t>
      </w:r>
      <w:r w:rsidR="00D61FE9" w:rsidRPr="005F5104">
        <w:rPr>
          <w:rFonts w:ascii="Times New Roman" w:hAnsi="Times New Roman" w:cs="Times New Roman"/>
          <w:lang w:val="en-AU"/>
        </w:rPr>
        <w:t>ay, M. (2014). Remittances and economic g</w:t>
      </w:r>
      <w:r w:rsidRPr="005F5104">
        <w:rPr>
          <w:rFonts w:ascii="Times New Roman" w:hAnsi="Times New Roman" w:cs="Times New Roman"/>
          <w:lang w:val="en-AU"/>
        </w:rPr>
        <w:t>rowth:</w:t>
      </w:r>
      <w:r w:rsidR="00D61FE9" w:rsidRPr="005F5104">
        <w:rPr>
          <w:rFonts w:ascii="Times New Roman" w:hAnsi="Times New Roman" w:cs="Times New Roman"/>
          <w:lang w:val="en-AU"/>
        </w:rPr>
        <w:t xml:space="preserve"> l</w:t>
      </w:r>
      <w:r w:rsidRPr="005F5104">
        <w:rPr>
          <w:rFonts w:ascii="Times New Roman" w:hAnsi="Times New Roman" w:cs="Times New Roman"/>
          <w:lang w:val="en-AU"/>
        </w:rPr>
        <w:t xml:space="preserve">arger </w:t>
      </w:r>
      <w:r w:rsidR="00D61FE9" w:rsidRPr="005F5104">
        <w:rPr>
          <w:rFonts w:ascii="Times New Roman" w:hAnsi="Times New Roman" w:cs="Times New Roman"/>
          <w:lang w:val="en-AU"/>
        </w:rPr>
        <w:t>i</w:t>
      </w:r>
      <w:r w:rsidRPr="005F5104">
        <w:rPr>
          <w:rFonts w:ascii="Times New Roman" w:hAnsi="Times New Roman" w:cs="Times New Roman"/>
          <w:lang w:val="en-AU"/>
        </w:rPr>
        <w:t xml:space="preserve">mpacts in </w:t>
      </w:r>
      <w:r w:rsidR="00D61FE9" w:rsidRPr="005F5104">
        <w:rPr>
          <w:rFonts w:ascii="Times New Roman" w:hAnsi="Times New Roman" w:cs="Times New Roman"/>
          <w:lang w:val="en-AU"/>
        </w:rPr>
        <w:t>s</w:t>
      </w:r>
      <w:r w:rsidRPr="005F5104">
        <w:rPr>
          <w:rFonts w:ascii="Times New Roman" w:hAnsi="Times New Roman" w:cs="Times New Roman"/>
          <w:lang w:val="en-AU"/>
        </w:rPr>
        <w:t xml:space="preserve">maller </w:t>
      </w:r>
      <w:r w:rsidR="00D61FE9" w:rsidRPr="005F5104">
        <w:rPr>
          <w:rFonts w:ascii="Times New Roman" w:hAnsi="Times New Roman" w:cs="Times New Roman"/>
          <w:lang w:val="en-AU"/>
        </w:rPr>
        <w:t>c</w:t>
      </w:r>
      <w:r w:rsidRPr="005F5104">
        <w:rPr>
          <w:rFonts w:ascii="Times New Roman" w:hAnsi="Times New Roman" w:cs="Times New Roman"/>
          <w:lang w:val="en-AU"/>
        </w:rPr>
        <w:t xml:space="preserve">ountries? </w:t>
      </w:r>
      <w:r w:rsidRPr="005F5104">
        <w:rPr>
          <w:rFonts w:ascii="Times New Roman" w:hAnsi="Times New Roman" w:cs="Times New Roman"/>
          <w:i/>
          <w:iCs/>
          <w:lang w:val="en-AU"/>
        </w:rPr>
        <w:t>Journal of Development Studies</w:t>
      </w:r>
      <w:r w:rsidRPr="005F5104">
        <w:rPr>
          <w:rFonts w:ascii="Times New Roman" w:hAnsi="Times New Roman" w:cs="Times New Roman"/>
          <w:lang w:val="en-AU"/>
        </w:rPr>
        <w:t>, 50(8), 1055-1066.</w:t>
      </w:r>
    </w:p>
    <w:p w:rsidR="00B25D7E" w:rsidRPr="005F5104" w:rsidRDefault="0052015A"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lang w:val="en-AU"/>
        </w:rPr>
        <w:t>Faini</w:t>
      </w:r>
      <w:proofErr w:type="spellEnd"/>
      <w:r w:rsidRPr="005F5104">
        <w:rPr>
          <w:rFonts w:ascii="Times New Roman" w:hAnsi="Times New Roman" w:cs="Times New Roman"/>
          <w:lang w:val="en-AU"/>
        </w:rPr>
        <w:t>, R. (1994). Workers remittances and the real exchange rate: a quantitative framework,</w:t>
      </w:r>
      <w:r w:rsidR="00B25D7E" w:rsidRPr="005F5104">
        <w:rPr>
          <w:rFonts w:ascii="Times New Roman" w:hAnsi="Times New Roman" w:cs="Times New Roman"/>
          <w:lang w:val="en-AU"/>
        </w:rPr>
        <w:t xml:space="preserve"> </w:t>
      </w:r>
      <w:r w:rsidR="00B25D7E" w:rsidRPr="005F5104">
        <w:rPr>
          <w:rFonts w:ascii="Times New Roman" w:hAnsi="Times New Roman" w:cs="Times New Roman"/>
          <w:i/>
          <w:iCs/>
          <w:lang w:val="en-AU"/>
        </w:rPr>
        <w:t>Journal of Population Economics</w:t>
      </w:r>
      <w:r w:rsidR="00B25D7E" w:rsidRPr="005F5104">
        <w:rPr>
          <w:rFonts w:ascii="Times New Roman" w:hAnsi="Times New Roman" w:cs="Times New Roman"/>
        </w:rPr>
        <w:t>, 7(2), pp. 235-245.</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Frank, R., </w:t>
      </w:r>
      <w:r w:rsidR="00452113">
        <w:rPr>
          <w:rFonts w:ascii="Times New Roman" w:hAnsi="Times New Roman" w:cs="Times New Roman"/>
        </w:rPr>
        <w:t>and</w:t>
      </w:r>
      <w:r w:rsidRPr="005F5104">
        <w:rPr>
          <w:rFonts w:ascii="Times New Roman" w:hAnsi="Times New Roman" w:cs="Times New Roman"/>
        </w:rPr>
        <w:t xml:space="preserve"> Hummer, R. (2002). The other side of the paradox: The risk of low birth weight among infants of migrant and </w:t>
      </w:r>
      <w:proofErr w:type="spellStart"/>
      <w:r w:rsidRPr="005F5104">
        <w:rPr>
          <w:rFonts w:ascii="Times New Roman" w:hAnsi="Times New Roman" w:cs="Times New Roman"/>
        </w:rPr>
        <w:t>nonmigrant</w:t>
      </w:r>
      <w:proofErr w:type="spellEnd"/>
      <w:r w:rsidRPr="005F5104">
        <w:rPr>
          <w:rFonts w:ascii="Times New Roman" w:hAnsi="Times New Roman" w:cs="Times New Roman"/>
        </w:rPr>
        <w:t xml:space="preserve"> households within Mexico. </w:t>
      </w:r>
      <w:r w:rsidRPr="005F5104">
        <w:rPr>
          <w:rFonts w:ascii="Times New Roman" w:hAnsi="Times New Roman" w:cs="Times New Roman"/>
          <w:i/>
          <w:iCs/>
        </w:rPr>
        <w:t>International Migration Review, 36</w:t>
      </w:r>
      <w:r w:rsidRPr="005F5104">
        <w:rPr>
          <w:rFonts w:ascii="Times New Roman" w:hAnsi="Times New Roman" w:cs="Times New Roman"/>
        </w:rPr>
        <w:t xml:space="preserve">, 746–765. </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3236EF">
        <w:rPr>
          <w:rFonts w:ascii="Times New Roman" w:hAnsi="Times New Roman" w:cs="Times New Roman"/>
          <w:lang w:val="it-IT"/>
        </w:rPr>
        <w:t xml:space="preserve">Giuliano, P., </w:t>
      </w:r>
      <w:r w:rsidR="00452113">
        <w:rPr>
          <w:rFonts w:ascii="Times New Roman" w:hAnsi="Times New Roman" w:cs="Times New Roman"/>
          <w:lang w:val="it-IT"/>
        </w:rPr>
        <w:t>and</w:t>
      </w:r>
      <w:r w:rsidRPr="003236EF">
        <w:rPr>
          <w:rFonts w:ascii="Times New Roman" w:hAnsi="Times New Roman" w:cs="Times New Roman"/>
          <w:lang w:val="it-IT"/>
        </w:rPr>
        <w:t xml:space="preserve"> Ruiz-Arranz, M. (2009). </w:t>
      </w:r>
      <w:r w:rsidR="0052015A" w:rsidRPr="005F5104">
        <w:rPr>
          <w:rFonts w:ascii="Times New Roman" w:hAnsi="Times New Roman" w:cs="Times New Roman"/>
        </w:rPr>
        <w:t>Remittances, financial development, and growth</w:t>
      </w:r>
      <w:r w:rsidRPr="005F5104">
        <w:rPr>
          <w:rFonts w:ascii="Times New Roman" w:hAnsi="Times New Roman" w:cs="Times New Roman"/>
        </w:rPr>
        <w:t xml:space="preserve">. </w:t>
      </w:r>
      <w:r w:rsidRPr="005F5104">
        <w:rPr>
          <w:rFonts w:ascii="Times New Roman" w:hAnsi="Times New Roman" w:cs="Times New Roman"/>
          <w:i/>
          <w:iCs/>
        </w:rPr>
        <w:t>Journal of Development Economics, 90</w:t>
      </w:r>
      <w:r w:rsidRPr="005F5104">
        <w:rPr>
          <w:rFonts w:ascii="Times New Roman" w:hAnsi="Times New Roman" w:cs="Times New Roman"/>
          <w:iCs/>
        </w:rPr>
        <w:t>(1)</w:t>
      </w:r>
      <w:r w:rsidRPr="005F5104">
        <w:rPr>
          <w:rFonts w:ascii="Times New Roman" w:hAnsi="Times New Roman" w:cs="Times New Roman"/>
        </w:rPr>
        <w:t>, 144-152.</w:t>
      </w:r>
    </w:p>
    <w:p w:rsidR="00D61FE9"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452113">
        <w:rPr>
          <w:rFonts w:ascii="Times New Roman" w:hAnsi="Times New Roman" w:cs="Times New Roman"/>
        </w:rPr>
        <w:t xml:space="preserve">Gupta, S., </w:t>
      </w:r>
      <w:proofErr w:type="spellStart"/>
      <w:r w:rsidRPr="00452113">
        <w:rPr>
          <w:rFonts w:ascii="Times New Roman" w:hAnsi="Times New Roman" w:cs="Times New Roman"/>
        </w:rPr>
        <w:t>Pattillo</w:t>
      </w:r>
      <w:proofErr w:type="spellEnd"/>
      <w:r w:rsidRPr="00452113">
        <w:rPr>
          <w:rFonts w:ascii="Times New Roman" w:hAnsi="Times New Roman" w:cs="Times New Roman"/>
        </w:rPr>
        <w:t xml:space="preserve">, C., </w:t>
      </w:r>
      <w:r w:rsidR="00452113" w:rsidRPr="00452113">
        <w:rPr>
          <w:rFonts w:ascii="Times New Roman" w:hAnsi="Times New Roman" w:cs="Times New Roman"/>
        </w:rPr>
        <w:t>and</w:t>
      </w:r>
      <w:r w:rsidRPr="00452113">
        <w:rPr>
          <w:rFonts w:ascii="Times New Roman" w:hAnsi="Times New Roman" w:cs="Times New Roman"/>
        </w:rPr>
        <w:t xml:space="preserve"> </w:t>
      </w:r>
      <w:proofErr w:type="spellStart"/>
      <w:r w:rsidRPr="00452113">
        <w:rPr>
          <w:rFonts w:ascii="Times New Roman" w:hAnsi="Times New Roman" w:cs="Times New Roman"/>
        </w:rPr>
        <w:t>Wagh</w:t>
      </w:r>
      <w:proofErr w:type="spellEnd"/>
      <w:r w:rsidRPr="00452113">
        <w:rPr>
          <w:rFonts w:ascii="Times New Roman" w:hAnsi="Times New Roman" w:cs="Times New Roman"/>
        </w:rPr>
        <w:t xml:space="preserve">, S. (2009). </w:t>
      </w:r>
      <w:r w:rsidRPr="005F5104">
        <w:rPr>
          <w:rFonts w:ascii="Times New Roman" w:hAnsi="Times New Roman" w:cs="Times New Roman"/>
        </w:rPr>
        <w:t xml:space="preserve">Effect of remittances on poverty and financial development in Sub-Saharan Africa. </w:t>
      </w:r>
      <w:r w:rsidRPr="005F5104">
        <w:rPr>
          <w:rFonts w:ascii="Times New Roman" w:hAnsi="Times New Roman" w:cs="Times New Roman"/>
          <w:i/>
          <w:iCs/>
        </w:rPr>
        <w:t>World Development, 37</w:t>
      </w:r>
      <w:r w:rsidRPr="005F5104">
        <w:rPr>
          <w:rFonts w:ascii="Times New Roman" w:hAnsi="Times New Roman" w:cs="Times New Roman"/>
        </w:rPr>
        <w:t xml:space="preserve">(1), 104–115. </w:t>
      </w:r>
    </w:p>
    <w:p w:rsidR="00D61FE9" w:rsidRPr="005F5104" w:rsidRDefault="00D61FE9"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Hansen, B. (1999). Threshold effects in non-dynamic panels: Estimation, testing, and inference. </w:t>
      </w:r>
      <w:r w:rsidRPr="005F5104">
        <w:rPr>
          <w:rFonts w:ascii="Times New Roman" w:hAnsi="Times New Roman" w:cs="Times New Roman"/>
          <w:i/>
          <w:iCs/>
        </w:rPr>
        <w:t>Journal of Econometrics</w:t>
      </w:r>
      <w:r w:rsidRPr="005F5104">
        <w:rPr>
          <w:rFonts w:ascii="Times New Roman" w:hAnsi="Times New Roman" w:cs="Times New Roman"/>
        </w:rPr>
        <w:t>, 93(2), 345-368.</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Hanson, G., </w:t>
      </w:r>
      <w:r w:rsidR="00452113">
        <w:rPr>
          <w:rFonts w:ascii="Times New Roman" w:hAnsi="Times New Roman" w:cs="Times New Roman"/>
        </w:rPr>
        <w:t>and</w:t>
      </w:r>
      <w:r w:rsidRPr="005F5104">
        <w:rPr>
          <w:rFonts w:ascii="Times New Roman" w:hAnsi="Times New Roman" w:cs="Times New Roman"/>
        </w:rPr>
        <w:t xml:space="preserve"> Woodruff, C. (2003). </w:t>
      </w:r>
      <w:r w:rsidRPr="005F5104">
        <w:rPr>
          <w:rFonts w:ascii="Times New Roman" w:hAnsi="Times New Roman" w:cs="Times New Roman"/>
          <w:i/>
          <w:iCs/>
        </w:rPr>
        <w:t>Emigration and Education Attainment in Mexico</w:t>
      </w:r>
      <w:r w:rsidRPr="005F5104">
        <w:rPr>
          <w:rFonts w:ascii="Times New Roman" w:hAnsi="Times New Roman" w:cs="Times New Roman"/>
        </w:rPr>
        <w:t>. mimeo. University of California, San Diego. Retrieved from: http://irps.ucsd.edu/assets/022/8772.pdf</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Hassan, G. </w:t>
      </w:r>
      <w:r w:rsidR="00452113">
        <w:rPr>
          <w:rFonts w:ascii="Times New Roman" w:hAnsi="Times New Roman" w:cs="Times New Roman"/>
        </w:rPr>
        <w:t>and</w:t>
      </w:r>
      <w:r w:rsidRPr="005F5104">
        <w:rPr>
          <w:rFonts w:ascii="Times New Roman" w:hAnsi="Times New Roman" w:cs="Times New Roman"/>
        </w:rPr>
        <w:t xml:space="preserve"> Holmes, M. (2013). Remittances and the real effective exchange rate. </w:t>
      </w:r>
      <w:r w:rsidRPr="005F5104">
        <w:rPr>
          <w:rFonts w:ascii="Times New Roman" w:hAnsi="Times New Roman" w:cs="Times New Roman"/>
          <w:i/>
          <w:iCs/>
        </w:rPr>
        <w:t>Applied Economics</w:t>
      </w:r>
      <w:r w:rsidRPr="005F5104">
        <w:rPr>
          <w:rFonts w:ascii="Times New Roman" w:hAnsi="Times New Roman" w:cs="Times New Roman"/>
        </w:rPr>
        <w:t xml:space="preserve">, </w:t>
      </w:r>
      <w:r w:rsidRPr="005F5104">
        <w:rPr>
          <w:rFonts w:ascii="Times New Roman" w:hAnsi="Times New Roman" w:cs="Times New Roman"/>
          <w:i/>
        </w:rPr>
        <w:t xml:space="preserve">45, </w:t>
      </w:r>
      <w:r w:rsidRPr="005F5104">
        <w:rPr>
          <w:rFonts w:ascii="Times New Roman" w:hAnsi="Times New Roman" w:cs="Times New Roman"/>
        </w:rPr>
        <w:t>4959–4970.</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Hildebrant</w:t>
      </w:r>
      <w:proofErr w:type="spellEnd"/>
      <w:r w:rsidRPr="005F5104">
        <w:rPr>
          <w:rFonts w:ascii="Times New Roman" w:hAnsi="Times New Roman" w:cs="Times New Roman"/>
        </w:rPr>
        <w:t xml:space="preserve">, N., </w:t>
      </w:r>
      <w:r w:rsidR="00452113">
        <w:rPr>
          <w:rFonts w:ascii="Times New Roman" w:hAnsi="Times New Roman" w:cs="Times New Roman"/>
        </w:rPr>
        <w:t>and</w:t>
      </w:r>
      <w:r w:rsidRPr="005F5104">
        <w:rPr>
          <w:rFonts w:ascii="Times New Roman" w:hAnsi="Times New Roman" w:cs="Times New Roman"/>
        </w:rPr>
        <w:t xml:space="preserve"> McKenzie, D. (2005). </w:t>
      </w:r>
      <w:r w:rsidRPr="005F5104">
        <w:rPr>
          <w:rFonts w:ascii="Times New Roman" w:hAnsi="Times New Roman" w:cs="Times New Roman"/>
          <w:i/>
        </w:rPr>
        <w:t>The effect of migration on child health in Mexico</w:t>
      </w:r>
      <w:r w:rsidRPr="005F5104">
        <w:rPr>
          <w:rFonts w:ascii="Times New Roman" w:hAnsi="Times New Roman" w:cs="Times New Roman"/>
        </w:rPr>
        <w:t xml:space="preserve"> </w:t>
      </w:r>
      <w:r w:rsidRPr="005F5104">
        <w:rPr>
          <w:rFonts w:ascii="Times New Roman" w:hAnsi="Times New Roman" w:cs="Times New Roman"/>
          <w:iCs/>
        </w:rPr>
        <w:t>World Bank Policy Research Working Paper 3573 and Department of Economics, Stanford University</w:t>
      </w:r>
      <w:r w:rsidRPr="005F5104">
        <w:rPr>
          <w:rFonts w:ascii="Times New Roman" w:hAnsi="Times New Roman" w:cs="Times New Roman"/>
        </w:rPr>
        <w:t>. Washington, DC: The World Bank.</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Ilahi</w:t>
      </w:r>
      <w:proofErr w:type="spellEnd"/>
      <w:r w:rsidRPr="005F5104">
        <w:rPr>
          <w:rFonts w:ascii="Times New Roman" w:hAnsi="Times New Roman" w:cs="Times New Roman"/>
        </w:rPr>
        <w:t xml:space="preserve">, N.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Jafarey</w:t>
      </w:r>
      <w:proofErr w:type="spellEnd"/>
      <w:r w:rsidRPr="005F5104">
        <w:rPr>
          <w:rFonts w:ascii="Times New Roman" w:hAnsi="Times New Roman" w:cs="Times New Roman"/>
        </w:rPr>
        <w:t xml:space="preserve">, S. (1999): </w:t>
      </w:r>
      <w:proofErr w:type="spellStart"/>
      <w:r w:rsidRPr="005F5104">
        <w:rPr>
          <w:rFonts w:ascii="Times New Roman" w:hAnsi="Times New Roman" w:cs="Times New Roman"/>
        </w:rPr>
        <w:t>Guestworker</w:t>
      </w:r>
      <w:proofErr w:type="spellEnd"/>
      <w:r w:rsidRPr="005F5104">
        <w:rPr>
          <w:rFonts w:ascii="Times New Roman" w:hAnsi="Times New Roman" w:cs="Times New Roman"/>
        </w:rPr>
        <w:t xml:space="preserve"> migration, remittances and the extended family: evidence from Pakistan, </w:t>
      </w:r>
      <w:r w:rsidRPr="005F5104">
        <w:rPr>
          <w:rFonts w:ascii="Times New Roman" w:hAnsi="Times New Roman" w:cs="Times New Roman"/>
          <w:i/>
          <w:iCs/>
        </w:rPr>
        <w:t>Journal of Development Economics</w:t>
      </w:r>
      <w:r w:rsidRPr="005F5104">
        <w:rPr>
          <w:rFonts w:ascii="Times New Roman" w:hAnsi="Times New Roman" w:cs="Times New Roman"/>
        </w:rPr>
        <w:t>, 58: 485-512.</w:t>
      </w:r>
    </w:p>
    <w:p w:rsidR="00D30734" w:rsidRPr="005F5104" w:rsidRDefault="00D30734" w:rsidP="00AB2801">
      <w:pPr>
        <w:autoSpaceDE w:val="0"/>
        <w:autoSpaceDN w:val="0"/>
        <w:adjustRightInd w:val="0"/>
        <w:spacing w:afterLines="40" w:after="96" w:line="240" w:lineRule="auto"/>
        <w:ind w:left="426" w:hanging="426"/>
        <w:rPr>
          <w:rFonts w:ascii="Times New Roman" w:hAnsi="Times New Roman" w:cs="Times New Roman"/>
        </w:rPr>
      </w:pPr>
      <w:r w:rsidRPr="005F5104">
        <w:rPr>
          <w:rFonts w:ascii="Times New Roman" w:hAnsi="Times New Roman" w:cs="Times New Roman"/>
        </w:rPr>
        <w:t xml:space="preserve">International Monetary Fund (IMF). (2009). </w:t>
      </w:r>
      <w:r w:rsidRPr="005F5104">
        <w:rPr>
          <w:rFonts w:ascii="Times New Roman" w:hAnsi="Times New Roman" w:cs="Times New Roman"/>
          <w:i/>
          <w:iCs/>
        </w:rPr>
        <w:t>International Transactions in Remittances: Guide for Compilers and Users.</w:t>
      </w:r>
      <w:r w:rsidRPr="005F5104">
        <w:rPr>
          <w:rFonts w:ascii="Times New Roman" w:hAnsi="Times New Roman" w:cs="Times New Roman"/>
        </w:rPr>
        <w:t xml:space="preserve"> Washington D.C.</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International Monetary Fund (IMF). (2005). Two current issues facing developing countries. In </w:t>
      </w:r>
      <w:r w:rsidRPr="005F5104">
        <w:rPr>
          <w:rFonts w:ascii="Times New Roman" w:hAnsi="Times New Roman" w:cs="Times New Roman"/>
          <w:i/>
          <w:iCs/>
        </w:rPr>
        <w:t>World Economic Outlook, April 2005: Globalization and External Imbalances</w:t>
      </w:r>
      <w:r w:rsidRPr="005F5104">
        <w:rPr>
          <w:rFonts w:ascii="Times New Roman" w:hAnsi="Times New Roman" w:cs="Times New Roman"/>
        </w:rPr>
        <w:t>. Washington DC: World Economic and Financial Surveys.</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Jackman, M. (2013). </w:t>
      </w:r>
      <w:r w:rsidR="0052015A" w:rsidRPr="005F5104">
        <w:rPr>
          <w:rFonts w:ascii="Times New Roman" w:hAnsi="Times New Roman" w:cs="Times New Roman"/>
        </w:rPr>
        <w:t>Macroeconomic determinants of remittance volatility: an empirical test</w:t>
      </w:r>
      <w:r w:rsidRPr="005F5104">
        <w:rPr>
          <w:rFonts w:ascii="Times New Roman" w:hAnsi="Times New Roman" w:cs="Times New Roman"/>
        </w:rPr>
        <w:t xml:space="preserve">, </w:t>
      </w:r>
      <w:r w:rsidRPr="005F5104">
        <w:rPr>
          <w:rFonts w:ascii="Times New Roman" w:hAnsi="Times New Roman" w:cs="Times New Roman"/>
          <w:i/>
          <w:iCs/>
        </w:rPr>
        <w:t>International Migration</w:t>
      </w:r>
      <w:r w:rsidRPr="005F5104">
        <w:rPr>
          <w:rFonts w:ascii="Times New Roman" w:hAnsi="Times New Roman" w:cs="Times New Roman"/>
        </w:rPr>
        <w:t>, 51, pp. e36-e52.</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Kurosaki, T. (2006). Consumption vulnerability to risk in rural Pakistan. </w:t>
      </w:r>
      <w:r w:rsidRPr="005F5104">
        <w:rPr>
          <w:rFonts w:ascii="Times New Roman" w:hAnsi="Times New Roman" w:cs="Times New Roman"/>
          <w:i/>
          <w:iCs/>
        </w:rPr>
        <w:t>Journal of Development Studies, 42</w:t>
      </w:r>
      <w:r w:rsidRPr="005F5104">
        <w:rPr>
          <w:rFonts w:ascii="Times New Roman" w:hAnsi="Times New Roman" w:cs="Times New Roman"/>
        </w:rPr>
        <w:t>(1), 70–89.</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452113">
        <w:rPr>
          <w:rFonts w:ascii="Times New Roman" w:hAnsi="Times New Roman" w:cs="Times New Roman"/>
          <w:lang w:val="de-DE"/>
        </w:rPr>
        <w:t xml:space="preserve">Loschmann, C. </w:t>
      </w:r>
      <w:r w:rsidR="00452113" w:rsidRPr="00452113">
        <w:rPr>
          <w:rFonts w:ascii="Times New Roman" w:hAnsi="Times New Roman" w:cs="Times New Roman"/>
          <w:lang w:val="de-DE"/>
        </w:rPr>
        <w:t>and</w:t>
      </w:r>
      <w:r w:rsidRPr="00452113">
        <w:rPr>
          <w:rFonts w:ascii="Times New Roman" w:hAnsi="Times New Roman" w:cs="Times New Roman"/>
          <w:lang w:val="de-DE"/>
        </w:rPr>
        <w:t xml:space="preserve"> M. Seigel. </w:t>
      </w:r>
      <w:r w:rsidRPr="005F5104">
        <w:rPr>
          <w:rFonts w:ascii="Times New Roman" w:hAnsi="Times New Roman" w:cs="Times New Roman"/>
        </w:rPr>
        <w:t xml:space="preserve">(2014) Revisiting the motivations behind remittance behaviour: Evidence of debt-financed migration from Afghanistan, </w:t>
      </w:r>
      <w:r w:rsidRPr="005F5104">
        <w:rPr>
          <w:rFonts w:ascii="Times New Roman" w:hAnsi="Times New Roman" w:cs="Times New Roman"/>
          <w:i/>
          <w:iCs/>
        </w:rPr>
        <w:t>Migration Letters</w:t>
      </w:r>
      <w:r w:rsidRPr="005F5104">
        <w:rPr>
          <w:rFonts w:ascii="Times New Roman" w:hAnsi="Times New Roman" w:cs="Times New Roman"/>
        </w:rPr>
        <w:t>, 12 (1), pp. 38-49</w:t>
      </w:r>
    </w:p>
    <w:p w:rsidR="00D30734" w:rsidRPr="005F5104" w:rsidRDefault="00D30734"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Luna-</w:t>
      </w:r>
      <w:proofErr w:type="spellStart"/>
      <w:r w:rsidRPr="005F5104">
        <w:rPr>
          <w:rFonts w:ascii="Times New Roman" w:hAnsi="Times New Roman" w:cs="Times New Roman"/>
        </w:rPr>
        <w:t>Martínez</w:t>
      </w:r>
      <w:proofErr w:type="spellEnd"/>
      <w:r w:rsidRPr="005F5104">
        <w:rPr>
          <w:rFonts w:ascii="Times New Roman" w:hAnsi="Times New Roman" w:cs="Times New Roman"/>
        </w:rPr>
        <w:t xml:space="preserve">, J. de. (2005). Workers' remittances to developing countries: a survey with central banks on selected public policy issues, </w:t>
      </w:r>
      <w:r w:rsidRPr="005F5104">
        <w:rPr>
          <w:rFonts w:ascii="Times New Roman" w:hAnsi="Times New Roman" w:cs="Times New Roman"/>
          <w:i/>
          <w:iCs/>
        </w:rPr>
        <w:t>Policy Research Working Paper 3638</w:t>
      </w:r>
      <w:r w:rsidRPr="005F5104">
        <w:rPr>
          <w:rFonts w:ascii="Times New Roman" w:hAnsi="Times New Roman" w:cs="Times New Roman"/>
        </w:rPr>
        <w:t>, The World Bank, Washington: DC, http://dx.doi.org/10.1596/1813-9450-3638</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Mishra, P. (2005). Macroeconomic impact of remittances in the Caribbean</w:t>
      </w:r>
      <w:r w:rsidRPr="005F5104">
        <w:rPr>
          <w:rFonts w:ascii="Times New Roman" w:hAnsi="Times New Roman" w:cs="Times New Roman"/>
          <w:i/>
          <w:iCs/>
        </w:rPr>
        <w:t xml:space="preserve">. </w:t>
      </w:r>
      <w:r w:rsidRPr="005F5104">
        <w:rPr>
          <w:rFonts w:ascii="Times New Roman" w:hAnsi="Times New Roman" w:cs="Times New Roman"/>
          <w:iCs/>
        </w:rPr>
        <w:t>Unpublished paper.</w:t>
      </w:r>
      <w:r w:rsidRPr="005F5104">
        <w:rPr>
          <w:rFonts w:ascii="Times New Roman" w:hAnsi="Times New Roman" w:cs="Times New Roman"/>
        </w:rPr>
        <w:t xml:space="preserve"> Washington, DC: International Monetary Fund.</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proofErr w:type="spellStart"/>
      <w:r w:rsidRPr="005F5104">
        <w:rPr>
          <w:rFonts w:ascii="Times New Roman" w:hAnsi="Times New Roman" w:cs="Times New Roman"/>
          <w:lang w:val="en-AU"/>
        </w:rPr>
        <w:t>Montiel</w:t>
      </w:r>
      <w:proofErr w:type="spellEnd"/>
      <w:r w:rsidRPr="005F5104">
        <w:rPr>
          <w:rFonts w:ascii="Times New Roman" w:hAnsi="Times New Roman" w:cs="Times New Roman"/>
          <w:lang w:val="en-AU"/>
        </w:rPr>
        <w:t xml:space="preserve">, P. (1999). Determinants of the long-run equilibrium exchange rate: An analytical model. In L. Hinkle and P. </w:t>
      </w:r>
      <w:proofErr w:type="spellStart"/>
      <w:r w:rsidRPr="005F5104">
        <w:rPr>
          <w:rFonts w:ascii="Times New Roman" w:hAnsi="Times New Roman" w:cs="Times New Roman"/>
          <w:lang w:val="en-AU"/>
        </w:rPr>
        <w:t>Montiel</w:t>
      </w:r>
      <w:proofErr w:type="spellEnd"/>
      <w:r w:rsidRPr="005F5104">
        <w:rPr>
          <w:rFonts w:ascii="Times New Roman" w:hAnsi="Times New Roman" w:cs="Times New Roman"/>
          <w:lang w:val="en-AU"/>
        </w:rPr>
        <w:t xml:space="preserve"> (Eds.), </w:t>
      </w:r>
      <w:r w:rsidRPr="005F5104">
        <w:rPr>
          <w:rFonts w:ascii="Times New Roman" w:hAnsi="Times New Roman" w:cs="Times New Roman"/>
          <w:i/>
          <w:iCs/>
          <w:lang w:val="en-AU"/>
        </w:rPr>
        <w:t>Exchange Rate Misalignment: Concepts and Measurement for Developing Countries</w:t>
      </w:r>
      <w:r w:rsidRPr="005F5104">
        <w:rPr>
          <w:rFonts w:ascii="Times New Roman" w:hAnsi="Times New Roman" w:cs="Times New Roman"/>
          <w:lang w:val="en-AU"/>
        </w:rPr>
        <w:t>. Oxford: Oxford University Press.</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lang w:val="en-AU"/>
        </w:rPr>
        <w:t>Nair, P.R.G</w:t>
      </w:r>
      <w:r w:rsidR="00D61FE9" w:rsidRPr="005F5104">
        <w:rPr>
          <w:rFonts w:ascii="Times New Roman" w:hAnsi="Times New Roman" w:cs="Times New Roman"/>
          <w:lang w:val="en-AU"/>
        </w:rPr>
        <w:t>. (1991). Asian migration to the Arab w</w:t>
      </w:r>
      <w:r w:rsidRPr="005F5104">
        <w:rPr>
          <w:rFonts w:ascii="Times New Roman" w:hAnsi="Times New Roman" w:cs="Times New Roman"/>
          <w:lang w:val="en-AU"/>
        </w:rPr>
        <w:t xml:space="preserve">orld: Kerala (India), in G. </w:t>
      </w:r>
      <w:proofErr w:type="spellStart"/>
      <w:r w:rsidRPr="005F5104">
        <w:rPr>
          <w:rFonts w:ascii="Times New Roman" w:hAnsi="Times New Roman" w:cs="Times New Roman"/>
          <w:lang w:val="en-AU"/>
        </w:rPr>
        <w:t>Gunatilleke</w:t>
      </w:r>
      <w:proofErr w:type="spellEnd"/>
      <w:r w:rsidRPr="005F5104">
        <w:rPr>
          <w:rFonts w:ascii="Times New Roman" w:hAnsi="Times New Roman" w:cs="Times New Roman"/>
          <w:lang w:val="en-AU"/>
        </w:rPr>
        <w:t xml:space="preserve">, (Ed.) </w:t>
      </w:r>
      <w:r w:rsidRPr="005F5104">
        <w:rPr>
          <w:rFonts w:ascii="Times New Roman" w:hAnsi="Times New Roman" w:cs="Times New Roman"/>
          <w:i/>
          <w:iCs/>
          <w:lang w:val="en-AU"/>
        </w:rPr>
        <w:t>Migration to the Arab World: Experience of Returning Migrants</w:t>
      </w:r>
      <w:r w:rsidRPr="005F5104">
        <w:rPr>
          <w:rFonts w:ascii="Times New Roman" w:hAnsi="Times New Roman" w:cs="Times New Roman"/>
          <w:lang w:val="en-AU"/>
        </w:rPr>
        <w:t>, United Nations Press, Tokyo: 19–55.</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452113">
        <w:rPr>
          <w:rFonts w:ascii="Times New Roman" w:hAnsi="Times New Roman" w:cs="Times New Roman"/>
          <w:lang w:val="it-IT"/>
        </w:rPr>
        <w:t xml:space="preserve">Osella, F. </w:t>
      </w:r>
      <w:r w:rsidR="00452113" w:rsidRPr="00452113">
        <w:rPr>
          <w:rFonts w:ascii="Times New Roman" w:hAnsi="Times New Roman" w:cs="Times New Roman"/>
          <w:lang w:val="it-IT"/>
        </w:rPr>
        <w:t>and</w:t>
      </w:r>
      <w:r w:rsidRPr="00452113">
        <w:rPr>
          <w:rFonts w:ascii="Times New Roman" w:hAnsi="Times New Roman" w:cs="Times New Roman"/>
          <w:lang w:val="it-IT"/>
        </w:rPr>
        <w:t xml:space="preserve"> C. Osella (2000). </w:t>
      </w:r>
      <w:r w:rsidRPr="005F5104">
        <w:rPr>
          <w:rFonts w:ascii="Times New Roman" w:hAnsi="Times New Roman" w:cs="Times New Roman"/>
          <w:lang w:val="en-AU"/>
        </w:rPr>
        <w:t xml:space="preserve">Migration, </w:t>
      </w:r>
      <w:r w:rsidR="0052015A" w:rsidRPr="005F5104">
        <w:rPr>
          <w:rFonts w:ascii="Times New Roman" w:hAnsi="Times New Roman" w:cs="Times New Roman"/>
          <w:lang w:val="en-AU"/>
        </w:rPr>
        <w:t xml:space="preserve">money and masculinity in </w:t>
      </w:r>
      <w:proofErr w:type="spellStart"/>
      <w:r w:rsidR="0052015A" w:rsidRPr="005F5104">
        <w:rPr>
          <w:rFonts w:ascii="Times New Roman" w:hAnsi="Times New Roman" w:cs="Times New Roman"/>
          <w:lang w:val="en-AU"/>
        </w:rPr>
        <w:t>kerala</w:t>
      </w:r>
      <w:proofErr w:type="spellEnd"/>
      <w:r w:rsidRPr="005F5104">
        <w:rPr>
          <w:rFonts w:ascii="Times New Roman" w:hAnsi="Times New Roman" w:cs="Times New Roman"/>
          <w:lang w:val="en-AU"/>
        </w:rPr>
        <w:t xml:space="preserve">, </w:t>
      </w:r>
      <w:r w:rsidRPr="005F5104">
        <w:rPr>
          <w:rFonts w:ascii="Times New Roman" w:hAnsi="Times New Roman" w:cs="Times New Roman"/>
          <w:i/>
          <w:iCs/>
          <w:lang w:val="en-AU"/>
        </w:rPr>
        <w:t>The Journal of the Royal Anthropological Institute</w:t>
      </w:r>
      <w:r w:rsidRPr="005F5104">
        <w:rPr>
          <w:rFonts w:ascii="Times New Roman" w:hAnsi="Times New Roman" w:cs="Times New Roman"/>
          <w:lang w:val="en-AU"/>
        </w:rPr>
        <w:t>, 6(1): 117–133.</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lastRenderedPageBreak/>
        <w:t xml:space="preserve">Page, J., </w:t>
      </w:r>
      <w:r w:rsidR="00452113">
        <w:rPr>
          <w:rFonts w:ascii="Times New Roman" w:hAnsi="Times New Roman" w:cs="Times New Roman"/>
        </w:rPr>
        <w:t>and</w:t>
      </w:r>
      <w:r w:rsidRPr="005F5104">
        <w:rPr>
          <w:rFonts w:ascii="Times New Roman" w:hAnsi="Times New Roman" w:cs="Times New Roman"/>
        </w:rPr>
        <w:t xml:space="preserve"> Plaza, S. (2006). Migration remittances and development: A review of global evidence. </w:t>
      </w:r>
      <w:r w:rsidRPr="005F5104">
        <w:rPr>
          <w:rFonts w:ascii="Times New Roman" w:hAnsi="Times New Roman" w:cs="Times New Roman"/>
          <w:i/>
          <w:iCs/>
        </w:rPr>
        <w:t>Journal of African Economies, 15</w:t>
      </w:r>
      <w:r w:rsidRPr="005F5104">
        <w:rPr>
          <w:rFonts w:ascii="Times New Roman" w:hAnsi="Times New Roman" w:cs="Times New Roman"/>
        </w:rPr>
        <w:t xml:space="preserve">, 245–336. </w:t>
      </w:r>
    </w:p>
    <w:p w:rsidR="00AC441D" w:rsidRPr="005F5104" w:rsidRDefault="00AC441D" w:rsidP="00AB2801">
      <w:pPr>
        <w:autoSpaceDE w:val="0"/>
        <w:autoSpaceDN w:val="0"/>
        <w:adjustRightInd w:val="0"/>
        <w:spacing w:afterLines="40" w:after="96" w:line="240" w:lineRule="auto"/>
        <w:ind w:left="426" w:hanging="426"/>
        <w:rPr>
          <w:rFonts w:ascii="Times New Roman" w:hAnsi="Times New Roman" w:cs="Times New Roman"/>
        </w:rPr>
      </w:pPr>
      <w:proofErr w:type="spellStart"/>
      <w:r w:rsidRPr="005F5104">
        <w:rPr>
          <w:rFonts w:ascii="Times New Roman" w:hAnsi="Times New Roman" w:cs="Times New Roman"/>
        </w:rPr>
        <w:t>Pesaran</w:t>
      </w:r>
      <w:proofErr w:type="spellEnd"/>
      <w:r w:rsidRPr="005F5104">
        <w:rPr>
          <w:rFonts w:ascii="Times New Roman" w:hAnsi="Times New Roman" w:cs="Times New Roman"/>
        </w:rPr>
        <w:t xml:space="preserve">, M. H., </w:t>
      </w:r>
      <w:r w:rsidR="00452113">
        <w:rPr>
          <w:rFonts w:ascii="Times New Roman" w:hAnsi="Times New Roman" w:cs="Times New Roman"/>
        </w:rPr>
        <w:t>and</w:t>
      </w:r>
      <w:r w:rsidRPr="005F5104">
        <w:rPr>
          <w:rFonts w:ascii="Times New Roman" w:hAnsi="Times New Roman" w:cs="Times New Roman"/>
        </w:rPr>
        <w:t xml:space="preserve"> Shin, Y. (1999) </w:t>
      </w:r>
      <w:r w:rsidR="00D61FE9" w:rsidRPr="005F5104">
        <w:rPr>
          <w:rFonts w:ascii="Times New Roman" w:hAnsi="Times New Roman" w:cs="Times New Roman"/>
        </w:rPr>
        <w:t>An a</w:t>
      </w:r>
      <w:r w:rsidRPr="005F5104">
        <w:rPr>
          <w:rFonts w:ascii="Times New Roman" w:hAnsi="Times New Roman" w:cs="Times New Roman"/>
        </w:rPr>
        <w:t xml:space="preserve">utoregressive </w:t>
      </w:r>
      <w:r w:rsidR="00D61FE9" w:rsidRPr="005F5104">
        <w:rPr>
          <w:rFonts w:ascii="Times New Roman" w:hAnsi="Times New Roman" w:cs="Times New Roman"/>
        </w:rPr>
        <w:t>d</w:t>
      </w:r>
      <w:r w:rsidRPr="005F5104">
        <w:rPr>
          <w:rFonts w:ascii="Times New Roman" w:hAnsi="Times New Roman" w:cs="Times New Roman"/>
        </w:rPr>
        <w:t xml:space="preserve">istributed </w:t>
      </w:r>
      <w:r w:rsidR="00D61FE9" w:rsidRPr="005F5104">
        <w:rPr>
          <w:rFonts w:ascii="Times New Roman" w:hAnsi="Times New Roman" w:cs="Times New Roman"/>
        </w:rPr>
        <w:t>l</w:t>
      </w:r>
      <w:r w:rsidRPr="005F5104">
        <w:rPr>
          <w:rFonts w:ascii="Times New Roman" w:hAnsi="Times New Roman" w:cs="Times New Roman"/>
        </w:rPr>
        <w:t xml:space="preserve">ag </w:t>
      </w:r>
      <w:r w:rsidR="00D61FE9" w:rsidRPr="005F5104">
        <w:rPr>
          <w:rFonts w:ascii="Times New Roman" w:hAnsi="Times New Roman" w:cs="Times New Roman"/>
        </w:rPr>
        <w:t>m</w:t>
      </w:r>
      <w:r w:rsidRPr="005F5104">
        <w:rPr>
          <w:rFonts w:ascii="Times New Roman" w:hAnsi="Times New Roman" w:cs="Times New Roman"/>
        </w:rPr>
        <w:t xml:space="preserve">odelling </w:t>
      </w:r>
      <w:r w:rsidR="00D61FE9" w:rsidRPr="005F5104">
        <w:rPr>
          <w:rFonts w:ascii="Times New Roman" w:hAnsi="Times New Roman" w:cs="Times New Roman"/>
        </w:rPr>
        <w:t>a</w:t>
      </w:r>
      <w:r w:rsidRPr="005F5104">
        <w:rPr>
          <w:rFonts w:ascii="Times New Roman" w:hAnsi="Times New Roman" w:cs="Times New Roman"/>
        </w:rPr>
        <w:t xml:space="preserve">pproach to </w:t>
      </w:r>
      <w:r w:rsidR="00D61FE9" w:rsidRPr="005F5104">
        <w:rPr>
          <w:rFonts w:ascii="Times New Roman" w:hAnsi="Times New Roman" w:cs="Times New Roman"/>
        </w:rPr>
        <w:t>c</w:t>
      </w:r>
      <w:r w:rsidRPr="005F5104">
        <w:rPr>
          <w:rFonts w:ascii="Times New Roman" w:hAnsi="Times New Roman" w:cs="Times New Roman"/>
        </w:rPr>
        <w:t xml:space="preserve">ointegration </w:t>
      </w:r>
      <w:r w:rsidR="00D61FE9" w:rsidRPr="005F5104">
        <w:rPr>
          <w:rFonts w:ascii="Times New Roman" w:hAnsi="Times New Roman" w:cs="Times New Roman"/>
        </w:rPr>
        <w:t>a</w:t>
      </w:r>
      <w:r w:rsidRPr="005F5104">
        <w:rPr>
          <w:rFonts w:ascii="Times New Roman" w:hAnsi="Times New Roman" w:cs="Times New Roman"/>
        </w:rPr>
        <w:t>nalysis, in S. Strom, (ed.), Econometrics and Economic Theory in the 20th Century: The Ragnar Frisch Centennial Symposium, Cambridge University Press, Cambridge</w:t>
      </w:r>
    </w:p>
    <w:p w:rsidR="00AC441D" w:rsidRPr="005F5104" w:rsidRDefault="00AC441D" w:rsidP="00AB2801">
      <w:pPr>
        <w:autoSpaceDE w:val="0"/>
        <w:autoSpaceDN w:val="0"/>
        <w:adjustRightInd w:val="0"/>
        <w:spacing w:afterLines="40" w:after="96" w:line="240" w:lineRule="auto"/>
        <w:ind w:left="426" w:hanging="426"/>
        <w:rPr>
          <w:rFonts w:ascii="Times New Roman" w:hAnsi="Times New Roman" w:cs="Times New Roman"/>
        </w:rPr>
      </w:pPr>
      <w:proofErr w:type="spellStart"/>
      <w:r w:rsidRPr="005F5104">
        <w:rPr>
          <w:rFonts w:ascii="Times New Roman" w:hAnsi="Times New Roman" w:cs="Times New Roman"/>
        </w:rPr>
        <w:t>Pesaran</w:t>
      </w:r>
      <w:proofErr w:type="spellEnd"/>
      <w:r w:rsidRPr="005F5104">
        <w:rPr>
          <w:rFonts w:ascii="Times New Roman" w:hAnsi="Times New Roman" w:cs="Times New Roman"/>
        </w:rPr>
        <w:t xml:space="preserve">, M. H., Shin, Y. </w:t>
      </w:r>
      <w:r w:rsidR="00452113">
        <w:rPr>
          <w:rFonts w:ascii="Times New Roman" w:hAnsi="Times New Roman" w:cs="Times New Roman"/>
        </w:rPr>
        <w:t>and</w:t>
      </w:r>
      <w:r w:rsidRPr="005F5104">
        <w:rPr>
          <w:rFonts w:ascii="Times New Roman" w:hAnsi="Times New Roman" w:cs="Times New Roman"/>
        </w:rPr>
        <w:t xml:space="preserve"> Smith, R. J. (2001) </w:t>
      </w:r>
      <w:r w:rsidR="00D61FE9" w:rsidRPr="005F5104">
        <w:rPr>
          <w:rFonts w:ascii="Times New Roman" w:hAnsi="Times New Roman" w:cs="Times New Roman"/>
        </w:rPr>
        <w:t>Bounds testing a</w:t>
      </w:r>
      <w:r w:rsidRPr="005F5104">
        <w:rPr>
          <w:rFonts w:ascii="Times New Roman" w:hAnsi="Times New Roman" w:cs="Times New Roman"/>
        </w:rPr>
        <w:t xml:space="preserve">pproaches to the </w:t>
      </w:r>
      <w:r w:rsidR="00D61FE9" w:rsidRPr="005F5104">
        <w:rPr>
          <w:rFonts w:ascii="Times New Roman" w:hAnsi="Times New Roman" w:cs="Times New Roman"/>
        </w:rPr>
        <w:t>analysis of l</w:t>
      </w:r>
      <w:r w:rsidRPr="005F5104">
        <w:rPr>
          <w:rFonts w:ascii="Times New Roman" w:hAnsi="Times New Roman" w:cs="Times New Roman"/>
        </w:rPr>
        <w:t xml:space="preserve">evel </w:t>
      </w:r>
      <w:r w:rsidR="00D61FE9" w:rsidRPr="005F5104">
        <w:rPr>
          <w:rFonts w:ascii="Times New Roman" w:hAnsi="Times New Roman" w:cs="Times New Roman"/>
        </w:rPr>
        <w:t>r</w:t>
      </w:r>
      <w:r w:rsidRPr="005F5104">
        <w:rPr>
          <w:rFonts w:ascii="Times New Roman" w:hAnsi="Times New Roman" w:cs="Times New Roman"/>
        </w:rPr>
        <w:t xml:space="preserve">elationships. </w:t>
      </w:r>
      <w:r w:rsidRPr="005F5104">
        <w:rPr>
          <w:rFonts w:ascii="Times New Roman" w:hAnsi="Times New Roman" w:cs="Times New Roman"/>
          <w:i/>
          <w:iCs/>
        </w:rPr>
        <w:t>Journal of Applied Econometrics</w:t>
      </w:r>
      <w:r w:rsidRPr="005F5104">
        <w:rPr>
          <w:rFonts w:ascii="Times New Roman" w:hAnsi="Times New Roman" w:cs="Times New Roman"/>
        </w:rPr>
        <w:t>, 16, 289-326.</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Poirine</w:t>
      </w:r>
      <w:proofErr w:type="spellEnd"/>
      <w:r w:rsidRPr="005F5104">
        <w:rPr>
          <w:rFonts w:ascii="Times New Roman" w:hAnsi="Times New Roman" w:cs="Times New Roman"/>
        </w:rPr>
        <w:t xml:space="preserve">, B. (1997). A </w:t>
      </w:r>
      <w:r w:rsidR="0052015A" w:rsidRPr="005F5104">
        <w:rPr>
          <w:rFonts w:ascii="Times New Roman" w:hAnsi="Times New Roman" w:cs="Times New Roman"/>
        </w:rPr>
        <w:t>theory of remittances as an informal family loan agreement</w:t>
      </w:r>
      <w:r w:rsidRPr="005F5104">
        <w:rPr>
          <w:rFonts w:ascii="Times New Roman" w:hAnsi="Times New Roman" w:cs="Times New Roman"/>
        </w:rPr>
        <w:t xml:space="preserve">, </w:t>
      </w:r>
      <w:r w:rsidRPr="005F5104">
        <w:rPr>
          <w:rFonts w:ascii="Times New Roman" w:hAnsi="Times New Roman" w:cs="Times New Roman"/>
          <w:i/>
          <w:iCs/>
        </w:rPr>
        <w:t>World Development,</w:t>
      </w:r>
      <w:r w:rsidRPr="005F5104">
        <w:rPr>
          <w:rFonts w:ascii="Times New Roman" w:hAnsi="Times New Roman" w:cs="Times New Roman"/>
        </w:rPr>
        <w:t xml:space="preserve"> 25, 221-241.</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Quartey</w:t>
      </w:r>
      <w:proofErr w:type="spellEnd"/>
      <w:r w:rsidRPr="005F5104">
        <w:rPr>
          <w:rFonts w:ascii="Times New Roman" w:hAnsi="Times New Roman" w:cs="Times New Roman"/>
        </w:rPr>
        <w:t xml:space="preserve">, P.,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Blankson</w:t>
      </w:r>
      <w:proofErr w:type="spellEnd"/>
      <w:r w:rsidRPr="005F5104">
        <w:rPr>
          <w:rFonts w:ascii="Times New Roman" w:hAnsi="Times New Roman" w:cs="Times New Roman"/>
        </w:rPr>
        <w:t xml:space="preserve">, T. (2004). </w:t>
      </w:r>
      <w:r w:rsidRPr="005F5104">
        <w:rPr>
          <w:rFonts w:ascii="Times New Roman" w:hAnsi="Times New Roman" w:cs="Times New Roman"/>
          <w:i/>
        </w:rPr>
        <w:t>Do migrant remittances minimize the impact of macro-volatility on the poor in Ghana?</w:t>
      </w:r>
      <w:r w:rsidRPr="005F5104">
        <w:rPr>
          <w:rFonts w:ascii="Times New Roman" w:hAnsi="Times New Roman" w:cs="Times New Roman"/>
        </w:rPr>
        <w:t xml:space="preserve"> Report prepared for the Global Development Network (GDN). Washington. DC: International Monetary Fund.</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Rahma</w:t>
      </w:r>
      <w:r w:rsidR="00D61FE9" w:rsidRPr="005F5104">
        <w:rPr>
          <w:rFonts w:ascii="Times New Roman" w:hAnsi="Times New Roman" w:cs="Times New Roman"/>
        </w:rPr>
        <w:t>n, M.M. (2000). Emigration and d</w:t>
      </w:r>
      <w:r w:rsidRPr="005F5104">
        <w:rPr>
          <w:rFonts w:ascii="Times New Roman" w:hAnsi="Times New Roman" w:cs="Times New Roman"/>
        </w:rPr>
        <w:t>evelopment</w:t>
      </w:r>
      <w:r w:rsidR="00D61FE9" w:rsidRPr="005F5104">
        <w:rPr>
          <w:rFonts w:ascii="Times New Roman" w:hAnsi="Times New Roman" w:cs="Times New Roman"/>
        </w:rPr>
        <w:t>: The case of a Bangladeshi v</w:t>
      </w:r>
      <w:r w:rsidRPr="005F5104">
        <w:rPr>
          <w:rFonts w:ascii="Times New Roman" w:hAnsi="Times New Roman" w:cs="Times New Roman"/>
        </w:rPr>
        <w:t xml:space="preserve">illage, </w:t>
      </w:r>
      <w:r w:rsidRPr="005F5104">
        <w:rPr>
          <w:rFonts w:ascii="Times New Roman" w:hAnsi="Times New Roman" w:cs="Times New Roman"/>
          <w:i/>
          <w:iCs/>
        </w:rPr>
        <w:t>International Migration</w:t>
      </w:r>
      <w:r w:rsidRPr="005F5104">
        <w:rPr>
          <w:rFonts w:ascii="Times New Roman" w:hAnsi="Times New Roman" w:cs="Times New Roman"/>
        </w:rPr>
        <w:t>, 38(4).</w:t>
      </w:r>
    </w:p>
    <w:p w:rsidR="00B25D7E" w:rsidRPr="005F5104" w:rsidRDefault="00D61FE9"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rPr>
        <w:t>Rahman, M.M. (2015). Migrant i</w:t>
      </w:r>
      <w:r w:rsidR="00B25D7E" w:rsidRPr="005F5104">
        <w:rPr>
          <w:rFonts w:ascii="Times New Roman" w:hAnsi="Times New Roman" w:cs="Times New Roman"/>
        </w:rPr>
        <w:t>ndebte</w:t>
      </w:r>
      <w:r w:rsidRPr="005F5104">
        <w:rPr>
          <w:rFonts w:ascii="Times New Roman" w:hAnsi="Times New Roman" w:cs="Times New Roman"/>
        </w:rPr>
        <w:t>dness: Bangladeshis in the GCC c</w:t>
      </w:r>
      <w:r w:rsidR="00B25D7E" w:rsidRPr="005F5104">
        <w:rPr>
          <w:rFonts w:ascii="Times New Roman" w:hAnsi="Times New Roman" w:cs="Times New Roman"/>
        </w:rPr>
        <w:t xml:space="preserve">ountries, </w:t>
      </w:r>
      <w:r w:rsidR="00B25D7E" w:rsidRPr="005F5104">
        <w:rPr>
          <w:rFonts w:ascii="Times New Roman" w:hAnsi="Times New Roman" w:cs="Times New Roman"/>
          <w:i/>
          <w:iCs/>
        </w:rPr>
        <w:t>International Migration</w:t>
      </w:r>
      <w:r w:rsidR="00B25D7E" w:rsidRPr="005F5104">
        <w:rPr>
          <w:rFonts w:ascii="Times New Roman" w:hAnsi="Times New Roman" w:cs="Times New Roman"/>
        </w:rPr>
        <w:t>, 53(6), 205-219.</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r w:rsidRPr="005F5104">
        <w:rPr>
          <w:rFonts w:ascii="Times New Roman" w:hAnsi="Times New Roman" w:cs="Times New Roman"/>
          <w:lang w:val="en-AU"/>
        </w:rPr>
        <w:t xml:space="preserve">Rao, B. </w:t>
      </w:r>
      <w:r w:rsidR="00452113">
        <w:rPr>
          <w:rFonts w:ascii="Times New Roman" w:hAnsi="Times New Roman" w:cs="Times New Roman"/>
          <w:lang w:val="en-AU"/>
        </w:rPr>
        <w:t>and</w:t>
      </w:r>
      <w:r w:rsidRPr="005F5104">
        <w:rPr>
          <w:rFonts w:ascii="Times New Roman" w:hAnsi="Times New Roman" w:cs="Times New Roman"/>
          <w:lang w:val="en-AU"/>
        </w:rPr>
        <w:t xml:space="preserve"> Hassan, G. (2011), A Panel Data Analysis of the Growth Effects of Remittances, </w:t>
      </w:r>
      <w:r w:rsidRPr="005F5104">
        <w:rPr>
          <w:rFonts w:ascii="Times New Roman" w:hAnsi="Times New Roman" w:cs="Times New Roman"/>
          <w:i/>
          <w:lang w:val="en-AU"/>
        </w:rPr>
        <w:t>Economic Modelling, 28</w:t>
      </w:r>
      <w:r w:rsidRPr="005F5104">
        <w:rPr>
          <w:rFonts w:ascii="Times New Roman" w:hAnsi="Times New Roman" w:cs="Times New Roman"/>
          <w:lang w:val="en-AU"/>
        </w:rPr>
        <w:t>(1-2), 701–709.</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lang w:val="en-AU"/>
        </w:rPr>
      </w:pPr>
      <w:proofErr w:type="spellStart"/>
      <w:r w:rsidRPr="005F5104">
        <w:rPr>
          <w:rFonts w:ascii="Times New Roman" w:hAnsi="Times New Roman" w:cs="Times New Roman"/>
          <w:lang w:val="en-AU"/>
        </w:rPr>
        <w:t>Ratha</w:t>
      </w:r>
      <w:proofErr w:type="spellEnd"/>
      <w:r w:rsidRPr="005F5104">
        <w:rPr>
          <w:rFonts w:ascii="Times New Roman" w:hAnsi="Times New Roman" w:cs="Times New Roman"/>
          <w:lang w:val="en-AU"/>
        </w:rPr>
        <w:t xml:space="preserve">, D. (2003). Workers’ </w:t>
      </w:r>
      <w:r w:rsidR="0052015A" w:rsidRPr="005F5104">
        <w:rPr>
          <w:rFonts w:ascii="Times New Roman" w:hAnsi="Times New Roman" w:cs="Times New Roman"/>
          <w:lang w:val="en-AU"/>
        </w:rPr>
        <w:t>remittances: an important and stable source of external development finance</w:t>
      </w:r>
      <w:r w:rsidRPr="005F5104">
        <w:rPr>
          <w:rFonts w:ascii="Times New Roman" w:hAnsi="Times New Roman" w:cs="Times New Roman"/>
          <w:lang w:val="en-AU"/>
        </w:rPr>
        <w:t xml:space="preserve">, in </w:t>
      </w:r>
      <w:r w:rsidRPr="005F5104">
        <w:rPr>
          <w:rFonts w:ascii="Times New Roman" w:hAnsi="Times New Roman" w:cs="Times New Roman"/>
          <w:i/>
          <w:iCs/>
          <w:lang w:val="en-AU"/>
        </w:rPr>
        <w:t>Global Development Finance: Striving for Stability in Development Finance</w:t>
      </w:r>
      <w:r w:rsidRPr="005F5104">
        <w:rPr>
          <w:rFonts w:ascii="Times New Roman" w:hAnsi="Times New Roman" w:cs="Times New Roman"/>
          <w:lang w:val="en-AU"/>
        </w:rPr>
        <w:t>, World Bank, Washington DC: 157–175</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proofErr w:type="spellStart"/>
      <w:r w:rsidRPr="005F5104">
        <w:rPr>
          <w:rFonts w:ascii="Times New Roman" w:hAnsi="Times New Roman" w:cs="Times New Roman"/>
        </w:rPr>
        <w:t>Sayan</w:t>
      </w:r>
      <w:proofErr w:type="spellEnd"/>
      <w:r w:rsidRPr="005F5104">
        <w:rPr>
          <w:rFonts w:ascii="Times New Roman" w:hAnsi="Times New Roman" w:cs="Times New Roman"/>
        </w:rPr>
        <w:t xml:space="preserve">, S. (2006). </w:t>
      </w:r>
      <w:r w:rsidRPr="005F5104">
        <w:rPr>
          <w:rFonts w:ascii="Times New Roman" w:hAnsi="Times New Roman" w:cs="Times New Roman"/>
          <w:i/>
        </w:rPr>
        <w:t>Business cycles and workers’ remittances: How do migrant workers respond to cyclical movements of GDP at home?</w:t>
      </w:r>
      <w:r w:rsidRPr="005F5104">
        <w:rPr>
          <w:rFonts w:ascii="Times New Roman" w:hAnsi="Times New Roman" w:cs="Times New Roman"/>
        </w:rPr>
        <w:t xml:space="preserve"> </w:t>
      </w:r>
      <w:r w:rsidRPr="005F5104">
        <w:rPr>
          <w:rFonts w:ascii="Times New Roman" w:hAnsi="Times New Roman" w:cs="Times New Roman"/>
          <w:iCs/>
        </w:rPr>
        <w:t>IMF Working Paper No. WP/06/52</w:t>
      </w:r>
      <w:r w:rsidRPr="005F5104">
        <w:rPr>
          <w:rFonts w:ascii="Times New Roman" w:hAnsi="Times New Roman" w:cs="Times New Roman"/>
        </w:rPr>
        <w:t>. Washington, DC: International Monetary Fund.</w:t>
      </w:r>
    </w:p>
    <w:p w:rsidR="00D30734" w:rsidRPr="005F5104" w:rsidRDefault="00D30734"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Siddique, A., </w:t>
      </w:r>
      <w:proofErr w:type="spellStart"/>
      <w:r w:rsidRPr="005F5104">
        <w:rPr>
          <w:rFonts w:ascii="Times New Roman" w:hAnsi="Times New Roman" w:cs="Times New Roman"/>
        </w:rPr>
        <w:t>Selvanathan</w:t>
      </w:r>
      <w:proofErr w:type="spellEnd"/>
      <w:r w:rsidRPr="005F5104">
        <w:rPr>
          <w:rFonts w:ascii="Times New Roman" w:hAnsi="Times New Roman" w:cs="Times New Roman"/>
        </w:rPr>
        <w:t xml:space="preserve">, E., </w:t>
      </w:r>
      <w:r w:rsidR="00452113">
        <w:rPr>
          <w:rFonts w:ascii="Times New Roman" w:hAnsi="Times New Roman" w:cs="Times New Roman"/>
        </w:rPr>
        <w:t>and</w:t>
      </w:r>
      <w:r w:rsidRPr="005F5104">
        <w:rPr>
          <w:rFonts w:ascii="Times New Roman" w:hAnsi="Times New Roman" w:cs="Times New Roman"/>
        </w:rPr>
        <w:t xml:space="preserve"> </w:t>
      </w:r>
      <w:proofErr w:type="spellStart"/>
      <w:r w:rsidRPr="005F5104">
        <w:rPr>
          <w:rFonts w:ascii="Times New Roman" w:hAnsi="Times New Roman" w:cs="Times New Roman"/>
        </w:rPr>
        <w:t>Selvanathan</w:t>
      </w:r>
      <w:proofErr w:type="spellEnd"/>
      <w:r w:rsidRPr="005F5104">
        <w:rPr>
          <w:rFonts w:ascii="Times New Roman" w:hAnsi="Times New Roman" w:cs="Times New Roman"/>
        </w:rPr>
        <w:t xml:space="preserve">, S. (2013). Remittances and economic growth: empirical evidence from Bangladesh, India and Sri Lanka. </w:t>
      </w:r>
      <w:r w:rsidRPr="005F5104">
        <w:rPr>
          <w:rFonts w:ascii="Times New Roman" w:hAnsi="Times New Roman" w:cs="Times New Roman"/>
          <w:i/>
          <w:iCs/>
        </w:rPr>
        <w:t>The Journal of Development Studies, 48</w:t>
      </w:r>
      <w:r w:rsidRPr="005F5104">
        <w:rPr>
          <w:rFonts w:ascii="Times New Roman" w:hAnsi="Times New Roman" w:cs="Times New Roman"/>
        </w:rPr>
        <w:t>(8), 1045-1062.</w:t>
      </w:r>
    </w:p>
    <w:p w:rsidR="00D30734" w:rsidRPr="005F5104" w:rsidRDefault="00D30734"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Singer, A. (2010). Migrant remittances and exchange rate regimes in the developing world. </w:t>
      </w:r>
      <w:r w:rsidRPr="005F5104">
        <w:rPr>
          <w:rFonts w:ascii="Times New Roman" w:hAnsi="Times New Roman" w:cs="Times New Roman"/>
          <w:i/>
          <w:iCs/>
        </w:rPr>
        <w:t>American Political Science Review</w:t>
      </w:r>
      <w:r w:rsidRPr="005F5104">
        <w:rPr>
          <w:rFonts w:ascii="Times New Roman" w:hAnsi="Times New Roman" w:cs="Times New Roman"/>
        </w:rPr>
        <w:t>, 104(2), 307–323.</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Stoll, D. (2010). From </w:t>
      </w:r>
      <w:r w:rsidR="0052015A" w:rsidRPr="005F5104">
        <w:rPr>
          <w:rFonts w:ascii="Times New Roman" w:hAnsi="Times New Roman" w:cs="Times New Roman"/>
        </w:rPr>
        <w:t xml:space="preserve">wage migration to debt migration: easy credit, failure </w:t>
      </w:r>
      <w:proofErr w:type="spellStart"/>
      <w:r w:rsidR="0052015A" w:rsidRPr="005F5104">
        <w:rPr>
          <w:rFonts w:ascii="Times New Roman" w:hAnsi="Times New Roman" w:cs="Times New Roman"/>
        </w:rPr>
        <w:t>en</w:t>
      </w:r>
      <w:proofErr w:type="spellEnd"/>
      <w:r w:rsidR="0052015A" w:rsidRPr="005F5104">
        <w:rPr>
          <w:rFonts w:ascii="Times New Roman" w:hAnsi="Times New Roman" w:cs="Times New Roman"/>
        </w:rPr>
        <w:t xml:space="preserve"> </w:t>
      </w:r>
      <w:proofErr w:type="spellStart"/>
      <w:r w:rsidR="0052015A" w:rsidRPr="005F5104">
        <w:rPr>
          <w:rFonts w:ascii="Times New Roman" w:hAnsi="Times New Roman" w:cs="Times New Roman"/>
        </w:rPr>
        <w:t>ei</w:t>
      </w:r>
      <w:proofErr w:type="spellEnd"/>
      <w:r w:rsidR="0052015A" w:rsidRPr="005F5104">
        <w:rPr>
          <w:rFonts w:ascii="Times New Roman" w:hAnsi="Times New Roman" w:cs="Times New Roman"/>
        </w:rPr>
        <w:t xml:space="preserve"> </w:t>
      </w:r>
      <w:proofErr w:type="spellStart"/>
      <w:r w:rsidR="0052015A" w:rsidRPr="005F5104">
        <w:rPr>
          <w:rFonts w:ascii="Times New Roman" w:hAnsi="Times New Roman" w:cs="Times New Roman"/>
        </w:rPr>
        <w:t>norte</w:t>
      </w:r>
      <w:proofErr w:type="spellEnd"/>
      <w:r w:rsidR="0052015A" w:rsidRPr="005F5104">
        <w:rPr>
          <w:rFonts w:ascii="Times New Roman" w:hAnsi="Times New Roman" w:cs="Times New Roman"/>
        </w:rPr>
        <w:t>, and foreclosure in a bubble economy of the western Guatemalan highlands</w:t>
      </w:r>
      <w:r w:rsidRPr="005F5104">
        <w:rPr>
          <w:rFonts w:ascii="Times New Roman" w:hAnsi="Times New Roman" w:cs="Times New Roman"/>
        </w:rPr>
        <w:t xml:space="preserve">, </w:t>
      </w:r>
      <w:r w:rsidRPr="005F5104">
        <w:rPr>
          <w:rFonts w:ascii="Times New Roman" w:hAnsi="Times New Roman" w:cs="Times New Roman"/>
          <w:i/>
          <w:iCs/>
        </w:rPr>
        <w:t>Latin American Perspective</w:t>
      </w:r>
      <w:r w:rsidRPr="005F5104">
        <w:rPr>
          <w:rFonts w:ascii="Times New Roman" w:hAnsi="Times New Roman" w:cs="Times New Roman"/>
        </w:rPr>
        <w:t>, 170, 37(1): 123–142.</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World Bank (2001). </w:t>
      </w:r>
      <w:r w:rsidRPr="005F5104">
        <w:rPr>
          <w:rFonts w:ascii="Times New Roman" w:hAnsi="Times New Roman" w:cs="Times New Roman"/>
          <w:i/>
          <w:iCs/>
        </w:rPr>
        <w:t xml:space="preserve">Global </w:t>
      </w:r>
      <w:r w:rsidR="0052015A" w:rsidRPr="005F5104">
        <w:rPr>
          <w:rFonts w:ascii="Times New Roman" w:hAnsi="Times New Roman" w:cs="Times New Roman"/>
          <w:i/>
          <w:iCs/>
        </w:rPr>
        <w:t xml:space="preserve">economic prospects and the developing countries </w:t>
      </w:r>
      <w:r w:rsidRPr="005F5104">
        <w:rPr>
          <w:rFonts w:ascii="Times New Roman" w:hAnsi="Times New Roman" w:cs="Times New Roman"/>
          <w:i/>
          <w:iCs/>
        </w:rPr>
        <w:t>2002.</w:t>
      </w:r>
      <w:r w:rsidRPr="005F5104">
        <w:rPr>
          <w:rFonts w:ascii="Times New Roman" w:hAnsi="Times New Roman" w:cs="Times New Roman"/>
        </w:rPr>
        <w:t xml:space="preserve"> Washington, D.C.</w:t>
      </w:r>
      <w:r w:rsidR="00D30734" w:rsidRPr="005F5104">
        <w:rPr>
          <w:rFonts w:ascii="Times New Roman" w:hAnsi="Times New Roman" w:cs="Times New Roman"/>
        </w:rPr>
        <w:t>, The World Bank,</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World Bank. (2006). </w:t>
      </w:r>
      <w:r w:rsidRPr="005F5104">
        <w:rPr>
          <w:rFonts w:ascii="Times New Roman" w:hAnsi="Times New Roman" w:cs="Times New Roman"/>
          <w:i/>
        </w:rPr>
        <w:t xml:space="preserve">The development impact of workers’ remittances in Latin America. </w:t>
      </w:r>
      <w:r w:rsidRPr="005F5104">
        <w:rPr>
          <w:rFonts w:ascii="Times New Roman" w:hAnsi="Times New Roman" w:cs="Times New Roman"/>
          <w:i/>
          <w:iCs/>
        </w:rPr>
        <w:t>Vol. 2: Detailed Findings (Chapter 3, Section V)</w:t>
      </w:r>
      <w:r w:rsidRPr="005F5104">
        <w:rPr>
          <w:rFonts w:ascii="Times New Roman" w:hAnsi="Times New Roman" w:cs="Times New Roman"/>
          <w:iCs/>
        </w:rPr>
        <w:t>. Report No. 37026.</w:t>
      </w:r>
      <w:r w:rsidRPr="005F5104">
        <w:rPr>
          <w:rFonts w:ascii="Times New Roman" w:hAnsi="Times New Roman" w:cs="Times New Roman"/>
        </w:rPr>
        <w:t xml:space="preserve"> Washington, DC: </w:t>
      </w:r>
      <w:r w:rsidR="00D30734" w:rsidRPr="005F5104">
        <w:rPr>
          <w:rFonts w:ascii="Times New Roman" w:hAnsi="Times New Roman" w:cs="Times New Roman"/>
        </w:rPr>
        <w:t xml:space="preserve">The </w:t>
      </w:r>
      <w:r w:rsidRPr="005F5104">
        <w:rPr>
          <w:rFonts w:ascii="Times New Roman" w:hAnsi="Times New Roman" w:cs="Times New Roman"/>
        </w:rPr>
        <w:t>World Bank.</w:t>
      </w:r>
    </w:p>
    <w:p w:rsidR="00D30734" w:rsidRPr="005F5104" w:rsidRDefault="00D30734"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World Bank (2011), Migration and Re</w:t>
      </w:r>
      <w:r w:rsidR="000C09E8">
        <w:rPr>
          <w:rFonts w:ascii="Times New Roman" w:hAnsi="Times New Roman" w:cs="Times New Roman"/>
        </w:rPr>
        <w:t xml:space="preserve">mittances </w:t>
      </w:r>
      <w:proofErr w:type="spellStart"/>
      <w:r w:rsidR="000C09E8">
        <w:rPr>
          <w:rFonts w:ascii="Times New Roman" w:hAnsi="Times New Roman" w:cs="Times New Roman"/>
        </w:rPr>
        <w:t>Factbook</w:t>
      </w:r>
      <w:proofErr w:type="spellEnd"/>
      <w:r w:rsidR="000C09E8">
        <w:rPr>
          <w:rFonts w:ascii="Times New Roman" w:hAnsi="Times New Roman" w:cs="Times New Roman"/>
        </w:rPr>
        <w:t xml:space="preserve"> 2011 (2nd ed</w:t>
      </w:r>
      <w:r w:rsidRPr="005F5104">
        <w:rPr>
          <w:rFonts w:ascii="Times New Roman" w:hAnsi="Times New Roman" w:cs="Times New Roman"/>
        </w:rPr>
        <w:t>.), Washington : DC, The World Bank</w:t>
      </w:r>
    </w:p>
    <w:p w:rsidR="003E2048" w:rsidRPr="005F5104" w:rsidRDefault="003E2048" w:rsidP="00AB2801">
      <w:pPr>
        <w:autoSpaceDE w:val="0"/>
        <w:autoSpaceDN w:val="0"/>
        <w:adjustRightInd w:val="0"/>
        <w:spacing w:afterLines="40" w:after="96" w:line="240" w:lineRule="auto"/>
        <w:ind w:left="426" w:hanging="426"/>
        <w:rPr>
          <w:rFonts w:ascii="Times New Roman" w:hAnsi="Times New Roman" w:cs="Times New Roman"/>
        </w:rPr>
      </w:pPr>
      <w:r w:rsidRPr="005F5104">
        <w:rPr>
          <w:rFonts w:ascii="Times New Roman" w:hAnsi="Times New Roman" w:cs="Times New Roman"/>
        </w:rPr>
        <w:t xml:space="preserve">World Development Indicators (2016) </w:t>
      </w:r>
      <w:r w:rsidRPr="005F5104">
        <w:rPr>
          <w:rFonts w:ascii="Times New Roman" w:hAnsi="Times New Roman" w:cs="Times New Roman"/>
          <w:i/>
          <w:iCs/>
        </w:rPr>
        <w:t>World Development Indicators</w:t>
      </w:r>
      <w:r w:rsidRPr="005F5104">
        <w:rPr>
          <w:rFonts w:ascii="Times New Roman" w:hAnsi="Times New Roman" w:cs="Times New Roman"/>
        </w:rPr>
        <w:t>, Washington DC: The World Bank, http://databank.worldbank.org/data/reports.aspx?source=world-development-indicators</w:t>
      </w:r>
    </w:p>
    <w:p w:rsidR="00B25D7E" w:rsidRPr="005F5104" w:rsidRDefault="00B25D7E" w:rsidP="00AB2801">
      <w:pPr>
        <w:autoSpaceDE w:val="0"/>
        <w:autoSpaceDN w:val="0"/>
        <w:adjustRightInd w:val="0"/>
        <w:spacing w:afterLines="40" w:after="96" w:line="240" w:lineRule="auto"/>
        <w:ind w:left="426" w:hanging="426"/>
        <w:jc w:val="thaiDistribute"/>
        <w:rPr>
          <w:rFonts w:ascii="Times New Roman" w:hAnsi="Times New Roman" w:cs="Times New Roman"/>
        </w:rPr>
      </w:pPr>
      <w:r w:rsidRPr="005F5104">
        <w:rPr>
          <w:rFonts w:ascii="Times New Roman" w:hAnsi="Times New Roman" w:cs="Times New Roman"/>
        </w:rPr>
        <w:t xml:space="preserve">Yang, D., </w:t>
      </w:r>
      <w:r w:rsidR="00452113">
        <w:rPr>
          <w:rFonts w:ascii="Times New Roman" w:hAnsi="Times New Roman" w:cs="Times New Roman"/>
        </w:rPr>
        <w:t>and</w:t>
      </w:r>
      <w:r w:rsidRPr="005F5104">
        <w:rPr>
          <w:rFonts w:ascii="Times New Roman" w:hAnsi="Times New Roman" w:cs="Times New Roman"/>
        </w:rPr>
        <w:t xml:space="preserve"> Choi, H. (2007). Are remittances insurance? Evidence from rainfall shocks in the Philippines.</w:t>
      </w:r>
      <w:r w:rsidRPr="005F5104">
        <w:rPr>
          <w:rFonts w:ascii="Times New Roman" w:hAnsi="Times New Roman" w:cs="Times New Roman"/>
          <w:i/>
          <w:iCs/>
        </w:rPr>
        <w:t xml:space="preserve"> World Bank Economic Review 21</w:t>
      </w:r>
      <w:r w:rsidRPr="005F5104">
        <w:rPr>
          <w:rFonts w:ascii="Times New Roman" w:hAnsi="Times New Roman" w:cs="Times New Roman"/>
        </w:rPr>
        <w:t>, 219–248.</w:t>
      </w:r>
    </w:p>
    <w:p w:rsidR="00B25D7E" w:rsidRPr="005F5104" w:rsidRDefault="00B25D7E" w:rsidP="005F5104">
      <w:pPr>
        <w:autoSpaceDE w:val="0"/>
        <w:autoSpaceDN w:val="0"/>
        <w:adjustRightInd w:val="0"/>
        <w:spacing w:afterLines="100" w:after="240" w:line="240" w:lineRule="auto"/>
        <w:ind w:left="426" w:hanging="426"/>
        <w:jc w:val="thaiDistribute"/>
        <w:rPr>
          <w:rFonts w:ascii="Times New Roman" w:hAnsi="Times New Roman" w:cs="Times New Roman"/>
          <w:lang w:val="en-AU"/>
        </w:rPr>
      </w:pPr>
    </w:p>
    <w:p w:rsidR="00B25D7E" w:rsidRPr="005F5104" w:rsidRDefault="00B25D7E" w:rsidP="005F5104">
      <w:pPr>
        <w:spacing w:afterLines="100" w:after="240" w:line="240" w:lineRule="auto"/>
        <w:ind w:left="426" w:hanging="426"/>
        <w:jc w:val="thaiDistribute"/>
      </w:pPr>
    </w:p>
    <w:sectPr w:rsidR="00B25D7E" w:rsidRPr="005F5104" w:rsidSect="005F510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74D" w:rsidRDefault="00C2174D" w:rsidP="00F64E0A">
      <w:pPr>
        <w:spacing w:after="0" w:line="240" w:lineRule="auto"/>
      </w:pPr>
      <w:r>
        <w:separator/>
      </w:r>
    </w:p>
  </w:endnote>
  <w:endnote w:type="continuationSeparator" w:id="0">
    <w:p w:rsidR="00C2174D" w:rsidRDefault="00C2174D" w:rsidP="00F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73" w:rsidRDefault="00EB3073">
    <w:pPr>
      <w:pStyle w:val="Footer"/>
      <w:jc w:val="center"/>
    </w:pPr>
    <w:r>
      <w:fldChar w:fldCharType="begin"/>
    </w:r>
    <w:r>
      <w:instrText xml:space="preserve"> PAGE   \* MERGEFORMAT </w:instrText>
    </w:r>
    <w:r>
      <w:fldChar w:fldCharType="separate"/>
    </w:r>
    <w:r w:rsidR="000E4C19">
      <w:rPr>
        <w:noProof/>
      </w:rPr>
      <w:t>8</w:t>
    </w:r>
    <w:r>
      <w:rPr>
        <w:noProof/>
      </w:rPr>
      <w:fldChar w:fldCharType="end"/>
    </w:r>
  </w:p>
  <w:p w:rsidR="00EB3073" w:rsidRDefault="00EB3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74D" w:rsidRDefault="00C2174D" w:rsidP="00F64E0A">
      <w:pPr>
        <w:spacing w:after="0" w:line="240" w:lineRule="auto"/>
      </w:pPr>
      <w:r>
        <w:separator/>
      </w:r>
    </w:p>
  </w:footnote>
  <w:footnote w:type="continuationSeparator" w:id="0">
    <w:p w:rsidR="00C2174D" w:rsidRDefault="00C2174D" w:rsidP="00F64E0A">
      <w:pPr>
        <w:spacing w:after="0" w:line="240" w:lineRule="auto"/>
      </w:pPr>
      <w:r>
        <w:continuationSeparator/>
      </w:r>
    </w:p>
  </w:footnote>
  <w:footnote w:id="1">
    <w:p w:rsidR="00605AEF" w:rsidRPr="00C230F4" w:rsidRDefault="00605AEF" w:rsidP="00DF2649">
      <w:pPr>
        <w:pStyle w:val="FootnoteText"/>
        <w:rPr>
          <w:rFonts w:ascii="Times New Roman" w:hAnsi="Times New Roman" w:cs="Times New Roman"/>
          <w:sz w:val="22"/>
          <w:szCs w:val="22"/>
        </w:rPr>
      </w:pPr>
      <w:r w:rsidRPr="00C230F4">
        <w:rPr>
          <w:rStyle w:val="FootnoteReference"/>
          <w:rFonts w:ascii="Times New Roman" w:hAnsi="Times New Roman" w:cs="Times New Roman"/>
          <w:sz w:val="22"/>
          <w:szCs w:val="22"/>
        </w:rPr>
        <w:footnoteRef/>
      </w:r>
      <w:r w:rsidRPr="00C230F4">
        <w:rPr>
          <w:rFonts w:ascii="Times New Roman" w:hAnsi="Times New Roman" w:cs="Times New Roman"/>
          <w:sz w:val="22"/>
          <w:szCs w:val="22"/>
        </w:rPr>
        <w:t xml:space="preserve"> </w:t>
      </w:r>
      <w:r w:rsidRPr="003236EF">
        <w:rPr>
          <w:rFonts w:ascii="Times New Roman" w:hAnsi="Times New Roman" w:cs="Times New Roman"/>
          <w:sz w:val="22"/>
          <w:szCs w:val="22"/>
        </w:rPr>
        <w:t>See http://go.worldbank.org/RR8SDPEHO0</w:t>
      </w:r>
    </w:p>
  </w:footnote>
  <w:footnote w:id="2">
    <w:p w:rsidR="00605AEF" w:rsidRDefault="00605AEF" w:rsidP="005F5104">
      <w:pPr>
        <w:pStyle w:val="FootnoteText"/>
        <w:ind w:left="142" w:hanging="142"/>
        <w:jc w:val="both"/>
        <w:rPr>
          <w:rFonts w:ascii="Times New Roman" w:hAnsi="Times New Roman" w:cs="Times New Roman"/>
          <w:sz w:val="22"/>
          <w:szCs w:val="22"/>
        </w:rPr>
      </w:pPr>
      <w:r w:rsidRPr="005F5104">
        <w:rPr>
          <w:rStyle w:val="FootnoteReference"/>
          <w:sz w:val="22"/>
          <w:szCs w:val="22"/>
        </w:rPr>
        <w:footnoteRef/>
      </w:r>
      <w:r>
        <w:rPr>
          <w:sz w:val="22"/>
          <w:szCs w:val="22"/>
        </w:rPr>
        <w:t xml:space="preserve"> </w:t>
      </w:r>
      <w:r>
        <w:rPr>
          <w:sz w:val="22"/>
          <w:szCs w:val="22"/>
        </w:rPr>
        <w:tab/>
      </w:r>
      <w:r w:rsidRPr="005F5104">
        <w:rPr>
          <w:rFonts w:ascii="Times New Roman" w:hAnsi="Times New Roman" w:cs="Times New Roman"/>
          <w:sz w:val="22"/>
          <w:szCs w:val="22"/>
        </w:rPr>
        <w:t>If remittances are considered as host country good then the re</w:t>
      </w:r>
      <w:r>
        <w:rPr>
          <w:rFonts w:ascii="Times New Roman" w:hAnsi="Times New Roman" w:cs="Times New Roman"/>
          <w:sz w:val="22"/>
          <w:szCs w:val="22"/>
        </w:rPr>
        <w:t xml:space="preserve">sponsiveness is conditional on </w:t>
      </w:r>
      <w:r w:rsidRPr="005F5104">
        <w:rPr>
          <w:rFonts w:ascii="Times New Roman" w:hAnsi="Times New Roman" w:cs="Times New Roman"/>
          <w:sz w:val="22"/>
          <w:szCs w:val="22"/>
        </w:rPr>
        <w:t>the level of debt</w:t>
      </w:r>
      <w:r w:rsidRPr="005F5104">
        <w:rPr>
          <w:rFonts w:ascii="Times New Roman" w:hAnsi="Times New Roman" w:cs="Times New Roman"/>
          <w:position w:val="-4"/>
          <w:sz w:val="22"/>
          <w:szCs w:val="22"/>
        </w:rPr>
        <w:object w:dxaOrig="260" w:dyaOrig="260">
          <v:shape id="_x0000_i1089" type="#_x0000_t75" style="width:13pt;height:13pt" o:ole="">
            <v:imagedata r:id="rId1" o:title=""/>
          </v:shape>
          <o:OLEObject Type="Embed" ProgID="Equation.3" ShapeID="_x0000_i1089" DrawAspect="Content" ObjectID="_1549351194" r:id="rId2"/>
        </w:object>
      </w:r>
      <w:r w:rsidRPr="005F5104">
        <w:rPr>
          <w:rFonts w:ascii="Times New Roman" w:hAnsi="Times New Roman" w:cs="Times New Roman"/>
          <w:sz w:val="22"/>
          <w:szCs w:val="22"/>
        </w:rPr>
        <w:t>, the altruistic parameter</w:t>
      </w:r>
      <w:r w:rsidRPr="005F5104">
        <w:rPr>
          <w:rFonts w:ascii="Times New Roman" w:hAnsi="Times New Roman" w:cs="Times New Roman"/>
          <w:position w:val="-10"/>
          <w:sz w:val="22"/>
          <w:szCs w:val="22"/>
        </w:rPr>
        <w:object w:dxaOrig="240" w:dyaOrig="320">
          <v:shape id="_x0000_i1090" type="#_x0000_t75" style="width:12pt;height:16pt" o:ole="">
            <v:imagedata r:id="rId3" o:title=""/>
          </v:shape>
          <o:OLEObject Type="Embed" ProgID="Equation.3" ShapeID="_x0000_i1090" DrawAspect="Content" ObjectID="_1549351195" r:id="rId4"/>
        </w:object>
      </w:r>
      <w:r w:rsidRPr="005F5104">
        <w:rPr>
          <w:rFonts w:ascii="Times New Roman" w:hAnsi="Times New Roman" w:cs="Times New Roman"/>
          <w:sz w:val="22"/>
          <w:szCs w:val="22"/>
        </w:rPr>
        <w:t xml:space="preserve"> and on real exchange </w:t>
      </w:r>
      <w:proofErr w:type="gramStart"/>
      <w:r w:rsidRPr="005F5104">
        <w:rPr>
          <w:rFonts w:ascii="Times New Roman" w:hAnsi="Times New Roman" w:cs="Times New Roman"/>
          <w:sz w:val="22"/>
          <w:szCs w:val="22"/>
        </w:rPr>
        <w:t xml:space="preserve">rate </w:t>
      </w:r>
      <w:proofErr w:type="gramEnd"/>
      <w:r w:rsidRPr="005F5104">
        <w:rPr>
          <w:rFonts w:ascii="Times New Roman" w:hAnsi="Times New Roman" w:cs="Times New Roman"/>
          <w:position w:val="-6"/>
          <w:sz w:val="22"/>
          <w:szCs w:val="22"/>
        </w:rPr>
        <w:object w:dxaOrig="220" w:dyaOrig="279">
          <v:shape id="_x0000_i1091" type="#_x0000_t75" style="width:11pt;height:14pt" o:ole="">
            <v:imagedata r:id="rId5" o:title=""/>
          </v:shape>
          <o:OLEObject Type="Embed" ProgID="Equation.3" ShapeID="_x0000_i1091" DrawAspect="Content" ObjectID="_1549351196" r:id="rId6"/>
        </w:object>
      </w:r>
      <w:r>
        <w:rPr>
          <w:rFonts w:ascii="Times New Roman" w:hAnsi="Times New Roman" w:cs="Times New Roman"/>
          <w:sz w:val="22"/>
          <w:szCs w:val="22"/>
        </w:rPr>
        <w:t>. I</w:t>
      </w:r>
      <w:r w:rsidRPr="005F5104">
        <w:rPr>
          <w:rFonts w:ascii="Times New Roman" w:hAnsi="Times New Roman" w:cs="Times New Roman"/>
          <w:sz w:val="22"/>
          <w:szCs w:val="22"/>
        </w:rPr>
        <w:t>f</w:t>
      </w:r>
      <w:r>
        <w:rPr>
          <w:rFonts w:ascii="Times New Roman" w:hAnsi="Times New Roman" w:cs="Times New Roman"/>
          <w:sz w:val="22"/>
          <w:szCs w:val="22"/>
        </w:rPr>
        <w:t>, however,</w:t>
      </w:r>
      <w:r w:rsidRPr="005F5104">
        <w:rPr>
          <w:rFonts w:ascii="Times New Roman" w:hAnsi="Times New Roman" w:cs="Times New Roman"/>
          <w:sz w:val="22"/>
          <w:szCs w:val="22"/>
        </w:rPr>
        <w:t xml:space="preserve"> remittances are considered as home country good, the marginal effect of lending rate is only conditional on </w:t>
      </w:r>
      <w:r w:rsidRPr="005F5104">
        <w:rPr>
          <w:rFonts w:ascii="Times New Roman" w:hAnsi="Times New Roman" w:cs="Times New Roman"/>
          <w:position w:val="-4"/>
          <w:sz w:val="22"/>
          <w:szCs w:val="22"/>
        </w:rPr>
        <w:object w:dxaOrig="260" w:dyaOrig="260">
          <v:shape id="_x0000_i1092" type="#_x0000_t75" style="width:13pt;height:13pt" o:ole="">
            <v:imagedata r:id="rId7" o:title=""/>
          </v:shape>
          <o:OLEObject Type="Embed" ProgID="Equation.3" ShapeID="_x0000_i1092" DrawAspect="Content" ObjectID="_1549351197" r:id="rId8"/>
        </w:object>
      </w:r>
      <w:r w:rsidRPr="005F5104">
        <w:rPr>
          <w:rFonts w:ascii="Times New Roman" w:hAnsi="Times New Roman" w:cs="Times New Roman"/>
          <w:sz w:val="22"/>
          <w:szCs w:val="22"/>
        </w:rPr>
        <w:t xml:space="preserve">and </w:t>
      </w:r>
      <w:r w:rsidRPr="005F5104">
        <w:rPr>
          <w:rFonts w:ascii="Times New Roman" w:hAnsi="Times New Roman" w:cs="Times New Roman"/>
          <w:position w:val="-10"/>
          <w:sz w:val="22"/>
          <w:szCs w:val="22"/>
        </w:rPr>
        <w:object w:dxaOrig="240" w:dyaOrig="320">
          <v:shape id="_x0000_i1093" type="#_x0000_t75" style="width:12pt;height:16pt" o:ole="">
            <v:imagedata r:id="rId9" o:title=""/>
          </v:shape>
          <o:OLEObject Type="Embed" ProgID="Equation.3" ShapeID="_x0000_i1093" DrawAspect="Content" ObjectID="_1549351198" r:id="rId10"/>
        </w:object>
      </w:r>
      <w:r w:rsidRPr="005F5104">
        <w:rPr>
          <w:rFonts w:ascii="Times New Roman" w:hAnsi="Times New Roman" w:cs="Times New Roman"/>
          <w:sz w:val="22"/>
          <w:szCs w:val="22"/>
        </w:rPr>
        <w:t>.</w:t>
      </w:r>
    </w:p>
    <w:p w:rsidR="00605AEF" w:rsidRPr="005F5104" w:rsidRDefault="00605AEF" w:rsidP="005F5104">
      <w:pPr>
        <w:pStyle w:val="FootnoteText"/>
        <w:ind w:left="142" w:hanging="142"/>
        <w:jc w:val="both"/>
        <w:rPr>
          <w:sz w:val="22"/>
          <w:szCs w:val="22"/>
        </w:rPr>
      </w:pPr>
    </w:p>
  </w:footnote>
  <w:footnote w:id="3">
    <w:p w:rsidR="00605AEF" w:rsidRDefault="00605AEF" w:rsidP="005F5104">
      <w:pPr>
        <w:pStyle w:val="FootnoteText"/>
        <w:ind w:left="142" w:hanging="142"/>
        <w:jc w:val="both"/>
        <w:rPr>
          <w:rFonts w:ascii="Times New Roman" w:hAnsi="Times New Roman" w:cs="Times New Roman"/>
          <w:sz w:val="22"/>
          <w:szCs w:val="22"/>
        </w:rPr>
      </w:pPr>
      <w:r w:rsidRPr="005F5104">
        <w:rPr>
          <w:rStyle w:val="FootnoteReference"/>
          <w:rFonts w:ascii="Times New Roman" w:hAnsi="Times New Roman" w:cs="Times New Roman"/>
          <w:sz w:val="22"/>
          <w:szCs w:val="22"/>
        </w:rPr>
        <w:footnoteRef/>
      </w:r>
      <w:r w:rsidRPr="005F5104">
        <w:rPr>
          <w:rFonts w:ascii="Times New Roman" w:hAnsi="Times New Roman" w:cs="Times New Roman"/>
          <w:sz w:val="22"/>
          <w:szCs w:val="22"/>
        </w:rPr>
        <w:t xml:space="preserve"> </w:t>
      </w:r>
      <w:r>
        <w:rPr>
          <w:rFonts w:ascii="Times New Roman" w:hAnsi="Times New Roman" w:cs="Times New Roman"/>
          <w:sz w:val="22"/>
          <w:szCs w:val="22"/>
        </w:rPr>
        <w:tab/>
      </w:r>
      <w:r w:rsidRPr="005F5104">
        <w:rPr>
          <w:rFonts w:ascii="Times New Roman" w:hAnsi="Times New Roman" w:cs="Times New Roman"/>
          <w:sz w:val="22"/>
          <w:szCs w:val="22"/>
        </w:rPr>
        <w:t xml:space="preserve">All data </w:t>
      </w:r>
      <w:r w:rsidRPr="005F5104">
        <w:rPr>
          <w:rFonts w:ascii="Times New Roman" w:eastAsia="MS Mincho" w:hAnsi="Times New Roman" w:cs="Times New Roman"/>
          <w:sz w:val="22"/>
          <w:szCs w:val="22"/>
          <w:lang w:eastAsia="ja-JP"/>
        </w:rPr>
        <w:t xml:space="preserve">are </w:t>
      </w:r>
      <w:r w:rsidRPr="005F5104">
        <w:rPr>
          <w:rFonts w:ascii="Times New Roman" w:hAnsi="Times New Roman" w:cs="Times New Roman"/>
          <w:sz w:val="22"/>
          <w:szCs w:val="22"/>
        </w:rPr>
        <w:t>downloaded from World Development Indicator</w:t>
      </w:r>
      <w:r w:rsidRPr="005F5104">
        <w:rPr>
          <w:rFonts w:ascii="Times New Roman" w:eastAsia="MS Mincho" w:hAnsi="Times New Roman" w:cs="Times New Roman"/>
          <w:sz w:val="22"/>
          <w:szCs w:val="22"/>
          <w:lang w:eastAsia="ja-JP"/>
        </w:rPr>
        <w:t>s</w:t>
      </w:r>
      <w:r w:rsidRPr="005F5104">
        <w:rPr>
          <w:rFonts w:ascii="Times New Roman" w:hAnsi="Times New Roman" w:cs="Times New Roman"/>
          <w:sz w:val="22"/>
          <w:szCs w:val="22"/>
        </w:rPr>
        <w:t xml:space="preserve"> </w:t>
      </w:r>
    </w:p>
    <w:p w:rsidR="00605AEF" w:rsidRPr="005F5104" w:rsidRDefault="00605AEF" w:rsidP="005F5104">
      <w:pPr>
        <w:pStyle w:val="FootnoteText"/>
        <w:ind w:left="142" w:hanging="142"/>
        <w:jc w:val="both"/>
        <w:rPr>
          <w:sz w:val="22"/>
          <w:szCs w:val="22"/>
        </w:rPr>
      </w:pPr>
      <w:r>
        <w:rPr>
          <w:rFonts w:ascii="Times New Roman" w:hAnsi="Times New Roman" w:cs="Times New Roman"/>
          <w:sz w:val="22"/>
          <w:szCs w:val="22"/>
        </w:rPr>
        <w:tab/>
      </w:r>
      <w:r w:rsidRPr="005F5104">
        <w:rPr>
          <w:rFonts w:ascii="Times New Roman" w:hAnsi="Times New Roman" w:cs="Times New Roman"/>
          <w:sz w:val="22"/>
          <w:szCs w:val="22"/>
        </w:rPr>
        <w:t>(http://databank.worldbank.org/data/home.aspx).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31E7"/>
    <w:multiLevelType w:val="hybridMultilevel"/>
    <w:tmpl w:val="AEA2063E"/>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nsid w:val="3CB812B7"/>
    <w:multiLevelType w:val="hybridMultilevel"/>
    <w:tmpl w:val="10B431E2"/>
    <w:lvl w:ilvl="0" w:tplc="96C81BE2">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3E07EC1"/>
    <w:multiLevelType w:val="hybridMultilevel"/>
    <w:tmpl w:val="3AECF812"/>
    <w:lvl w:ilvl="0" w:tplc="33DE1A60">
      <w:start w:val="1"/>
      <w:numFmt w:val="upp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6BE20553"/>
    <w:multiLevelType w:val="hybridMultilevel"/>
    <w:tmpl w:val="334EBFCC"/>
    <w:lvl w:ilvl="0" w:tplc="E3B8BE2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D6D21EE"/>
    <w:multiLevelType w:val="hybridMultilevel"/>
    <w:tmpl w:val="4ECEB324"/>
    <w:lvl w:ilvl="0" w:tplc="577A5CB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oNotTrackMoves/>
  <w:defaultTabStop w:val="720"/>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E0A"/>
    <w:rsid w:val="000005A9"/>
    <w:rsid w:val="0001505F"/>
    <w:rsid w:val="00067DAD"/>
    <w:rsid w:val="00071638"/>
    <w:rsid w:val="0007349E"/>
    <w:rsid w:val="00075065"/>
    <w:rsid w:val="00075DC1"/>
    <w:rsid w:val="0007787E"/>
    <w:rsid w:val="0008078D"/>
    <w:rsid w:val="000833DC"/>
    <w:rsid w:val="000A37F8"/>
    <w:rsid w:val="000B336F"/>
    <w:rsid w:val="000B5388"/>
    <w:rsid w:val="000C09E8"/>
    <w:rsid w:val="000C262E"/>
    <w:rsid w:val="000C4482"/>
    <w:rsid w:val="000C7BEF"/>
    <w:rsid w:val="000D2C32"/>
    <w:rsid w:val="000D540C"/>
    <w:rsid w:val="000D673B"/>
    <w:rsid w:val="000E42E0"/>
    <w:rsid w:val="000E4C19"/>
    <w:rsid w:val="000F7374"/>
    <w:rsid w:val="000F7FB5"/>
    <w:rsid w:val="001018F3"/>
    <w:rsid w:val="0011589D"/>
    <w:rsid w:val="00120886"/>
    <w:rsid w:val="001237FC"/>
    <w:rsid w:val="0012624B"/>
    <w:rsid w:val="001264E5"/>
    <w:rsid w:val="00127D44"/>
    <w:rsid w:val="00133E52"/>
    <w:rsid w:val="0014017D"/>
    <w:rsid w:val="001468F0"/>
    <w:rsid w:val="00147296"/>
    <w:rsid w:val="00154158"/>
    <w:rsid w:val="00171283"/>
    <w:rsid w:val="00186B11"/>
    <w:rsid w:val="001A6E75"/>
    <w:rsid w:val="001C4219"/>
    <w:rsid w:val="001D2054"/>
    <w:rsid w:val="001D5703"/>
    <w:rsid w:val="001E16E8"/>
    <w:rsid w:val="001E594D"/>
    <w:rsid w:val="0022090F"/>
    <w:rsid w:val="00227661"/>
    <w:rsid w:val="0023366F"/>
    <w:rsid w:val="00233723"/>
    <w:rsid w:val="00233958"/>
    <w:rsid w:val="0023472D"/>
    <w:rsid w:val="002357D0"/>
    <w:rsid w:val="002363C4"/>
    <w:rsid w:val="00242E4B"/>
    <w:rsid w:val="00250316"/>
    <w:rsid w:val="002608FD"/>
    <w:rsid w:val="00267016"/>
    <w:rsid w:val="00267C10"/>
    <w:rsid w:val="00270D31"/>
    <w:rsid w:val="00276EE2"/>
    <w:rsid w:val="00283110"/>
    <w:rsid w:val="00286B38"/>
    <w:rsid w:val="002876C9"/>
    <w:rsid w:val="002917BB"/>
    <w:rsid w:val="0029250A"/>
    <w:rsid w:val="002A117D"/>
    <w:rsid w:val="002A1421"/>
    <w:rsid w:val="002A403F"/>
    <w:rsid w:val="002B5015"/>
    <w:rsid w:val="002C4851"/>
    <w:rsid w:val="002D2479"/>
    <w:rsid w:val="002E2CC8"/>
    <w:rsid w:val="002E2E28"/>
    <w:rsid w:val="002E33E3"/>
    <w:rsid w:val="002E5B74"/>
    <w:rsid w:val="002E6414"/>
    <w:rsid w:val="002E71F9"/>
    <w:rsid w:val="002F05D4"/>
    <w:rsid w:val="002F641B"/>
    <w:rsid w:val="0030396A"/>
    <w:rsid w:val="00313E69"/>
    <w:rsid w:val="00321E25"/>
    <w:rsid w:val="00323387"/>
    <w:rsid w:val="003236EF"/>
    <w:rsid w:val="003271CF"/>
    <w:rsid w:val="00330BDD"/>
    <w:rsid w:val="00335A95"/>
    <w:rsid w:val="0034047B"/>
    <w:rsid w:val="00346438"/>
    <w:rsid w:val="003547AF"/>
    <w:rsid w:val="0035600D"/>
    <w:rsid w:val="00356B5B"/>
    <w:rsid w:val="00375452"/>
    <w:rsid w:val="00381BC3"/>
    <w:rsid w:val="003A0A3E"/>
    <w:rsid w:val="003A75CA"/>
    <w:rsid w:val="003B0666"/>
    <w:rsid w:val="003B5D79"/>
    <w:rsid w:val="003D012B"/>
    <w:rsid w:val="003D38FD"/>
    <w:rsid w:val="003D6687"/>
    <w:rsid w:val="003D694E"/>
    <w:rsid w:val="003E2048"/>
    <w:rsid w:val="003F3B7F"/>
    <w:rsid w:val="00400A2E"/>
    <w:rsid w:val="00406269"/>
    <w:rsid w:val="00410B56"/>
    <w:rsid w:val="0041180B"/>
    <w:rsid w:val="00412B19"/>
    <w:rsid w:val="00422176"/>
    <w:rsid w:val="00427859"/>
    <w:rsid w:val="00445E93"/>
    <w:rsid w:val="004503D7"/>
    <w:rsid w:val="00452113"/>
    <w:rsid w:val="0045336B"/>
    <w:rsid w:val="00460ECA"/>
    <w:rsid w:val="004648D9"/>
    <w:rsid w:val="00471E35"/>
    <w:rsid w:val="00477919"/>
    <w:rsid w:val="00490C04"/>
    <w:rsid w:val="00497B28"/>
    <w:rsid w:val="004A6774"/>
    <w:rsid w:val="004A7F32"/>
    <w:rsid w:val="004E5B88"/>
    <w:rsid w:val="004E7D24"/>
    <w:rsid w:val="004F2AD4"/>
    <w:rsid w:val="004F7924"/>
    <w:rsid w:val="0051318C"/>
    <w:rsid w:val="005164B2"/>
    <w:rsid w:val="0052013B"/>
    <w:rsid w:val="0052015A"/>
    <w:rsid w:val="005232FA"/>
    <w:rsid w:val="00523FDB"/>
    <w:rsid w:val="0053126E"/>
    <w:rsid w:val="005360C3"/>
    <w:rsid w:val="005377D9"/>
    <w:rsid w:val="0055414A"/>
    <w:rsid w:val="00556A00"/>
    <w:rsid w:val="005678D1"/>
    <w:rsid w:val="00575833"/>
    <w:rsid w:val="00583E19"/>
    <w:rsid w:val="0059695A"/>
    <w:rsid w:val="005A5CA3"/>
    <w:rsid w:val="005C35DD"/>
    <w:rsid w:val="005C3C32"/>
    <w:rsid w:val="005C7939"/>
    <w:rsid w:val="005D7D73"/>
    <w:rsid w:val="005E3924"/>
    <w:rsid w:val="005E3C71"/>
    <w:rsid w:val="005E6AB6"/>
    <w:rsid w:val="005F0CA8"/>
    <w:rsid w:val="005F5104"/>
    <w:rsid w:val="00605AEF"/>
    <w:rsid w:val="006101E9"/>
    <w:rsid w:val="00611348"/>
    <w:rsid w:val="0061348A"/>
    <w:rsid w:val="00615A64"/>
    <w:rsid w:val="00621FC4"/>
    <w:rsid w:val="00624F74"/>
    <w:rsid w:val="0062614A"/>
    <w:rsid w:val="006324EB"/>
    <w:rsid w:val="00632E9C"/>
    <w:rsid w:val="0064158F"/>
    <w:rsid w:val="006420F5"/>
    <w:rsid w:val="00647C44"/>
    <w:rsid w:val="006511FB"/>
    <w:rsid w:val="006524CC"/>
    <w:rsid w:val="00655548"/>
    <w:rsid w:val="0065588C"/>
    <w:rsid w:val="00661DCB"/>
    <w:rsid w:val="00666A76"/>
    <w:rsid w:val="00672A82"/>
    <w:rsid w:val="00683D81"/>
    <w:rsid w:val="0069372E"/>
    <w:rsid w:val="006A2EE0"/>
    <w:rsid w:val="006B08CB"/>
    <w:rsid w:val="006D32F5"/>
    <w:rsid w:val="006D4B5F"/>
    <w:rsid w:val="006E6970"/>
    <w:rsid w:val="007119AD"/>
    <w:rsid w:val="00715833"/>
    <w:rsid w:val="0072334A"/>
    <w:rsid w:val="00742065"/>
    <w:rsid w:val="00744750"/>
    <w:rsid w:val="007543DA"/>
    <w:rsid w:val="00754D87"/>
    <w:rsid w:val="00771138"/>
    <w:rsid w:val="00780A2B"/>
    <w:rsid w:val="00781B35"/>
    <w:rsid w:val="0078482B"/>
    <w:rsid w:val="007923E1"/>
    <w:rsid w:val="00792A45"/>
    <w:rsid w:val="00793B58"/>
    <w:rsid w:val="007A5554"/>
    <w:rsid w:val="007B2BFF"/>
    <w:rsid w:val="007B3012"/>
    <w:rsid w:val="007D0567"/>
    <w:rsid w:val="007D395C"/>
    <w:rsid w:val="007E1D32"/>
    <w:rsid w:val="007E344C"/>
    <w:rsid w:val="007E6647"/>
    <w:rsid w:val="007E7FF0"/>
    <w:rsid w:val="007F75A6"/>
    <w:rsid w:val="0080195A"/>
    <w:rsid w:val="008040C2"/>
    <w:rsid w:val="00804531"/>
    <w:rsid w:val="008100B9"/>
    <w:rsid w:val="00813CEB"/>
    <w:rsid w:val="00823585"/>
    <w:rsid w:val="00834346"/>
    <w:rsid w:val="008405FF"/>
    <w:rsid w:val="008545D1"/>
    <w:rsid w:val="0085598D"/>
    <w:rsid w:val="0085631A"/>
    <w:rsid w:val="00861448"/>
    <w:rsid w:val="00862772"/>
    <w:rsid w:val="00870098"/>
    <w:rsid w:val="008759F3"/>
    <w:rsid w:val="00891127"/>
    <w:rsid w:val="008929CA"/>
    <w:rsid w:val="00894617"/>
    <w:rsid w:val="008A2F1B"/>
    <w:rsid w:val="008A3E48"/>
    <w:rsid w:val="008A68CF"/>
    <w:rsid w:val="008A7B4F"/>
    <w:rsid w:val="008B3612"/>
    <w:rsid w:val="008B4105"/>
    <w:rsid w:val="008B5A3F"/>
    <w:rsid w:val="008C044B"/>
    <w:rsid w:val="008C23D1"/>
    <w:rsid w:val="008C2C55"/>
    <w:rsid w:val="008D1314"/>
    <w:rsid w:val="008D780E"/>
    <w:rsid w:val="008E4445"/>
    <w:rsid w:val="008E546C"/>
    <w:rsid w:val="00906C6A"/>
    <w:rsid w:val="009075E4"/>
    <w:rsid w:val="009335C5"/>
    <w:rsid w:val="00935D7E"/>
    <w:rsid w:val="009400E8"/>
    <w:rsid w:val="009457E7"/>
    <w:rsid w:val="00953EF7"/>
    <w:rsid w:val="009736B4"/>
    <w:rsid w:val="009737AC"/>
    <w:rsid w:val="00976B94"/>
    <w:rsid w:val="00982626"/>
    <w:rsid w:val="00983F81"/>
    <w:rsid w:val="009850D3"/>
    <w:rsid w:val="009A79F4"/>
    <w:rsid w:val="009B37BF"/>
    <w:rsid w:val="009B5412"/>
    <w:rsid w:val="009C08B6"/>
    <w:rsid w:val="009C2561"/>
    <w:rsid w:val="009C27C2"/>
    <w:rsid w:val="009D0683"/>
    <w:rsid w:val="009D1EBD"/>
    <w:rsid w:val="009D2F5E"/>
    <w:rsid w:val="009D3FF7"/>
    <w:rsid w:val="00A0055B"/>
    <w:rsid w:val="00A07A30"/>
    <w:rsid w:val="00A11E64"/>
    <w:rsid w:val="00A34EB3"/>
    <w:rsid w:val="00A42EF3"/>
    <w:rsid w:val="00A522CC"/>
    <w:rsid w:val="00A71D8A"/>
    <w:rsid w:val="00A744E9"/>
    <w:rsid w:val="00A74A5D"/>
    <w:rsid w:val="00A77D43"/>
    <w:rsid w:val="00A84EB1"/>
    <w:rsid w:val="00A8593B"/>
    <w:rsid w:val="00A921D0"/>
    <w:rsid w:val="00A94EB2"/>
    <w:rsid w:val="00A972C3"/>
    <w:rsid w:val="00A976C5"/>
    <w:rsid w:val="00AA3455"/>
    <w:rsid w:val="00AB060A"/>
    <w:rsid w:val="00AB2801"/>
    <w:rsid w:val="00AB3F10"/>
    <w:rsid w:val="00AB78F0"/>
    <w:rsid w:val="00AC441D"/>
    <w:rsid w:val="00AC5C78"/>
    <w:rsid w:val="00AD228B"/>
    <w:rsid w:val="00AD4F34"/>
    <w:rsid w:val="00AE0CC5"/>
    <w:rsid w:val="00AE467E"/>
    <w:rsid w:val="00B0087D"/>
    <w:rsid w:val="00B04854"/>
    <w:rsid w:val="00B06B82"/>
    <w:rsid w:val="00B1780C"/>
    <w:rsid w:val="00B25D7E"/>
    <w:rsid w:val="00B43CF3"/>
    <w:rsid w:val="00B47F9C"/>
    <w:rsid w:val="00B550FA"/>
    <w:rsid w:val="00B55211"/>
    <w:rsid w:val="00B57274"/>
    <w:rsid w:val="00B662DA"/>
    <w:rsid w:val="00B66D01"/>
    <w:rsid w:val="00B74A66"/>
    <w:rsid w:val="00B75B2C"/>
    <w:rsid w:val="00B77EDD"/>
    <w:rsid w:val="00B870DC"/>
    <w:rsid w:val="00B91DDE"/>
    <w:rsid w:val="00B93550"/>
    <w:rsid w:val="00B95309"/>
    <w:rsid w:val="00B979A2"/>
    <w:rsid w:val="00BC0CDB"/>
    <w:rsid w:val="00BC7A41"/>
    <w:rsid w:val="00BE54ED"/>
    <w:rsid w:val="00BF332F"/>
    <w:rsid w:val="00C02009"/>
    <w:rsid w:val="00C10B57"/>
    <w:rsid w:val="00C139AA"/>
    <w:rsid w:val="00C17B62"/>
    <w:rsid w:val="00C2174D"/>
    <w:rsid w:val="00C230F4"/>
    <w:rsid w:val="00C23B1B"/>
    <w:rsid w:val="00C3431B"/>
    <w:rsid w:val="00C36A0D"/>
    <w:rsid w:val="00C4249D"/>
    <w:rsid w:val="00C4650D"/>
    <w:rsid w:val="00C76E70"/>
    <w:rsid w:val="00C819E2"/>
    <w:rsid w:val="00C83DFA"/>
    <w:rsid w:val="00C90860"/>
    <w:rsid w:val="00C90B43"/>
    <w:rsid w:val="00C95472"/>
    <w:rsid w:val="00CA1915"/>
    <w:rsid w:val="00CA4206"/>
    <w:rsid w:val="00CA6A17"/>
    <w:rsid w:val="00CA79FE"/>
    <w:rsid w:val="00CB2875"/>
    <w:rsid w:val="00CC12FC"/>
    <w:rsid w:val="00CC3B38"/>
    <w:rsid w:val="00CD2E28"/>
    <w:rsid w:val="00CD78BE"/>
    <w:rsid w:val="00D02A83"/>
    <w:rsid w:val="00D16013"/>
    <w:rsid w:val="00D20E90"/>
    <w:rsid w:val="00D30734"/>
    <w:rsid w:val="00D3144F"/>
    <w:rsid w:val="00D41256"/>
    <w:rsid w:val="00D430EE"/>
    <w:rsid w:val="00D451BF"/>
    <w:rsid w:val="00D50EAA"/>
    <w:rsid w:val="00D56180"/>
    <w:rsid w:val="00D61FE9"/>
    <w:rsid w:val="00D71DE9"/>
    <w:rsid w:val="00D73CA7"/>
    <w:rsid w:val="00D82FFB"/>
    <w:rsid w:val="00D84774"/>
    <w:rsid w:val="00D93EB2"/>
    <w:rsid w:val="00DA5DF4"/>
    <w:rsid w:val="00DB458E"/>
    <w:rsid w:val="00DB71F1"/>
    <w:rsid w:val="00DE649A"/>
    <w:rsid w:val="00DF2649"/>
    <w:rsid w:val="00DF5440"/>
    <w:rsid w:val="00DF786C"/>
    <w:rsid w:val="00E008C8"/>
    <w:rsid w:val="00E00D9C"/>
    <w:rsid w:val="00E06314"/>
    <w:rsid w:val="00E333F3"/>
    <w:rsid w:val="00E3406A"/>
    <w:rsid w:val="00E34296"/>
    <w:rsid w:val="00E444B0"/>
    <w:rsid w:val="00E612D0"/>
    <w:rsid w:val="00E6145B"/>
    <w:rsid w:val="00E67FAA"/>
    <w:rsid w:val="00E74A96"/>
    <w:rsid w:val="00E923A0"/>
    <w:rsid w:val="00E94700"/>
    <w:rsid w:val="00E95010"/>
    <w:rsid w:val="00E95994"/>
    <w:rsid w:val="00EA1F5B"/>
    <w:rsid w:val="00EA4DC3"/>
    <w:rsid w:val="00EA4F41"/>
    <w:rsid w:val="00EA68D3"/>
    <w:rsid w:val="00EA7476"/>
    <w:rsid w:val="00EB3073"/>
    <w:rsid w:val="00EC01A0"/>
    <w:rsid w:val="00EC3C1D"/>
    <w:rsid w:val="00EF1453"/>
    <w:rsid w:val="00F10171"/>
    <w:rsid w:val="00F111ED"/>
    <w:rsid w:val="00F16197"/>
    <w:rsid w:val="00F17878"/>
    <w:rsid w:val="00F20098"/>
    <w:rsid w:val="00F23E50"/>
    <w:rsid w:val="00F27F80"/>
    <w:rsid w:val="00F34F20"/>
    <w:rsid w:val="00F35ABD"/>
    <w:rsid w:val="00F628F5"/>
    <w:rsid w:val="00F63BE1"/>
    <w:rsid w:val="00F64E0A"/>
    <w:rsid w:val="00F73807"/>
    <w:rsid w:val="00F77B46"/>
    <w:rsid w:val="00F84AD2"/>
    <w:rsid w:val="00F90523"/>
    <w:rsid w:val="00F9248A"/>
    <w:rsid w:val="00FA047B"/>
    <w:rsid w:val="00FA7DAD"/>
    <w:rsid w:val="00FB0AFC"/>
    <w:rsid w:val="00FB519D"/>
    <w:rsid w:val="00FC48B5"/>
    <w:rsid w:val="00FC58A6"/>
    <w:rsid w:val="00FD1516"/>
    <w:rsid w:val="00FF2A51"/>
    <w:rsid w:val="00FF74E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NZ" w:eastAsia="en-NZ"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0A"/>
    <w:pPr>
      <w:ind w:left="720"/>
      <w:contextualSpacing/>
    </w:pPr>
  </w:style>
  <w:style w:type="paragraph" w:styleId="FootnoteText">
    <w:name w:val="footnote text"/>
    <w:basedOn w:val="Normal"/>
    <w:link w:val="FootnoteTextChar"/>
    <w:uiPriority w:val="99"/>
    <w:semiHidden/>
    <w:unhideWhenUsed/>
    <w:rsid w:val="00F64E0A"/>
    <w:pPr>
      <w:spacing w:after="0" w:line="240" w:lineRule="auto"/>
    </w:pPr>
    <w:rPr>
      <w:sz w:val="20"/>
      <w:szCs w:val="20"/>
    </w:rPr>
  </w:style>
  <w:style w:type="character" w:customStyle="1" w:styleId="FootnoteTextChar">
    <w:name w:val="Footnote Text Char"/>
    <w:link w:val="FootnoteText"/>
    <w:uiPriority w:val="99"/>
    <w:semiHidden/>
    <w:locked/>
    <w:rsid w:val="00F64E0A"/>
    <w:rPr>
      <w:sz w:val="20"/>
    </w:rPr>
  </w:style>
  <w:style w:type="character" w:styleId="FootnoteReference">
    <w:name w:val="footnote reference"/>
    <w:uiPriority w:val="99"/>
    <w:semiHidden/>
    <w:unhideWhenUsed/>
    <w:rsid w:val="00F64E0A"/>
    <w:rPr>
      <w:vertAlign w:val="superscript"/>
    </w:rPr>
  </w:style>
  <w:style w:type="character" w:styleId="Hyperlink">
    <w:name w:val="Hyperlink"/>
    <w:uiPriority w:val="99"/>
    <w:unhideWhenUsed/>
    <w:rsid w:val="00F64E0A"/>
    <w:rPr>
      <w:color w:val="0563C1"/>
      <w:u w:val="single"/>
    </w:rPr>
  </w:style>
  <w:style w:type="table" w:styleId="LightShading">
    <w:name w:val="Light Shading"/>
    <w:basedOn w:val="TableNormal"/>
    <w:uiPriority w:val="60"/>
    <w:rsid w:val="00D93EB2"/>
    <w:rPr>
      <w:rFonts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styleId="TableGrid">
    <w:name w:val="Table Grid"/>
    <w:basedOn w:val="TableNormal"/>
    <w:uiPriority w:val="39"/>
    <w:rsid w:val="00D93EB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6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F2649"/>
    <w:rPr>
      <w:rFonts w:ascii="Segoe UI" w:hAnsi="Segoe UI"/>
      <w:sz w:val="18"/>
    </w:rPr>
  </w:style>
  <w:style w:type="character" w:styleId="CommentReference">
    <w:name w:val="annotation reference"/>
    <w:uiPriority w:val="99"/>
    <w:semiHidden/>
    <w:unhideWhenUsed/>
    <w:rsid w:val="00D84774"/>
    <w:rPr>
      <w:sz w:val="16"/>
    </w:rPr>
  </w:style>
  <w:style w:type="paragraph" w:styleId="CommentText">
    <w:name w:val="annotation text"/>
    <w:basedOn w:val="Normal"/>
    <w:link w:val="CommentTextChar"/>
    <w:uiPriority w:val="99"/>
    <w:semiHidden/>
    <w:unhideWhenUsed/>
    <w:rsid w:val="00D84774"/>
    <w:pPr>
      <w:spacing w:line="240" w:lineRule="auto"/>
    </w:pPr>
    <w:rPr>
      <w:sz w:val="20"/>
      <w:szCs w:val="20"/>
    </w:rPr>
  </w:style>
  <w:style w:type="character" w:customStyle="1" w:styleId="CommentTextChar">
    <w:name w:val="Comment Text Char"/>
    <w:link w:val="CommentText"/>
    <w:uiPriority w:val="99"/>
    <w:semiHidden/>
    <w:locked/>
    <w:rsid w:val="00D84774"/>
    <w:rPr>
      <w:sz w:val="20"/>
    </w:rPr>
  </w:style>
  <w:style w:type="paragraph" w:styleId="CommentSubject">
    <w:name w:val="annotation subject"/>
    <w:basedOn w:val="CommentText"/>
    <w:next w:val="CommentText"/>
    <w:link w:val="CommentSubjectChar"/>
    <w:uiPriority w:val="99"/>
    <w:semiHidden/>
    <w:unhideWhenUsed/>
    <w:rsid w:val="00D84774"/>
    <w:rPr>
      <w:b/>
      <w:bCs/>
    </w:rPr>
  </w:style>
  <w:style w:type="character" w:customStyle="1" w:styleId="CommentSubjectChar">
    <w:name w:val="Comment Subject Char"/>
    <w:link w:val="CommentSubject"/>
    <w:uiPriority w:val="99"/>
    <w:semiHidden/>
    <w:locked/>
    <w:rsid w:val="00D84774"/>
    <w:rPr>
      <w:b/>
      <w:sz w:val="20"/>
    </w:rPr>
  </w:style>
  <w:style w:type="character" w:styleId="PlaceholderText">
    <w:name w:val="Placeholder Text"/>
    <w:uiPriority w:val="99"/>
    <w:semiHidden/>
    <w:rsid w:val="00F17878"/>
    <w:rPr>
      <w:color w:val="808080"/>
    </w:rPr>
  </w:style>
  <w:style w:type="table" w:customStyle="1" w:styleId="GridTable2">
    <w:name w:val="Grid Table 2"/>
    <w:basedOn w:val="TableNormal"/>
    <w:uiPriority w:val="47"/>
    <w:rsid w:val="0052015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uiPriority w:val="22"/>
    <w:qFormat/>
    <w:rsid w:val="0080195A"/>
    <w:rPr>
      <w:b/>
      <w:bCs/>
    </w:rPr>
  </w:style>
  <w:style w:type="paragraph" w:customStyle="1" w:styleId="Default">
    <w:name w:val="Default"/>
    <w:rsid w:val="0080195A"/>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nhideWhenUsed/>
    <w:rsid w:val="0080195A"/>
    <w:pPr>
      <w:spacing w:after="0" w:line="240" w:lineRule="auto"/>
    </w:pPr>
    <w:rPr>
      <w:rFonts w:ascii="Consolas" w:hAnsi="Consolas" w:cs="Consolas"/>
      <w:sz w:val="21"/>
      <w:szCs w:val="21"/>
    </w:rPr>
  </w:style>
  <w:style w:type="character" w:customStyle="1" w:styleId="PlainTextChar">
    <w:name w:val="Plain Text Char"/>
    <w:link w:val="PlainText"/>
    <w:rsid w:val="0080195A"/>
    <w:rPr>
      <w:rFonts w:ascii="Consolas" w:hAnsi="Consolas" w:cs="Consolas"/>
      <w:sz w:val="21"/>
      <w:szCs w:val="21"/>
    </w:rPr>
  </w:style>
  <w:style w:type="paragraph" w:customStyle="1" w:styleId="CM3">
    <w:name w:val="CM3"/>
    <w:basedOn w:val="Default"/>
    <w:next w:val="Default"/>
    <w:rsid w:val="0080195A"/>
    <w:pPr>
      <w:widowControl w:val="0"/>
    </w:pPr>
    <w:rPr>
      <w:color w:val="auto"/>
      <w:lang w:val="en-US" w:eastAsia="en-US"/>
    </w:rPr>
  </w:style>
  <w:style w:type="paragraph" w:customStyle="1" w:styleId="CM4">
    <w:name w:val="CM4"/>
    <w:basedOn w:val="Default"/>
    <w:next w:val="Default"/>
    <w:rsid w:val="0080195A"/>
    <w:pPr>
      <w:widowControl w:val="0"/>
      <w:spacing w:line="253" w:lineRule="atLeast"/>
    </w:pPr>
    <w:rPr>
      <w:color w:val="auto"/>
      <w:lang w:val="en-US" w:eastAsia="en-US"/>
    </w:rPr>
  </w:style>
  <w:style w:type="paragraph" w:customStyle="1" w:styleId="CM23">
    <w:name w:val="CM23"/>
    <w:basedOn w:val="Default"/>
    <w:next w:val="Default"/>
    <w:rsid w:val="0080195A"/>
    <w:pPr>
      <w:widowControl w:val="0"/>
      <w:spacing w:after="233"/>
    </w:pPr>
    <w:rPr>
      <w:color w:val="auto"/>
      <w:lang w:val="en-US" w:eastAsia="en-US"/>
    </w:rPr>
  </w:style>
  <w:style w:type="paragraph" w:styleId="Header">
    <w:name w:val="header"/>
    <w:basedOn w:val="Normal"/>
    <w:link w:val="HeaderChar"/>
    <w:uiPriority w:val="99"/>
    <w:rsid w:val="00EB3073"/>
    <w:pPr>
      <w:tabs>
        <w:tab w:val="center" w:pos="4513"/>
        <w:tab w:val="right" w:pos="9026"/>
      </w:tabs>
    </w:pPr>
  </w:style>
  <w:style w:type="character" w:customStyle="1" w:styleId="HeaderChar">
    <w:name w:val="Header Char"/>
    <w:link w:val="Header"/>
    <w:uiPriority w:val="99"/>
    <w:rsid w:val="00EB3073"/>
    <w:rPr>
      <w:rFonts w:cs="Arial"/>
      <w:sz w:val="22"/>
      <w:szCs w:val="22"/>
    </w:rPr>
  </w:style>
  <w:style w:type="paragraph" w:styleId="Footer">
    <w:name w:val="footer"/>
    <w:basedOn w:val="Normal"/>
    <w:link w:val="FooterChar"/>
    <w:uiPriority w:val="99"/>
    <w:rsid w:val="00EB3073"/>
    <w:pPr>
      <w:tabs>
        <w:tab w:val="center" w:pos="4513"/>
        <w:tab w:val="right" w:pos="9026"/>
      </w:tabs>
    </w:pPr>
  </w:style>
  <w:style w:type="character" w:customStyle="1" w:styleId="FooterChar">
    <w:name w:val="Footer Char"/>
    <w:link w:val="Footer"/>
    <w:uiPriority w:val="99"/>
    <w:rsid w:val="00EB3073"/>
    <w:rPr>
      <w:rFont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7.wmf"/><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2.bin"/><Relationship Id="rId3" Type="http://schemas.openxmlformats.org/officeDocument/2006/relationships/image" Target="media/image10.wmf"/><Relationship Id="rId7" Type="http://schemas.openxmlformats.org/officeDocument/2006/relationships/image" Target="media/image12.wmf"/><Relationship Id="rId2" Type="http://schemas.openxmlformats.org/officeDocument/2006/relationships/oleObject" Target="embeddings/oleObject9.bin"/><Relationship Id="rId1" Type="http://schemas.openxmlformats.org/officeDocument/2006/relationships/image" Target="media/image9.wmf"/><Relationship Id="rId6" Type="http://schemas.openxmlformats.org/officeDocument/2006/relationships/oleObject" Target="embeddings/oleObject11.bin"/><Relationship Id="rId5" Type="http://schemas.openxmlformats.org/officeDocument/2006/relationships/image" Target="media/image11.wmf"/><Relationship Id="rId10" Type="http://schemas.openxmlformats.org/officeDocument/2006/relationships/oleObject" Target="embeddings/oleObject13.bin"/><Relationship Id="rId4" Type="http://schemas.openxmlformats.org/officeDocument/2006/relationships/oleObject" Target="embeddings/oleObject10.bin"/><Relationship Id="rId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1D32-096C-4F39-AF2A-1C25284D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 Hassan</dc:creator>
  <cp:lastModifiedBy>Brian Silverstone</cp:lastModifiedBy>
  <cp:revision>32</cp:revision>
  <cp:lastPrinted>2017-02-22T21:32:00Z</cp:lastPrinted>
  <dcterms:created xsi:type="dcterms:W3CDTF">2016-12-20T04:06:00Z</dcterms:created>
  <dcterms:modified xsi:type="dcterms:W3CDTF">2017-02-22T21:33:00Z</dcterms:modified>
</cp:coreProperties>
</file>