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56" w:rsidRDefault="00067156"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UNIVERSITY OF WAIKATO</w:t>
      </w:r>
    </w:p>
    <w:p w:rsidR="00BD747C" w:rsidRDefault="00BD747C"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Hamilton</w:t>
      </w:r>
    </w:p>
    <w:p w:rsidR="00703BE7" w:rsidRDefault="00703BE7" w:rsidP="00703BE7">
      <w:pPr>
        <w:pStyle w:val="PlainText"/>
        <w:tabs>
          <w:tab w:val="left" w:pos="284"/>
        </w:tabs>
        <w:spacing w:line="300"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703BE7" w:rsidRDefault="00703BE7" w:rsidP="00703BE7">
      <w:pPr>
        <w:pStyle w:val="PlainText"/>
        <w:tabs>
          <w:tab w:val="left" w:pos="284"/>
        </w:tabs>
        <w:spacing w:line="300" w:lineRule="auto"/>
        <w:jc w:val="center"/>
        <w:rPr>
          <w:rFonts w:ascii="Times New Roman" w:hAnsi="Times New Roman"/>
          <w:b/>
          <w:sz w:val="28"/>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00" w:lineRule="auto"/>
        <w:jc w:val="center"/>
        <w:rPr>
          <w:rFonts w:ascii="Times New Roman" w:hAnsi="Times New Roman"/>
          <w:b/>
          <w:sz w:val="24"/>
          <w:szCs w:val="24"/>
        </w:rPr>
      </w:pPr>
    </w:p>
    <w:p w:rsidR="00A013B0" w:rsidRDefault="00A013B0"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Personal Financial Literacy Among High School S</w:t>
      </w:r>
      <w:r w:rsidR="00A2798F" w:rsidRPr="00A2798F">
        <w:rPr>
          <w:rFonts w:ascii="Times New Roman" w:hAnsi="Times New Roman" w:cs="Times New Roman"/>
          <w:b/>
          <w:sz w:val="28"/>
          <w:szCs w:val="28"/>
        </w:rPr>
        <w:t xml:space="preserve">tudents </w:t>
      </w:r>
    </w:p>
    <w:p w:rsidR="00703BE7" w:rsidRDefault="00A013B0"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i</w:t>
      </w:r>
      <w:r w:rsidR="00A2798F" w:rsidRPr="00A2798F">
        <w:rPr>
          <w:rFonts w:ascii="Times New Roman" w:hAnsi="Times New Roman" w:cs="Times New Roman"/>
          <w:b/>
          <w:sz w:val="28"/>
          <w:szCs w:val="28"/>
        </w:rPr>
        <w:t>n</w:t>
      </w:r>
      <w:r>
        <w:rPr>
          <w:rFonts w:ascii="Times New Roman" w:hAnsi="Times New Roman" w:cs="Times New Roman"/>
          <w:b/>
          <w:sz w:val="28"/>
          <w:szCs w:val="28"/>
        </w:rPr>
        <w:t xml:space="preserve"> New Zealand, Japan</w:t>
      </w:r>
      <w:r w:rsidR="00A2798F" w:rsidRPr="00A2798F">
        <w:rPr>
          <w:rFonts w:ascii="Times New Roman" w:hAnsi="Times New Roman" w:cs="Times New Roman"/>
          <w:b/>
          <w:sz w:val="28"/>
          <w:szCs w:val="28"/>
        </w:rPr>
        <w:t xml:space="preserve"> and the United States</w:t>
      </w:r>
    </w:p>
    <w:p w:rsidR="00A2798F" w:rsidRPr="00A15BED" w:rsidRDefault="00A2798F"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sz w:val="24"/>
          <w:szCs w:val="24"/>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Michael P. Cameron</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Richard Calderwood</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Ashleigh Cox</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Steven Lim</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703BE7" w:rsidRPr="00A15BED" w:rsidRDefault="00A2798F"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szCs w:val="28"/>
        </w:rPr>
      </w:pPr>
      <w:proofErr w:type="spellStart"/>
      <w:r>
        <w:rPr>
          <w:rFonts w:ascii="Times New Roman" w:hAnsi="Times New Roman" w:cs="Times New Roman"/>
          <w:sz w:val="28"/>
          <w:szCs w:val="28"/>
        </w:rPr>
        <w:t>Michio</w:t>
      </w:r>
      <w:proofErr w:type="spellEnd"/>
      <w:r>
        <w:rPr>
          <w:rFonts w:ascii="Times New Roman" w:hAnsi="Times New Roman" w:cs="Times New Roman"/>
          <w:sz w:val="28"/>
          <w:szCs w:val="28"/>
        </w:rPr>
        <w:t xml:space="preserve"> Yamaoka</w:t>
      </w:r>
    </w:p>
    <w:p w:rsidR="00703BE7" w:rsidRDefault="00A2798F"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proofErr w:type="spellStart"/>
      <w:r>
        <w:rPr>
          <w:rFonts w:ascii="Times New Roman" w:hAnsi="Times New Roman" w:cs="Times New Roman"/>
          <w:i/>
          <w:sz w:val="28"/>
          <w:szCs w:val="28"/>
        </w:rPr>
        <w:t>Waseda</w:t>
      </w:r>
      <w:proofErr w:type="spellEnd"/>
      <w:r>
        <w:rPr>
          <w:rFonts w:ascii="Times New Roman" w:hAnsi="Times New Roman" w:cs="Times New Roman"/>
          <w:i/>
          <w:sz w:val="28"/>
          <w:szCs w:val="28"/>
        </w:rPr>
        <w:t xml:space="preserve"> University</w:t>
      </w:r>
    </w:p>
    <w:p w:rsidR="00703BE7"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rPr>
          <w:rFonts w:ascii="Times New Roman" w:hAnsi="Times New Roman"/>
          <w:bCs/>
          <w:i/>
          <w:iCs/>
          <w:sz w:val="28"/>
        </w:rPr>
      </w:pPr>
    </w:p>
    <w:p w:rsidR="00703BE7" w:rsidRPr="000D05AB" w:rsidRDefault="00703BE7" w:rsidP="00703BE7">
      <w:pPr>
        <w:pStyle w:val="PlainText"/>
        <w:tabs>
          <w:tab w:val="left" w:pos="284"/>
        </w:tabs>
        <w:jc w:val="both"/>
        <w:rPr>
          <w:rFonts w:ascii="Times New Roman" w:hAnsi="Times New Roman"/>
          <w:b/>
        </w:rPr>
      </w:pPr>
    </w:p>
    <w:p w:rsidR="00703BE7" w:rsidRDefault="00703BE7" w:rsidP="00703BE7">
      <w:pPr>
        <w:pStyle w:val="PlainText"/>
        <w:tabs>
          <w:tab w:val="left" w:pos="284"/>
        </w:tabs>
        <w:jc w:val="center"/>
        <w:rPr>
          <w:rFonts w:ascii="Times New Roman" w:hAnsi="Times New Roman"/>
          <w:b/>
          <w:bCs/>
          <w:sz w:val="28"/>
        </w:rPr>
      </w:pPr>
    </w:p>
    <w:p w:rsidR="00703BE7" w:rsidRDefault="00703BE7" w:rsidP="00703BE7">
      <w:pPr>
        <w:pStyle w:val="PlainText"/>
        <w:tabs>
          <w:tab w:val="left" w:pos="284"/>
        </w:tabs>
        <w:jc w:val="center"/>
        <w:rPr>
          <w:rFonts w:ascii="Times New Roman" w:hAnsi="Times New Roman"/>
          <w:b/>
          <w:bCs/>
          <w:sz w:val="28"/>
        </w:rPr>
      </w:pPr>
      <w:r>
        <w:rPr>
          <w:rFonts w:ascii="Times New Roman" w:hAnsi="Times New Roman"/>
          <w:b/>
          <w:bCs/>
          <w:sz w:val="28"/>
        </w:rPr>
        <w:t>Department of Economics</w:t>
      </w:r>
    </w:p>
    <w:p w:rsidR="00067156" w:rsidRDefault="00067156" w:rsidP="00703BE7">
      <w:pPr>
        <w:pStyle w:val="PlainText"/>
        <w:tabs>
          <w:tab w:val="left" w:pos="284"/>
        </w:tabs>
        <w:jc w:val="center"/>
        <w:rPr>
          <w:rFonts w:ascii="Times New Roman" w:hAnsi="Times New Roman"/>
          <w:b/>
          <w:bCs/>
          <w:sz w:val="28"/>
        </w:rPr>
      </w:pPr>
    </w:p>
    <w:p w:rsidR="00703BE7" w:rsidRDefault="00310047" w:rsidP="00703BE7">
      <w:pPr>
        <w:pStyle w:val="PlainText"/>
        <w:tabs>
          <w:tab w:val="left" w:pos="284"/>
        </w:tabs>
        <w:jc w:val="center"/>
        <w:rPr>
          <w:rFonts w:ascii="Times New Roman" w:hAnsi="Times New Roman"/>
          <w:b/>
          <w:bCs/>
          <w:sz w:val="28"/>
        </w:rPr>
      </w:pPr>
      <w:r>
        <w:rPr>
          <w:rFonts w:ascii="Times New Roman" w:hAnsi="Times New Roman"/>
          <w:b/>
          <w:bCs/>
          <w:sz w:val="28"/>
        </w:rPr>
        <w:t xml:space="preserve">Working Paper in Economics </w:t>
      </w:r>
      <w:r w:rsidR="00067156">
        <w:rPr>
          <w:rFonts w:ascii="Times New Roman" w:hAnsi="Times New Roman"/>
          <w:b/>
          <w:bCs/>
          <w:sz w:val="28"/>
        </w:rPr>
        <w:t>1</w:t>
      </w:r>
      <w:r w:rsidR="00A2798F">
        <w:rPr>
          <w:rFonts w:ascii="Times New Roman" w:hAnsi="Times New Roman"/>
          <w:b/>
          <w:bCs/>
          <w:sz w:val="28"/>
        </w:rPr>
        <w:t>3/04</w:t>
      </w:r>
    </w:p>
    <w:p w:rsidR="00067156" w:rsidRDefault="00067156" w:rsidP="00703BE7">
      <w:pPr>
        <w:pStyle w:val="PlainText"/>
        <w:tabs>
          <w:tab w:val="left" w:pos="284"/>
        </w:tabs>
        <w:jc w:val="center"/>
        <w:rPr>
          <w:rFonts w:ascii="Times New Roman" w:hAnsi="Times New Roman"/>
          <w:b/>
          <w:bCs/>
          <w:sz w:val="28"/>
        </w:rPr>
      </w:pPr>
    </w:p>
    <w:p w:rsidR="00703BE7" w:rsidRDefault="00A2798F" w:rsidP="00703BE7">
      <w:pPr>
        <w:pStyle w:val="PlainText"/>
        <w:tabs>
          <w:tab w:val="left" w:pos="284"/>
        </w:tabs>
        <w:jc w:val="center"/>
        <w:rPr>
          <w:rFonts w:ascii="Times New Roman" w:hAnsi="Times New Roman"/>
          <w:sz w:val="28"/>
        </w:rPr>
      </w:pPr>
      <w:r>
        <w:rPr>
          <w:rFonts w:ascii="Times New Roman" w:hAnsi="Times New Roman"/>
          <w:sz w:val="28"/>
        </w:rPr>
        <w:t>March 2013</w:t>
      </w:r>
    </w:p>
    <w:p w:rsidR="00067156" w:rsidRDefault="00067156" w:rsidP="00703BE7">
      <w:pPr>
        <w:pStyle w:val="PlainText"/>
        <w:tabs>
          <w:tab w:val="left" w:pos="284"/>
        </w:tabs>
        <w:jc w:val="center"/>
        <w:rPr>
          <w:rFonts w:ascii="Times New Roman" w:hAnsi="Times New Roman"/>
          <w:sz w:val="28"/>
        </w:rPr>
      </w:pPr>
    </w:p>
    <w:p w:rsidR="00703BE7" w:rsidRPr="00310047" w:rsidRDefault="00703BE7" w:rsidP="00703BE7">
      <w:pPr>
        <w:pStyle w:val="PlainText"/>
        <w:tabs>
          <w:tab w:val="left" w:pos="284"/>
        </w:tabs>
        <w:jc w:val="center"/>
        <w:rPr>
          <w:rFonts w:ascii="Times New Roman" w:hAnsi="Times New Roman"/>
          <w:i/>
          <w:iCs/>
          <w:sz w:val="24"/>
          <w:szCs w:val="24"/>
        </w:rPr>
      </w:pPr>
      <w:r w:rsidRPr="00310047">
        <w:rPr>
          <w:rFonts w:ascii="Times New Roman" w:hAnsi="Times New Roman"/>
          <w:i/>
          <w:iCs/>
          <w:sz w:val="24"/>
          <w:szCs w:val="24"/>
        </w:rPr>
        <w:t>Corresponding Author</w:t>
      </w:r>
    </w:p>
    <w:p w:rsidR="00703BE7" w:rsidRPr="00594242" w:rsidRDefault="00703BE7" w:rsidP="00703BE7">
      <w:pPr>
        <w:pStyle w:val="PlainText"/>
        <w:tabs>
          <w:tab w:val="left" w:pos="284"/>
        </w:tabs>
        <w:jc w:val="center"/>
        <w:rPr>
          <w:rFonts w:ascii="Times New Roman" w:hAnsi="Times New Roman"/>
          <w:sz w:val="10"/>
          <w:szCs w:val="10"/>
        </w:rPr>
      </w:pPr>
    </w:p>
    <w:p w:rsidR="00703BE7" w:rsidRPr="00310047" w:rsidRDefault="00310047" w:rsidP="00703BE7">
      <w:pPr>
        <w:pStyle w:val="PlainText"/>
        <w:tabs>
          <w:tab w:val="left" w:pos="284"/>
        </w:tabs>
        <w:jc w:val="center"/>
        <w:rPr>
          <w:rFonts w:ascii="Times New Roman" w:hAnsi="Times New Roman" w:cs="Times New Roman"/>
          <w:b/>
          <w:bCs/>
          <w:sz w:val="24"/>
          <w:szCs w:val="24"/>
        </w:rPr>
      </w:pPr>
      <w:r>
        <w:rPr>
          <w:rFonts w:ascii="Times New Roman" w:hAnsi="Times New Roman" w:cs="Times New Roman"/>
          <w:b/>
          <w:bCs/>
          <w:sz w:val="24"/>
          <w:szCs w:val="24"/>
        </w:rPr>
        <w:t>Michael P. Cameron</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Economics</w:t>
      </w:r>
      <w:r w:rsidR="00310047">
        <w:rPr>
          <w:rFonts w:ascii="Times New Roman" w:hAnsi="Times New Roman" w:cs="Times New Roman"/>
          <w:sz w:val="24"/>
          <w:szCs w:val="24"/>
        </w:rPr>
        <w:t xml:space="preserve"> Department</w:t>
      </w:r>
      <w:r w:rsidRPr="00310047">
        <w:rPr>
          <w:rFonts w:ascii="Times New Roman" w:hAnsi="Times New Roman" w:cs="Times New Roman"/>
          <w:sz w:val="24"/>
          <w:szCs w:val="24"/>
        </w:rPr>
        <w:t xml:space="preserve"> </w:t>
      </w:r>
    </w:p>
    <w:p w:rsidR="00703BE7" w:rsidRPr="00310047" w:rsidRDefault="00A363BE" w:rsidP="00703BE7">
      <w:pPr>
        <w:pStyle w:val="PlainText"/>
        <w:tabs>
          <w:tab w:val="left" w:pos="284"/>
        </w:tabs>
        <w:jc w:val="center"/>
        <w:rPr>
          <w:rFonts w:ascii="Times New Roman" w:hAnsi="Times New Roman" w:cs="Times New Roman"/>
          <w:sz w:val="24"/>
          <w:szCs w:val="24"/>
        </w:rPr>
      </w:pPr>
      <w:r>
        <w:rPr>
          <w:rFonts w:ascii="Times New Roman" w:hAnsi="Times New Roman" w:cs="Times New Roman"/>
          <w:sz w:val="24"/>
          <w:szCs w:val="24"/>
        </w:rPr>
        <w:t>University of Waikato</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Private Bag 3105</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Hamilton, New Zealand</w:t>
      </w:r>
    </w:p>
    <w:p w:rsidR="00703BE7" w:rsidRPr="00310047" w:rsidRDefault="00703BE7" w:rsidP="00703BE7">
      <w:pPr>
        <w:pStyle w:val="PlainText"/>
        <w:tabs>
          <w:tab w:val="left" w:pos="284"/>
        </w:tabs>
        <w:jc w:val="center"/>
        <w:rPr>
          <w:rFonts w:ascii="Times New Roman" w:hAnsi="Times New Roman" w:cs="Times New Roman"/>
          <w:sz w:val="24"/>
          <w:szCs w:val="24"/>
        </w:rPr>
      </w:pPr>
    </w:p>
    <w:p w:rsidR="00703BE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Email:</w:t>
      </w:r>
      <w:r w:rsidRPr="00214AC7">
        <w:rPr>
          <w:rFonts w:ascii="Times New Roman" w:hAnsi="Times New Roman" w:cs="Times New Roman"/>
          <w:sz w:val="24"/>
          <w:szCs w:val="24"/>
        </w:rPr>
        <w:t xml:space="preserve"> </w:t>
      </w:r>
      <w:r w:rsidR="00214AC7" w:rsidRPr="00214AC7">
        <w:rPr>
          <w:rFonts w:ascii="Times New Roman" w:hAnsi="Times New Roman" w:cs="Times New Roman"/>
          <w:sz w:val="24"/>
          <w:szCs w:val="24"/>
        </w:rPr>
        <w:t>mcam@waikato.ac.nz</w:t>
      </w:r>
    </w:p>
    <w:p w:rsidR="00214AC7" w:rsidRPr="00214AC7" w:rsidRDefault="00214AC7" w:rsidP="00067156">
      <w:pPr>
        <w:tabs>
          <w:tab w:val="left" w:pos="284"/>
        </w:tabs>
        <w:spacing w:line="288" w:lineRule="auto"/>
        <w:jc w:val="center"/>
      </w:pPr>
      <w:r>
        <w:t>Tel</w:t>
      </w:r>
      <w:r w:rsidRPr="008F7BE6">
        <w:t xml:space="preserve">: +64 </w:t>
      </w:r>
      <w:r w:rsidR="00981EFA">
        <w:t>(0)</w:t>
      </w:r>
      <w:r w:rsidRPr="008F7BE6">
        <w:t>7 858 5082</w:t>
      </w:r>
    </w:p>
    <w:p w:rsidR="00703BE7" w:rsidRDefault="00703BE7" w:rsidP="00703BE7">
      <w:pPr>
        <w:pStyle w:val="PlainText"/>
        <w:tabs>
          <w:tab w:val="left" w:pos="284"/>
        </w:tabs>
        <w:spacing w:line="300" w:lineRule="auto"/>
        <w:jc w:val="center"/>
        <w:rPr>
          <w:rFonts w:ascii="Times New Roman" w:hAnsi="Times New Roman"/>
          <w:b/>
          <w:bCs/>
          <w:sz w:val="24"/>
        </w:rPr>
      </w:pPr>
      <w:r>
        <w:rPr>
          <w:rFonts w:ascii="Times New Roman" w:hAnsi="Times New Roman"/>
          <w:b/>
          <w:bCs/>
          <w:sz w:val="24"/>
        </w:rPr>
        <w:br w:type="page"/>
      </w:r>
    </w:p>
    <w:p w:rsidR="00A363BE" w:rsidRDefault="00A363BE" w:rsidP="00703BE7">
      <w:pPr>
        <w:pStyle w:val="PlainText"/>
        <w:tabs>
          <w:tab w:val="left" w:pos="284"/>
        </w:tabs>
        <w:spacing w:line="300" w:lineRule="auto"/>
        <w:jc w:val="center"/>
        <w:rPr>
          <w:rFonts w:ascii="Times New Roman" w:hAnsi="Times New Roman"/>
          <w:b/>
          <w:bCs/>
          <w:sz w:val="24"/>
        </w:rPr>
      </w:pPr>
    </w:p>
    <w:p w:rsidR="00A363BE" w:rsidRDefault="00A363BE" w:rsidP="00703BE7">
      <w:pPr>
        <w:pStyle w:val="PlainText"/>
        <w:tabs>
          <w:tab w:val="left" w:pos="284"/>
        </w:tabs>
        <w:spacing w:line="300" w:lineRule="auto"/>
        <w:jc w:val="center"/>
        <w:rPr>
          <w:rFonts w:ascii="Times New Roman" w:hAnsi="Times New Roman"/>
          <w:b/>
          <w:bCs/>
          <w:sz w:val="24"/>
        </w:rPr>
      </w:pPr>
    </w:p>
    <w:p w:rsidR="00A363BE" w:rsidRDefault="00A363BE" w:rsidP="00703BE7">
      <w:pPr>
        <w:pStyle w:val="PlainText"/>
        <w:tabs>
          <w:tab w:val="left" w:pos="284"/>
        </w:tabs>
        <w:spacing w:line="300" w:lineRule="auto"/>
        <w:jc w:val="center"/>
        <w:rPr>
          <w:rFonts w:ascii="Times New Roman" w:hAnsi="Times New Roman"/>
          <w:b/>
          <w:bCs/>
          <w:sz w:val="24"/>
        </w:rPr>
      </w:pPr>
    </w:p>
    <w:p w:rsidR="00A363BE" w:rsidRDefault="00A363BE" w:rsidP="00703BE7">
      <w:pPr>
        <w:pStyle w:val="PlainText"/>
        <w:tabs>
          <w:tab w:val="left" w:pos="284"/>
        </w:tabs>
        <w:spacing w:line="300" w:lineRule="auto"/>
        <w:jc w:val="center"/>
        <w:rPr>
          <w:rFonts w:ascii="Times New Roman" w:hAnsi="Times New Roman"/>
          <w:b/>
          <w:bCs/>
          <w:sz w:val="24"/>
        </w:rPr>
      </w:pPr>
    </w:p>
    <w:p w:rsidR="00703BE7" w:rsidRDefault="00214AC7" w:rsidP="00703BE7">
      <w:pPr>
        <w:pStyle w:val="PlainText"/>
        <w:tabs>
          <w:tab w:val="left" w:pos="284"/>
        </w:tabs>
        <w:spacing w:line="300" w:lineRule="auto"/>
        <w:jc w:val="center"/>
        <w:rPr>
          <w:rFonts w:ascii="Times New Roman" w:hAnsi="Times New Roman"/>
          <w:b/>
          <w:bCs/>
          <w:sz w:val="24"/>
        </w:rPr>
      </w:pPr>
      <w:r>
        <w:rPr>
          <w:rFonts w:ascii="Times New Roman" w:hAnsi="Times New Roman"/>
          <w:b/>
          <w:bCs/>
          <w:sz w:val="24"/>
        </w:rPr>
        <w:t>Abstract</w:t>
      </w:r>
    </w:p>
    <w:p w:rsidR="00067156" w:rsidRPr="00067156" w:rsidRDefault="00067156" w:rsidP="00703BE7">
      <w:pPr>
        <w:pStyle w:val="PlainText"/>
        <w:tabs>
          <w:tab w:val="left" w:pos="284"/>
        </w:tabs>
        <w:spacing w:line="300" w:lineRule="auto"/>
        <w:jc w:val="center"/>
        <w:rPr>
          <w:rFonts w:ascii="Times New Roman" w:hAnsi="Times New Roman"/>
          <w:b/>
          <w:bCs/>
          <w:sz w:val="12"/>
          <w:szCs w:val="12"/>
        </w:rPr>
      </w:pPr>
    </w:p>
    <w:p w:rsidR="00214AC7" w:rsidRPr="008F7BE6" w:rsidRDefault="00A2798F" w:rsidP="00214AC7">
      <w:pPr>
        <w:tabs>
          <w:tab w:val="left" w:pos="284"/>
        </w:tabs>
        <w:spacing w:line="288" w:lineRule="auto"/>
        <w:jc w:val="both"/>
        <w:rPr>
          <w:bCs/>
          <w:iCs/>
        </w:rPr>
      </w:pPr>
      <w:r w:rsidRPr="00A2798F">
        <w:rPr>
          <w:bCs/>
          <w:iCs/>
        </w:rPr>
        <w:t>Personal financial literacy is becoming increasingly important in the modern world, especially for young people. In this paper we compare financial literacy of high school students in Hamilton, New Zealand, with samples from Japan and the United States. We compare not only overall financial literacy, but also literacy across five dimensions (or ‘themes’) of financial literacy, and across three cognitive levels. We find that financial literacy is poor overall in all three countries, but is substantially worse in New Zealand and the United States than in Japan. The performance is similar across themes and cognitive levels for U.S. and New Zealand students, but Japanese students perform better mostly in terms of their greater knowledge of terminology and definitions, rather than better comprehension and ability to apply their knowledge. This suggests that all three countries should work harder to develop the financial literacy of their high school students</w:t>
      </w:r>
      <w:r w:rsidR="00214AC7" w:rsidRPr="008F7BE6">
        <w:rPr>
          <w:bCs/>
          <w:iCs/>
        </w:rPr>
        <w:t>.</w:t>
      </w:r>
    </w:p>
    <w:p w:rsidR="00703BE7" w:rsidRDefault="00703BE7" w:rsidP="00703BE7">
      <w:pPr>
        <w:spacing w:line="300" w:lineRule="auto"/>
      </w:pPr>
    </w:p>
    <w:p w:rsidR="00703BE7" w:rsidRDefault="00703BE7" w:rsidP="00703BE7">
      <w:pPr>
        <w:spacing w:line="300" w:lineRule="auto"/>
      </w:pPr>
    </w:p>
    <w:p w:rsidR="00703BE7" w:rsidRDefault="00703BE7" w:rsidP="00703BE7">
      <w:pPr>
        <w:spacing w:line="300" w:lineRule="auto"/>
        <w:jc w:val="center"/>
        <w:rPr>
          <w:b/>
        </w:rPr>
      </w:pPr>
      <w:r>
        <w:rPr>
          <w:b/>
        </w:rPr>
        <w:t>Keywords</w:t>
      </w:r>
    </w:p>
    <w:p w:rsidR="00A46ABF" w:rsidRDefault="00594242" w:rsidP="00703BE7">
      <w:pPr>
        <w:spacing w:line="300" w:lineRule="auto"/>
        <w:jc w:val="center"/>
      </w:pPr>
      <w:r>
        <w:t>f</w:t>
      </w:r>
      <w:r w:rsidR="00A2798F" w:rsidRPr="00A2798F">
        <w:t>inancial literacy</w:t>
      </w:r>
    </w:p>
    <w:p w:rsidR="00A46ABF" w:rsidRDefault="00A2798F" w:rsidP="00703BE7">
      <w:pPr>
        <w:spacing w:line="300" w:lineRule="auto"/>
        <w:jc w:val="center"/>
      </w:pPr>
      <w:r w:rsidRPr="00A2798F">
        <w:t>New Zealand</w:t>
      </w:r>
    </w:p>
    <w:p w:rsidR="00A46ABF" w:rsidRDefault="00A2798F" w:rsidP="00703BE7">
      <w:pPr>
        <w:spacing w:line="300" w:lineRule="auto"/>
        <w:jc w:val="center"/>
      </w:pPr>
      <w:r w:rsidRPr="00A2798F">
        <w:t>Japan</w:t>
      </w:r>
    </w:p>
    <w:p w:rsidR="00703BE7" w:rsidRDefault="00A2798F" w:rsidP="00703BE7">
      <w:pPr>
        <w:spacing w:line="300" w:lineRule="auto"/>
        <w:jc w:val="center"/>
      </w:pPr>
      <w:r w:rsidRPr="00A2798F">
        <w:t>United States</w:t>
      </w:r>
    </w:p>
    <w:p w:rsidR="00A2798F" w:rsidRDefault="00A2798F" w:rsidP="00703BE7">
      <w:pPr>
        <w:spacing w:line="300" w:lineRule="auto"/>
        <w:jc w:val="center"/>
      </w:pPr>
    </w:p>
    <w:p w:rsidR="00703BE7" w:rsidRPr="00FC23F3" w:rsidRDefault="00703BE7" w:rsidP="00703BE7">
      <w:pPr>
        <w:spacing w:line="300" w:lineRule="auto"/>
        <w:jc w:val="center"/>
      </w:pPr>
    </w:p>
    <w:p w:rsidR="00703BE7" w:rsidRDefault="00703BE7" w:rsidP="00703BE7">
      <w:pPr>
        <w:spacing w:line="300" w:lineRule="auto"/>
        <w:jc w:val="center"/>
        <w:rPr>
          <w:b/>
        </w:rPr>
      </w:pPr>
      <w:r>
        <w:rPr>
          <w:b/>
        </w:rPr>
        <w:t>JEL Classification</w:t>
      </w:r>
    </w:p>
    <w:p w:rsidR="00703BE7" w:rsidRDefault="00A2798F" w:rsidP="00A2798F">
      <w:pPr>
        <w:spacing w:line="300" w:lineRule="auto"/>
        <w:jc w:val="center"/>
        <w:rPr>
          <w:bCs/>
        </w:rPr>
      </w:pPr>
      <w:r>
        <w:t>A21, D14</w:t>
      </w:r>
    </w:p>
    <w:p w:rsidR="00AB3C47" w:rsidRDefault="00AB3C47" w:rsidP="00703BE7">
      <w:pPr>
        <w:spacing w:line="300" w:lineRule="auto"/>
        <w:rPr>
          <w:bCs/>
        </w:rPr>
      </w:pPr>
    </w:p>
    <w:p w:rsidR="00162783" w:rsidRDefault="00162783" w:rsidP="00703BE7">
      <w:pPr>
        <w:spacing w:line="300" w:lineRule="auto"/>
        <w:rPr>
          <w:bCs/>
        </w:rPr>
      </w:pPr>
      <w:bookmarkStart w:id="0" w:name="_GoBack"/>
      <w:bookmarkEnd w:id="0"/>
    </w:p>
    <w:p w:rsidR="00703BE7" w:rsidRDefault="00703BE7" w:rsidP="00703BE7">
      <w:pPr>
        <w:spacing w:line="300" w:lineRule="auto"/>
        <w:jc w:val="center"/>
        <w:rPr>
          <w:b/>
        </w:rPr>
      </w:pPr>
      <w:r>
        <w:rPr>
          <w:b/>
        </w:rPr>
        <w:t>Acknowledgements</w:t>
      </w:r>
    </w:p>
    <w:p w:rsidR="00067156" w:rsidRPr="00067156" w:rsidRDefault="00067156" w:rsidP="00703BE7">
      <w:pPr>
        <w:spacing w:line="300" w:lineRule="auto"/>
        <w:jc w:val="center"/>
        <w:rPr>
          <w:b/>
          <w:sz w:val="12"/>
          <w:szCs w:val="12"/>
        </w:rPr>
      </w:pPr>
    </w:p>
    <w:p w:rsidR="0013167C" w:rsidRPr="00594242" w:rsidRDefault="00A2798F" w:rsidP="00162783">
      <w:pPr>
        <w:tabs>
          <w:tab w:val="left" w:pos="284"/>
        </w:tabs>
        <w:spacing w:line="288" w:lineRule="auto"/>
        <w:jc w:val="both"/>
        <w:rPr>
          <w:sz w:val="22"/>
          <w:szCs w:val="22"/>
        </w:rPr>
      </w:pPr>
      <w:r w:rsidRPr="00594242">
        <w:rPr>
          <w:sz w:val="22"/>
          <w:szCs w:val="22"/>
        </w:rPr>
        <w:t xml:space="preserve">This research was funded by a Waikato Management School internal contestable research grant. We are thankful to John Gibson and Bruce </w:t>
      </w:r>
      <w:proofErr w:type="spellStart"/>
      <w:r w:rsidRPr="00594242">
        <w:rPr>
          <w:sz w:val="22"/>
          <w:szCs w:val="22"/>
        </w:rPr>
        <w:t>Cortesi</w:t>
      </w:r>
      <w:proofErr w:type="spellEnd"/>
      <w:r w:rsidRPr="00594242">
        <w:rPr>
          <w:sz w:val="22"/>
          <w:szCs w:val="22"/>
        </w:rPr>
        <w:t xml:space="preserve"> for </w:t>
      </w:r>
      <w:r w:rsidR="00594242">
        <w:rPr>
          <w:sz w:val="22"/>
          <w:szCs w:val="22"/>
        </w:rPr>
        <w:t xml:space="preserve">suggestions on research design </w:t>
      </w:r>
      <w:r w:rsidRPr="00594242">
        <w:rPr>
          <w:sz w:val="22"/>
          <w:szCs w:val="22"/>
        </w:rPr>
        <w:t xml:space="preserve">and to </w:t>
      </w:r>
      <w:proofErr w:type="spellStart"/>
      <w:r w:rsidRPr="00594242">
        <w:rPr>
          <w:sz w:val="22"/>
          <w:szCs w:val="22"/>
        </w:rPr>
        <w:t>Gemma</w:t>
      </w:r>
      <w:proofErr w:type="spellEnd"/>
      <w:r w:rsidRPr="00594242">
        <w:rPr>
          <w:sz w:val="22"/>
          <w:szCs w:val="22"/>
        </w:rPr>
        <w:t xml:space="preserve"> </w:t>
      </w:r>
      <w:proofErr w:type="spellStart"/>
      <w:r w:rsidRPr="00594242">
        <w:rPr>
          <w:sz w:val="22"/>
          <w:szCs w:val="22"/>
        </w:rPr>
        <w:t>Piercy</w:t>
      </w:r>
      <w:proofErr w:type="spellEnd"/>
      <w:r w:rsidRPr="00594242">
        <w:rPr>
          <w:sz w:val="22"/>
          <w:szCs w:val="22"/>
        </w:rPr>
        <w:t xml:space="preserve"> and participants at a University of Waikato professional development day for high school economics teachers for comments on an earlier draft of this paper</w:t>
      </w:r>
      <w:r w:rsidR="000560D0" w:rsidRPr="00594242">
        <w:rPr>
          <w:sz w:val="22"/>
          <w:szCs w:val="22"/>
        </w:rPr>
        <w:t>.</w:t>
      </w:r>
    </w:p>
    <w:p w:rsidR="0013167C" w:rsidRPr="008F7BE6" w:rsidRDefault="0013167C" w:rsidP="007231F9">
      <w:pPr>
        <w:tabs>
          <w:tab w:val="left" w:pos="284"/>
        </w:tabs>
        <w:spacing w:line="288" w:lineRule="auto"/>
      </w:pPr>
    </w:p>
    <w:p w:rsidR="00A2798F" w:rsidRDefault="00143F95" w:rsidP="00A2798F">
      <w:pPr>
        <w:pStyle w:val="Heading3"/>
        <w:tabs>
          <w:tab w:val="left" w:pos="284"/>
        </w:tabs>
        <w:spacing w:before="0" w:after="0" w:line="288" w:lineRule="auto"/>
        <w:jc w:val="both"/>
        <w:rPr>
          <w:rFonts w:ascii="Times New Roman" w:hAnsi="Times New Roman"/>
          <w:b/>
          <w:i w:val="0"/>
          <w:sz w:val="24"/>
          <w:szCs w:val="24"/>
          <w:u w:val="none"/>
        </w:rPr>
      </w:pPr>
      <w:r w:rsidRPr="008F7BE6">
        <w:rPr>
          <w:rFonts w:ascii="Arial" w:hAnsi="Arial" w:cs="Arial"/>
          <w:b/>
          <w:bCs/>
          <w:kern w:val="32"/>
        </w:rPr>
        <w:br w:type="page"/>
      </w:r>
      <w:r w:rsidR="00A2798F">
        <w:rPr>
          <w:rFonts w:ascii="Times New Roman" w:hAnsi="Times New Roman"/>
          <w:b/>
          <w:i w:val="0"/>
          <w:sz w:val="24"/>
          <w:szCs w:val="24"/>
          <w:u w:val="none"/>
        </w:rPr>
        <w:lastRenderedPageBreak/>
        <w:t>1.  Introduction</w:t>
      </w:r>
    </w:p>
    <w:p w:rsidR="00E77E41" w:rsidRPr="00E77E41" w:rsidRDefault="00E77E41" w:rsidP="00214AC7">
      <w:pPr>
        <w:tabs>
          <w:tab w:val="left" w:pos="284"/>
        </w:tabs>
        <w:spacing w:line="288" w:lineRule="auto"/>
        <w:rPr>
          <w:b/>
          <w:i/>
          <w:sz w:val="8"/>
          <w:szCs w:val="8"/>
        </w:rPr>
      </w:pPr>
    </w:p>
    <w:p w:rsidR="00A2798F" w:rsidRDefault="00A2798F" w:rsidP="00A2798F">
      <w:pPr>
        <w:tabs>
          <w:tab w:val="left" w:pos="284"/>
        </w:tabs>
        <w:spacing w:line="288" w:lineRule="auto"/>
        <w:jc w:val="both"/>
      </w:pPr>
      <w:r>
        <w:t xml:space="preserve">The nature of people’s engagement in personal finance has changed considerably in recent years with a broadening range of more complex financial products and services on the market, and greater accessibility to credit and, consequently, debt. With the advent of an ageing population, personal savings have increased in importance, while the negative effects of the Global Financial Crisis have shown that people are exposed to significant volatility from the markets. Furthermore, young people are increasingly involved in their own money management and confronted with opportunities to borrow funds and access credit, putting them at risk of making poor financial decisions that can have lasting, costly effects (Roberts </w:t>
      </w:r>
      <w:r w:rsidR="00534666">
        <w:t>and Jones</w:t>
      </w:r>
      <w:r w:rsidR="00874722">
        <w:t xml:space="preserve"> 2001; </w:t>
      </w:r>
      <w:proofErr w:type="spellStart"/>
      <w:r w:rsidR="00874722">
        <w:t>Lusardi</w:t>
      </w:r>
      <w:proofErr w:type="spellEnd"/>
      <w:r w:rsidR="00874722">
        <w:t xml:space="preserve"> </w:t>
      </w:r>
      <w:r w:rsidR="00874722" w:rsidRPr="00A46ABF">
        <w:rPr>
          <w:i/>
        </w:rPr>
        <w:t>et al.</w:t>
      </w:r>
      <w:r>
        <w:t xml:space="preserve"> 2010). The need for improvements in young people’s financial literacy, </w:t>
      </w:r>
      <w:r w:rsidR="007B27F9">
        <w:t>‘</w:t>
      </w:r>
      <w:r>
        <w:t>a combination of awareness, knowledge, skill, attitude and behaviour necessary to make sound financial decisions and ultimately achieve individual financial wellbeing</w:t>
      </w:r>
      <w:r w:rsidR="007B27F9">
        <w:t>’</w:t>
      </w:r>
      <w:r w:rsidR="00874722">
        <w:t xml:space="preserve"> (Atkinson and Messy</w:t>
      </w:r>
      <w:r>
        <w:t xml:space="preserve"> 2012, p.14), is very apparent.</w:t>
      </w:r>
    </w:p>
    <w:p w:rsidR="00A2798F" w:rsidRDefault="00A2798F" w:rsidP="00A2798F">
      <w:pPr>
        <w:tabs>
          <w:tab w:val="left" w:pos="284"/>
        </w:tabs>
        <w:spacing w:line="288" w:lineRule="auto"/>
        <w:jc w:val="both"/>
      </w:pPr>
    </w:p>
    <w:p w:rsidR="00C24CBF" w:rsidRDefault="00A2798F" w:rsidP="00A2798F">
      <w:pPr>
        <w:tabs>
          <w:tab w:val="left" w:pos="284"/>
        </w:tabs>
        <w:spacing w:line="288" w:lineRule="auto"/>
        <w:jc w:val="both"/>
      </w:pPr>
      <w:r>
        <w:tab/>
        <w:t>Despite there being no commonly accepted, standard definitio</w:t>
      </w:r>
      <w:r w:rsidR="00A46ABF">
        <w:t>n of financial literacy (Huston</w:t>
      </w:r>
      <w:r>
        <w:t xml:space="preserve"> 2010), there is consensus among prior studies that the level of financial literacy amongst teenagers is poor (see Literature Review below), although it should be noted that no prior study has specifically investigated the financial literacy of high school students in New Zealand. Despite the dearth of research in this area, the New Zealand Government is committed to improving financial literacy, as highlighted by the National Strategy for Financial Literacy (New Zealand Network for Financial Literacy, 2010). In this paper, we evaluate the financial literacy of high school students in New Zealand and compare their performance with that of students from Japan and the United States. We find that Japanese students perform somewhat better than those from the United States and New Zealand, whose results were quite similar. Overall though, the results illustrate an inadequacy of average financial literacy levels in all three countries.</w:t>
      </w:r>
    </w:p>
    <w:p w:rsidR="00A2798F" w:rsidRPr="008F7BE6" w:rsidRDefault="00A2798F" w:rsidP="00A2798F">
      <w:pPr>
        <w:tabs>
          <w:tab w:val="left" w:pos="284"/>
        </w:tabs>
        <w:spacing w:line="288" w:lineRule="auto"/>
        <w:jc w:val="both"/>
        <w:rPr>
          <w:b/>
          <w:i/>
        </w:rPr>
      </w:pPr>
    </w:p>
    <w:p w:rsidR="00A2798F" w:rsidRDefault="00A2798F" w:rsidP="00A2798F">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2.  Literature Review</w:t>
      </w:r>
    </w:p>
    <w:p w:rsidR="00A2798F" w:rsidRDefault="00A2798F" w:rsidP="00A2798F">
      <w:pPr>
        <w:pStyle w:val="Heading3"/>
        <w:tabs>
          <w:tab w:val="left" w:pos="284"/>
        </w:tabs>
        <w:spacing w:line="288" w:lineRule="auto"/>
        <w:jc w:val="both"/>
        <w:rPr>
          <w:rFonts w:ascii="Times New Roman" w:hAnsi="Times New Roman"/>
          <w:i w:val="0"/>
          <w:spacing w:val="0"/>
          <w:sz w:val="24"/>
          <w:szCs w:val="24"/>
          <w:u w:val="none"/>
        </w:rPr>
      </w:pPr>
      <w:r w:rsidRPr="00A2798F">
        <w:rPr>
          <w:rFonts w:ascii="Times New Roman" w:hAnsi="Times New Roman"/>
          <w:i w:val="0"/>
          <w:spacing w:val="0"/>
          <w:sz w:val="24"/>
          <w:szCs w:val="24"/>
          <w:u w:val="none"/>
        </w:rPr>
        <w:t>The subject of financial literacy has recently come to prominence, largely as a result of many compounding changes in the nature of personal finance opportunities and responsibilities. Increasing global competition and market deregulations have allowed for greater private access to financial products (</w:t>
      </w:r>
      <w:proofErr w:type="spellStart"/>
      <w:r w:rsidRPr="00A2798F">
        <w:rPr>
          <w:rFonts w:ascii="Times New Roman" w:hAnsi="Times New Roman"/>
          <w:i w:val="0"/>
          <w:spacing w:val="0"/>
          <w:sz w:val="24"/>
          <w:szCs w:val="24"/>
          <w:u w:val="none"/>
        </w:rPr>
        <w:t>Marcolin</w:t>
      </w:r>
      <w:proofErr w:type="spellEnd"/>
      <w:r w:rsidRPr="00A2798F">
        <w:rPr>
          <w:rFonts w:ascii="Times New Roman" w:hAnsi="Times New Roman"/>
          <w:i w:val="0"/>
          <w:spacing w:val="0"/>
          <w:sz w:val="24"/>
          <w:szCs w:val="24"/>
          <w:u w:val="none"/>
        </w:rPr>
        <w:t xml:space="preserve"> and</w:t>
      </w:r>
      <w:r w:rsidR="00874722">
        <w:rPr>
          <w:rFonts w:ascii="Times New Roman" w:hAnsi="Times New Roman"/>
          <w:i w:val="0"/>
          <w:spacing w:val="0"/>
          <w:sz w:val="24"/>
          <w:szCs w:val="24"/>
          <w:u w:val="none"/>
        </w:rPr>
        <w:t xml:space="preserve"> Abraham 2006; </w:t>
      </w:r>
      <w:proofErr w:type="spellStart"/>
      <w:r w:rsidR="00874722">
        <w:rPr>
          <w:rFonts w:ascii="Times New Roman" w:hAnsi="Times New Roman"/>
          <w:i w:val="0"/>
          <w:spacing w:val="0"/>
          <w:sz w:val="24"/>
          <w:szCs w:val="24"/>
          <w:u w:val="none"/>
        </w:rPr>
        <w:t>Borodich</w:t>
      </w:r>
      <w:proofErr w:type="spellEnd"/>
      <w:r w:rsidR="00874722">
        <w:rPr>
          <w:rFonts w:ascii="Times New Roman" w:hAnsi="Times New Roman"/>
          <w:i w:val="0"/>
          <w:spacing w:val="0"/>
          <w:sz w:val="24"/>
          <w:szCs w:val="24"/>
          <w:u w:val="none"/>
        </w:rPr>
        <w:t xml:space="preserve"> </w:t>
      </w:r>
      <w:r w:rsidR="00874722" w:rsidRPr="00A46ABF">
        <w:rPr>
          <w:rFonts w:ascii="Times New Roman" w:hAnsi="Times New Roman"/>
          <w:spacing w:val="0"/>
          <w:sz w:val="24"/>
          <w:szCs w:val="24"/>
          <w:u w:val="none"/>
        </w:rPr>
        <w:t>et al.</w:t>
      </w:r>
      <w:r w:rsidRPr="00A2798F">
        <w:rPr>
          <w:rFonts w:ascii="Times New Roman" w:hAnsi="Times New Roman"/>
          <w:i w:val="0"/>
          <w:spacing w:val="0"/>
          <w:sz w:val="24"/>
          <w:szCs w:val="24"/>
          <w:u w:val="none"/>
        </w:rPr>
        <w:t xml:space="preserve"> 2010) while rapid and continuous technological and marketing developments have led to a myriad of financial products and services becoming </w:t>
      </w:r>
      <w:r w:rsidR="00874722">
        <w:rPr>
          <w:rFonts w:ascii="Times New Roman" w:hAnsi="Times New Roman"/>
          <w:i w:val="0"/>
          <w:spacing w:val="0"/>
          <w:sz w:val="24"/>
          <w:szCs w:val="24"/>
          <w:u w:val="none"/>
        </w:rPr>
        <w:t>available (</w:t>
      </w:r>
      <w:proofErr w:type="spellStart"/>
      <w:r w:rsidR="00874722">
        <w:rPr>
          <w:rFonts w:ascii="Times New Roman" w:hAnsi="Times New Roman"/>
          <w:i w:val="0"/>
          <w:spacing w:val="0"/>
          <w:sz w:val="24"/>
          <w:szCs w:val="24"/>
          <w:u w:val="none"/>
        </w:rPr>
        <w:t>Marcolin</w:t>
      </w:r>
      <w:proofErr w:type="spellEnd"/>
      <w:r w:rsidR="00874722">
        <w:rPr>
          <w:rFonts w:ascii="Times New Roman" w:hAnsi="Times New Roman"/>
          <w:i w:val="0"/>
          <w:spacing w:val="0"/>
          <w:sz w:val="24"/>
          <w:szCs w:val="24"/>
          <w:u w:val="none"/>
        </w:rPr>
        <w:t xml:space="preserve"> and Abraham 2006; Worthington</w:t>
      </w:r>
      <w:r w:rsidRPr="00A2798F">
        <w:rPr>
          <w:rFonts w:ascii="Times New Roman" w:hAnsi="Times New Roman"/>
          <w:i w:val="0"/>
          <w:spacing w:val="0"/>
          <w:sz w:val="24"/>
          <w:szCs w:val="24"/>
          <w:u w:val="none"/>
        </w:rPr>
        <w:t xml:space="preserve"> 2006). Furthermore, as developed economies, including New Zealand, face the fiscal challenge presented by an ageing population, individual financial responsibility has been </w:t>
      </w:r>
      <w:proofErr w:type="spellStart"/>
      <w:r w:rsidRPr="00A2798F">
        <w:rPr>
          <w:rFonts w:ascii="Times New Roman" w:hAnsi="Times New Roman"/>
          <w:i w:val="0"/>
          <w:spacing w:val="0"/>
          <w:sz w:val="24"/>
          <w:szCs w:val="24"/>
          <w:u w:val="none"/>
        </w:rPr>
        <w:t>prioritised</w:t>
      </w:r>
      <w:proofErr w:type="spellEnd"/>
      <w:r w:rsidRPr="00A2798F">
        <w:rPr>
          <w:rFonts w:ascii="Times New Roman" w:hAnsi="Times New Roman"/>
          <w:i w:val="0"/>
          <w:spacing w:val="0"/>
          <w:sz w:val="24"/>
          <w:szCs w:val="24"/>
          <w:u w:val="none"/>
        </w:rPr>
        <w:t xml:space="preserve"> and the need to undertake financial planning is increasingl</w:t>
      </w:r>
      <w:r w:rsidR="00874722">
        <w:rPr>
          <w:rFonts w:ascii="Times New Roman" w:hAnsi="Times New Roman"/>
          <w:i w:val="0"/>
          <w:spacing w:val="0"/>
          <w:sz w:val="24"/>
          <w:szCs w:val="24"/>
          <w:u w:val="none"/>
        </w:rPr>
        <w:t>y crucial (</w:t>
      </w:r>
      <w:proofErr w:type="spellStart"/>
      <w:r w:rsidR="00874722">
        <w:rPr>
          <w:rFonts w:ascii="Times New Roman" w:hAnsi="Times New Roman"/>
          <w:i w:val="0"/>
          <w:spacing w:val="0"/>
          <w:sz w:val="24"/>
          <w:szCs w:val="24"/>
          <w:u w:val="none"/>
        </w:rPr>
        <w:t>Marcolin</w:t>
      </w:r>
      <w:proofErr w:type="spellEnd"/>
      <w:r w:rsidR="00874722">
        <w:rPr>
          <w:rFonts w:ascii="Times New Roman" w:hAnsi="Times New Roman"/>
          <w:i w:val="0"/>
          <w:spacing w:val="0"/>
          <w:sz w:val="24"/>
          <w:szCs w:val="24"/>
          <w:u w:val="none"/>
        </w:rPr>
        <w:t xml:space="preserve"> and Abraham</w:t>
      </w:r>
      <w:r w:rsidRPr="00A2798F">
        <w:rPr>
          <w:rFonts w:ascii="Times New Roman" w:hAnsi="Times New Roman"/>
          <w:i w:val="0"/>
          <w:spacing w:val="0"/>
          <w:sz w:val="24"/>
          <w:szCs w:val="24"/>
          <w:u w:val="none"/>
        </w:rPr>
        <w:t xml:space="preserve"> 2006). </w:t>
      </w:r>
      <w:r w:rsidR="00E56E68">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 xml:space="preserve">In New Zealand, approximately one third of the funds in the compulsory KiwiSaver scheme – a national initiative to promote individual retirement saving and help relieve the country’s persistent current account deficit – are held in the default fund options (Morningstar 2012). </w:t>
      </w:r>
      <w:r w:rsidR="00874722">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 xml:space="preserve">This demonstrates that many New Zealanders continue to avoid making </w:t>
      </w:r>
      <w:r w:rsidRPr="00A2798F">
        <w:rPr>
          <w:rFonts w:ascii="Times New Roman" w:hAnsi="Times New Roman"/>
          <w:i w:val="0"/>
          <w:spacing w:val="0"/>
          <w:sz w:val="24"/>
          <w:szCs w:val="24"/>
          <w:u w:val="none"/>
        </w:rPr>
        <w:lastRenderedPageBreak/>
        <w:t xml:space="preserve">long term decisions about retirement saving, despite the government’s intentions. Being financially literate provides the best chance of making effective financial decisions and </w:t>
      </w:r>
      <w:proofErr w:type="spellStart"/>
      <w:r w:rsidRPr="00A2798F">
        <w:rPr>
          <w:rFonts w:ascii="Times New Roman" w:hAnsi="Times New Roman"/>
          <w:i w:val="0"/>
          <w:spacing w:val="0"/>
          <w:sz w:val="24"/>
          <w:szCs w:val="24"/>
          <w:u w:val="none"/>
        </w:rPr>
        <w:t>minimising</w:t>
      </w:r>
      <w:proofErr w:type="spellEnd"/>
      <w:r w:rsidRPr="00A2798F">
        <w:rPr>
          <w:rFonts w:ascii="Times New Roman" w:hAnsi="Times New Roman"/>
          <w:i w:val="0"/>
          <w:spacing w:val="0"/>
          <w:sz w:val="24"/>
          <w:szCs w:val="24"/>
          <w:u w:val="none"/>
        </w:rPr>
        <w:t xml:space="preserve"> the likelihood of being misled and facing financial </w:t>
      </w:r>
      <w:r w:rsidR="00A46ABF">
        <w:rPr>
          <w:rFonts w:ascii="Times New Roman" w:hAnsi="Times New Roman"/>
          <w:i w:val="0"/>
          <w:spacing w:val="0"/>
          <w:sz w:val="24"/>
          <w:szCs w:val="24"/>
          <w:u w:val="none"/>
        </w:rPr>
        <w:t>problems (</w:t>
      </w:r>
      <w:proofErr w:type="spellStart"/>
      <w:r w:rsidR="00A46ABF">
        <w:rPr>
          <w:rFonts w:ascii="Times New Roman" w:hAnsi="Times New Roman"/>
          <w:i w:val="0"/>
          <w:spacing w:val="0"/>
          <w:sz w:val="24"/>
          <w:szCs w:val="24"/>
          <w:u w:val="none"/>
        </w:rPr>
        <w:t>Marcolin</w:t>
      </w:r>
      <w:proofErr w:type="spellEnd"/>
      <w:r w:rsidR="00A46ABF">
        <w:rPr>
          <w:rFonts w:ascii="Times New Roman" w:hAnsi="Times New Roman"/>
          <w:i w:val="0"/>
          <w:spacing w:val="0"/>
          <w:sz w:val="24"/>
          <w:szCs w:val="24"/>
          <w:u w:val="none"/>
        </w:rPr>
        <w:t xml:space="preserve"> and Abraham </w:t>
      </w:r>
      <w:r w:rsidRPr="00A2798F">
        <w:rPr>
          <w:rFonts w:ascii="Times New Roman" w:hAnsi="Times New Roman"/>
          <w:i w:val="0"/>
          <w:spacing w:val="0"/>
          <w:sz w:val="24"/>
          <w:szCs w:val="24"/>
          <w:u w:val="none"/>
        </w:rPr>
        <w:t>2006). Such literacy has been noted as a core con</w:t>
      </w:r>
      <w:r w:rsidR="00A46ABF">
        <w:rPr>
          <w:rFonts w:ascii="Times New Roman" w:hAnsi="Times New Roman"/>
          <w:i w:val="0"/>
          <w:spacing w:val="0"/>
          <w:sz w:val="24"/>
          <w:szCs w:val="24"/>
          <w:u w:val="none"/>
        </w:rPr>
        <w:t>sumer skill (Atkinson and Messy</w:t>
      </w:r>
      <w:r w:rsidRPr="00A2798F">
        <w:rPr>
          <w:rFonts w:ascii="Times New Roman" w:hAnsi="Times New Roman"/>
          <w:i w:val="0"/>
          <w:spacing w:val="0"/>
          <w:sz w:val="24"/>
          <w:szCs w:val="24"/>
          <w:u w:val="none"/>
        </w:rPr>
        <w:t xml:space="preserve"> 2012) and is particularly important in difficult times, when people are more vulnerable to getting themselves into mon</w:t>
      </w:r>
      <w:r w:rsidR="00874722">
        <w:rPr>
          <w:rFonts w:ascii="Times New Roman" w:hAnsi="Times New Roman"/>
          <w:i w:val="0"/>
          <w:spacing w:val="0"/>
          <w:sz w:val="24"/>
          <w:szCs w:val="24"/>
          <w:u w:val="none"/>
        </w:rPr>
        <w:t>etary troubles (</w:t>
      </w:r>
      <w:proofErr w:type="spellStart"/>
      <w:r w:rsidR="00874722">
        <w:rPr>
          <w:rFonts w:ascii="Times New Roman" w:hAnsi="Times New Roman"/>
          <w:i w:val="0"/>
          <w:spacing w:val="0"/>
          <w:sz w:val="24"/>
          <w:szCs w:val="24"/>
          <w:u w:val="none"/>
        </w:rPr>
        <w:t>Borodich</w:t>
      </w:r>
      <w:proofErr w:type="spellEnd"/>
      <w:r w:rsidR="00874722">
        <w:rPr>
          <w:rFonts w:ascii="Times New Roman" w:hAnsi="Times New Roman"/>
          <w:i w:val="0"/>
          <w:spacing w:val="0"/>
          <w:sz w:val="24"/>
          <w:szCs w:val="24"/>
          <w:u w:val="none"/>
        </w:rPr>
        <w:t xml:space="preserve"> </w:t>
      </w:r>
      <w:r w:rsidR="00A46ABF" w:rsidRPr="00A46ABF">
        <w:rPr>
          <w:rFonts w:ascii="Times New Roman" w:hAnsi="Times New Roman"/>
          <w:spacing w:val="0"/>
          <w:sz w:val="24"/>
          <w:szCs w:val="24"/>
          <w:u w:val="none"/>
        </w:rPr>
        <w:t>et al.</w:t>
      </w:r>
      <w:r w:rsidR="00A46ABF" w:rsidRPr="00A2798F">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 xml:space="preserve">2010). Not only does poor financial literacy impact adversely on personal financial affairs, but it has been cited as one of the aggravating factors associated with the global financial </w:t>
      </w:r>
      <w:r w:rsidR="00A46ABF">
        <w:rPr>
          <w:rFonts w:ascii="Times New Roman" w:hAnsi="Times New Roman"/>
          <w:i w:val="0"/>
          <w:spacing w:val="0"/>
          <w:sz w:val="24"/>
          <w:szCs w:val="24"/>
          <w:u w:val="none"/>
        </w:rPr>
        <w:t>crisis (</w:t>
      </w:r>
      <w:r w:rsidR="00874722">
        <w:rPr>
          <w:rFonts w:ascii="Times New Roman" w:hAnsi="Times New Roman"/>
          <w:i w:val="0"/>
          <w:spacing w:val="0"/>
          <w:sz w:val="24"/>
          <w:szCs w:val="24"/>
          <w:u w:val="none"/>
        </w:rPr>
        <w:t>see</w:t>
      </w:r>
      <w:r w:rsidR="00A46ABF">
        <w:rPr>
          <w:rFonts w:ascii="Times New Roman" w:hAnsi="Times New Roman"/>
          <w:i w:val="0"/>
          <w:spacing w:val="0"/>
          <w:sz w:val="24"/>
          <w:szCs w:val="24"/>
          <w:u w:val="none"/>
        </w:rPr>
        <w:t>, for example,</w:t>
      </w:r>
      <w:r w:rsidR="00874722">
        <w:rPr>
          <w:rFonts w:ascii="Times New Roman" w:hAnsi="Times New Roman"/>
          <w:i w:val="0"/>
          <w:spacing w:val="0"/>
          <w:sz w:val="24"/>
          <w:szCs w:val="24"/>
          <w:u w:val="none"/>
        </w:rPr>
        <w:t xml:space="preserve"> </w:t>
      </w:r>
      <w:proofErr w:type="spellStart"/>
      <w:r w:rsidR="00874722">
        <w:rPr>
          <w:rFonts w:ascii="Times New Roman" w:hAnsi="Times New Roman"/>
          <w:i w:val="0"/>
          <w:spacing w:val="0"/>
          <w:sz w:val="24"/>
          <w:szCs w:val="24"/>
          <w:u w:val="none"/>
        </w:rPr>
        <w:t>Gerardi</w:t>
      </w:r>
      <w:proofErr w:type="spellEnd"/>
      <w:r w:rsidR="00874722">
        <w:rPr>
          <w:rFonts w:ascii="Times New Roman" w:hAnsi="Times New Roman"/>
          <w:i w:val="0"/>
          <w:spacing w:val="0"/>
          <w:sz w:val="24"/>
          <w:szCs w:val="24"/>
          <w:u w:val="none"/>
        </w:rPr>
        <w:t xml:space="preserve"> </w:t>
      </w:r>
      <w:r w:rsidR="00A46ABF" w:rsidRPr="00A46ABF">
        <w:rPr>
          <w:rFonts w:ascii="Times New Roman" w:hAnsi="Times New Roman"/>
          <w:spacing w:val="0"/>
          <w:sz w:val="24"/>
          <w:szCs w:val="24"/>
          <w:u w:val="none"/>
        </w:rPr>
        <w:t>et al.</w:t>
      </w:r>
      <w:r w:rsidR="00A46ABF" w:rsidRPr="00A2798F">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2010).</w:t>
      </w:r>
    </w:p>
    <w:p w:rsidR="00A2798F" w:rsidRPr="00A2798F" w:rsidRDefault="00A2798F" w:rsidP="00A2798F">
      <w:pPr>
        <w:pStyle w:val="Heading3"/>
        <w:tabs>
          <w:tab w:val="left" w:pos="284"/>
        </w:tabs>
        <w:spacing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Pr="00A2798F">
        <w:rPr>
          <w:rFonts w:ascii="Times New Roman" w:hAnsi="Times New Roman"/>
          <w:i w:val="0"/>
          <w:spacing w:val="0"/>
          <w:sz w:val="24"/>
          <w:szCs w:val="24"/>
          <w:u w:val="none"/>
        </w:rPr>
        <w:t xml:space="preserve">As noted above, financial literacy among the young is increasingly important. Young people especially are exposed to the changes being made in the financial sector as they are increasingly confronted with opportunities for overdrafts and credit, interest free payment options, and student and </w:t>
      </w:r>
      <w:r w:rsidR="00A46ABF">
        <w:rPr>
          <w:rFonts w:ascii="Times New Roman" w:hAnsi="Times New Roman"/>
          <w:i w:val="0"/>
          <w:spacing w:val="0"/>
          <w:sz w:val="24"/>
          <w:szCs w:val="24"/>
          <w:u w:val="none"/>
        </w:rPr>
        <w:t>automobile debt (</w:t>
      </w:r>
      <w:proofErr w:type="spellStart"/>
      <w:r w:rsidR="00A46ABF">
        <w:rPr>
          <w:rFonts w:ascii="Times New Roman" w:hAnsi="Times New Roman"/>
          <w:i w:val="0"/>
          <w:spacing w:val="0"/>
          <w:sz w:val="24"/>
          <w:szCs w:val="24"/>
          <w:u w:val="none"/>
        </w:rPr>
        <w:t>Lusardi</w:t>
      </w:r>
      <w:proofErr w:type="spellEnd"/>
      <w:r w:rsidR="00A46ABF">
        <w:rPr>
          <w:rFonts w:ascii="Times New Roman" w:hAnsi="Times New Roman"/>
          <w:i w:val="0"/>
          <w:spacing w:val="0"/>
          <w:sz w:val="24"/>
          <w:szCs w:val="24"/>
          <w:u w:val="none"/>
        </w:rPr>
        <w:t xml:space="preserve"> </w:t>
      </w:r>
      <w:r w:rsidR="00A46ABF" w:rsidRPr="00A46ABF">
        <w:rPr>
          <w:rFonts w:ascii="Times New Roman" w:hAnsi="Times New Roman"/>
          <w:spacing w:val="0"/>
          <w:sz w:val="24"/>
          <w:szCs w:val="24"/>
          <w:u w:val="none"/>
        </w:rPr>
        <w:t>et al.</w:t>
      </w:r>
      <w:r w:rsidRPr="00A2798F">
        <w:rPr>
          <w:rFonts w:ascii="Times New Roman" w:hAnsi="Times New Roman"/>
          <w:i w:val="0"/>
          <w:spacing w:val="0"/>
          <w:sz w:val="24"/>
          <w:szCs w:val="24"/>
          <w:u w:val="none"/>
        </w:rPr>
        <w:t xml:space="preserve"> 2010). Getting into debt early on can constrain potential wealth accumulation over the lifetime and prove very costly (</w:t>
      </w:r>
      <w:proofErr w:type="spellStart"/>
      <w:r w:rsidRPr="00A2798F">
        <w:rPr>
          <w:rFonts w:ascii="Times New Roman" w:hAnsi="Times New Roman"/>
          <w:i w:val="0"/>
          <w:spacing w:val="0"/>
          <w:sz w:val="24"/>
          <w:szCs w:val="24"/>
          <w:u w:val="none"/>
        </w:rPr>
        <w:t>Lusardi</w:t>
      </w:r>
      <w:proofErr w:type="spellEnd"/>
      <w:r w:rsidRPr="00A2798F">
        <w:rPr>
          <w:rFonts w:ascii="Times New Roman" w:hAnsi="Times New Roman"/>
          <w:i w:val="0"/>
          <w:spacing w:val="0"/>
          <w:sz w:val="24"/>
          <w:szCs w:val="24"/>
          <w:u w:val="none"/>
        </w:rPr>
        <w:t xml:space="preserve"> </w:t>
      </w:r>
      <w:r w:rsidR="00A46ABF" w:rsidRPr="00A46ABF">
        <w:rPr>
          <w:rFonts w:ascii="Times New Roman" w:hAnsi="Times New Roman"/>
          <w:spacing w:val="0"/>
          <w:sz w:val="24"/>
          <w:szCs w:val="24"/>
          <w:u w:val="none"/>
        </w:rPr>
        <w:t>et al.</w:t>
      </w:r>
      <w:r w:rsidR="00A46ABF" w:rsidRPr="00A2798F">
        <w:rPr>
          <w:rFonts w:ascii="Times New Roman" w:hAnsi="Times New Roman"/>
          <w:i w:val="0"/>
          <w:spacing w:val="0"/>
          <w:sz w:val="24"/>
          <w:szCs w:val="24"/>
          <w:u w:val="none"/>
        </w:rPr>
        <w:t xml:space="preserve"> </w:t>
      </w:r>
      <w:r w:rsidR="00A46ABF">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2010). With the increasing uncertainty of how societies will finance ageing populations, young people should start preparing for their fu</w:t>
      </w:r>
      <w:r w:rsidR="00874722">
        <w:rPr>
          <w:rFonts w:ascii="Times New Roman" w:hAnsi="Times New Roman"/>
          <w:i w:val="0"/>
          <w:spacing w:val="0"/>
          <w:sz w:val="24"/>
          <w:szCs w:val="24"/>
          <w:u w:val="none"/>
        </w:rPr>
        <w:t>tures now (</w:t>
      </w:r>
      <w:proofErr w:type="spellStart"/>
      <w:r w:rsidR="00874722">
        <w:rPr>
          <w:rFonts w:ascii="Times New Roman" w:hAnsi="Times New Roman"/>
          <w:i w:val="0"/>
          <w:spacing w:val="0"/>
          <w:sz w:val="24"/>
          <w:szCs w:val="24"/>
          <w:u w:val="none"/>
        </w:rPr>
        <w:t>Marcolin</w:t>
      </w:r>
      <w:proofErr w:type="spellEnd"/>
      <w:r w:rsidR="00874722">
        <w:rPr>
          <w:rFonts w:ascii="Times New Roman" w:hAnsi="Times New Roman"/>
          <w:i w:val="0"/>
          <w:spacing w:val="0"/>
          <w:sz w:val="24"/>
          <w:szCs w:val="24"/>
          <w:u w:val="none"/>
        </w:rPr>
        <w:t xml:space="preserve"> and Abraham</w:t>
      </w:r>
      <w:r w:rsidRPr="00A2798F">
        <w:rPr>
          <w:rFonts w:ascii="Times New Roman" w:hAnsi="Times New Roman"/>
          <w:i w:val="0"/>
          <w:spacing w:val="0"/>
          <w:sz w:val="24"/>
          <w:szCs w:val="24"/>
          <w:u w:val="none"/>
        </w:rPr>
        <w:t xml:space="preserve"> 2006). These potential problems place high priority on undertaking research to ascertain what young people do and don’t know about personal finance, what their attitudes to debt are, and to what extent they are forward thinking when making fina</w:t>
      </w:r>
      <w:r w:rsidR="00874722">
        <w:rPr>
          <w:rFonts w:ascii="Times New Roman" w:hAnsi="Times New Roman"/>
          <w:i w:val="0"/>
          <w:spacing w:val="0"/>
          <w:sz w:val="24"/>
          <w:szCs w:val="24"/>
          <w:u w:val="none"/>
        </w:rPr>
        <w:t>ncial decisions (</w:t>
      </w:r>
      <w:proofErr w:type="spellStart"/>
      <w:r w:rsidR="00874722">
        <w:rPr>
          <w:rFonts w:ascii="Times New Roman" w:hAnsi="Times New Roman"/>
          <w:i w:val="0"/>
          <w:spacing w:val="0"/>
          <w:sz w:val="24"/>
          <w:szCs w:val="24"/>
          <w:u w:val="none"/>
        </w:rPr>
        <w:t>Lusardi</w:t>
      </w:r>
      <w:proofErr w:type="spellEnd"/>
      <w:r w:rsidR="00874722">
        <w:rPr>
          <w:rFonts w:ascii="Times New Roman" w:hAnsi="Times New Roman"/>
          <w:i w:val="0"/>
          <w:spacing w:val="0"/>
          <w:sz w:val="24"/>
          <w:szCs w:val="24"/>
          <w:u w:val="none"/>
        </w:rPr>
        <w:t xml:space="preserve"> </w:t>
      </w:r>
      <w:r w:rsidR="00A46ABF" w:rsidRPr="00A46ABF">
        <w:rPr>
          <w:rFonts w:ascii="Times New Roman" w:hAnsi="Times New Roman"/>
          <w:spacing w:val="0"/>
          <w:sz w:val="24"/>
          <w:szCs w:val="24"/>
          <w:u w:val="none"/>
        </w:rPr>
        <w:t>et al.</w:t>
      </w:r>
      <w:r w:rsidR="00A46ABF" w:rsidRPr="00A2798F">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 xml:space="preserve">2006). </w:t>
      </w:r>
      <w:proofErr w:type="spellStart"/>
      <w:r w:rsidRPr="00A2798F">
        <w:rPr>
          <w:rFonts w:ascii="Times New Roman" w:hAnsi="Times New Roman"/>
          <w:i w:val="0"/>
          <w:spacing w:val="0"/>
          <w:sz w:val="24"/>
          <w:szCs w:val="24"/>
          <w:u w:val="none"/>
        </w:rPr>
        <w:t>Mandell</w:t>
      </w:r>
      <w:proofErr w:type="spellEnd"/>
      <w:r w:rsidRPr="00A2798F">
        <w:rPr>
          <w:rFonts w:ascii="Times New Roman" w:hAnsi="Times New Roman"/>
          <w:i w:val="0"/>
          <w:spacing w:val="0"/>
          <w:sz w:val="24"/>
          <w:szCs w:val="24"/>
          <w:u w:val="none"/>
        </w:rPr>
        <w:t xml:space="preserve"> (2006) cites the senior high school years as critical for the development of financial literacy, being closest to the time when many important financial decisions will need to be made, and where an obvious opportunity to provide students with financial literacy skills and guidance exists.</w:t>
      </w:r>
    </w:p>
    <w:p w:rsidR="00A2798F" w:rsidRPr="00A2798F" w:rsidRDefault="00A2798F" w:rsidP="00A2798F">
      <w:pPr>
        <w:pStyle w:val="Heading3"/>
        <w:tabs>
          <w:tab w:val="left" w:pos="284"/>
        </w:tabs>
        <w:spacing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Pr="00A2798F">
        <w:rPr>
          <w:rFonts w:ascii="Times New Roman" w:hAnsi="Times New Roman"/>
          <w:i w:val="0"/>
          <w:spacing w:val="0"/>
          <w:sz w:val="24"/>
          <w:szCs w:val="24"/>
          <w:u w:val="none"/>
        </w:rPr>
        <w:t>Teenage financial literacy studies have been almost exclusively undertaken in the United States. Notably, there seem to be no such studies considering either New Zealand, Australian or B</w:t>
      </w:r>
      <w:r w:rsidR="00A46ABF">
        <w:rPr>
          <w:rFonts w:ascii="Times New Roman" w:hAnsi="Times New Roman"/>
          <w:i w:val="0"/>
          <w:spacing w:val="0"/>
          <w:sz w:val="24"/>
          <w:szCs w:val="24"/>
          <w:u w:val="none"/>
        </w:rPr>
        <w:t>ritish performance (Worthington</w:t>
      </w:r>
      <w:r w:rsidRPr="00A2798F">
        <w:rPr>
          <w:rFonts w:ascii="Times New Roman" w:hAnsi="Times New Roman"/>
          <w:i w:val="0"/>
          <w:spacing w:val="0"/>
          <w:sz w:val="24"/>
          <w:szCs w:val="24"/>
          <w:u w:val="none"/>
        </w:rPr>
        <w:t xml:space="preserve"> 2006). Of the studies that have been conducted, one result is clear: understanding of personal financial literacy is uniformly poor. For instance, </w:t>
      </w:r>
      <w:proofErr w:type="spellStart"/>
      <w:r w:rsidRPr="00A2798F">
        <w:rPr>
          <w:rFonts w:ascii="Times New Roman" w:hAnsi="Times New Roman"/>
          <w:i w:val="0"/>
          <w:spacing w:val="0"/>
          <w:sz w:val="24"/>
          <w:szCs w:val="24"/>
          <w:u w:val="none"/>
        </w:rPr>
        <w:t>Borodich</w:t>
      </w:r>
      <w:proofErr w:type="spellEnd"/>
      <w:r w:rsidRPr="00A2798F">
        <w:rPr>
          <w:rFonts w:ascii="Times New Roman" w:hAnsi="Times New Roman"/>
          <w:i w:val="0"/>
          <w:spacing w:val="0"/>
          <w:sz w:val="24"/>
          <w:szCs w:val="24"/>
          <w:u w:val="none"/>
        </w:rPr>
        <w:t xml:space="preserve"> </w:t>
      </w:r>
      <w:r w:rsidRPr="00A46ABF">
        <w:rPr>
          <w:rFonts w:ascii="Times New Roman" w:hAnsi="Times New Roman"/>
          <w:spacing w:val="0"/>
          <w:sz w:val="24"/>
          <w:szCs w:val="24"/>
          <w:u w:val="none"/>
        </w:rPr>
        <w:t>et al.</w:t>
      </w:r>
      <w:r w:rsidRPr="00A2798F">
        <w:rPr>
          <w:rFonts w:ascii="Times New Roman" w:hAnsi="Times New Roman"/>
          <w:i w:val="0"/>
          <w:spacing w:val="0"/>
          <w:sz w:val="24"/>
          <w:szCs w:val="24"/>
          <w:u w:val="none"/>
        </w:rPr>
        <w:t xml:space="preserve"> (2010), using the Financial Fitness For Life – High School test, found mean scores of 45.5%, 44.7% and 57.3% for high school attending youth in Belarus, United States and Japan, respectively. On reviewing the need for financial education in the U.S., the Office of Investor Education and Assistance, Securitie</w:t>
      </w:r>
      <w:r w:rsidR="00874722">
        <w:rPr>
          <w:rFonts w:ascii="Times New Roman" w:hAnsi="Times New Roman"/>
          <w:i w:val="0"/>
          <w:spacing w:val="0"/>
          <w:sz w:val="24"/>
          <w:szCs w:val="24"/>
          <w:u w:val="none"/>
        </w:rPr>
        <w:t>s and Exchange Commission (1999 p.</w:t>
      </w:r>
      <w:r w:rsidRPr="00A2798F">
        <w:rPr>
          <w:rFonts w:ascii="Times New Roman" w:hAnsi="Times New Roman"/>
          <w:i w:val="0"/>
          <w:spacing w:val="0"/>
          <w:sz w:val="24"/>
          <w:szCs w:val="24"/>
          <w:u w:val="none"/>
        </w:rPr>
        <w:t xml:space="preserve">2) declared the country to be facing </w:t>
      </w:r>
      <w:r w:rsidR="007B27F9">
        <w:rPr>
          <w:rFonts w:ascii="Times New Roman" w:hAnsi="Times New Roman"/>
          <w:i w:val="0"/>
          <w:spacing w:val="0"/>
          <w:sz w:val="24"/>
          <w:szCs w:val="24"/>
          <w:u w:val="none"/>
        </w:rPr>
        <w:t>‘</w:t>
      </w:r>
      <w:r w:rsidRPr="00A2798F">
        <w:rPr>
          <w:rFonts w:ascii="Times New Roman" w:hAnsi="Times New Roman"/>
          <w:i w:val="0"/>
          <w:spacing w:val="0"/>
          <w:sz w:val="24"/>
          <w:szCs w:val="24"/>
          <w:u w:val="none"/>
        </w:rPr>
        <w:t>a financial literacy crisis</w:t>
      </w:r>
      <w:r w:rsidR="007B27F9">
        <w:rPr>
          <w:rFonts w:ascii="Times New Roman" w:hAnsi="Times New Roman"/>
          <w:i w:val="0"/>
          <w:spacing w:val="0"/>
          <w:sz w:val="24"/>
          <w:szCs w:val="24"/>
          <w:u w:val="none"/>
        </w:rPr>
        <w:t>’</w:t>
      </w:r>
      <w:r w:rsidRPr="00A2798F">
        <w:rPr>
          <w:rFonts w:ascii="Times New Roman" w:hAnsi="Times New Roman"/>
          <w:i w:val="0"/>
          <w:spacing w:val="0"/>
          <w:sz w:val="24"/>
          <w:szCs w:val="24"/>
          <w:u w:val="none"/>
        </w:rPr>
        <w:t xml:space="preserve">, and was </w:t>
      </w:r>
      <w:r w:rsidR="007B27F9">
        <w:rPr>
          <w:rFonts w:ascii="Times New Roman" w:hAnsi="Times New Roman"/>
          <w:i w:val="0"/>
          <w:spacing w:val="0"/>
          <w:sz w:val="24"/>
          <w:szCs w:val="24"/>
          <w:u w:val="none"/>
        </w:rPr>
        <w:t>‘</w:t>
      </w:r>
      <w:r w:rsidRPr="00A2798F">
        <w:rPr>
          <w:rFonts w:ascii="Times New Roman" w:hAnsi="Times New Roman"/>
          <w:i w:val="0"/>
          <w:spacing w:val="0"/>
          <w:sz w:val="24"/>
          <w:szCs w:val="24"/>
          <w:u w:val="none"/>
        </w:rPr>
        <w:t>alarmed</w:t>
      </w:r>
      <w:r w:rsidR="007B27F9">
        <w:rPr>
          <w:rFonts w:ascii="Times New Roman" w:hAnsi="Times New Roman"/>
          <w:i w:val="0"/>
          <w:spacing w:val="0"/>
          <w:sz w:val="24"/>
          <w:szCs w:val="24"/>
          <w:u w:val="none"/>
        </w:rPr>
        <w:t>’</w:t>
      </w:r>
      <w:r w:rsidRPr="00A2798F">
        <w:rPr>
          <w:rFonts w:ascii="Times New Roman" w:hAnsi="Times New Roman"/>
          <w:i w:val="0"/>
          <w:spacing w:val="0"/>
          <w:sz w:val="24"/>
          <w:szCs w:val="24"/>
          <w:u w:val="none"/>
        </w:rPr>
        <w:t xml:space="preserve"> at how few high school students could pass a basic financial literacy test. This is consistent with the literature on high school students’ financial literac</w:t>
      </w:r>
      <w:r w:rsidR="00A46ABF">
        <w:rPr>
          <w:rFonts w:ascii="Times New Roman" w:hAnsi="Times New Roman"/>
          <w:i w:val="0"/>
          <w:spacing w:val="0"/>
          <w:sz w:val="24"/>
          <w:szCs w:val="24"/>
          <w:u w:val="none"/>
        </w:rPr>
        <w:t>y reviewed here (</w:t>
      </w:r>
      <w:r w:rsidR="00874722">
        <w:rPr>
          <w:rFonts w:ascii="Times New Roman" w:hAnsi="Times New Roman"/>
          <w:i w:val="0"/>
          <w:spacing w:val="0"/>
          <w:sz w:val="24"/>
          <w:szCs w:val="24"/>
          <w:u w:val="none"/>
        </w:rPr>
        <w:t>see</w:t>
      </w:r>
      <w:r w:rsidR="00A46ABF">
        <w:rPr>
          <w:rFonts w:ascii="Times New Roman" w:hAnsi="Times New Roman"/>
          <w:i w:val="0"/>
          <w:spacing w:val="0"/>
          <w:sz w:val="24"/>
          <w:szCs w:val="24"/>
          <w:u w:val="none"/>
        </w:rPr>
        <w:t>, for example,</w:t>
      </w:r>
      <w:r w:rsidR="00874722">
        <w:rPr>
          <w:rFonts w:ascii="Times New Roman" w:hAnsi="Times New Roman"/>
          <w:i w:val="0"/>
          <w:spacing w:val="0"/>
          <w:sz w:val="24"/>
          <w:szCs w:val="24"/>
          <w:u w:val="none"/>
        </w:rPr>
        <w:t xml:space="preserve"> Bowen</w:t>
      </w:r>
      <w:r w:rsidRPr="00A2798F">
        <w:rPr>
          <w:rFonts w:ascii="Times New Roman" w:hAnsi="Times New Roman"/>
          <w:i w:val="0"/>
          <w:spacing w:val="0"/>
          <w:sz w:val="24"/>
          <w:szCs w:val="24"/>
          <w:u w:val="none"/>
        </w:rPr>
        <w:t xml:space="preserve"> 2002) and there a few signs of any improvement. </w:t>
      </w:r>
      <w:proofErr w:type="spellStart"/>
      <w:proofErr w:type="gramStart"/>
      <w:r w:rsidRPr="00A2798F">
        <w:rPr>
          <w:rFonts w:ascii="Times New Roman" w:hAnsi="Times New Roman"/>
          <w:i w:val="0"/>
          <w:spacing w:val="0"/>
          <w:sz w:val="24"/>
          <w:szCs w:val="24"/>
          <w:u w:val="none"/>
        </w:rPr>
        <w:t>Mandell</w:t>
      </w:r>
      <w:proofErr w:type="spellEnd"/>
      <w:r w:rsidRPr="00A2798F">
        <w:rPr>
          <w:rFonts w:ascii="Times New Roman" w:hAnsi="Times New Roman"/>
          <w:i w:val="0"/>
          <w:spacing w:val="0"/>
          <w:sz w:val="24"/>
          <w:szCs w:val="24"/>
          <w:u w:val="none"/>
        </w:rPr>
        <w:t xml:space="preserve"> (2008a) that financial literacy levels appear to be worsening with time.</w:t>
      </w:r>
      <w:proofErr w:type="gramEnd"/>
      <w:r w:rsidRPr="00A2798F">
        <w:rPr>
          <w:rFonts w:ascii="Times New Roman" w:hAnsi="Times New Roman"/>
          <w:i w:val="0"/>
          <w:spacing w:val="0"/>
          <w:sz w:val="24"/>
          <w:szCs w:val="24"/>
          <w:u w:val="none"/>
        </w:rPr>
        <w:t xml:space="preserve"> The results of the initial </w:t>
      </w:r>
      <w:proofErr w:type="spellStart"/>
      <w:r w:rsidRPr="00A2798F">
        <w:rPr>
          <w:rFonts w:ascii="Times New Roman" w:hAnsi="Times New Roman"/>
          <w:i w:val="0"/>
          <w:spacing w:val="0"/>
          <w:sz w:val="24"/>
          <w:szCs w:val="24"/>
          <w:u w:val="none"/>
        </w:rPr>
        <w:t>Jump$tart</w:t>
      </w:r>
      <w:proofErr w:type="spellEnd"/>
      <w:r w:rsidRPr="00A2798F">
        <w:rPr>
          <w:rFonts w:ascii="Times New Roman" w:hAnsi="Times New Roman"/>
          <w:i w:val="0"/>
          <w:spacing w:val="0"/>
          <w:sz w:val="24"/>
          <w:szCs w:val="24"/>
          <w:u w:val="none"/>
        </w:rPr>
        <w:t xml:space="preserve"> survey of 1997 were considered appalling, returning an average score of 57.3%. However the following four biennial test means were be</w:t>
      </w:r>
      <w:r w:rsidR="00874722">
        <w:rPr>
          <w:rFonts w:ascii="Times New Roman" w:hAnsi="Times New Roman"/>
          <w:i w:val="0"/>
          <w:spacing w:val="0"/>
          <w:sz w:val="24"/>
          <w:szCs w:val="24"/>
          <w:u w:val="none"/>
        </w:rPr>
        <w:t>tween 50.2% and 52.4% (</w:t>
      </w:r>
      <w:proofErr w:type="spellStart"/>
      <w:r w:rsidR="00874722">
        <w:rPr>
          <w:rFonts w:ascii="Times New Roman" w:hAnsi="Times New Roman"/>
          <w:i w:val="0"/>
          <w:spacing w:val="0"/>
          <w:sz w:val="24"/>
          <w:szCs w:val="24"/>
          <w:u w:val="none"/>
        </w:rPr>
        <w:t>Mandell</w:t>
      </w:r>
      <w:proofErr w:type="spellEnd"/>
      <w:r w:rsidR="00874722">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2008a), and by 2008 average score had fallen to 48.3%, meaning the test averages have never made the 60% desi</w:t>
      </w:r>
      <w:r w:rsidR="00A46ABF">
        <w:rPr>
          <w:rFonts w:ascii="Times New Roman" w:hAnsi="Times New Roman"/>
          <w:i w:val="0"/>
          <w:spacing w:val="0"/>
          <w:sz w:val="24"/>
          <w:szCs w:val="24"/>
          <w:u w:val="none"/>
        </w:rPr>
        <w:t>gnated as acceptable (</w:t>
      </w:r>
      <w:proofErr w:type="spellStart"/>
      <w:r w:rsidR="00A46ABF">
        <w:rPr>
          <w:rFonts w:ascii="Times New Roman" w:hAnsi="Times New Roman"/>
          <w:i w:val="0"/>
          <w:spacing w:val="0"/>
          <w:sz w:val="24"/>
          <w:szCs w:val="24"/>
          <w:u w:val="none"/>
        </w:rPr>
        <w:t>Mandell</w:t>
      </w:r>
      <w:proofErr w:type="spellEnd"/>
      <w:r w:rsidR="00A46ABF">
        <w:rPr>
          <w:rFonts w:ascii="Times New Roman" w:hAnsi="Times New Roman"/>
          <w:i w:val="0"/>
          <w:spacing w:val="0"/>
          <w:sz w:val="24"/>
          <w:szCs w:val="24"/>
          <w:u w:val="none"/>
        </w:rPr>
        <w:t xml:space="preserve"> </w:t>
      </w:r>
      <w:r w:rsidRPr="00A2798F">
        <w:rPr>
          <w:rFonts w:ascii="Times New Roman" w:hAnsi="Times New Roman"/>
          <w:i w:val="0"/>
          <w:spacing w:val="0"/>
          <w:sz w:val="24"/>
          <w:szCs w:val="24"/>
          <w:u w:val="none"/>
        </w:rPr>
        <w:t>2008b).</w:t>
      </w:r>
    </w:p>
    <w:p w:rsidR="00A2798F" w:rsidRDefault="00A2798F" w:rsidP="00A2798F">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lastRenderedPageBreak/>
        <w:tab/>
      </w:r>
      <w:r w:rsidRPr="00A2798F">
        <w:rPr>
          <w:rFonts w:ascii="Times New Roman" w:hAnsi="Times New Roman"/>
          <w:i w:val="0"/>
          <w:spacing w:val="0"/>
          <w:sz w:val="24"/>
          <w:szCs w:val="24"/>
          <w:u w:val="none"/>
        </w:rPr>
        <w:t xml:space="preserve">Bowen (2002) considered 70% to be the minimum correct answer rate for any one question in their research, in order to conclude that teens were ‘knowledgeable’ on the topic. Only two questions – one on net incomes, and the other on endorsing </w:t>
      </w:r>
      <w:proofErr w:type="spellStart"/>
      <w:r w:rsidRPr="00A2798F">
        <w:rPr>
          <w:rFonts w:ascii="Times New Roman" w:hAnsi="Times New Roman"/>
          <w:i w:val="0"/>
          <w:spacing w:val="0"/>
          <w:sz w:val="24"/>
          <w:szCs w:val="24"/>
          <w:u w:val="none"/>
        </w:rPr>
        <w:t>cheques</w:t>
      </w:r>
      <w:proofErr w:type="spellEnd"/>
      <w:r w:rsidRPr="00A2798F">
        <w:rPr>
          <w:rFonts w:ascii="Times New Roman" w:hAnsi="Times New Roman"/>
          <w:i w:val="0"/>
          <w:spacing w:val="0"/>
          <w:sz w:val="24"/>
          <w:szCs w:val="24"/>
          <w:u w:val="none"/>
        </w:rPr>
        <w:t xml:space="preserve"> – qualified as such. Generally, it has been found that high school students answer ques</w:t>
      </w:r>
      <w:r w:rsidR="00213E9C">
        <w:rPr>
          <w:rFonts w:ascii="Times New Roman" w:hAnsi="Times New Roman"/>
          <w:i w:val="0"/>
          <w:spacing w:val="0"/>
          <w:sz w:val="24"/>
          <w:szCs w:val="24"/>
          <w:u w:val="none"/>
        </w:rPr>
        <w:t>tions on income best (</w:t>
      </w:r>
      <w:proofErr w:type="spellStart"/>
      <w:r w:rsidR="00213E9C">
        <w:rPr>
          <w:rFonts w:ascii="Times New Roman" w:hAnsi="Times New Roman"/>
          <w:i w:val="0"/>
          <w:spacing w:val="0"/>
          <w:sz w:val="24"/>
          <w:szCs w:val="24"/>
          <w:u w:val="none"/>
        </w:rPr>
        <w:t>Borodich</w:t>
      </w:r>
      <w:proofErr w:type="spellEnd"/>
      <w:r w:rsidR="00213E9C">
        <w:rPr>
          <w:rFonts w:ascii="Times New Roman" w:hAnsi="Times New Roman"/>
          <w:i w:val="0"/>
          <w:spacing w:val="0"/>
          <w:sz w:val="24"/>
          <w:szCs w:val="24"/>
          <w:u w:val="none"/>
        </w:rPr>
        <w:t xml:space="preserve"> 2010, Bowen 2002, </w:t>
      </w:r>
      <w:proofErr w:type="spellStart"/>
      <w:proofErr w:type="gramStart"/>
      <w:r w:rsidR="00213E9C">
        <w:rPr>
          <w:rFonts w:ascii="Times New Roman" w:hAnsi="Times New Roman"/>
          <w:i w:val="0"/>
          <w:spacing w:val="0"/>
          <w:sz w:val="24"/>
          <w:szCs w:val="24"/>
          <w:u w:val="none"/>
        </w:rPr>
        <w:t>Mandell</w:t>
      </w:r>
      <w:proofErr w:type="spellEnd"/>
      <w:proofErr w:type="gramEnd"/>
      <w:r w:rsidRPr="00A2798F">
        <w:rPr>
          <w:rFonts w:ascii="Times New Roman" w:hAnsi="Times New Roman"/>
          <w:i w:val="0"/>
          <w:spacing w:val="0"/>
          <w:sz w:val="24"/>
          <w:szCs w:val="24"/>
          <w:u w:val="none"/>
        </w:rPr>
        <w:t xml:space="preserve"> 2008b), while answering questions regarding saving least w</w:t>
      </w:r>
      <w:r w:rsidR="00213E9C">
        <w:rPr>
          <w:rFonts w:ascii="Times New Roman" w:hAnsi="Times New Roman"/>
          <w:i w:val="0"/>
          <w:spacing w:val="0"/>
          <w:sz w:val="24"/>
          <w:szCs w:val="24"/>
          <w:u w:val="none"/>
        </w:rPr>
        <w:t>ell (</w:t>
      </w:r>
      <w:proofErr w:type="spellStart"/>
      <w:r w:rsidR="00213E9C">
        <w:rPr>
          <w:rFonts w:ascii="Times New Roman" w:hAnsi="Times New Roman"/>
          <w:i w:val="0"/>
          <w:spacing w:val="0"/>
          <w:sz w:val="24"/>
          <w:szCs w:val="24"/>
          <w:u w:val="none"/>
        </w:rPr>
        <w:t>Borodich</w:t>
      </w:r>
      <w:proofErr w:type="spellEnd"/>
      <w:r w:rsidR="00213E9C">
        <w:rPr>
          <w:rFonts w:ascii="Times New Roman" w:hAnsi="Times New Roman"/>
          <w:i w:val="0"/>
          <w:spacing w:val="0"/>
          <w:sz w:val="24"/>
          <w:szCs w:val="24"/>
          <w:u w:val="none"/>
        </w:rPr>
        <w:t xml:space="preserve"> 2010, </w:t>
      </w:r>
      <w:proofErr w:type="spellStart"/>
      <w:r w:rsidR="00213E9C">
        <w:rPr>
          <w:rFonts w:ascii="Times New Roman" w:hAnsi="Times New Roman"/>
          <w:i w:val="0"/>
          <w:spacing w:val="0"/>
          <w:sz w:val="24"/>
          <w:szCs w:val="24"/>
          <w:u w:val="none"/>
        </w:rPr>
        <w:t>Mandell</w:t>
      </w:r>
      <w:proofErr w:type="spellEnd"/>
      <w:r w:rsidRPr="00A2798F">
        <w:rPr>
          <w:rFonts w:ascii="Times New Roman" w:hAnsi="Times New Roman"/>
          <w:i w:val="0"/>
          <w:spacing w:val="0"/>
          <w:sz w:val="24"/>
          <w:szCs w:val="24"/>
          <w:u w:val="none"/>
        </w:rPr>
        <w:t xml:space="preserve"> 2008b). Our study disaggregates results across five dimensions (or ‘themes’) of financial literacy, and at three cognitive levels, comparing students from New Zealand with students from Japan and the United States.</w:t>
      </w:r>
    </w:p>
    <w:p w:rsidR="00A2798F" w:rsidRDefault="00A2798F" w:rsidP="00A2798F">
      <w:pPr>
        <w:pStyle w:val="Heading3"/>
        <w:tabs>
          <w:tab w:val="left" w:pos="284"/>
        </w:tabs>
        <w:spacing w:before="0" w:after="0" w:line="288" w:lineRule="auto"/>
        <w:jc w:val="both"/>
        <w:rPr>
          <w:rFonts w:ascii="Times New Roman" w:hAnsi="Times New Roman"/>
          <w:b/>
          <w:i w:val="0"/>
          <w:sz w:val="24"/>
          <w:szCs w:val="24"/>
          <w:u w:val="none"/>
        </w:rPr>
      </w:pPr>
    </w:p>
    <w:p w:rsidR="00377416"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3</w:t>
      </w:r>
      <w:r w:rsidR="00214AC7">
        <w:rPr>
          <w:rFonts w:ascii="Times New Roman" w:hAnsi="Times New Roman"/>
          <w:b/>
          <w:i w:val="0"/>
          <w:sz w:val="24"/>
          <w:szCs w:val="24"/>
          <w:u w:val="none"/>
        </w:rPr>
        <w:t xml:space="preserve">.  </w:t>
      </w:r>
      <w:r>
        <w:rPr>
          <w:rFonts w:ascii="Times New Roman" w:hAnsi="Times New Roman"/>
          <w:b/>
          <w:i w:val="0"/>
          <w:sz w:val="24"/>
          <w:szCs w:val="24"/>
          <w:u w:val="none"/>
        </w:rPr>
        <w:t xml:space="preserve">Data and </w:t>
      </w:r>
      <w:r w:rsidR="00377416" w:rsidRPr="008F7BE6">
        <w:rPr>
          <w:rFonts w:ascii="Times New Roman" w:hAnsi="Times New Roman"/>
          <w:b/>
          <w:i w:val="0"/>
          <w:sz w:val="24"/>
          <w:szCs w:val="24"/>
          <w:u w:val="none"/>
        </w:rPr>
        <w:t>Methods</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874722" w:rsidRDefault="00A2798F" w:rsidP="00A2798F">
      <w:pPr>
        <w:tabs>
          <w:tab w:val="left" w:pos="284"/>
        </w:tabs>
        <w:spacing w:line="288" w:lineRule="auto"/>
        <w:jc w:val="both"/>
      </w:pPr>
      <w:r>
        <w:t>We surveyed high school students in schools in and around Hamilton, an inland city in the central North Island of New Zealand, in September and October 2012. Eleven high schools were approached, and five agreed to participate in the research project. The schools rang</w:t>
      </w:r>
      <w:r w:rsidR="00213E9C">
        <w:t xml:space="preserve">ed from </w:t>
      </w:r>
      <w:proofErr w:type="spellStart"/>
      <w:r w:rsidR="00213E9C">
        <w:t>decile</w:t>
      </w:r>
      <w:proofErr w:type="spellEnd"/>
      <w:r w:rsidR="00213E9C">
        <w:t xml:space="preserve"> 4 to </w:t>
      </w:r>
      <w:proofErr w:type="spellStart"/>
      <w:r w:rsidR="00213E9C">
        <w:t>decile</w:t>
      </w:r>
      <w:proofErr w:type="spellEnd"/>
      <w:r w:rsidR="00213E9C">
        <w:t xml:space="preserve"> 10, </w:t>
      </w:r>
      <w:r>
        <w:t xml:space="preserve">with an average </w:t>
      </w:r>
      <w:proofErr w:type="spellStart"/>
      <w:r>
        <w:t>decile</w:t>
      </w:r>
      <w:proofErr w:type="spellEnd"/>
      <w:r>
        <w:t xml:space="preserve"> of 7.8, and were geographically dispersed throughout the Hamilton sub-region. The sampling frame comprised students in NCEA Level 1 mathematics classes. Mathematics was selected because NCEA Level 1 mathematics is compulsory for all students. </w:t>
      </w:r>
    </w:p>
    <w:p w:rsidR="00874722" w:rsidRDefault="00874722" w:rsidP="00A2798F">
      <w:pPr>
        <w:tabs>
          <w:tab w:val="left" w:pos="284"/>
        </w:tabs>
        <w:spacing w:line="288" w:lineRule="auto"/>
        <w:jc w:val="both"/>
      </w:pPr>
    </w:p>
    <w:p w:rsidR="00A2798F" w:rsidRDefault="00874722" w:rsidP="00A2798F">
      <w:pPr>
        <w:tabs>
          <w:tab w:val="left" w:pos="284"/>
        </w:tabs>
        <w:spacing w:line="288" w:lineRule="auto"/>
        <w:jc w:val="both"/>
      </w:pPr>
      <w:r>
        <w:tab/>
      </w:r>
      <w:r w:rsidR="00A2798F">
        <w:t xml:space="preserve">Almost all students in NCEA Level 1 will be in Year 11, i.e. 15 years old, which matches the ages of the comparator samples from Japan and the United States. Students were given 50 minutes to complete the financial literacy test, a short demographic questionnaire, and a survey instrument designed to measure financial risk tolerance. The combined test and survey instrument was pre-tested for suitability and length among first-year university economics students before data collection began. Student participation in the research was </w:t>
      </w:r>
      <w:proofErr w:type="spellStart"/>
      <w:r w:rsidR="00A2798F">
        <w:t>incentivised</w:t>
      </w:r>
      <w:proofErr w:type="spellEnd"/>
      <w:r w:rsidR="00A2798F">
        <w:t xml:space="preserve"> through a random draw for prizes undertaken after all students had participated. The research was given ethical approval by the Waikato Management School Ethics Committee.</w:t>
      </w:r>
    </w:p>
    <w:p w:rsidR="00A2798F" w:rsidRDefault="00A2798F" w:rsidP="00A2798F">
      <w:pPr>
        <w:tabs>
          <w:tab w:val="left" w:pos="284"/>
        </w:tabs>
        <w:spacing w:line="288" w:lineRule="auto"/>
        <w:jc w:val="both"/>
      </w:pPr>
    </w:p>
    <w:p w:rsidR="00874722" w:rsidRDefault="00A2798F" w:rsidP="00A2798F">
      <w:pPr>
        <w:tabs>
          <w:tab w:val="left" w:pos="284"/>
        </w:tabs>
        <w:spacing w:line="288" w:lineRule="auto"/>
        <w:jc w:val="both"/>
      </w:pPr>
      <w:r>
        <w:tab/>
        <w:t>The students’ financial literacy was evaluated using the Financial Fitness for Life – High Schools (FF</w:t>
      </w:r>
      <w:r w:rsidR="00213E9C">
        <w:t>FL-HS) test (</w:t>
      </w:r>
      <w:proofErr w:type="spellStart"/>
      <w:r w:rsidR="00213E9C">
        <w:t>Walstad</w:t>
      </w:r>
      <w:proofErr w:type="spellEnd"/>
      <w:r w:rsidR="00213E9C">
        <w:t xml:space="preserve"> and </w:t>
      </w:r>
      <w:proofErr w:type="spellStart"/>
      <w:r w:rsidR="00213E9C">
        <w:t>Rebeck</w:t>
      </w:r>
      <w:proofErr w:type="spellEnd"/>
      <w:r>
        <w:t xml:space="preserve"> 2005). The FFFL-HS Test was designed by the National Council on Economic Education (NCEE) to provide an up-to-date assessment tool that </w:t>
      </w:r>
      <w:r w:rsidR="007B27F9">
        <w:t>‘</w:t>
      </w:r>
      <w:r>
        <w:t>measure(s) understanding of personal finance among high school students</w:t>
      </w:r>
      <w:r w:rsidR="007B27F9">
        <w:t>’</w:t>
      </w:r>
      <w:r>
        <w:t xml:space="preserve">, as part of their </w:t>
      </w:r>
      <w:proofErr w:type="spellStart"/>
      <w:r>
        <w:t>endeavour</w:t>
      </w:r>
      <w:proofErr w:type="spellEnd"/>
      <w:r>
        <w:t xml:space="preserve"> to provide the best possible economic and financial education to high school students. The test has been used widely (see for example, </w:t>
      </w:r>
      <w:proofErr w:type="spellStart"/>
      <w:r>
        <w:t>Borodich</w:t>
      </w:r>
      <w:proofErr w:type="spellEnd"/>
      <w:r>
        <w:t xml:space="preserve"> </w:t>
      </w:r>
      <w:r w:rsidRPr="00A46ABF">
        <w:rPr>
          <w:i/>
        </w:rPr>
        <w:t>et al.</w:t>
      </w:r>
      <w:r>
        <w:t xml:space="preserve"> (2</w:t>
      </w:r>
      <w:r w:rsidR="00A46ABF">
        <w:t xml:space="preserve">010), Harter and Harter (2007) </w:t>
      </w:r>
      <w:r>
        <w:t xml:space="preserve">or Butt </w:t>
      </w:r>
      <w:r w:rsidR="00A46ABF" w:rsidRPr="00A46ABF">
        <w:rPr>
          <w:i/>
        </w:rPr>
        <w:t>et al.</w:t>
      </w:r>
      <w:r w:rsidR="00A46ABF">
        <w:t xml:space="preserve"> </w:t>
      </w:r>
      <w:r>
        <w:t xml:space="preserve">(2008)). </w:t>
      </w:r>
      <w:r w:rsidR="00A46ABF">
        <w:t xml:space="preserve"> </w:t>
      </w:r>
      <w:r>
        <w:t>The test has high content validity, having been based on the major personal finance teaching courses and developed by subj</w:t>
      </w:r>
      <w:r w:rsidR="00213E9C">
        <w:t>ect experts (</w:t>
      </w:r>
      <w:proofErr w:type="spellStart"/>
      <w:r w:rsidR="00213E9C">
        <w:t>Walstad</w:t>
      </w:r>
      <w:proofErr w:type="spellEnd"/>
      <w:r w:rsidR="00213E9C">
        <w:t xml:space="preserve"> and </w:t>
      </w:r>
      <w:proofErr w:type="spellStart"/>
      <w:r w:rsidR="00213E9C">
        <w:t>Rebeck</w:t>
      </w:r>
      <w:proofErr w:type="spellEnd"/>
      <w:r>
        <w:t xml:space="preserve"> 2005). It thus represents a test of what high school students ought to know about personal finance. </w:t>
      </w:r>
      <w:r w:rsidR="00213E9C">
        <w:t xml:space="preserve"> </w:t>
      </w:r>
      <w:r>
        <w:t>The FFFL-HS test comprises ten multiple choice questions on each of five themes:</w:t>
      </w:r>
    </w:p>
    <w:p w:rsidR="00A2798F" w:rsidRDefault="00874722" w:rsidP="002E3380">
      <w:pPr>
        <w:ind w:left="284" w:hanging="284"/>
        <w:jc w:val="both"/>
      </w:pPr>
      <w:r>
        <w:br w:type="page"/>
      </w:r>
      <w:r w:rsidR="002E3380">
        <w:lastRenderedPageBreak/>
        <w:t>•</w:t>
      </w:r>
      <w:r w:rsidR="002E3380">
        <w:tab/>
      </w:r>
      <w:r w:rsidR="00A2798F" w:rsidRPr="009A1D36">
        <w:rPr>
          <w:b/>
        </w:rPr>
        <w:t>The Economic Way of Thinking</w:t>
      </w:r>
      <w:r w:rsidR="009A1D36">
        <w:t>: E</w:t>
      </w:r>
      <w:r w:rsidR="00A2798F">
        <w:t>conomic reasoning and the way decision making affects incomes and standard of living;</w:t>
      </w:r>
    </w:p>
    <w:p w:rsidR="002E3380" w:rsidRPr="002E3380" w:rsidRDefault="002E3380" w:rsidP="002E3380">
      <w:pPr>
        <w:ind w:left="284" w:hanging="284"/>
        <w:jc w:val="both"/>
        <w:rPr>
          <w:sz w:val="12"/>
          <w:szCs w:val="12"/>
        </w:rPr>
      </w:pPr>
    </w:p>
    <w:p w:rsidR="00A2798F" w:rsidRDefault="002E3380" w:rsidP="002E3380">
      <w:pPr>
        <w:tabs>
          <w:tab w:val="left" w:pos="426"/>
        </w:tabs>
        <w:ind w:left="284" w:hanging="284"/>
        <w:jc w:val="both"/>
      </w:pPr>
      <w:r>
        <w:t>•</w:t>
      </w:r>
      <w:r>
        <w:tab/>
      </w:r>
      <w:r w:rsidR="00A2798F" w:rsidRPr="009A1D36">
        <w:rPr>
          <w:b/>
        </w:rPr>
        <w:t>Earning Income</w:t>
      </w:r>
      <w:r w:rsidR="009A1D36">
        <w:t>: A</w:t>
      </w:r>
      <w:r w:rsidR="00A2798F">
        <w:t>spects of finding work and own job creation, and reasons why incomes vary between various jobs;</w:t>
      </w:r>
    </w:p>
    <w:p w:rsidR="002E3380" w:rsidRPr="002E3380" w:rsidRDefault="002E3380" w:rsidP="002E3380">
      <w:pPr>
        <w:tabs>
          <w:tab w:val="left" w:pos="426"/>
        </w:tabs>
        <w:ind w:left="284" w:hanging="284"/>
        <w:jc w:val="both"/>
        <w:rPr>
          <w:sz w:val="12"/>
          <w:szCs w:val="12"/>
        </w:rPr>
      </w:pPr>
    </w:p>
    <w:p w:rsidR="00A2798F" w:rsidRDefault="002E3380" w:rsidP="002E3380">
      <w:pPr>
        <w:tabs>
          <w:tab w:val="left" w:pos="426"/>
        </w:tabs>
        <w:ind w:left="284" w:hanging="284"/>
        <w:jc w:val="both"/>
      </w:pPr>
      <w:r>
        <w:t>•</w:t>
      </w:r>
      <w:r>
        <w:tab/>
      </w:r>
      <w:r w:rsidR="009A1D36" w:rsidRPr="009A1D36">
        <w:rPr>
          <w:b/>
        </w:rPr>
        <w:t>Saving:</w:t>
      </w:r>
      <w:r w:rsidR="009A1D36">
        <w:t xml:space="preserve"> C</w:t>
      </w:r>
      <w:r w:rsidR="00A2798F">
        <w:t>osts and benefits of saving and various aspects of investment;</w:t>
      </w:r>
    </w:p>
    <w:p w:rsidR="002E3380" w:rsidRPr="002E3380" w:rsidRDefault="002E3380" w:rsidP="002E3380">
      <w:pPr>
        <w:tabs>
          <w:tab w:val="left" w:pos="426"/>
        </w:tabs>
        <w:ind w:left="284" w:hanging="284"/>
        <w:jc w:val="both"/>
        <w:rPr>
          <w:sz w:val="12"/>
          <w:szCs w:val="12"/>
        </w:rPr>
      </w:pPr>
    </w:p>
    <w:p w:rsidR="00A2798F" w:rsidRDefault="002E3380" w:rsidP="002E3380">
      <w:pPr>
        <w:tabs>
          <w:tab w:val="left" w:pos="426"/>
        </w:tabs>
        <w:ind w:left="284" w:hanging="284"/>
        <w:jc w:val="both"/>
      </w:pPr>
      <w:r>
        <w:t>•</w:t>
      </w:r>
      <w:r>
        <w:tab/>
      </w:r>
      <w:r w:rsidR="00A2798F" w:rsidRPr="009A1D36">
        <w:rPr>
          <w:b/>
        </w:rPr>
        <w:t>Spending and Using Credit</w:t>
      </w:r>
      <w:r w:rsidR="009A1D36">
        <w:t>: T</w:t>
      </w:r>
      <w:r w:rsidR="00A2798F">
        <w:t>he use of credit and t</w:t>
      </w:r>
      <w:r w:rsidR="00A46ABF">
        <w:t xml:space="preserve">he nature of interest payments, </w:t>
      </w:r>
      <w:r w:rsidR="00A2798F">
        <w:t>and</w:t>
      </w:r>
    </w:p>
    <w:p w:rsidR="002E3380" w:rsidRPr="002E3380" w:rsidRDefault="002E3380" w:rsidP="002E3380">
      <w:pPr>
        <w:tabs>
          <w:tab w:val="left" w:pos="426"/>
        </w:tabs>
        <w:ind w:left="284" w:hanging="284"/>
        <w:jc w:val="both"/>
        <w:rPr>
          <w:sz w:val="12"/>
          <w:szCs w:val="12"/>
        </w:rPr>
      </w:pPr>
    </w:p>
    <w:p w:rsidR="00A2798F" w:rsidRDefault="002E3380" w:rsidP="002E3380">
      <w:pPr>
        <w:tabs>
          <w:tab w:val="left" w:pos="426"/>
        </w:tabs>
        <w:ind w:left="284" w:hanging="284"/>
        <w:jc w:val="both"/>
      </w:pPr>
      <w:r>
        <w:t>•</w:t>
      </w:r>
      <w:r>
        <w:tab/>
      </w:r>
      <w:r w:rsidR="00A2798F" w:rsidRPr="009A1D36">
        <w:rPr>
          <w:b/>
        </w:rPr>
        <w:t>Money Management</w:t>
      </w:r>
      <w:r w:rsidR="009A1D36">
        <w:t>: B</w:t>
      </w:r>
      <w:r w:rsidR="00A2798F">
        <w:t>udgeting, banking and insurance.</w:t>
      </w:r>
    </w:p>
    <w:p w:rsidR="00A2798F" w:rsidRDefault="00A2798F" w:rsidP="002E3380">
      <w:pPr>
        <w:jc w:val="both"/>
      </w:pPr>
    </w:p>
    <w:p w:rsidR="00A2798F" w:rsidRDefault="00A2798F" w:rsidP="00A2798F">
      <w:pPr>
        <w:tabs>
          <w:tab w:val="left" w:pos="284"/>
        </w:tabs>
        <w:spacing w:line="288" w:lineRule="auto"/>
        <w:jc w:val="both"/>
      </w:pPr>
      <w:r>
        <w:tab/>
        <w:t>The questions in the test are also classified into three cognitive levels: Knowledge, Comprehension, and Application. There are 14 questions pertaining to Knowledge, which emphasise the ability to recognize and recall facts. The 25 Comprehension questions require some understanding of information and the skill of explaining it in various ways. The other 11 questions (Application) involve the use of information in different scenarios. The questions from the U.S. version of the FFFL-HS test were adapted for the New Zealand context by the New Zealand-based authors. This involved minor alterations to individual questions to account for differences in local financial and tax laws. The final version of the New Zealand test is included in the Appendix.</w:t>
      </w:r>
    </w:p>
    <w:p w:rsidR="00A2798F" w:rsidRDefault="00A2798F" w:rsidP="00A2798F">
      <w:pPr>
        <w:tabs>
          <w:tab w:val="left" w:pos="284"/>
        </w:tabs>
        <w:spacing w:line="288" w:lineRule="auto"/>
        <w:jc w:val="both"/>
      </w:pPr>
    </w:p>
    <w:p w:rsidR="00C24CBF" w:rsidRDefault="00A2798F" w:rsidP="00A2798F">
      <w:pPr>
        <w:tabs>
          <w:tab w:val="left" w:pos="284"/>
        </w:tabs>
        <w:spacing w:line="288" w:lineRule="auto"/>
        <w:jc w:val="both"/>
      </w:pPr>
      <w:r>
        <w:tab/>
        <w:t xml:space="preserve">In all, 352 students participated in the research. We omitted from the analysis 17 students who scored less than 25 percent in the test (we assume these students were answering test questions randomly), or who failed to attempt five or more of the questions. Thus, the analysis in this paper is based on the test results from the remaining 335 students. The results of the financial literacy test were then compared with two other samples: (1) the </w:t>
      </w:r>
      <w:proofErr w:type="spellStart"/>
      <w:r>
        <w:t>norming</w:t>
      </w:r>
      <w:proofErr w:type="spellEnd"/>
      <w:r>
        <w:t xml:space="preserve"> sample of U.S. high school students who had not completed a personal financial literacy course from the FFFL</w:t>
      </w:r>
      <w:r w:rsidR="002E3380">
        <w:t>-HS manual (</w:t>
      </w:r>
      <w:proofErr w:type="spellStart"/>
      <w:r w:rsidR="002E3380">
        <w:t>Walstad</w:t>
      </w:r>
      <w:proofErr w:type="spellEnd"/>
      <w:r w:rsidR="002E3380">
        <w:t xml:space="preserve"> and </w:t>
      </w:r>
      <w:proofErr w:type="spellStart"/>
      <w:r w:rsidR="002E3380">
        <w:t>Rebeck</w:t>
      </w:r>
      <w:proofErr w:type="spellEnd"/>
      <w:r w:rsidR="002E3380">
        <w:t xml:space="preserve"> </w:t>
      </w:r>
      <w:r w:rsidR="00A46ABF">
        <w:t>2005)</w:t>
      </w:r>
      <w:r>
        <w:t xml:space="preserve"> and (2) a sample of Japanese high school students (Yamaoka </w:t>
      </w:r>
      <w:r w:rsidRPr="00534666">
        <w:rPr>
          <w:i/>
        </w:rPr>
        <w:t>et al</w:t>
      </w:r>
      <w:r w:rsidR="00534666">
        <w:t>.</w:t>
      </w:r>
      <w:r>
        <w:t xml:space="preserve"> 2005). The results of this comparative analysis are presented in the following section. In assessing the adequacy of financial literacy, we use as a benchmark the 60% that is applied in t</w:t>
      </w:r>
      <w:r w:rsidR="002E3380">
        <w:t xml:space="preserve">he </w:t>
      </w:r>
      <w:proofErr w:type="spellStart"/>
      <w:r w:rsidR="002E3380">
        <w:t>Jump$tart</w:t>
      </w:r>
      <w:proofErr w:type="spellEnd"/>
      <w:r w:rsidR="002E3380">
        <w:t xml:space="preserve"> programme (</w:t>
      </w:r>
      <w:proofErr w:type="spellStart"/>
      <w:r w:rsidR="002E3380">
        <w:t>Mandell</w:t>
      </w:r>
      <w:proofErr w:type="spellEnd"/>
      <w:r>
        <w:t xml:space="preserve"> 2008b). An analysis of the demographic and other factors associated with personal financial literacy within our New Zealand sample is rep</w:t>
      </w:r>
      <w:r w:rsidR="002E3380">
        <w:t xml:space="preserve">orted elsewhere (Cameron </w:t>
      </w:r>
      <w:r w:rsidR="002E3380" w:rsidRPr="00A46ABF">
        <w:rPr>
          <w:i/>
        </w:rPr>
        <w:t>et al.</w:t>
      </w:r>
      <w:r>
        <w:t xml:space="preserve"> 2013).</w:t>
      </w:r>
    </w:p>
    <w:p w:rsidR="00A2798F" w:rsidRPr="008F7BE6" w:rsidRDefault="00A2798F" w:rsidP="00A2798F">
      <w:pPr>
        <w:tabs>
          <w:tab w:val="left" w:pos="284"/>
        </w:tabs>
        <w:spacing w:line="288" w:lineRule="auto"/>
        <w:jc w:val="both"/>
      </w:pPr>
    </w:p>
    <w:p w:rsidR="00D33CAD"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4</w:t>
      </w:r>
      <w:r w:rsidR="00214AC7">
        <w:rPr>
          <w:rFonts w:ascii="Times New Roman" w:hAnsi="Times New Roman"/>
          <w:b/>
          <w:i w:val="0"/>
          <w:sz w:val="24"/>
          <w:szCs w:val="24"/>
          <w:u w:val="none"/>
        </w:rPr>
        <w:t xml:space="preserve">.  </w:t>
      </w:r>
      <w:r w:rsidR="00E56E68">
        <w:rPr>
          <w:rFonts w:ascii="Times New Roman" w:hAnsi="Times New Roman"/>
          <w:b/>
          <w:i w:val="0"/>
          <w:sz w:val="24"/>
          <w:szCs w:val="24"/>
          <w:u w:val="none"/>
        </w:rPr>
        <w:t xml:space="preserve"> </w:t>
      </w:r>
      <w:r w:rsidR="00D33CAD" w:rsidRPr="008F7BE6">
        <w:rPr>
          <w:rFonts w:ascii="Times New Roman" w:hAnsi="Times New Roman"/>
          <w:b/>
          <w:i w:val="0"/>
          <w:sz w:val="24"/>
          <w:szCs w:val="24"/>
          <w:u w:val="none"/>
        </w:rPr>
        <w:t>Results</w:t>
      </w:r>
      <w:r>
        <w:rPr>
          <w:rFonts w:ascii="Times New Roman" w:hAnsi="Times New Roman"/>
          <w:b/>
          <w:i w:val="0"/>
          <w:sz w:val="24"/>
          <w:szCs w:val="24"/>
          <w:u w:val="none"/>
        </w:rPr>
        <w:t xml:space="preserve"> and Discussion</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A2798F" w:rsidRDefault="00A2798F" w:rsidP="00A2798F">
      <w:pPr>
        <w:spacing w:line="288" w:lineRule="auto"/>
        <w:jc w:val="both"/>
      </w:pPr>
      <w:r>
        <w:t xml:space="preserve">The overall financial literacy test results are summarised in Table 1. </w:t>
      </w:r>
      <w:r w:rsidR="002E3380">
        <w:t xml:space="preserve"> </w:t>
      </w:r>
      <w:r w:rsidRPr="006A18F8">
        <w:t xml:space="preserve">New Zealand students’ mean score of 45.3% was 0.5 percentage points higher than that of United States students, </w:t>
      </w:r>
      <w:r>
        <w:t>but</w:t>
      </w:r>
      <w:r w:rsidRPr="006A18F8">
        <w:t xml:space="preserve"> 12 percentage points lower than that of Japanese students</w:t>
      </w:r>
      <w:r>
        <w:t>, who clearly performed better in the test</w:t>
      </w:r>
      <w:r w:rsidRPr="006A18F8">
        <w:t>.</w:t>
      </w:r>
      <w:r>
        <w:t xml:space="preserve"> </w:t>
      </w:r>
      <w:r w:rsidRPr="0087645B">
        <w:t>Notwithstanding the Japanese students’ better performance, students in all three countries have poor overall performance</w:t>
      </w:r>
      <w:r w:rsidR="002E3380">
        <w:t>, that is,</w:t>
      </w:r>
      <w:r>
        <w:t xml:space="preserve"> below the 60 percent benchmark</w:t>
      </w:r>
      <w:r w:rsidRPr="0087645B">
        <w:t xml:space="preserve">.  </w:t>
      </w:r>
    </w:p>
    <w:p w:rsidR="00A2798F" w:rsidRPr="00A013B0" w:rsidRDefault="00874722" w:rsidP="00A2798F">
      <w:r>
        <w:rPr>
          <w:rFonts w:ascii="Calibri" w:hAnsi="Calibri" w:cs="Calibri"/>
          <w:b/>
          <w:bCs/>
          <w:color w:val="000000"/>
        </w:rPr>
        <w:br w:type="page"/>
      </w:r>
      <w:r w:rsidR="00A46ABF">
        <w:rPr>
          <w:rFonts w:ascii="Calibri" w:hAnsi="Calibri" w:cs="Calibri"/>
          <w:b/>
          <w:bCs/>
          <w:color w:val="000000"/>
        </w:rPr>
        <w:lastRenderedPageBreak/>
        <w:tab/>
      </w:r>
      <w:r w:rsidR="00A2798F" w:rsidRPr="00A013B0">
        <w:rPr>
          <w:b/>
          <w:bCs/>
          <w:color w:val="000000"/>
        </w:rPr>
        <w:t>Table 1: Aggregate Statistics for FFFL-HS Test</w:t>
      </w:r>
    </w:p>
    <w:tbl>
      <w:tblPr>
        <w:tblW w:w="8552" w:type="dxa"/>
        <w:jc w:val="center"/>
        <w:tblInd w:w="93" w:type="dxa"/>
        <w:tblBorders>
          <w:top w:val="single" w:sz="8" w:space="0" w:color="auto"/>
          <w:bottom w:val="single" w:sz="8" w:space="0" w:color="auto"/>
        </w:tblBorders>
        <w:tblLayout w:type="fixed"/>
        <w:tblLook w:val="04A0"/>
      </w:tblPr>
      <w:tblGrid>
        <w:gridCol w:w="3552"/>
        <w:gridCol w:w="1467"/>
        <w:gridCol w:w="431"/>
        <w:gridCol w:w="1036"/>
        <w:gridCol w:w="294"/>
        <w:gridCol w:w="1772"/>
      </w:tblGrid>
      <w:tr w:rsidR="00A2798F" w:rsidRPr="001E5CF9" w:rsidTr="00A46ABF">
        <w:trPr>
          <w:trHeight w:val="315"/>
          <w:jc w:val="center"/>
        </w:trPr>
        <w:tc>
          <w:tcPr>
            <w:tcW w:w="3552" w:type="dxa"/>
            <w:tcBorders>
              <w:top w:val="single" w:sz="8" w:space="0" w:color="auto"/>
              <w:bottom w:val="single" w:sz="4" w:space="0" w:color="auto"/>
            </w:tcBorders>
            <w:shd w:val="clear" w:color="auto" w:fill="auto"/>
            <w:noWrap/>
            <w:vAlign w:val="bottom"/>
            <w:hideMark/>
          </w:tcPr>
          <w:p w:rsidR="00A2798F" w:rsidRPr="00A013B0" w:rsidRDefault="00A2798F" w:rsidP="00A2798F">
            <w:pPr>
              <w:rPr>
                <w:bCs/>
                <w:color w:val="000000"/>
                <w:sz w:val="22"/>
                <w:szCs w:val="22"/>
              </w:rPr>
            </w:pPr>
            <w:r w:rsidRPr="00A013B0">
              <w:rPr>
                <w:bCs/>
                <w:color w:val="000000"/>
                <w:sz w:val="22"/>
                <w:szCs w:val="22"/>
              </w:rPr>
              <w:t> </w:t>
            </w:r>
          </w:p>
        </w:tc>
        <w:tc>
          <w:tcPr>
            <w:tcW w:w="1467" w:type="dxa"/>
            <w:tcBorders>
              <w:top w:val="single" w:sz="8" w:space="0" w:color="auto"/>
              <w:bottom w:val="single" w:sz="4" w:space="0" w:color="auto"/>
            </w:tcBorders>
            <w:shd w:val="clear" w:color="auto" w:fill="auto"/>
            <w:noWrap/>
            <w:vAlign w:val="bottom"/>
            <w:hideMark/>
          </w:tcPr>
          <w:p w:rsidR="00A2798F" w:rsidRPr="00A013B0" w:rsidRDefault="00A2798F" w:rsidP="00A2798F">
            <w:pPr>
              <w:jc w:val="center"/>
              <w:rPr>
                <w:color w:val="000000"/>
                <w:sz w:val="22"/>
                <w:szCs w:val="22"/>
              </w:rPr>
            </w:pPr>
            <w:r w:rsidRPr="00A013B0">
              <w:rPr>
                <w:color w:val="000000"/>
                <w:sz w:val="22"/>
                <w:szCs w:val="22"/>
              </w:rPr>
              <w:t>New Zealand</w:t>
            </w:r>
          </w:p>
        </w:tc>
        <w:tc>
          <w:tcPr>
            <w:tcW w:w="1467" w:type="dxa"/>
            <w:gridSpan w:val="2"/>
            <w:tcBorders>
              <w:top w:val="single" w:sz="8" w:space="0" w:color="auto"/>
              <w:bottom w:val="single" w:sz="4" w:space="0" w:color="auto"/>
            </w:tcBorders>
            <w:shd w:val="clear" w:color="auto" w:fill="auto"/>
            <w:noWrap/>
            <w:vAlign w:val="bottom"/>
            <w:hideMark/>
          </w:tcPr>
          <w:p w:rsidR="00A2798F" w:rsidRPr="00A013B0" w:rsidRDefault="00A2798F" w:rsidP="00A2798F">
            <w:pPr>
              <w:jc w:val="center"/>
              <w:rPr>
                <w:color w:val="000000"/>
                <w:sz w:val="22"/>
                <w:szCs w:val="22"/>
              </w:rPr>
            </w:pPr>
            <w:r w:rsidRPr="00A013B0">
              <w:rPr>
                <w:color w:val="000000"/>
                <w:sz w:val="22"/>
                <w:szCs w:val="22"/>
              </w:rPr>
              <w:t>Japan</w:t>
            </w:r>
          </w:p>
        </w:tc>
        <w:tc>
          <w:tcPr>
            <w:tcW w:w="2066" w:type="dxa"/>
            <w:gridSpan w:val="2"/>
            <w:tcBorders>
              <w:top w:val="single" w:sz="4" w:space="0" w:color="auto"/>
              <w:bottom w:val="single" w:sz="4" w:space="0" w:color="auto"/>
            </w:tcBorders>
            <w:shd w:val="clear" w:color="auto" w:fill="auto"/>
            <w:noWrap/>
            <w:vAlign w:val="bottom"/>
            <w:hideMark/>
          </w:tcPr>
          <w:p w:rsidR="00A2798F" w:rsidRPr="00A013B0" w:rsidRDefault="00A2798F" w:rsidP="00A46ABF">
            <w:pPr>
              <w:ind w:right="-413"/>
              <w:rPr>
                <w:color w:val="000000"/>
                <w:sz w:val="22"/>
                <w:szCs w:val="22"/>
              </w:rPr>
            </w:pPr>
            <w:r w:rsidRPr="00A013B0">
              <w:rPr>
                <w:color w:val="000000"/>
                <w:sz w:val="22"/>
                <w:szCs w:val="22"/>
              </w:rPr>
              <w:t>United States</w:t>
            </w:r>
          </w:p>
        </w:tc>
      </w:tr>
      <w:tr w:rsidR="00A2798F" w:rsidRPr="006A18F8" w:rsidTr="00A46ABF">
        <w:trPr>
          <w:trHeight w:val="300"/>
          <w:jc w:val="center"/>
        </w:trPr>
        <w:tc>
          <w:tcPr>
            <w:tcW w:w="3552" w:type="dxa"/>
            <w:tcBorders>
              <w:top w:val="single" w:sz="4" w:space="0" w:color="auto"/>
            </w:tcBorders>
            <w:shd w:val="clear" w:color="auto" w:fill="auto"/>
            <w:noWrap/>
            <w:vAlign w:val="bottom"/>
            <w:hideMark/>
          </w:tcPr>
          <w:p w:rsidR="00A2798F" w:rsidRPr="00A013B0" w:rsidRDefault="00A2798F" w:rsidP="00A2798F">
            <w:pPr>
              <w:rPr>
                <w:color w:val="000000"/>
                <w:sz w:val="22"/>
                <w:szCs w:val="22"/>
              </w:rPr>
            </w:pPr>
            <w:r w:rsidRPr="00A013B0">
              <w:rPr>
                <w:color w:val="000000"/>
                <w:sz w:val="22"/>
                <w:szCs w:val="22"/>
              </w:rPr>
              <w:t>Number of high schools</w:t>
            </w:r>
          </w:p>
        </w:tc>
        <w:tc>
          <w:tcPr>
            <w:tcW w:w="1898" w:type="dxa"/>
            <w:gridSpan w:val="2"/>
            <w:tcBorders>
              <w:top w:val="single" w:sz="4" w:space="0" w:color="auto"/>
            </w:tcBorders>
            <w:shd w:val="clear" w:color="auto" w:fill="auto"/>
            <w:noWrap/>
            <w:vAlign w:val="bottom"/>
            <w:hideMark/>
          </w:tcPr>
          <w:p w:rsidR="00A2798F" w:rsidRPr="00A013B0" w:rsidRDefault="00A2798F" w:rsidP="00A46ABF">
            <w:pPr>
              <w:ind w:right="431" w:firstLine="431"/>
              <w:rPr>
                <w:color w:val="000000"/>
                <w:sz w:val="22"/>
                <w:szCs w:val="22"/>
              </w:rPr>
            </w:pPr>
            <w:r w:rsidRPr="00A013B0">
              <w:rPr>
                <w:color w:val="000000"/>
                <w:sz w:val="22"/>
                <w:szCs w:val="22"/>
              </w:rPr>
              <w:t>5</w:t>
            </w:r>
          </w:p>
        </w:tc>
        <w:tc>
          <w:tcPr>
            <w:tcW w:w="1330" w:type="dxa"/>
            <w:gridSpan w:val="2"/>
            <w:tcBorders>
              <w:top w:val="single" w:sz="4" w:space="0" w:color="auto"/>
            </w:tcBorders>
            <w:shd w:val="clear" w:color="auto" w:fill="auto"/>
            <w:noWrap/>
            <w:vAlign w:val="bottom"/>
            <w:hideMark/>
          </w:tcPr>
          <w:p w:rsidR="00A2798F" w:rsidRPr="00A013B0" w:rsidRDefault="00A2798F" w:rsidP="00A46ABF">
            <w:pPr>
              <w:ind w:right="393"/>
              <w:rPr>
                <w:color w:val="000000"/>
                <w:sz w:val="22"/>
                <w:szCs w:val="22"/>
              </w:rPr>
            </w:pPr>
            <w:r w:rsidRPr="00A013B0">
              <w:rPr>
                <w:color w:val="000000"/>
                <w:sz w:val="22"/>
                <w:szCs w:val="22"/>
              </w:rPr>
              <w:t>10</w:t>
            </w:r>
          </w:p>
        </w:tc>
        <w:tc>
          <w:tcPr>
            <w:tcW w:w="1772" w:type="dxa"/>
            <w:tcBorders>
              <w:top w:val="single" w:sz="4" w:space="0" w:color="auto"/>
            </w:tcBorders>
            <w:shd w:val="clear" w:color="auto" w:fill="auto"/>
            <w:noWrap/>
            <w:vAlign w:val="bottom"/>
            <w:hideMark/>
          </w:tcPr>
          <w:p w:rsidR="00A2798F" w:rsidRPr="00A013B0" w:rsidRDefault="00A2798F" w:rsidP="00A46ABF">
            <w:pPr>
              <w:ind w:right="407"/>
              <w:rPr>
                <w:color w:val="000000"/>
                <w:sz w:val="22"/>
                <w:szCs w:val="22"/>
              </w:rPr>
            </w:pPr>
            <w:r w:rsidRPr="00A013B0">
              <w:rPr>
                <w:color w:val="000000"/>
                <w:sz w:val="22"/>
                <w:szCs w:val="22"/>
              </w:rPr>
              <w:t>14</w:t>
            </w:r>
          </w:p>
        </w:tc>
      </w:tr>
      <w:tr w:rsidR="00A2798F" w:rsidRPr="006A18F8" w:rsidTr="00A46ABF">
        <w:trPr>
          <w:trHeight w:val="300"/>
          <w:jc w:val="center"/>
        </w:trPr>
        <w:tc>
          <w:tcPr>
            <w:tcW w:w="3552" w:type="dxa"/>
            <w:shd w:val="clear" w:color="auto" w:fill="auto"/>
            <w:noWrap/>
            <w:vAlign w:val="center"/>
            <w:hideMark/>
          </w:tcPr>
          <w:p w:rsidR="00A2798F" w:rsidRPr="00A013B0" w:rsidRDefault="00A2798F" w:rsidP="00A2798F">
            <w:pPr>
              <w:rPr>
                <w:sz w:val="22"/>
                <w:szCs w:val="22"/>
              </w:rPr>
            </w:pPr>
            <w:r w:rsidRPr="00A013B0">
              <w:rPr>
                <w:sz w:val="22"/>
                <w:szCs w:val="22"/>
              </w:rPr>
              <w:t>Number of students</w:t>
            </w:r>
          </w:p>
        </w:tc>
        <w:tc>
          <w:tcPr>
            <w:tcW w:w="1898" w:type="dxa"/>
            <w:gridSpan w:val="2"/>
            <w:shd w:val="clear" w:color="auto" w:fill="auto"/>
            <w:noWrap/>
            <w:vAlign w:val="bottom"/>
            <w:hideMark/>
          </w:tcPr>
          <w:p w:rsidR="00A2798F" w:rsidRPr="00A013B0" w:rsidRDefault="00A2798F" w:rsidP="00A46ABF">
            <w:pPr>
              <w:ind w:right="431" w:firstLine="431"/>
              <w:rPr>
                <w:color w:val="000000"/>
                <w:sz w:val="22"/>
                <w:szCs w:val="22"/>
              </w:rPr>
            </w:pPr>
            <w:r w:rsidRPr="00A013B0">
              <w:rPr>
                <w:color w:val="000000"/>
                <w:sz w:val="22"/>
                <w:szCs w:val="22"/>
              </w:rPr>
              <w:t>335</w:t>
            </w:r>
          </w:p>
        </w:tc>
        <w:tc>
          <w:tcPr>
            <w:tcW w:w="1330" w:type="dxa"/>
            <w:gridSpan w:val="2"/>
            <w:shd w:val="clear" w:color="auto" w:fill="auto"/>
            <w:noWrap/>
            <w:vAlign w:val="bottom"/>
            <w:hideMark/>
          </w:tcPr>
          <w:p w:rsidR="00A2798F" w:rsidRPr="00A013B0" w:rsidRDefault="00A2798F" w:rsidP="00A46ABF">
            <w:pPr>
              <w:ind w:right="393"/>
              <w:rPr>
                <w:color w:val="000000"/>
                <w:sz w:val="22"/>
                <w:szCs w:val="22"/>
              </w:rPr>
            </w:pPr>
            <w:r w:rsidRPr="00A013B0">
              <w:rPr>
                <w:color w:val="000000"/>
                <w:sz w:val="22"/>
                <w:szCs w:val="22"/>
              </w:rPr>
              <w:t>1434</w:t>
            </w:r>
          </w:p>
        </w:tc>
        <w:tc>
          <w:tcPr>
            <w:tcW w:w="1772" w:type="dxa"/>
            <w:shd w:val="clear" w:color="auto" w:fill="auto"/>
            <w:noWrap/>
            <w:vAlign w:val="bottom"/>
            <w:hideMark/>
          </w:tcPr>
          <w:p w:rsidR="00A2798F" w:rsidRPr="00A013B0" w:rsidRDefault="00A2798F" w:rsidP="00A46ABF">
            <w:pPr>
              <w:ind w:right="407"/>
              <w:rPr>
                <w:color w:val="000000"/>
                <w:sz w:val="22"/>
                <w:szCs w:val="22"/>
              </w:rPr>
            </w:pPr>
            <w:r w:rsidRPr="00A013B0">
              <w:rPr>
                <w:color w:val="000000"/>
                <w:sz w:val="22"/>
                <w:szCs w:val="22"/>
              </w:rPr>
              <w:t>335</w:t>
            </w:r>
          </w:p>
        </w:tc>
      </w:tr>
      <w:tr w:rsidR="00A2798F" w:rsidRPr="006A18F8" w:rsidTr="00A46ABF">
        <w:trPr>
          <w:trHeight w:val="300"/>
          <w:jc w:val="center"/>
        </w:trPr>
        <w:tc>
          <w:tcPr>
            <w:tcW w:w="3552" w:type="dxa"/>
            <w:shd w:val="clear" w:color="auto" w:fill="auto"/>
            <w:noWrap/>
            <w:vAlign w:val="bottom"/>
            <w:hideMark/>
          </w:tcPr>
          <w:p w:rsidR="00A2798F" w:rsidRPr="00A013B0" w:rsidRDefault="00A2798F" w:rsidP="00A2798F">
            <w:pPr>
              <w:rPr>
                <w:sz w:val="22"/>
                <w:szCs w:val="22"/>
              </w:rPr>
            </w:pPr>
            <w:r w:rsidRPr="00A013B0">
              <w:rPr>
                <w:sz w:val="22"/>
                <w:szCs w:val="22"/>
              </w:rPr>
              <w:t>Mean score</w:t>
            </w:r>
          </w:p>
        </w:tc>
        <w:tc>
          <w:tcPr>
            <w:tcW w:w="1898" w:type="dxa"/>
            <w:gridSpan w:val="2"/>
            <w:shd w:val="clear" w:color="auto" w:fill="auto"/>
            <w:noWrap/>
            <w:vAlign w:val="bottom"/>
            <w:hideMark/>
          </w:tcPr>
          <w:p w:rsidR="00A2798F" w:rsidRPr="00A013B0" w:rsidRDefault="00A2798F" w:rsidP="00A46ABF">
            <w:pPr>
              <w:ind w:right="431" w:firstLine="431"/>
              <w:rPr>
                <w:color w:val="000000"/>
                <w:sz w:val="22"/>
                <w:szCs w:val="22"/>
              </w:rPr>
            </w:pPr>
            <w:r w:rsidRPr="00A013B0">
              <w:rPr>
                <w:color w:val="000000"/>
                <w:sz w:val="22"/>
                <w:szCs w:val="22"/>
              </w:rPr>
              <w:t>22.6</w:t>
            </w:r>
          </w:p>
        </w:tc>
        <w:tc>
          <w:tcPr>
            <w:tcW w:w="1330" w:type="dxa"/>
            <w:gridSpan w:val="2"/>
            <w:shd w:val="clear" w:color="auto" w:fill="auto"/>
            <w:noWrap/>
            <w:vAlign w:val="bottom"/>
            <w:hideMark/>
          </w:tcPr>
          <w:p w:rsidR="00A2798F" w:rsidRPr="00A013B0" w:rsidRDefault="00A2798F" w:rsidP="00A46ABF">
            <w:pPr>
              <w:ind w:right="393"/>
              <w:rPr>
                <w:color w:val="000000"/>
                <w:sz w:val="22"/>
                <w:szCs w:val="22"/>
              </w:rPr>
            </w:pPr>
            <w:r w:rsidRPr="00A013B0">
              <w:rPr>
                <w:color w:val="000000"/>
                <w:sz w:val="22"/>
                <w:szCs w:val="22"/>
              </w:rPr>
              <w:t>28.6</w:t>
            </w:r>
          </w:p>
        </w:tc>
        <w:tc>
          <w:tcPr>
            <w:tcW w:w="1772" w:type="dxa"/>
            <w:shd w:val="clear" w:color="auto" w:fill="auto"/>
            <w:noWrap/>
            <w:vAlign w:val="bottom"/>
            <w:hideMark/>
          </w:tcPr>
          <w:p w:rsidR="00A2798F" w:rsidRPr="00A013B0" w:rsidRDefault="00A2798F" w:rsidP="00A46ABF">
            <w:pPr>
              <w:ind w:right="407"/>
              <w:rPr>
                <w:color w:val="000000"/>
                <w:sz w:val="22"/>
                <w:szCs w:val="22"/>
              </w:rPr>
            </w:pPr>
            <w:r w:rsidRPr="00A013B0">
              <w:rPr>
                <w:color w:val="000000"/>
                <w:sz w:val="22"/>
                <w:szCs w:val="22"/>
              </w:rPr>
              <w:t>22.4</w:t>
            </w:r>
          </w:p>
        </w:tc>
      </w:tr>
      <w:tr w:rsidR="00A2798F" w:rsidRPr="006A18F8" w:rsidTr="00A46ABF">
        <w:trPr>
          <w:trHeight w:val="315"/>
          <w:jc w:val="center"/>
        </w:trPr>
        <w:tc>
          <w:tcPr>
            <w:tcW w:w="3552" w:type="dxa"/>
            <w:shd w:val="clear" w:color="auto" w:fill="auto"/>
            <w:noWrap/>
            <w:vAlign w:val="bottom"/>
            <w:hideMark/>
          </w:tcPr>
          <w:p w:rsidR="00A2798F" w:rsidRPr="00A013B0" w:rsidRDefault="00A2798F" w:rsidP="00A2798F">
            <w:pPr>
              <w:rPr>
                <w:color w:val="000000"/>
                <w:sz w:val="22"/>
                <w:szCs w:val="22"/>
              </w:rPr>
            </w:pPr>
            <w:r w:rsidRPr="00A013B0">
              <w:rPr>
                <w:color w:val="000000"/>
                <w:sz w:val="22"/>
                <w:szCs w:val="22"/>
              </w:rPr>
              <w:t>Mean percentage correct</w:t>
            </w:r>
          </w:p>
        </w:tc>
        <w:tc>
          <w:tcPr>
            <w:tcW w:w="1898" w:type="dxa"/>
            <w:gridSpan w:val="2"/>
            <w:shd w:val="clear" w:color="auto" w:fill="auto"/>
            <w:noWrap/>
            <w:vAlign w:val="bottom"/>
            <w:hideMark/>
          </w:tcPr>
          <w:p w:rsidR="00A2798F" w:rsidRPr="00A013B0" w:rsidRDefault="00A2798F" w:rsidP="00A46ABF">
            <w:pPr>
              <w:ind w:right="431" w:firstLine="431"/>
              <w:rPr>
                <w:color w:val="000000"/>
                <w:sz w:val="22"/>
                <w:szCs w:val="22"/>
              </w:rPr>
            </w:pPr>
            <w:r w:rsidRPr="00A013B0">
              <w:rPr>
                <w:color w:val="000000"/>
                <w:sz w:val="22"/>
                <w:szCs w:val="22"/>
              </w:rPr>
              <w:t>45.3%</w:t>
            </w:r>
          </w:p>
        </w:tc>
        <w:tc>
          <w:tcPr>
            <w:tcW w:w="1330" w:type="dxa"/>
            <w:gridSpan w:val="2"/>
            <w:shd w:val="clear" w:color="auto" w:fill="auto"/>
            <w:noWrap/>
            <w:vAlign w:val="bottom"/>
            <w:hideMark/>
          </w:tcPr>
          <w:p w:rsidR="00A2798F" w:rsidRPr="00A013B0" w:rsidRDefault="00A2798F" w:rsidP="00A46ABF">
            <w:pPr>
              <w:ind w:right="393"/>
              <w:rPr>
                <w:color w:val="000000"/>
                <w:sz w:val="22"/>
                <w:szCs w:val="22"/>
              </w:rPr>
            </w:pPr>
            <w:r w:rsidRPr="00A013B0">
              <w:rPr>
                <w:color w:val="000000"/>
                <w:sz w:val="22"/>
                <w:szCs w:val="22"/>
              </w:rPr>
              <w:t>57.3%</w:t>
            </w:r>
          </w:p>
        </w:tc>
        <w:tc>
          <w:tcPr>
            <w:tcW w:w="1772" w:type="dxa"/>
            <w:shd w:val="clear" w:color="auto" w:fill="auto"/>
            <w:noWrap/>
            <w:vAlign w:val="bottom"/>
            <w:hideMark/>
          </w:tcPr>
          <w:p w:rsidR="00A2798F" w:rsidRPr="00A013B0" w:rsidRDefault="00A2798F" w:rsidP="00A46ABF">
            <w:pPr>
              <w:ind w:right="407"/>
              <w:rPr>
                <w:color w:val="000000"/>
                <w:sz w:val="22"/>
                <w:szCs w:val="22"/>
              </w:rPr>
            </w:pPr>
            <w:r w:rsidRPr="00A013B0">
              <w:rPr>
                <w:color w:val="000000"/>
                <w:sz w:val="22"/>
                <w:szCs w:val="22"/>
              </w:rPr>
              <w:t>44.8%</w:t>
            </w:r>
          </w:p>
        </w:tc>
      </w:tr>
    </w:tbl>
    <w:p w:rsidR="00A2798F" w:rsidRDefault="00A2798F" w:rsidP="00A2798F"/>
    <w:p w:rsidR="00874722" w:rsidRDefault="00874722" w:rsidP="00A2798F"/>
    <w:p w:rsidR="00874722" w:rsidRDefault="002E3380" w:rsidP="002E3380">
      <w:pPr>
        <w:tabs>
          <w:tab w:val="left" w:pos="426"/>
        </w:tabs>
        <w:spacing w:line="288" w:lineRule="auto"/>
        <w:jc w:val="both"/>
      </w:pPr>
      <w:r>
        <w:tab/>
      </w:r>
      <w:r w:rsidR="00A2798F">
        <w:t xml:space="preserve">Table 2 breaks the financial literacy results down by individual question. </w:t>
      </w:r>
      <w:r w:rsidR="00A2798F" w:rsidRPr="006A18F8">
        <w:t xml:space="preserve">Japanese students had a higher rate of correct response for </w:t>
      </w:r>
      <w:r w:rsidR="00A2798F">
        <w:t xml:space="preserve">most </w:t>
      </w:r>
      <w:r w:rsidR="00A2798F" w:rsidRPr="006A18F8">
        <w:t>question</w:t>
      </w:r>
      <w:r w:rsidR="00A2798F">
        <w:t>s,</w:t>
      </w:r>
      <w:r w:rsidR="00A2798F" w:rsidRPr="006A18F8">
        <w:t xml:space="preserve"> but the size of the difference in correct response rates varied greatly.</w:t>
      </w:r>
      <w:r w:rsidR="00A2798F">
        <w:t xml:space="preserve"> </w:t>
      </w:r>
      <w:r w:rsidR="00A2798F" w:rsidRPr="006A18F8">
        <w:t xml:space="preserve">New Zealand students had the highest correct response rates for </w:t>
      </w:r>
      <w:r w:rsidR="00A2798F">
        <w:t>eight</w:t>
      </w:r>
      <w:r w:rsidR="00A2798F" w:rsidRPr="006A18F8">
        <w:t xml:space="preserve"> of the </w:t>
      </w:r>
      <w:r w:rsidR="00A2798F">
        <w:t xml:space="preserve">50 </w:t>
      </w:r>
      <w:r w:rsidR="00A2798F" w:rsidRPr="006A18F8">
        <w:t xml:space="preserve">questions, </w:t>
      </w:r>
      <w:r w:rsidR="00A2798F">
        <w:t>five of which were from</w:t>
      </w:r>
      <w:r w:rsidR="00A2798F" w:rsidRPr="006A18F8">
        <w:t xml:space="preserve"> </w:t>
      </w:r>
      <w:r w:rsidR="00A2798F">
        <w:t>the</w:t>
      </w:r>
      <w:r w:rsidR="00A2798F" w:rsidRPr="006A18F8">
        <w:t xml:space="preserve"> </w:t>
      </w:r>
      <w:r w:rsidR="00A2798F" w:rsidRPr="001E5CF9">
        <w:rPr>
          <w:i/>
        </w:rPr>
        <w:t>Economic Way of Thinking</w:t>
      </w:r>
      <w:r w:rsidR="00A2798F">
        <w:t xml:space="preserve"> theme</w:t>
      </w:r>
      <w:r w:rsidR="00A2798F" w:rsidRPr="006A18F8">
        <w:t>.</w:t>
      </w:r>
      <w:r w:rsidR="00A2798F">
        <w:t xml:space="preserve"> O</w:t>
      </w:r>
      <w:r w:rsidR="00A2798F" w:rsidRPr="006A18F8">
        <w:t>ver these questions, U.S. students’ scores were 6.8 percentage points lower than New Zealand students</w:t>
      </w:r>
      <w:r w:rsidR="00A2798F">
        <w:t xml:space="preserve"> on average</w:t>
      </w:r>
      <w:r w:rsidR="00A2798F" w:rsidRPr="006A18F8">
        <w:t>, and for Japanese students the discrepancy was almost twice as large.</w:t>
      </w:r>
      <w:r w:rsidR="00A2798F">
        <w:t xml:space="preserve"> Overall, there was a close correlation between New Zeal</w:t>
      </w:r>
      <w:r w:rsidR="00534666">
        <w:t xml:space="preserve">and and United States students </w:t>
      </w:r>
      <w:r w:rsidR="00A2798F">
        <w:t>in terms of their question-specific performance (Pearson’s co</w:t>
      </w:r>
      <w:r w:rsidR="00534666">
        <w:t xml:space="preserve">rrelation coefficient of 0.843).  There was a much lower </w:t>
      </w:r>
      <w:r w:rsidR="00A2798F">
        <w:t xml:space="preserve">correlation between either of those groups of students and the Japanese students (Pearson’s correlation coefficient of 0.523 between Japanese and New Zealand results, and 0.528 between Japanese and U.S. results). </w:t>
      </w:r>
    </w:p>
    <w:p w:rsidR="002E3380" w:rsidRDefault="002E3380" w:rsidP="002E3380">
      <w:pPr>
        <w:tabs>
          <w:tab w:val="left" w:pos="426"/>
        </w:tabs>
        <w:spacing w:line="288" w:lineRule="auto"/>
        <w:ind w:firstLine="720"/>
        <w:jc w:val="both"/>
      </w:pPr>
    </w:p>
    <w:p w:rsidR="00A2798F" w:rsidRDefault="002E3380" w:rsidP="002E3380">
      <w:pPr>
        <w:tabs>
          <w:tab w:val="left" w:pos="426"/>
        </w:tabs>
        <w:spacing w:line="288" w:lineRule="auto"/>
        <w:jc w:val="both"/>
      </w:pPr>
      <w:r>
        <w:tab/>
      </w:r>
      <w:r w:rsidR="00A2798F" w:rsidRPr="006A18F8">
        <w:t>The most severe diverge</w:t>
      </w:r>
      <w:r w:rsidR="00A2798F">
        <w:t>nce in correct response rates occurred</w:t>
      </w:r>
      <w:r w:rsidR="00A2798F" w:rsidRPr="006A18F8">
        <w:t xml:space="preserve"> in </w:t>
      </w:r>
      <w:r w:rsidR="00A2798F">
        <w:t>Q</w:t>
      </w:r>
      <w:r w:rsidR="00A2798F" w:rsidRPr="006A18F8">
        <w:t>uestion 33, where 11.6 percent of New Zealand students, 16.0 percent of U.S. students, and 86.9 percent of Japanese students answered correctly</w:t>
      </w:r>
      <w:r w:rsidR="00A2798F">
        <w:t>. Japanese students also performed more than 40 percentage points better than U.S. and New Zealand students on average in Questions 5, 12, 40, and 43</w:t>
      </w:r>
      <w:r w:rsidR="00A2798F" w:rsidRPr="006A18F8">
        <w:t>.</w:t>
      </w:r>
      <w:r w:rsidR="00A2798F">
        <w:t xml:space="preserve"> These significant differences relate most to differences in the questions between Japanese, U.S., and New Zealand versions of the FFFL-HS test. The Japanese version of Question 33 is arguably easier, since the incorrect option D replaces </w:t>
      </w:r>
      <w:r w:rsidR="007B27F9">
        <w:t>‘</w:t>
      </w:r>
      <w:r w:rsidR="00A2798F">
        <w:t>income sources</w:t>
      </w:r>
      <w:r w:rsidR="007B27F9">
        <w:t>’</w:t>
      </w:r>
      <w:r w:rsidR="00A2798F">
        <w:t xml:space="preserve"> with </w:t>
      </w:r>
      <w:r w:rsidR="007B27F9">
        <w:t>‘</w:t>
      </w:r>
      <w:r w:rsidR="00A2798F">
        <w:t>hobby</w:t>
      </w:r>
      <w:r w:rsidR="007B27F9">
        <w:t>’</w:t>
      </w:r>
      <w:r w:rsidR="00A2798F">
        <w:t>, and makes it much less likely for a student to choose that option. Question 12 is completely different between the Japanese and other versions of the test. The other three questions, though, are similar between the three versions. Thus, the difference in results between the Japanese and New Zealand/U.S. students is unlikely to arise entirely due to differences between the tests.</w:t>
      </w:r>
    </w:p>
    <w:p w:rsidR="00A2798F" w:rsidRDefault="00A2798F" w:rsidP="00A2798F">
      <w:pPr>
        <w:spacing w:line="288" w:lineRule="auto"/>
        <w:ind w:firstLine="720"/>
        <w:jc w:val="both"/>
      </w:pPr>
    </w:p>
    <w:p w:rsidR="00A2798F" w:rsidRPr="006A18F8" w:rsidRDefault="002E3380" w:rsidP="002E3380">
      <w:pPr>
        <w:tabs>
          <w:tab w:val="left" w:pos="426"/>
        </w:tabs>
        <w:spacing w:line="288" w:lineRule="auto"/>
        <w:jc w:val="both"/>
      </w:pPr>
      <w:r>
        <w:tab/>
      </w:r>
      <w:r w:rsidR="00A2798F" w:rsidRPr="006A18F8">
        <w:t>Table 3</w:t>
      </w:r>
      <w:r w:rsidR="00A2798F">
        <w:t xml:space="preserve"> </w:t>
      </w:r>
      <w:proofErr w:type="spellStart"/>
      <w:r w:rsidR="00A2798F">
        <w:t>categorises</w:t>
      </w:r>
      <w:proofErr w:type="spellEnd"/>
      <w:r w:rsidR="00A2798F">
        <w:t xml:space="preserve"> the question-specific results by theme.</w:t>
      </w:r>
      <w:r w:rsidR="00A2798F" w:rsidRPr="006A18F8">
        <w:t xml:space="preserve"> Japanese students had higher average score</w:t>
      </w:r>
      <w:r w:rsidR="00A2798F">
        <w:t>s</w:t>
      </w:r>
      <w:r w:rsidR="00A2798F" w:rsidRPr="006A18F8">
        <w:t xml:space="preserve"> </w:t>
      </w:r>
      <w:r w:rsidR="00A2798F">
        <w:t xml:space="preserve">in every theme, and in particular in the </w:t>
      </w:r>
      <w:r w:rsidR="00A2798F" w:rsidRPr="004A42FD">
        <w:rPr>
          <w:i/>
        </w:rPr>
        <w:t>Earning Income</w:t>
      </w:r>
      <w:r w:rsidR="00A2798F">
        <w:t xml:space="preserve"> theme. The difference between the three samples was smallest in the </w:t>
      </w:r>
      <w:r w:rsidR="00A2798F" w:rsidRPr="004A42FD">
        <w:rPr>
          <w:i/>
        </w:rPr>
        <w:t>Economic Way of Thinking</w:t>
      </w:r>
      <w:r w:rsidR="00A2798F">
        <w:t xml:space="preserve"> theme, which was also the only theme where the average in all three countries was above 50 percent. New Zealand and U.S. students perform similarly in each theme, which is consistent with the high correlation between student performances by question shown in Table 2. Within each theme, the relative ranking of questions was similar for each country. That is, the most difficult questions (in terms of fewer students correctly answering them) were similar across the three countries.</w:t>
      </w:r>
    </w:p>
    <w:p w:rsidR="00A2798F" w:rsidRDefault="00A2798F" w:rsidP="00A2798F">
      <w:pPr>
        <w:jc w:val="both"/>
        <w:rPr>
          <w:rFonts w:ascii="Calibri" w:hAnsi="Calibri" w:cs="Calibri"/>
          <w:b/>
          <w:bCs/>
          <w:color w:val="000000"/>
        </w:rPr>
        <w:sectPr w:rsidR="00A2798F" w:rsidSect="002E3380">
          <w:headerReference w:type="default" r:id="rId7"/>
          <w:footerReference w:type="default" r:id="rId8"/>
          <w:pgSz w:w="11906" w:h="16838" w:code="9"/>
          <w:pgMar w:top="1440" w:right="1440" w:bottom="1440" w:left="1440" w:header="709" w:footer="709" w:gutter="0"/>
          <w:cols w:space="708"/>
          <w:titlePg/>
          <w:docGrid w:linePitch="360"/>
        </w:sectPr>
      </w:pPr>
    </w:p>
    <w:p w:rsidR="00A2798F" w:rsidRPr="00594242" w:rsidRDefault="00A2798F" w:rsidP="00874722">
      <w:pPr>
        <w:spacing w:after="100"/>
        <w:rPr>
          <w:sz w:val="22"/>
          <w:szCs w:val="22"/>
        </w:rPr>
      </w:pPr>
      <w:r w:rsidRPr="00594242">
        <w:rPr>
          <w:b/>
          <w:bCs/>
          <w:color w:val="000000"/>
          <w:sz w:val="22"/>
          <w:szCs w:val="22"/>
        </w:rPr>
        <w:lastRenderedPageBreak/>
        <w:t>Table 2:</w:t>
      </w:r>
      <w:r w:rsidR="00E56E68">
        <w:rPr>
          <w:b/>
          <w:bCs/>
          <w:color w:val="000000"/>
          <w:sz w:val="22"/>
          <w:szCs w:val="22"/>
        </w:rPr>
        <w:t xml:space="preserve"> </w:t>
      </w:r>
      <w:r w:rsidRPr="00594242">
        <w:rPr>
          <w:b/>
          <w:bCs/>
          <w:color w:val="000000"/>
          <w:sz w:val="22"/>
          <w:szCs w:val="22"/>
        </w:rPr>
        <w:t xml:space="preserve"> </w:t>
      </w:r>
      <w:r w:rsidRPr="00594242">
        <w:rPr>
          <w:b/>
          <w:bCs/>
          <w:color w:val="000000"/>
          <w:sz w:val="22"/>
          <w:szCs w:val="22"/>
          <w:lang w:eastAsia="en-NZ"/>
        </w:rPr>
        <w:t>Percentage of Correct Responses by Item (%)</w:t>
      </w:r>
    </w:p>
    <w:tbl>
      <w:tblPr>
        <w:tblW w:w="9168" w:type="dxa"/>
        <w:tblInd w:w="93" w:type="dxa"/>
        <w:tblBorders>
          <w:top w:val="single" w:sz="8" w:space="0" w:color="auto"/>
          <w:bottom w:val="single" w:sz="4" w:space="0" w:color="auto"/>
        </w:tblBorders>
        <w:tblLayout w:type="fixed"/>
        <w:tblLook w:val="04A0"/>
      </w:tblPr>
      <w:tblGrid>
        <w:gridCol w:w="1146"/>
        <w:gridCol w:w="1146"/>
        <w:gridCol w:w="1146"/>
        <w:gridCol w:w="1146"/>
        <w:gridCol w:w="1146"/>
        <w:gridCol w:w="1146"/>
        <w:gridCol w:w="1146"/>
        <w:gridCol w:w="1146"/>
      </w:tblGrid>
      <w:tr w:rsidR="00A2798F" w:rsidRPr="00594242" w:rsidTr="00594242">
        <w:trPr>
          <w:trHeight w:val="298"/>
        </w:trPr>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Question</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NZ</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Japan</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U.S.</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Question</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NZ</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Japan</w:t>
            </w:r>
          </w:p>
        </w:tc>
        <w:tc>
          <w:tcPr>
            <w:tcW w:w="1146" w:type="dxa"/>
            <w:tcBorders>
              <w:top w:val="single" w:sz="8" w:space="0" w:color="auto"/>
              <w:bottom w:val="single" w:sz="4" w:space="0" w:color="auto"/>
            </w:tcBorders>
            <w:shd w:val="clear" w:color="auto" w:fill="auto"/>
            <w:noWrap/>
            <w:vAlign w:val="bottom"/>
            <w:hideMark/>
          </w:tcPr>
          <w:p w:rsidR="00A2798F" w:rsidRPr="00594242" w:rsidRDefault="00A2798F" w:rsidP="00874722">
            <w:pPr>
              <w:spacing w:before="100" w:after="100"/>
              <w:jc w:val="center"/>
              <w:rPr>
                <w:color w:val="000000"/>
                <w:sz w:val="22"/>
                <w:szCs w:val="22"/>
                <w:lang w:eastAsia="en-NZ"/>
              </w:rPr>
            </w:pPr>
            <w:r w:rsidRPr="00594242">
              <w:rPr>
                <w:color w:val="000000"/>
                <w:sz w:val="22"/>
                <w:szCs w:val="22"/>
                <w:lang w:eastAsia="en-NZ"/>
              </w:rPr>
              <w:t>U.S.</w:t>
            </w:r>
          </w:p>
        </w:tc>
      </w:tr>
      <w:tr w:rsidR="00A2798F" w:rsidRPr="00594242" w:rsidTr="00594242">
        <w:trPr>
          <w:trHeight w:val="284"/>
        </w:trPr>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1</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29.9%</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23.8%</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17.0%</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26</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33.4%</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19.5%</w:t>
            </w:r>
          </w:p>
        </w:tc>
        <w:tc>
          <w:tcPr>
            <w:tcW w:w="1146" w:type="dxa"/>
            <w:tcBorders>
              <w:top w:val="single" w:sz="4" w:space="0" w:color="auto"/>
            </w:tcBorders>
            <w:shd w:val="clear" w:color="auto" w:fill="auto"/>
            <w:noWrap/>
            <w:vAlign w:val="bottom"/>
            <w:hideMark/>
          </w:tcPr>
          <w:p w:rsidR="00A2798F" w:rsidRPr="00594242" w:rsidRDefault="00A2798F" w:rsidP="002E3380">
            <w:pPr>
              <w:spacing w:before="100" w:line="360" w:lineRule="auto"/>
              <w:jc w:val="center"/>
              <w:rPr>
                <w:color w:val="000000"/>
                <w:sz w:val="22"/>
                <w:szCs w:val="22"/>
                <w:lang w:eastAsia="en-NZ"/>
              </w:rPr>
            </w:pPr>
            <w:r w:rsidRPr="00594242">
              <w:rPr>
                <w:color w:val="000000"/>
                <w:sz w:val="22"/>
                <w:szCs w:val="22"/>
                <w:lang w:eastAsia="en-NZ"/>
              </w:rPr>
              <w:t>30.0%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84.2%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79.5%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54.0%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63.8%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51.0%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21.2%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13.5%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14.0%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26.6%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20.0%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78.2%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85.1%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80.0%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43.8%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60.9%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67.9%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54.0%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85.1%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62.3%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83.0%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63.6%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83.9%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61.0%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60.3%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47.5%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51.0%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57.0%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50.1%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56.0%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86.9%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16.0%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57.0%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77.7%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24.5%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27.0%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55.2%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55.8%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51.8%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57.0%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58.2%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89.5%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49.8%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86.6%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39.0%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43.3%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36.0%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65.7%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70.4%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46.0%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24.8%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16.0%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76.4%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80.9%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76.0%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53.1%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84.0%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45.1%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65.1%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42.0%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69.2%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24.0%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59.3%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49.0%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36.7%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49.3%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81.3%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57.0%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41.2%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66.2%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34.0%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36.1%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73.2%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42.0%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34.6%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82.1%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19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22.1%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29.9%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34.2%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51.0%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67.2%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77.5%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66.0%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66.9%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70.0%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59.0%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27.8%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36.1%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23.0%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46</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59.2%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57.0%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30.1%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45.3%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23.0%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40.9%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25.9%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44.8%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48.2%</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32.0%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37.3%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34.7%</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56.0%</w:t>
            </w:r>
          </w:p>
        </w:tc>
      </w:tr>
      <w:tr w:rsidR="00A2798F" w:rsidRPr="00594242" w:rsidTr="00594242">
        <w:trPr>
          <w:trHeight w:val="284"/>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25.4%</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28.3%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25.0%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46.9%</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58.3%</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25.0%</w:t>
            </w:r>
          </w:p>
        </w:tc>
      </w:tr>
      <w:tr w:rsidR="00A2798F" w:rsidRPr="00594242" w:rsidTr="00594242">
        <w:trPr>
          <w:trHeight w:val="298"/>
        </w:trPr>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25</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52.8%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78.1%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48.0%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50</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33.1%</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60.8%</w:t>
            </w:r>
          </w:p>
        </w:tc>
        <w:tc>
          <w:tcPr>
            <w:tcW w:w="1146" w:type="dxa"/>
            <w:shd w:val="clear" w:color="auto" w:fill="auto"/>
            <w:noWrap/>
            <w:vAlign w:val="bottom"/>
            <w:hideMark/>
          </w:tcPr>
          <w:p w:rsidR="00A2798F" w:rsidRPr="00594242" w:rsidRDefault="00A2798F" w:rsidP="00874722">
            <w:pPr>
              <w:spacing w:line="360" w:lineRule="auto"/>
              <w:jc w:val="center"/>
              <w:rPr>
                <w:color w:val="000000"/>
                <w:sz w:val="22"/>
                <w:szCs w:val="22"/>
                <w:lang w:eastAsia="en-NZ"/>
              </w:rPr>
            </w:pPr>
            <w:r w:rsidRPr="00594242">
              <w:rPr>
                <w:color w:val="000000"/>
                <w:sz w:val="22"/>
                <w:szCs w:val="22"/>
                <w:lang w:eastAsia="en-NZ"/>
              </w:rPr>
              <w:t>49.0%</w:t>
            </w:r>
          </w:p>
        </w:tc>
      </w:tr>
    </w:tbl>
    <w:p w:rsidR="00A2798F" w:rsidRPr="00594242" w:rsidRDefault="00A2798F" w:rsidP="007231F9">
      <w:pPr>
        <w:tabs>
          <w:tab w:val="left" w:pos="284"/>
        </w:tabs>
        <w:spacing w:line="288" w:lineRule="auto"/>
        <w:jc w:val="both"/>
        <w:rPr>
          <w:sz w:val="22"/>
          <w:szCs w:val="22"/>
        </w:rPr>
      </w:pPr>
    </w:p>
    <w:p w:rsidR="00A2798F" w:rsidRDefault="00A2798F" w:rsidP="007231F9">
      <w:pPr>
        <w:tabs>
          <w:tab w:val="left" w:pos="284"/>
        </w:tabs>
        <w:spacing w:line="288" w:lineRule="auto"/>
        <w:jc w:val="both"/>
        <w:sectPr w:rsidR="00A2798F" w:rsidSect="00981EFA">
          <w:footerReference w:type="default" r:id="rId9"/>
          <w:pgSz w:w="11907" w:h="16839" w:code="9"/>
          <w:pgMar w:top="1440" w:right="1440" w:bottom="1440" w:left="1440" w:header="709" w:footer="709" w:gutter="0"/>
          <w:cols w:space="708"/>
          <w:titlePg/>
          <w:docGrid w:linePitch="360"/>
        </w:sectPr>
      </w:pPr>
    </w:p>
    <w:p w:rsidR="00A2798F" w:rsidRPr="00874722" w:rsidRDefault="00A2798F" w:rsidP="00A2798F">
      <w:pPr>
        <w:jc w:val="both"/>
        <w:rPr>
          <w:sz w:val="22"/>
          <w:szCs w:val="22"/>
        </w:rPr>
      </w:pPr>
      <w:r w:rsidRPr="00874722">
        <w:rPr>
          <w:b/>
          <w:bCs/>
          <w:color w:val="000000"/>
          <w:sz w:val="22"/>
          <w:szCs w:val="22"/>
        </w:rPr>
        <w:lastRenderedPageBreak/>
        <w:t xml:space="preserve">Table 3: </w:t>
      </w:r>
      <w:r w:rsidR="00E56E68">
        <w:rPr>
          <w:b/>
          <w:bCs/>
          <w:color w:val="000000"/>
          <w:sz w:val="22"/>
          <w:szCs w:val="22"/>
        </w:rPr>
        <w:t xml:space="preserve"> </w:t>
      </w:r>
      <w:r w:rsidRPr="00874722">
        <w:rPr>
          <w:b/>
          <w:bCs/>
          <w:color w:val="000000"/>
          <w:sz w:val="22"/>
          <w:szCs w:val="22"/>
          <w:lang w:eastAsia="en-NZ"/>
        </w:rPr>
        <w:t>Distribution of Percentage of Correct Responses by Theme</w:t>
      </w:r>
    </w:p>
    <w:tbl>
      <w:tblPr>
        <w:tblW w:w="14145" w:type="dxa"/>
        <w:tblBorders>
          <w:top w:val="single" w:sz="4" w:space="0" w:color="auto"/>
          <w:bottom w:val="single" w:sz="4" w:space="0" w:color="auto"/>
          <w:insideH w:val="single" w:sz="4" w:space="0" w:color="auto"/>
          <w:insideV w:val="single" w:sz="4" w:space="0" w:color="auto"/>
        </w:tblBorders>
        <w:tblLook w:val="04A0"/>
      </w:tblPr>
      <w:tblGrid>
        <w:gridCol w:w="1451"/>
        <w:gridCol w:w="924"/>
        <w:gridCol w:w="899"/>
        <w:gridCol w:w="903"/>
        <w:gridCol w:w="904"/>
        <w:gridCol w:w="904"/>
        <w:gridCol w:w="904"/>
        <w:gridCol w:w="904"/>
        <w:gridCol w:w="904"/>
        <w:gridCol w:w="904"/>
        <w:gridCol w:w="904"/>
        <w:gridCol w:w="910"/>
        <w:gridCol w:w="910"/>
        <w:gridCol w:w="910"/>
        <w:gridCol w:w="910"/>
      </w:tblGrid>
      <w:tr w:rsidR="00A2798F" w:rsidRPr="00874722" w:rsidTr="007B27F9">
        <w:trPr>
          <w:trHeight w:val="451"/>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Theme</w:t>
            </w:r>
          </w:p>
        </w:tc>
        <w:tc>
          <w:tcPr>
            <w:tcW w:w="931" w:type="dxa"/>
            <w:vAlign w:val="center"/>
          </w:tcPr>
          <w:p w:rsidR="00A2798F" w:rsidRPr="00874722" w:rsidRDefault="00A2798F" w:rsidP="00A013B0">
            <w:pPr>
              <w:jc w:val="center"/>
              <w:rPr>
                <w:b/>
                <w:bCs/>
                <w:color w:val="000000"/>
                <w:sz w:val="22"/>
                <w:szCs w:val="22"/>
              </w:rPr>
            </w:pPr>
          </w:p>
        </w:tc>
        <w:tc>
          <w:tcPr>
            <w:tcW w:w="9140" w:type="dxa"/>
            <w:gridSpan w:val="10"/>
            <w:vAlign w:val="center"/>
          </w:tcPr>
          <w:p w:rsidR="00A2798F" w:rsidRPr="00874722" w:rsidRDefault="00A2798F" w:rsidP="00A013B0">
            <w:pPr>
              <w:jc w:val="center"/>
              <w:rPr>
                <w:b/>
                <w:sz w:val="22"/>
                <w:szCs w:val="22"/>
              </w:rPr>
            </w:pPr>
            <w:r w:rsidRPr="00874722">
              <w:rPr>
                <w:b/>
                <w:sz w:val="22"/>
                <w:szCs w:val="22"/>
              </w:rPr>
              <w:t>Range of Percent Correct</w:t>
            </w:r>
          </w:p>
        </w:tc>
        <w:tc>
          <w:tcPr>
            <w:tcW w:w="2742" w:type="dxa"/>
            <w:gridSpan w:val="3"/>
            <w:vAlign w:val="center"/>
          </w:tcPr>
          <w:p w:rsidR="00A2798F" w:rsidRPr="00874722" w:rsidRDefault="00A2798F" w:rsidP="00A013B0">
            <w:pPr>
              <w:jc w:val="center"/>
              <w:rPr>
                <w:b/>
                <w:sz w:val="22"/>
                <w:szCs w:val="22"/>
              </w:rPr>
            </w:pPr>
            <w:r w:rsidRPr="00874722">
              <w:rPr>
                <w:b/>
                <w:sz w:val="22"/>
                <w:szCs w:val="22"/>
              </w:rPr>
              <w:t>Mean</w:t>
            </w: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p>
        </w:tc>
        <w:tc>
          <w:tcPr>
            <w:tcW w:w="913" w:type="dxa"/>
            <w:vAlign w:val="center"/>
          </w:tcPr>
          <w:p w:rsidR="00A2798F" w:rsidRPr="00777865" w:rsidRDefault="00A2798F" w:rsidP="00A013B0">
            <w:pPr>
              <w:jc w:val="center"/>
              <w:rPr>
                <w:color w:val="000000"/>
                <w:sz w:val="22"/>
                <w:szCs w:val="22"/>
              </w:rPr>
            </w:pPr>
            <w:r w:rsidRPr="00777865">
              <w:rPr>
                <w:color w:val="000000"/>
                <w:sz w:val="22"/>
                <w:szCs w:val="22"/>
              </w:rPr>
              <w:t>0-9%</w:t>
            </w:r>
          </w:p>
        </w:tc>
        <w:tc>
          <w:tcPr>
            <w:tcW w:w="913" w:type="dxa"/>
            <w:vAlign w:val="center"/>
          </w:tcPr>
          <w:p w:rsidR="00A2798F" w:rsidRPr="00777865" w:rsidRDefault="00A2798F" w:rsidP="00A013B0">
            <w:pPr>
              <w:jc w:val="center"/>
              <w:rPr>
                <w:color w:val="000000"/>
                <w:sz w:val="22"/>
                <w:szCs w:val="22"/>
              </w:rPr>
            </w:pPr>
            <w:r w:rsidRPr="00777865">
              <w:rPr>
                <w:color w:val="000000"/>
                <w:sz w:val="22"/>
                <w:szCs w:val="22"/>
              </w:rPr>
              <w:t>10-19%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20-29%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30-39%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40-49%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50-59%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60-69%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70-79%</w:t>
            </w:r>
          </w:p>
        </w:tc>
        <w:tc>
          <w:tcPr>
            <w:tcW w:w="914" w:type="dxa"/>
            <w:vAlign w:val="center"/>
          </w:tcPr>
          <w:p w:rsidR="00A2798F" w:rsidRPr="00777865" w:rsidRDefault="00A2798F" w:rsidP="00A013B0">
            <w:pPr>
              <w:jc w:val="center"/>
              <w:rPr>
                <w:color w:val="000000"/>
                <w:sz w:val="22"/>
                <w:szCs w:val="22"/>
              </w:rPr>
            </w:pPr>
            <w:r w:rsidRPr="00777865">
              <w:rPr>
                <w:color w:val="000000"/>
                <w:sz w:val="22"/>
                <w:szCs w:val="22"/>
              </w:rPr>
              <w:t>80-89%</w:t>
            </w:r>
          </w:p>
        </w:tc>
        <w:tc>
          <w:tcPr>
            <w:tcW w:w="916" w:type="dxa"/>
            <w:vAlign w:val="center"/>
          </w:tcPr>
          <w:p w:rsidR="00A2798F" w:rsidRPr="00777865" w:rsidRDefault="00A2798F" w:rsidP="00A013B0">
            <w:pPr>
              <w:jc w:val="center"/>
              <w:rPr>
                <w:color w:val="000000"/>
                <w:sz w:val="22"/>
                <w:szCs w:val="22"/>
              </w:rPr>
            </w:pPr>
            <w:r w:rsidRPr="00777865">
              <w:rPr>
                <w:color w:val="000000"/>
                <w:sz w:val="22"/>
                <w:szCs w:val="22"/>
              </w:rPr>
              <w:t>90-100%</w:t>
            </w:r>
          </w:p>
        </w:tc>
        <w:tc>
          <w:tcPr>
            <w:tcW w:w="914"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4"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4"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r>
      <w:tr w:rsidR="00594242" w:rsidRPr="00874722" w:rsidTr="007B27F9">
        <w:trPr>
          <w:trHeight w:val="451"/>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The Economic Way of Thinking</w:t>
            </w: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1, 3</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8, 9, 10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2, 6</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56.0%</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r w:rsidRPr="00874722">
              <w:rPr>
                <w:color w:val="000000"/>
                <w:sz w:val="22"/>
                <w:szCs w:val="22"/>
              </w:rPr>
              <w:t>3</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10</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6</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2, 5, 9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4, 7</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57.7%</w:t>
            </w: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r w:rsidRPr="00874722">
              <w:rPr>
                <w:color w:val="000000"/>
                <w:sz w:val="22"/>
                <w:szCs w:val="22"/>
              </w:rPr>
              <w:t>1, 3</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5, 9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8</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2, 4, 6</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53.3%</w:t>
            </w:r>
          </w:p>
        </w:tc>
      </w:tr>
      <w:tr w:rsidR="00594242" w:rsidRPr="00874722" w:rsidTr="007B27F9">
        <w:trPr>
          <w:trHeight w:val="452"/>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Earning Income</w:t>
            </w: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16, 18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12, 15, 17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11</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13, 20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14</w:t>
            </w: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50.2%</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16</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15</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13, 18, 20,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11, 12, 14,</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73.3%</w:t>
            </w: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12, 19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13, 15, 16,</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11, 20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14</w:t>
            </w: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52.2%</w:t>
            </w:r>
          </w:p>
        </w:tc>
      </w:tr>
      <w:tr w:rsidR="00594242" w:rsidRPr="00874722" w:rsidTr="007B27F9">
        <w:trPr>
          <w:trHeight w:val="451"/>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Saving</w:t>
            </w: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21, 24, 28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22, 26, 29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23</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25, 27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30</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38.7%</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r w:rsidRPr="00874722">
              <w:rPr>
                <w:color w:val="000000"/>
                <w:sz w:val="22"/>
                <w:szCs w:val="22"/>
              </w:rPr>
              <w:t>26</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21, 28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22, 23, 29</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27, 30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25</w:t>
            </w: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46.3%</w:t>
            </w: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21, 22, 24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23, 26</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25, 29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27, 30</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35.4%</w:t>
            </w:r>
          </w:p>
        </w:tc>
      </w:tr>
      <w:tr w:rsidR="00594242" w:rsidRPr="00874722" w:rsidTr="007B27F9">
        <w:trPr>
          <w:trHeight w:val="452"/>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Spending and Using Credit</w:t>
            </w: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r w:rsidRPr="00874722">
              <w:rPr>
                <w:color w:val="000000"/>
                <w:sz w:val="22"/>
                <w:szCs w:val="22"/>
              </w:rPr>
              <w:t>33</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36, 38, 40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32, 37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35, 39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31</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40.2%</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32, 34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36, 37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35</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40</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31, 33, 39</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55.9%</w:t>
            </w: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r w:rsidRPr="00874722">
              <w:rPr>
                <w:color w:val="000000"/>
                <w:sz w:val="22"/>
                <w:szCs w:val="22"/>
              </w:rPr>
              <w:t>33, 38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34, 40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36, 39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32, 35</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31</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38.0%</w:t>
            </w:r>
          </w:p>
        </w:tc>
      </w:tr>
      <w:tr w:rsidR="00594242" w:rsidRPr="00874722" w:rsidTr="007B27F9">
        <w:trPr>
          <w:trHeight w:val="451"/>
        </w:trPr>
        <w:tc>
          <w:tcPr>
            <w:tcW w:w="1332" w:type="dxa"/>
            <w:vMerge w:val="restart"/>
            <w:vAlign w:val="center"/>
          </w:tcPr>
          <w:p w:rsidR="00A2798F" w:rsidRPr="00874722" w:rsidRDefault="00A2798F" w:rsidP="00A013B0">
            <w:pPr>
              <w:jc w:val="center"/>
              <w:rPr>
                <w:b/>
                <w:bCs/>
                <w:color w:val="000000"/>
                <w:sz w:val="22"/>
                <w:szCs w:val="22"/>
              </w:rPr>
            </w:pPr>
            <w:r w:rsidRPr="00874722">
              <w:rPr>
                <w:b/>
                <w:bCs/>
                <w:color w:val="000000"/>
                <w:sz w:val="22"/>
                <w:szCs w:val="22"/>
              </w:rPr>
              <w:t>Money Management</w:t>
            </w: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NZ</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44</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41, 43, 48,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42, 46, 47,</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45</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41.6%</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1"/>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Japan</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44, 48</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41</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46, 49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42, 50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45</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43</w:t>
            </w: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53.5%</w:t>
            </w:r>
          </w:p>
        </w:tc>
        <w:tc>
          <w:tcPr>
            <w:tcW w:w="914" w:type="dxa"/>
            <w:vAlign w:val="center"/>
          </w:tcPr>
          <w:p w:rsidR="00A2798F" w:rsidRPr="00874722" w:rsidRDefault="00A2798F" w:rsidP="00A013B0">
            <w:pPr>
              <w:jc w:val="center"/>
              <w:rPr>
                <w:color w:val="000000"/>
                <w:sz w:val="22"/>
                <w:szCs w:val="22"/>
              </w:rPr>
            </w:pPr>
          </w:p>
        </w:tc>
      </w:tr>
      <w:tr w:rsidR="00594242" w:rsidRPr="00874722" w:rsidTr="007B27F9">
        <w:trPr>
          <w:trHeight w:val="452"/>
        </w:trPr>
        <w:tc>
          <w:tcPr>
            <w:tcW w:w="1332" w:type="dxa"/>
            <w:vMerge/>
            <w:vAlign w:val="center"/>
          </w:tcPr>
          <w:p w:rsidR="00A2798F" w:rsidRPr="00874722" w:rsidRDefault="00A2798F" w:rsidP="00A013B0">
            <w:pPr>
              <w:jc w:val="center"/>
              <w:rPr>
                <w:b/>
                <w:bCs/>
                <w:color w:val="000000"/>
                <w:sz w:val="22"/>
                <w:szCs w:val="22"/>
              </w:rPr>
            </w:pPr>
          </w:p>
        </w:tc>
        <w:tc>
          <w:tcPr>
            <w:tcW w:w="931" w:type="dxa"/>
            <w:vAlign w:val="center"/>
          </w:tcPr>
          <w:p w:rsidR="00A2798F" w:rsidRPr="00777865" w:rsidRDefault="00A2798F" w:rsidP="00A013B0">
            <w:pPr>
              <w:jc w:val="center"/>
              <w:rPr>
                <w:bCs/>
                <w:color w:val="000000"/>
                <w:sz w:val="22"/>
                <w:szCs w:val="22"/>
              </w:rPr>
            </w:pPr>
            <w:r w:rsidRPr="00777865">
              <w:rPr>
                <w:bCs/>
                <w:color w:val="000000"/>
                <w:sz w:val="22"/>
                <w:szCs w:val="22"/>
              </w:rPr>
              <w:t>U.S.</w:t>
            </w:r>
          </w:p>
        </w:tc>
        <w:tc>
          <w:tcPr>
            <w:tcW w:w="913" w:type="dxa"/>
            <w:vAlign w:val="center"/>
          </w:tcPr>
          <w:p w:rsidR="00A2798F" w:rsidRPr="00874722" w:rsidRDefault="00A2798F" w:rsidP="00A013B0">
            <w:pPr>
              <w:jc w:val="center"/>
              <w:rPr>
                <w:color w:val="000000"/>
                <w:sz w:val="22"/>
                <w:szCs w:val="22"/>
              </w:rPr>
            </w:pPr>
          </w:p>
        </w:tc>
        <w:tc>
          <w:tcPr>
            <w:tcW w:w="913"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49</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41, 42, 47</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43, 50</w:t>
            </w: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44, 45, 46,</w:t>
            </w: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6"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p>
        </w:tc>
        <w:tc>
          <w:tcPr>
            <w:tcW w:w="914" w:type="dxa"/>
            <w:vAlign w:val="center"/>
          </w:tcPr>
          <w:p w:rsidR="00A2798F" w:rsidRPr="00874722" w:rsidRDefault="00A2798F" w:rsidP="00A013B0">
            <w:pPr>
              <w:jc w:val="center"/>
              <w:rPr>
                <w:color w:val="000000"/>
                <w:sz w:val="22"/>
                <w:szCs w:val="22"/>
              </w:rPr>
            </w:pPr>
            <w:r w:rsidRPr="00874722">
              <w:rPr>
                <w:color w:val="000000"/>
                <w:sz w:val="22"/>
                <w:szCs w:val="22"/>
              </w:rPr>
              <w:t>44.9%</w:t>
            </w:r>
          </w:p>
        </w:tc>
      </w:tr>
    </w:tbl>
    <w:p w:rsidR="00A2798F" w:rsidRPr="00874722" w:rsidRDefault="00A2798F" w:rsidP="00A2798F">
      <w:pPr>
        <w:rPr>
          <w:sz w:val="22"/>
          <w:szCs w:val="22"/>
        </w:rPr>
        <w:sectPr w:rsidR="00A2798F" w:rsidRPr="00874722" w:rsidSect="00A2798F">
          <w:pgSz w:w="16838" w:h="11906" w:orient="landscape"/>
          <w:pgMar w:top="1440" w:right="1440" w:bottom="1440" w:left="1440" w:header="708" w:footer="708" w:gutter="0"/>
          <w:cols w:space="708"/>
          <w:docGrid w:linePitch="360"/>
        </w:sectPr>
      </w:pPr>
    </w:p>
    <w:p w:rsidR="00A2798F" w:rsidRDefault="00777865" w:rsidP="00A2798F">
      <w:pPr>
        <w:spacing w:line="288" w:lineRule="auto"/>
        <w:jc w:val="both"/>
      </w:pPr>
      <w:r>
        <w:lastRenderedPageBreak/>
        <w:tab/>
      </w:r>
      <w:r w:rsidR="00A2798F" w:rsidRPr="00356D3A">
        <w:t>Table 4</w:t>
      </w:r>
      <w:r w:rsidR="00A2798F">
        <w:t xml:space="preserve"> summarises the question-specific results by theme and cognitive level.</w:t>
      </w:r>
      <w:r w:rsidR="00A2798F" w:rsidRPr="00356D3A">
        <w:t xml:space="preserve"> Japanese students obtained the highest</w:t>
      </w:r>
      <w:r w:rsidR="00A2798F">
        <w:t xml:space="preserve"> scores at all three cognitive levels. The difference between Japanese and New Zealand and U.S. students was greatest in the Knowledge questions, demonstrating that Japanese students have a better ability to recognise and deal with jargon and personal finance terminology. This was also the cognitive level where Japanese students performed best of the three, in contrast to New Zealand and U.S. students, who both performed worst in Knowledge and best in Comprehension (though the difference between Comprehension and Application scores was very small and not significant). This suggests that New Zealand and U.S. students are better at interpreting financial information. However, their Comprehension and Application scores were still both lower than those of Japanese students.</w:t>
      </w:r>
    </w:p>
    <w:p w:rsidR="00A2798F" w:rsidRDefault="00A2798F" w:rsidP="00A2798F">
      <w:pPr>
        <w:spacing w:line="288" w:lineRule="auto"/>
        <w:jc w:val="both"/>
      </w:pPr>
    </w:p>
    <w:p w:rsidR="00A2798F" w:rsidRDefault="00A2798F" w:rsidP="00A2798F">
      <w:pPr>
        <w:spacing w:line="288" w:lineRule="auto"/>
        <w:ind w:firstLine="720"/>
        <w:jc w:val="both"/>
      </w:pPr>
      <w:r>
        <w:t xml:space="preserve">While it is difficult to draw strong conclusions at each cognitive level within individual themes due to the small number of questions, Japanese students’ advantage in Knowledge over New Zealand and U.S. students appears to mainly arise due to Japanese students’ greater knowledge in the </w:t>
      </w:r>
      <w:r w:rsidRPr="00841B43">
        <w:rPr>
          <w:i/>
        </w:rPr>
        <w:t>Earning Income</w:t>
      </w:r>
      <w:r>
        <w:t xml:space="preserve">, </w:t>
      </w:r>
      <w:r w:rsidRPr="00841B43">
        <w:rPr>
          <w:i/>
        </w:rPr>
        <w:t>Spending and Using Credit</w:t>
      </w:r>
      <w:r>
        <w:t xml:space="preserve">, and </w:t>
      </w:r>
      <w:r w:rsidRPr="00841B43">
        <w:rPr>
          <w:i/>
        </w:rPr>
        <w:t>Money Management</w:t>
      </w:r>
      <w:r>
        <w:t xml:space="preserve"> themes. In particular, New Zealand and U.S. students did extremely poorly in the Knowledge questions in the </w:t>
      </w:r>
      <w:r w:rsidRPr="00841B43">
        <w:rPr>
          <w:i/>
        </w:rPr>
        <w:t>Spending and Using Credit</w:t>
      </w:r>
      <w:r>
        <w:t xml:space="preserve"> theme, which relate to creditworthiness and the role of credit reporting agencies. This highlights an overall lack of understanding of how credit works among young people in New Zealand and the United States.</w:t>
      </w:r>
    </w:p>
    <w:p w:rsidR="00A2798F" w:rsidRDefault="00A2798F" w:rsidP="00A2798F">
      <w:pPr>
        <w:spacing w:line="288" w:lineRule="auto"/>
        <w:ind w:firstLine="720"/>
        <w:jc w:val="both"/>
      </w:pPr>
    </w:p>
    <w:p w:rsidR="00A2798F" w:rsidRDefault="00A2798F" w:rsidP="00A2798F">
      <w:pPr>
        <w:spacing w:line="288" w:lineRule="auto"/>
        <w:ind w:firstLine="720"/>
        <w:jc w:val="both"/>
      </w:pPr>
      <w:r>
        <w:t xml:space="preserve">Differences between Japanese and other students were less substantial in other cognitive level-theme combinations. The only areas where New Zealand or U.S. students outperformed Japanese students were Knowledge questions in the </w:t>
      </w:r>
      <w:r w:rsidRPr="00841B43">
        <w:rPr>
          <w:i/>
        </w:rPr>
        <w:t>Economic Way of Thinking</w:t>
      </w:r>
      <w:r>
        <w:t xml:space="preserve"> theme (both New Zealand and U.S. students), and Application questions in the </w:t>
      </w:r>
      <w:r w:rsidRPr="00841B43">
        <w:rPr>
          <w:i/>
        </w:rPr>
        <w:t>Money Management</w:t>
      </w:r>
      <w:r>
        <w:t xml:space="preserve"> theme (U.S. students). However, those differences are based on only one and two questions respectively.</w:t>
      </w:r>
    </w:p>
    <w:p w:rsidR="00A2798F" w:rsidRDefault="00A2798F" w:rsidP="007231F9">
      <w:pPr>
        <w:tabs>
          <w:tab w:val="left" w:pos="284"/>
        </w:tabs>
        <w:spacing w:line="288" w:lineRule="auto"/>
        <w:jc w:val="both"/>
        <w:sectPr w:rsidR="00A2798F" w:rsidSect="00A2798F">
          <w:pgSz w:w="11907" w:h="16839" w:code="9"/>
          <w:pgMar w:top="1440" w:right="1440" w:bottom="1440" w:left="1440" w:header="709" w:footer="709" w:gutter="0"/>
          <w:cols w:space="708"/>
          <w:titlePg/>
          <w:docGrid w:linePitch="360"/>
        </w:sectPr>
      </w:pPr>
    </w:p>
    <w:p w:rsidR="00A2798F" w:rsidRPr="00874722" w:rsidRDefault="00A2798F" w:rsidP="00A2798F">
      <w:pPr>
        <w:jc w:val="both"/>
        <w:rPr>
          <w:sz w:val="22"/>
          <w:szCs w:val="22"/>
        </w:rPr>
      </w:pPr>
      <w:r w:rsidRPr="00874722">
        <w:rPr>
          <w:b/>
          <w:bCs/>
          <w:color w:val="000000"/>
          <w:sz w:val="22"/>
          <w:szCs w:val="22"/>
        </w:rPr>
        <w:lastRenderedPageBreak/>
        <w:t xml:space="preserve">Table </w:t>
      </w:r>
      <w:r w:rsidRPr="00874722">
        <w:rPr>
          <w:b/>
          <w:bCs/>
          <w:sz w:val="22"/>
          <w:szCs w:val="22"/>
        </w:rPr>
        <w:t xml:space="preserve">4: </w:t>
      </w:r>
      <w:r w:rsidR="00E56E68">
        <w:rPr>
          <w:b/>
          <w:bCs/>
          <w:sz w:val="22"/>
          <w:szCs w:val="22"/>
        </w:rPr>
        <w:t xml:space="preserve"> </w:t>
      </w:r>
      <w:r w:rsidRPr="00874722">
        <w:rPr>
          <w:b/>
          <w:bCs/>
          <w:sz w:val="22"/>
          <w:szCs w:val="22"/>
        </w:rPr>
        <w:t>FFFL-HS results by Cognitive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074"/>
        <w:gridCol w:w="1075"/>
        <w:gridCol w:w="1074"/>
        <w:gridCol w:w="1075"/>
        <w:gridCol w:w="1074"/>
        <w:gridCol w:w="1075"/>
        <w:gridCol w:w="1074"/>
        <w:gridCol w:w="1075"/>
        <w:gridCol w:w="1075"/>
      </w:tblGrid>
      <w:tr w:rsidR="00A2798F" w:rsidRPr="00874722" w:rsidTr="00DA75AB">
        <w:tc>
          <w:tcPr>
            <w:tcW w:w="4503" w:type="dxa"/>
            <w:vMerge w:val="restart"/>
            <w:tcBorders>
              <w:left w:val="nil"/>
            </w:tcBorders>
            <w:vAlign w:val="center"/>
          </w:tcPr>
          <w:p w:rsidR="00A2798F" w:rsidRPr="00874722" w:rsidRDefault="00A2798F" w:rsidP="00E40ACB">
            <w:pPr>
              <w:jc w:val="center"/>
              <w:rPr>
                <w:b/>
                <w:bCs/>
                <w:color w:val="000000"/>
                <w:sz w:val="22"/>
                <w:szCs w:val="22"/>
              </w:rPr>
            </w:pPr>
            <w:r w:rsidRPr="00874722">
              <w:rPr>
                <w:b/>
                <w:bCs/>
                <w:color w:val="000000"/>
                <w:sz w:val="22"/>
                <w:szCs w:val="22"/>
              </w:rPr>
              <w:t>Themes and Items</w:t>
            </w:r>
          </w:p>
        </w:tc>
        <w:tc>
          <w:tcPr>
            <w:tcW w:w="9671" w:type="dxa"/>
            <w:gridSpan w:val="9"/>
            <w:tcBorders>
              <w:right w:val="nil"/>
            </w:tcBorders>
            <w:vAlign w:val="center"/>
          </w:tcPr>
          <w:p w:rsidR="00A2798F" w:rsidRPr="00874722" w:rsidRDefault="00A2798F" w:rsidP="00E56E68">
            <w:pPr>
              <w:spacing w:before="60" w:after="60"/>
              <w:jc w:val="center"/>
              <w:rPr>
                <w:b/>
                <w:sz w:val="22"/>
                <w:szCs w:val="22"/>
              </w:rPr>
            </w:pPr>
            <w:r w:rsidRPr="00874722">
              <w:rPr>
                <w:b/>
                <w:sz w:val="22"/>
                <w:szCs w:val="22"/>
              </w:rPr>
              <w:t>Cognitive Level</w:t>
            </w:r>
          </w:p>
        </w:tc>
      </w:tr>
      <w:tr w:rsidR="00A2798F" w:rsidRPr="00874722" w:rsidTr="00DA75AB">
        <w:tc>
          <w:tcPr>
            <w:tcW w:w="4503" w:type="dxa"/>
            <w:vMerge/>
            <w:tcBorders>
              <w:left w:val="nil"/>
            </w:tcBorders>
            <w:vAlign w:val="center"/>
          </w:tcPr>
          <w:p w:rsidR="00A2798F" w:rsidRPr="00874722" w:rsidRDefault="00A2798F" w:rsidP="00A2798F">
            <w:pPr>
              <w:rPr>
                <w:b/>
                <w:sz w:val="22"/>
                <w:szCs w:val="22"/>
              </w:rPr>
            </w:pPr>
          </w:p>
        </w:tc>
        <w:tc>
          <w:tcPr>
            <w:tcW w:w="3223" w:type="dxa"/>
            <w:gridSpan w:val="3"/>
            <w:vAlign w:val="center"/>
          </w:tcPr>
          <w:p w:rsidR="00A2798F" w:rsidRPr="00874722" w:rsidRDefault="00A2798F" w:rsidP="00E56E68">
            <w:pPr>
              <w:spacing w:before="60" w:after="60"/>
              <w:jc w:val="center"/>
              <w:rPr>
                <w:b/>
                <w:sz w:val="22"/>
                <w:szCs w:val="22"/>
              </w:rPr>
            </w:pPr>
            <w:r w:rsidRPr="00874722">
              <w:rPr>
                <w:b/>
                <w:sz w:val="22"/>
                <w:szCs w:val="22"/>
              </w:rPr>
              <w:t>Knowledge</w:t>
            </w:r>
          </w:p>
        </w:tc>
        <w:tc>
          <w:tcPr>
            <w:tcW w:w="3224" w:type="dxa"/>
            <w:gridSpan w:val="3"/>
            <w:vAlign w:val="center"/>
          </w:tcPr>
          <w:p w:rsidR="00A2798F" w:rsidRPr="00874722" w:rsidRDefault="00A2798F" w:rsidP="00E56E68">
            <w:pPr>
              <w:spacing w:before="60" w:after="60"/>
              <w:jc w:val="center"/>
              <w:rPr>
                <w:b/>
                <w:sz w:val="22"/>
                <w:szCs w:val="22"/>
              </w:rPr>
            </w:pPr>
            <w:r w:rsidRPr="00874722">
              <w:rPr>
                <w:b/>
                <w:sz w:val="22"/>
                <w:szCs w:val="22"/>
              </w:rPr>
              <w:t>Comprehension</w:t>
            </w:r>
          </w:p>
        </w:tc>
        <w:tc>
          <w:tcPr>
            <w:tcW w:w="3224" w:type="dxa"/>
            <w:gridSpan w:val="3"/>
            <w:tcBorders>
              <w:right w:val="nil"/>
            </w:tcBorders>
            <w:vAlign w:val="center"/>
          </w:tcPr>
          <w:p w:rsidR="00A2798F" w:rsidRPr="00874722" w:rsidRDefault="00A2798F" w:rsidP="00E56E68">
            <w:pPr>
              <w:spacing w:before="60" w:after="60"/>
              <w:jc w:val="center"/>
              <w:rPr>
                <w:b/>
                <w:sz w:val="22"/>
                <w:szCs w:val="22"/>
              </w:rPr>
            </w:pPr>
            <w:r w:rsidRPr="00874722">
              <w:rPr>
                <w:b/>
                <w:sz w:val="22"/>
                <w:szCs w:val="22"/>
              </w:rPr>
              <w:t>Application</w:t>
            </w:r>
          </w:p>
        </w:tc>
      </w:tr>
      <w:tr w:rsidR="00594242" w:rsidRPr="00874722" w:rsidTr="00DA75AB">
        <w:tc>
          <w:tcPr>
            <w:tcW w:w="4503" w:type="dxa"/>
            <w:vMerge/>
            <w:tcBorders>
              <w:left w:val="nil"/>
            </w:tcBorders>
            <w:vAlign w:val="center"/>
          </w:tcPr>
          <w:p w:rsidR="00A2798F" w:rsidRPr="00874722" w:rsidRDefault="00A2798F" w:rsidP="00A2798F">
            <w:pPr>
              <w:rPr>
                <w:b/>
                <w:bCs/>
                <w:color w:val="000000"/>
                <w:sz w:val="22"/>
                <w:szCs w:val="22"/>
              </w:rPr>
            </w:pP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tcBorders>
              <w:right w:val="nil"/>
            </w:tcBorders>
            <w:vAlign w:val="bottom"/>
          </w:tcPr>
          <w:p w:rsidR="00A2798F" w:rsidRPr="00777865" w:rsidRDefault="00A2798F" w:rsidP="00A013B0">
            <w:pPr>
              <w:jc w:val="center"/>
              <w:rPr>
                <w:bCs/>
                <w:color w:val="000000"/>
                <w:sz w:val="22"/>
                <w:szCs w:val="22"/>
              </w:rPr>
            </w:pPr>
            <w:r w:rsidRPr="00777865">
              <w:rPr>
                <w:bCs/>
                <w:color w:val="000000"/>
                <w:sz w:val="22"/>
                <w:szCs w:val="22"/>
              </w:rPr>
              <w:t>U.S.</w:t>
            </w:r>
          </w:p>
        </w:tc>
      </w:tr>
      <w:tr w:rsidR="00594242" w:rsidRPr="00874722" w:rsidTr="00DA75AB">
        <w:tc>
          <w:tcPr>
            <w:tcW w:w="4503" w:type="dxa"/>
            <w:tcBorders>
              <w:left w:val="nil"/>
            </w:tcBorders>
            <w:vAlign w:val="center"/>
          </w:tcPr>
          <w:p w:rsidR="00A2798F" w:rsidRPr="00874722" w:rsidRDefault="00A2798F" w:rsidP="00534666">
            <w:pPr>
              <w:spacing w:after="80"/>
              <w:rPr>
                <w:b/>
                <w:bCs/>
                <w:color w:val="000000"/>
                <w:sz w:val="22"/>
                <w:szCs w:val="22"/>
              </w:rPr>
            </w:pPr>
            <w:r w:rsidRPr="00874722">
              <w:rPr>
                <w:b/>
                <w:bCs/>
                <w:color w:val="000000"/>
                <w:sz w:val="22"/>
                <w:szCs w:val="22"/>
              </w:rPr>
              <w:t>The Economic Way of Thinking</w:t>
            </w:r>
          </w:p>
        </w:tc>
        <w:tc>
          <w:tcPr>
            <w:tcW w:w="1074"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5"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4"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5"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4"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5" w:type="dxa"/>
            <w:vAlign w:val="bottom"/>
          </w:tcPr>
          <w:p w:rsidR="00A2798F" w:rsidRPr="00874722" w:rsidRDefault="00A2798F" w:rsidP="00A013B0">
            <w:pPr>
              <w:jc w:val="center"/>
              <w:rPr>
                <w:b/>
                <w:bCs/>
                <w:color w:val="000000"/>
                <w:sz w:val="22"/>
                <w:szCs w:val="22"/>
              </w:rPr>
            </w:pPr>
          </w:p>
        </w:tc>
        <w:tc>
          <w:tcPr>
            <w:tcW w:w="1074"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5" w:type="dxa"/>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c>
          <w:tcPr>
            <w:tcW w:w="1075" w:type="dxa"/>
            <w:tcBorders>
              <w:right w:val="nil"/>
            </w:tcBorders>
            <w:vAlign w:val="bottom"/>
          </w:tcPr>
          <w:p w:rsidR="00A2798F" w:rsidRPr="00874722" w:rsidRDefault="00A2798F" w:rsidP="00A013B0">
            <w:pPr>
              <w:jc w:val="center"/>
              <w:rPr>
                <w:b/>
                <w:bCs/>
                <w:color w:val="000000"/>
                <w:sz w:val="22"/>
                <w:szCs w:val="22"/>
              </w:rPr>
            </w:pPr>
            <w:r w:rsidRPr="00874722">
              <w:rPr>
                <w:b/>
                <w:bCs/>
                <w:color w:val="000000"/>
                <w:sz w:val="22"/>
                <w:szCs w:val="22"/>
              </w:rPr>
              <w:t> </w:t>
            </w: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1</w:t>
            </w:r>
            <w:r w:rsidRPr="00874722">
              <w:rPr>
                <w:rFonts w:eastAsia="SimSun" w:hAnsi="SimSun"/>
                <w:color w:val="000000"/>
                <w:sz w:val="22"/>
                <w:szCs w:val="22"/>
              </w:rPr>
              <w:t xml:space="preserve">　</w:t>
            </w:r>
            <w:r w:rsidRPr="00874722">
              <w:rPr>
                <w:rFonts w:eastAsia="SimSun"/>
                <w:color w:val="000000"/>
                <w:sz w:val="22"/>
                <w:szCs w:val="22"/>
              </w:rPr>
              <w:t>Becoming a Millionaire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29.9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23.8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17.0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2</w:t>
            </w:r>
            <w:r w:rsidRPr="00874722">
              <w:rPr>
                <w:rFonts w:eastAsia="SimSun" w:hAnsi="SimSun"/>
                <w:color w:val="000000"/>
                <w:sz w:val="22"/>
                <w:szCs w:val="22"/>
              </w:rPr>
              <w:t xml:space="preserve">　</w:t>
            </w:r>
            <w:r w:rsidRPr="00874722">
              <w:rPr>
                <w:rFonts w:eastAsia="SimSun"/>
                <w:color w:val="000000"/>
                <w:sz w:val="22"/>
                <w:szCs w:val="22"/>
              </w:rPr>
              <w:t>Financial Success</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84.2</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79.5</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88.0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3</w:t>
            </w:r>
            <w:r w:rsidRPr="00874722">
              <w:rPr>
                <w:rFonts w:eastAsia="SimSun" w:hAnsi="SimSun"/>
                <w:color w:val="000000"/>
                <w:sz w:val="22"/>
                <w:szCs w:val="22"/>
              </w:rPr>
              <w:t xml:space="preserve">　</w:t>
            </w:r>
            <w:r w:rsidRPr="00874722">
              <w:rPr>
                <w:rFonts w:eastAsia="SimSun"/>
                <w:color w:val="000000"/>
                <w:sz w:val="22"/>
                <w:szCs w:val="22"/>
              </w:rPr>
              <w:t>Opportunity Cost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21.2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13.5</w:t>
            </w:r>
          </w:p>
        </w:tc>
        <w:tc>
          <w:tcPr>
            <w:tcW w:w="1075" w:type="dxa"/>
            <w:tcBorders>
              <w:right w:val="nil"/>
            </w:tcBorders>
            <w:vAlign w:val="center"/>
          </w:tcPr>
          <w:p w:rsidR="00A2798F" w:rsidRPr="00874722" w:rsidRDefault="00A2798F" w:rsidP="00A013B0">
            <w:pPr>
              <w:jc w:val="center"/>
              <w:rPr>
                <w:color w:val="000000"/>
                <w:sz w:val="22"/>
                <w:szCs w:val="22"/>
              </w:rPr>
            </w:pPr>
            <w:r w:rsidRPr="00874722">
              <w:rPr>
                <w:color w:val="000000"/>
                <w:sz w:val="22"/>
                <w:szCs w:val="22"/>
              </w:rPr>
              <w:t>14.0</w:t>
            </w: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4</w:t>
            </w:r>
            <w:r w:rsidRPr="00874722">
              <w:rPr>
                <w:rFonts w:eastAsia="SimSun" w:hAnsi="SimSun"/>
                <w:color w:val="000000"/>
                <w:sz w:val="22"/>
                <w:szCs w:val="22"/>
              </w:rPr>
              <w:t xml:space="preserve">　</w:t>
            </w:r>
            <w:r w:rsidRPr="00874722">
              <w:rPr>
                <w:rFonts w:eastAsia="SimSun"/>
                <w:color w:val="000000"/>
                <w:sz w:val="22"/>
                <w:szCs w:val="22"/>
              </w:rPr>
              <w:t>Cost and Benefit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78.2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85.1</w:t>
            </w:r>
          </w:p>
        </w:tc>
        <w:tc>
          <w:tcPr>
            <w:tcW w:w="1075" w:type="dxa"/>
            <w:tcBorders>
              <w:right w:val="nil"/>
            </w:tcBorders>
            <w:vAlign w:val="center"/>
          </w:tcPr>
          <w:p w:rsidR="00A2798F" w:rsidRPr="00874722" w:rsidRDefault="00A2798F" w:rsidP="00A013B0">
            <w:pPr>
              <w:jc w:val="center"/>
              <w:rPr>
                <w:color w:val="000000"/>
                <w:sz w:val="22"/>
                <w:szCs w:val="22"/>
              </w:rPr>
            </w:pPr>
            <w:r w:rsidRPr="00874722">
              <w:rPr>
                <w:color w:val="000000"/>
                <w:sz w:val="22"/>
                <w:szCs w:val="22"/>
              </w:rPr>
              <w:t>80.0</w:t>
            </w: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5</w:t>
            </w:r>
            <w:r w:rsidRPr="00874722">
              <w:rPr>
                <w:rFonts w:eastAsia="SimSun" w:hAnsi="SimSun"/>
                <w:color w:val="000000"/>
                <w:sz w:val="22"/>
                <w:szCs w:val="22"/>
              </w:rPr>
              <w:t xml:space="preserve">　</w:t>
            </w:r>
            <w:r w:rsidRPr="00874722">
              <w:rPr>
                <w:rFonts w:eastAsia="SimSun"/>
                <w:color w:val="000000"/>
                <w:sz w:val="22"/>
                <w:szCs w:val="22"/>
              </w:rPr>
              <w:t>A Free Lunch</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31.6</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71.6</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31.0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6</w:t>
            </w:r>
            <w:r w:rsidRPr="00874722">
              <w:rPr>
                <w:rFonts w:eastAsia="SimSun" w:hAnsi="SimSun"/>
                <w:color w:val="000000"/>
                <w:sz w:val="22"/>
                <w:szCs w:val="22"/>
              </w:rPr>
              <w:t xml:space="preserve">　</w:t>
            </w:r>
            <w:r w:rsidRPr="00874722">
              <w:rPr>
                <w:rFonts w:eastAsia="SimSun"/>
                <w:color w:val="000000"/>
                <w:sz w:val="22"/>
                <w:szCs w:val="22"/>
              </w:rPr>
              <w:t>Choice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85.1</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62.3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83.0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7</w:t>
            </w:r>
            <w:r w:rsidRPr="00874722">
              <w:rPr>
                <w:rFonts w:eastAsia="SimSun" w:hAnsi="SimSun"/>
                <w:color w:val="000000"/>
                <w:sz w:val="22"/>
                <w:szCs w:val="22"/>
              </w:rPr>
              <w:t xml:space="preserve">　</w:t>
            </w:r>
            <w:r w:rsidRPr="00874722">
              <w:rPr>
                <w:rFonts w:eastAsia="SimSun"/>
                <w:color w:val="000000"/>
                <w:sz w:val="22"/>
                <w:szCs w:val="22"/>
              </w:rPr>
              <w:t>Opportunity Cost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60.3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81.6</w:t>
            </w:r>
          </w:p>
        </w:tc>
        <w:tc>
          <w:tcPr>
            <w:tcW w:w="1075" w:type="dxa"/>
            <w:tcBorders>
              <w:right w:val="nil"/>
            </w:tcBorders>
            <w:vAlign w:val="center"/>
          </w:tcPr>
          <w:p w:rsidR="00A2798F" w:rsidRPr="00874722" w:rsidRDefault="00A2798F" w:rsidP="00A013B0">
            <w:pPr>
              <w:jc w:val="center"/>
              <w:rPr>
                <w:color w:val="000000"/>
                <w:sz w:val="22"/>
                <w:szCs w:val="22"/>
              </w:rPr>
            </w:pPr>
            <w:r w:rsidRPr="00874722">
              <w:rPr>
                <w:color w:val="000000"/>
                <w:sz w:val="22"/>
                <w:szCs w:val="22"/>
              </w:rPr>
              <w:t>78.0</w:t>
            </w: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8</w:t>
            </w:r>
            <w:r w:rsidRPr="00874722">
              <w:rPr>
                <w:rFonts w:eastAsia="SimSun" w:hAnsi="SimSun"/>
                <w:color w:val="000000"/>
                <w:sz w:val="22"/>
                <w:szCs w:val="22"/>
              </w:rPr>
              <w:t xml:space="preserve">　</w:t>
            </w:r>
            <w:r w:rsidRPr="00874722">
              <w:rPr>
                <w:rFonts w:eastAsia="SimSun"/>
                <w:color w:val="000000"/>
                <w:sz w:val="22"/>
                <w:szCs w:val="22"/>
              </w:rPr>
              <w:t>Scarcity</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57.0</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50.1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56.0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rFonts w:eastAsia="SimSun"/>
                <w:color w:val="000000"/>
                <w:sz w:val="22"/>
                <w:szCs w:val="22"/>
              </w:rPr>
            </w:pPr>
            <w:r w:rsidRPr="00874722">
              <w:rPr>
                <w:rFonts w:eastAsia="SimSun"/>
                <w:color w:val="000000"/>
                <w:sz w:val="22"/>
                <w:szCs w:val="22"/>
              </w:rPr>
              <w:t>9</w:t>
            </w:r>
            <w:r w:rsidRPr="00874722">
              <w:rPr>
                <w:rFonts w:eastAsia="SimSun" w:hAnsi="SimSun"/>
                <w:color w:val="000000"/>
                <w:sz w:val="22"/>
                <w:szCs w:val="22"/>
              </w:rPr>
              <w:t xml:space="preserve">　</w:t>
            </w:r>
            <w:r w:rsidRPr="00874722">
              <w:rPr>
                <w:rFonts w:eastAsia="SimSun"/>
                <w:color w:val="000000"/>
                <w:sz w:val="22"/>
                <w:szCs w:val="22"/>
              </w:rPr>
              <w:t>Human Resource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57.0</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77.7</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38.0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10</w:t>
            </w:r>
            <w:r w:rsidR="001916C2">
              <w:rPr>
                <w:rFonts w:eastAsia="SimSun" w:hAnsi="SimSun"/>
                <w:color w:val="000000"/>
                <w:sz w:val="22"/>
                <w:szCs w:val="22"/>
              </w:rPr>
              <w:t xml:space="preserve">  </w:t>
            </w:r>
            <w:r w:rsidRPr="00874722">
              <w:rPr>
                <w:color w:val="000000"/>
                <w:sz w:val="22"/>
                <w:szCs w:val="22"/>
              </w:rPr>
              <w:t>Decision-making Process</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55.2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31.6</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48.0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60537B">
            <w:pPr>
              <w:spacing w:before="60" w:after="60"/>
              <w:rPr>
                <w:b/>
                <w:bCs/>
                <w:color w:val="000000"/>
                <w:sz w:val="22"/>
                <w:szCs w:val="22"/>
              </w:rPr>
            </w:pPr>
            <w:r w:rsidRPr="00874722">
              <w:rPr>
                <w:b/>
                <w:bCs/>
                <w:color w:val="000000"/>
                <w:sz w:val="22"/>
                <w:szCs w:val="22"/>
              </w:rPr>
              <w:t>Mean Percent Correct</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55.2</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31.6</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48.0</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57.5</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60.8</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52.2</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53.2</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60.1</w:t>
            </w:r>
          </w:p>
        </w:tc>
        <w:tc>
          <w:tcPr>
            <w:tcW w:w="1075" w:type="dxa"/>
            <w:tcBorders>
              <w:right w:val="nil"/>
            </w:tcBorders>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57.3</w:t>
            </w:r>
          </w:p>
        </w:tc>
      </w:tr>
      <w:tr w:rsidR="00594242" w:rsidRPr="00874722" w:rsidTr="00DA75AB">
        <w:tc>
          <w:tcPr>
            <w:tcW w:w="4503" w:type="dxa"/>
            <w:tcBorders>
              <w:left w:val="nil"/>
            </w:tcBorders>
            <w:vAlign w:val="center"/>
          </w:tcPr>
          <w:p w:rsidR="00E40ACB" w:rsidRPr="00534666" w:rsidRDefault="00E40ACB" w:rsidP="00A2798F">
            <w:pPr>
              <w:rPr>
                <w:b/>
                <w:bCs/>
                <w:color w:val="000000"/>
                <w:sz w:val="12"/>
                <w:szCs w:val="12"/>
              </w:rPr>
            </w:pPr>
          </w:p>
          <w:p w:rsidR="00A2798F" w:rsidRPr="00874722" w:rsidRDefault="00A2798F" w:rsidP="00534666">
            <w:pPr>
              <w:spacing w:after="80"/>
              <w:rPr>
                <w:b/>
                <w:bCs/>
                <w:color w:val="000000"/>
                <w:sz w:val="22"/>
                <w:szCs w:val="22"/>
              </w:rPr>
            </w:pPr>
            <w:r w:rsidRPr="00874722">
              <w:rPr>
                <w:b/>
                <w:bCs/>
                <w:color w:val="000000"/>
                <w:sz w:val="22"/>
                <w:szCs w:val="22"/>
              </w:rPr>
              <w:t>Earning Income</w:t>
            </w: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11</w:t>
            </w:r>
            <w:r w:rsidRPr="00874722">
              <w:rPr>
                <w:rFonts w:eastAsia="SimSun" w:hAnsi="SimSun"/>
                <w:color w:val="000000"/>
                <w:sz w:val="22"/>
                <w:szCs w:val="22"/>
              </w:rPr>
              <w:t xml:space="preserve">　</w:t>
            </w:r>
            <w:r w:rsidRPr="00874722">
              <w:rPr>
                <w:color w:val="000000"/>
                <w:sz w:val="22"/>
                <w:szCs w:val="22"/>
              </w:rPr>
              <w:t>Getting a Job</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58.2</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89.5</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68.0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12</w:t>
            </w:r>
            <w:r w:rsidRPr="00874722">
              <w:rPr>
                <w:rFonts w:eastAsia="SimSun" w:hAnsi="SimSun"/>
                <w:color w:val="000000"/>
                <w:sz w:val="22"/>
                <w:szCs w:val="22"/>
              </w:rPr>
              <w:t xml:space="preserve">　</w:t>
            </w:r>
            <w:r w:rsidRPr="00874722">
              <w:rPr>
                <w:color w:val="000000"/>
                <w:sz w:val="22"/>
                <w:szCs w:val="22"/>
              </w:rPr>
              <w:t>Looking for a Job</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44.2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86.6</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39.0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13</w:t>
            </w:r>
            <w:r w:rsidRPr="00874722">
              <w:rPr>
                <w:rFonts w:eastAsia="SimSun" w:hAnsi="SimSun"/>
                <w:color w:val="000000"/>
                <w:sz w:val="22"/>
                <w:szCs w:val="22"/>
              </w:rPr>
              <w:t xml:space="preserve">　</w:t>
            </w:r>
            <w:r w:rsidRPr="00874722">
              <w:rPr>
                <w:color w:val="000000"/>
                <w:sz w:val="22"/>
                <w:szCs w:val="22"/>
              </w:rPr>
              <w:t>Job Interview</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65.7</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70.4</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46.0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14</w:t>
            </w:r>
            <w:r w:rsidRPr="00874722">
              <w:rPr>
                <w:rFonts w:eastAsia="SimSun" w:hAnsi="SimSun"/>
                <w:color w:val="000000"/>
                <w:sz w:val="22"/>
                <w:szCs w:val="22"/>
              </w:rPr>
              <w:t xml:space="preserve">　</w:t>
            </w:r>
            <w:r w:rsidRPr="00874722">
              <w:rPr>
                <w:color w:val="000000"/>
                <w:sz w:val="22"/>
                <w:szCs w:val="22"/>
              </w:rPr>
              <w:t>Entrepreneur</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76.4</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80.9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76.0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15</w:t>
            </w:r>
            <w:r w:rsidRPr="00874722">
              <w:rPr>
                <w:rFonts w:eastAsia="SimSun" w:hAnsi="SimSun"/>
                <w:color w:val="000000"/>
                <w:sz w:val="22"/>
                <w:szCs w:val="22"/>
              </w:rPr>
              <w:t xml:space="preserve">　</w:t>
            </w:r>
            <w:r w:rsidRPr="00874722">
              <w:rPr>
                <w:color w:val="000000"/>
                <w:sz w:val="22"/>
                <w:szCs w:val="22"/>
              </w:rPr>
              <w:t>Human Capital</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45.1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65.1</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42.0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16</w:t>
            </w:r>
            <w:r w:rsidRPr="00874722">
              <w:rPr>
                <w:rFonts w:eastAsia="SimSun" w:hAnsi="SimSun"/>
                <w:color w:val="000000"/>
                <w:sz w:val="22"/>
                <w:szCs w:val="22"/>
              </w:rPr>
              <w:t xml:space="preserve">　</w:t>
            </w:r>
            <w:r w:rsidRPr="00874722">
              <w:rPr>
                <w:color w:val="000000"/>
                <w:sz w:val="22"/>
                <w:szCs w:val="22"/>
              </w:rPr>
              <w:t>Competitive Job Market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37.9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59.3</w:t>
            </w:r>
          </w:p>
        </w:tc>
        <w:tc>
          <w:tcPr>
            <w:tcW w:w="1075" w:type="dxa"/>
            <w:tcBorders>
              <w:right w:val="nil"/>
            </w:tcBorders>
            <w:vAlign w:val="center"/>
          </w:tcPr>
          <w:p w:rsidR="00A2798F" w:rsidRPr="00874722" w:rsidRDefault="00A2798F" w:rsidP="00A013B0">
            <w:pPr>
              <w:jc w:val="center"/>
              <w:rPr>
                <w:color w:val="000000"/>
                <w:sz w:val="22"/>
                <w:szCs w:val="22"/>
              </w:rPr>
            </w:pPr>
            <w:r w:rsidRPr="00874722">
              <w:rPr>
                <w:color w:val="000000"/>
                <w:sz w:val="22"/>
                <w:szCs w:val="22"/>
              </w:rPr>
              <w:t>49.0</w:t>
            </w: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17</w:t>
            </w:r>
            <w:r w:rsidRPr="00874722">
              <w:rPr>
                <w:rFonts w:eastAsia="SimSun" w:hAnsi="SimSun"/>
                <w:color w:val="000000"/>
                <w:sz w:val="22"/>
                <w:szCs w:val="22"/>
              </w:rPr>
              <w:t xml:space="preserve">　</w:t>
            </w:r>
            <w:r w:rsidRPr="00874722">
              <w:rPr>
                <w:color w:val="000000"/>
                <w:sz w:val="22"/>
                <w:szCs w:val="22"/>
              </w:rPr>
              <w:t>Lifetime Income</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49.3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81.3</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57.0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18</w:t>
            </w:r>
            <w:r w:rsidRPr="00874722">
              <w:rPr>
                <w:rFonts w:eastAsia="SimSun" w:hAnsi="SimSun"/>
                <w:color w:val="000000"/>
                <w:sz w:val="22"/>
                <w:szCs w:val="22"/>
              </w:rPr>
              <w:t xml:space="preserve">　</w:t>
            </w:r>
            <w:r w:rsidRPr="00874722">
              <w:rPr>
                <w:color w:val="000000"/>
                <w:sz w:val="22"/>
                <w:szCs w:val="22"/>
              </w:rPr>
              <w:t>Net Pay</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36.1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73.2</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42.0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tcBorders>
            <w:vAlign w:val="center"/>
          </w:tcPr>
          <w:p w:rsidR="00A2798F" w:rsidRPr="00874722" w:rsidRDefault="00A2798F" w:rsidP="00A2798F">
            <w:pPr>
              <w:rPr>
                <w:color w:val="000000"/>
                <w:sz w:val="22"/>
                <w:szCs w:val="22"/>
              </w:rPr>
            </w:pPr>
            <w:r w:rsidRPr="00874722">
              <w:rPr>
                <w:color w:val="000000"/>
                <w:sz w:val="22"/>
                <w:szCs w:val="22"/>
              </w:rPr>
              <w:t>19</w:t>
            </w:r>
            <w:r w:rsidRPr="00874722">
              <w:rPr>
                <w:rFonts w:eastAsia="SimSun" w:hAnsi="SimSun"/>
                <w:color w:val="000000"/>
                <w:sz w:val="22"/>
                <w:szCs w:val="22"/>
              </w:rPr>
              <w:t xml:space="preserve">　</w:t>
            </w:r>
            <w:r w:rsidRPr="00874722">
              <w:rPr>
                <w:color w:val="000000"/>
                <w:sz w:val="22"/>
                <w:szCs w:val="22"/>
              </w:rPr>
              <w:t>Social Security Contributions</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22.1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48.8</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37.0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tcBorders>
              <w:right w:val="nil"/>
            </w:tcBorders>
            <w:vAlign w:val="center"/>
          </w:tcPr>
          <w:p w:rsidR="00A2798F" w:rsidRPr="00874722" w:rsidRDefault="00A2798F" w:rsidP="00A013B0">
            <w:pPr>
              <w:jc w:val="center"/>
              <w:rPr>
                <w:color w:val="000000"/>
                <w:sz w:val="22"/>
                <w:szCs w:val="22"/>
              </w:rPr>
            </w:pPr>
          </w:p>
        </w:tc>
      </w:tr>
      <w:tr w:rsidR="00594242" w:rsidRPr="00874722" w:rsidTr="00DA75AB">
        <w:tc>
          <w:tcPr>
            <w:tcW w:w="4503" w:type="dxa"/>
            <w:tcBorders>
              <w:left w:val="nil"/>
              <w:bottom w:val="single" w:sz="4" w:space="0" w:color="auto"/>
            </w:tcBorders>
            <w:vAlign w:val="center"/>
          </w:tcPr>
          <w:p w:rsidR="00A2798F" w:rsidRPr="00874722" w:rsidRDefault="00A2798F" w:rsidP="00A2798F">
            <w:pPr>
              <w:rPr>
                <w:color w:val="000000"/>
                <w:sz w:val="22"/>
                <w:szCs w:val="22"/>
              </w:rPr>
            </w:pPr>
            <w:r w:rsidRPr="00874722">
              <w:rPr>
                <w:color w:val="000000"/>
                <w:sz w:val="22"/>
                <w:szCs w:val="22"/>
              </w:rPr>
              <w:t>20</w:t>
            </w:r>
            <w:r w:rsidRPr="00874722">
              <w:rPr>
                <w:rFonts w:eastAsia="SimSun" w:hAnsi="SimSun"/>
                <w:color w:val="000000"/>
                <w:sz w:val="22"/>
                <w:szCs w:val="22"/>
              </w:rPr>
              <w:t xml:space="preserve">　</w:t>
            </w:r>
            <w:r w:rsidRPr="00874722">
              <w:rPr>
                <w:color w:val="000000"/>
                <w:sz w:val="22"/>
                <w:szCs w:val="22"/>
              </w:rPr>
              <w:t>Deductions and Net Pay</w:t>
            </w:r>
          </w:p>
        </w:tc>
        <w:tc>
          <w:tcPr>
            <w:tcW w:w="1074" w:type="dxa"/>
            <w:tcBorders>
              <w:bottom w:val="single" w:sz="4" w:space="0" w:color="auto"/>
            </w:tcBorders>
            <w:vAlign w:val="center"/>
          </w:tcPr>
          <w:p w:rsidR="00A2798F" w:rsidRPr="00874722" w:rsidRDefault="00A2798F" w:rsidP="00A013B0">
            <w:pPr>
              <w:jc w:val="center"/>
              <w:rPr>
                <w:color w:val="000000"/>
                <w:sz w:val="22"/>
                <w:szCs w:val="22"/>
              </w:rPr>
            </w:pPr>
          </w:p>
        </w:tc>
        <w:tc>
          <w:tcPr>
            <w:tcW w:w="1075" w:type="dxa"/>
            <w:tcBorders>
              <w:bottom w:val="single" w:sz="4" w:space="0" w:color="auto"/>
            </w:tcBorders>
            <w:vAlign w:val="center"/>
          </w:tcPr>
          <w:p w:rsidR="00A2798F" w:rsidRPr="00874722" w:rsidRDefault="00A2798F" w:rsidP="00A013B0">
            <w:pPr>
              <w:jc w:val="center"/>
              <w:rPr>
                <w:color w:val="000000"/>
                <w:sz w:val="22"/>
                <w:szCs w:val="22"/>
              </w:rPr>
            </w:pPr>
          </w:p>
        </w:tc>
        <w:tc>
          <w:tcPr>
            <w:tcW w:w="1074" w:type="dxa"/>
            <w:tcBorders>
              <w:bottom w:val="single" w:sz="4" w:space="0" w:color="auto"/>
            </w:tcBorders>
            <w:vAlign w:val="center"/>
          </w:tcPr>
          <w:p w:rsidR="00A2798F" w:rsidRPr="00874722" w:rsidRDefault="00A2798F" w:rsidP="00A013B0">
            <w:pPr>
              <w:jc w:val="center"/>
              <w:rPr>
                <w:color w:val="000000"/>
                <w:sz w:val="22"/>
                <w:szCs w:val="22"/>
              </w:rPr>
            </w:pPr>
          </w:p>
        </w:tc>
        <w:tc>
          <w:tcPr>
            <w:tcW w:w="1075" w:type="dxa"/>
            <w:tcBorders>
              <w:bottom w:val="single" w:sz="4" w:space="0" w:color="auto"/>
            </w:tcBorders>
            <w:vAlign w:val="center"/>
          </w:tcPr>
          <w:p w:rsidR="00A2798F" w:rsidRPr="00874722" w:rsidRDefault="00A2798F" w:rsidP="00A013B0">
            <w:pPr>
              <w:jc w:val="center"/>
              <w:rPr>
                <w:color w:val="000000"/>
                <w:sz w:val="22"/>
                <w:szCs w:val="22"/>
              </w:rPr>
            </w:pPr>
          </w:p>
        </w:tc>
        <w:tc>
          <w:tcPr>
            <w:tcW w:w="1074" w:type="dxa"/>
            <w:tcBorders>
              <w:bottom w:val="single" w:sz="4" w:space="0" w:color="auto"/>
            </w:tcBorders>
            <w:vAlign w:val="center"/>
          </w:tcPr>
          <w:p w:rsidR="00A2798F" w:rsidRPr="00874722" w:rsidRDefault="00A2798F" w:rsidP="00A013B0">
            <w:pPr>
              <w:jc w:val="center"/>
              <w:rPr>
                <w:color w:val="000000"/>
                <w:sz w:val="22"/>
                <w:szCs w:val="22"/>
              </w:rPr>
            </w:pPr>
          </w:p>
        </w:tc>
        <w:tc>
          <w:tcPr>
            <w:tcW w:w="1075" w:type="dxa"/>
            <w:tcBorders>
              <w:bottom w:val="single" w:sz="4" w:space="0" w:color="auto"/>
            </w:tcBorders>
            <w:vAlign w:val="center"/>
          </w:tcPr>
          <w:p w:rsidR="00A2798F" w:rsidRPr="00874722" w:rsidRDefault="00A2798F" w:rsidP="00A013B0">
            <w:pPr>
              <w:jc w:val="center"/>
              <w:rPr>
                <w:color w:val="000000"/>
                <w:sz w:val="22"/>
                <w:szCs w:val="22"/>
              </w:rPr>
            </w:pPr>
          </w:p>
        </w:tc>
        <w:tc>
          <w:tcPr>
            <w:tcW w:w="1074" w:type="dxa"/>
            <w:tcBorders>
              <w:bottom w:val="single" w:sz="4" w:space="0" w:color="auto"/>
            </w:tcBorders>
            <w:vAlign w:val="center"/>
          </w:tcPr>
          <w:p w:rsidR="00A2798F" w:rsidRPr="00874722" w:rsidRDefault="00A2798F" w:rsidP="00A013B0">
            <w:pPr>
              <w:jc w:val="center"/>
              <w:rPr>
                <w:color w:val="000000"/>
                <w:sz w:val="22"/>
                <w:szCs w:val="22"/>
              </w:rPr>
            </w:pPr>
            <w:r w:rsidRPr="00874722">
              <w:rPr>
                <w:color w:val="000000"/>
                <w:sz w:val="22"/>
                <w:szCs w:val="22"/>
              </w:rPr>
              <w:t>67.2</w:t>
            </w:r>
          </w:p>
        </w:tc>
        <w:tc>
          <w:tcPr>
            <w:tcW w:w="1075" w:type="dxa"/>
            <w:tcBorders>
              <w:bottom w:val="single" w:sz="4" w:space="0" w:color="auto"/>
            </w:tcBorders>
            <w:vAlign w:val="center"/>
          </w:tcPr>
          <w:p w:rsidR="00A2798F" w:rsidRPr="00874722" w:rsidRDefault="00A2798F" w:rsidP="00A013B0">
            <w:pPr>
              <w:jc w:val="center"/>
              <w:rPr>
                <w:color w:val="000000"/>
                <w:sz w:val="22"/>
                <w:szCs w:val="22"/>
              </w:rPr>
            </w:pPr>
            <w:r w:rsidRPr="00874722">
              <w:rPr>
                <w:color w:val="000000"/>
                <w:sz w:val="22"/>
                <w:szCs w:val="22"/>
              </w:rPr>
              <w:t>77.5</w:t>
            </w:r>
          </w:p>
        </w:tc>
        <w:tc>
          <w:tcPr>
            <w:tcW w:w="1075" w:type="dxa"/>
            <w:tcBorders>
              <w:bottom w:val="single" w:sz="4" w:space="0" w:color="auto"/>
              <w:right w:val="nil"/>
            </w:tcBorders>
            <w:vAlign w:val="center"/>
          </w:tcPr>
          <w:p w:rsidR="00A2798F" w:rsidRPr="00874722" w:rsidRDefault="00A2798F" w:rsidP="00A013B0">
            <w:pPr>
              <w:jc w:val="center"/>
              <w:rPr>
                <w:color w:val="000000"/>
                <w:sz w:val="22"/>
                <w:szCs w:val="22"/>
              </w:rPr>
            </w:pPr>
            <w:r w:rsidRPr="00874722">
              <w:rPr>
                <w:color w:val="000000"/>
                <w:sz w:val="22"/>
                <w:szCs w:val="22"/>
              </w:rPr>
              <w:t>66.0</w:t>
            </w:r>
          </w:p>
        </w:tc>
      </w:tr>
      <w:tr w:rsidR="00594242" w:rsidRPr="00874722" w:rsidTr="00DA75AB">
        <w:tc>
          <w:tcPr>
            <w:tcW w:w="4503" w:type="dxa"/>
            <w:tcBorders>
              <w:left w:val="nil"/>
            </w:tcBorders>
            <w:vAlign w:val="center"/>
          </w:tcPr>
          <w:p w:rsidR="00A2798F" w:rsidRPr="00874722" w:rsidRDefault="00A2798F" w:rsidP="0060537B">
            <w:pPr>
              <w:spacing w:before="60" w:after="60"/>
              <w:rPr>
                <w:b/>
                <w:bCs/>
                <w:color w:val="000000"/>
                <w:sz w:val="22"/>
                <w:szCs w:val="22"/>
              </w:rPr>
            </w:pPr>
            <w:r w:rsidRPr="00874722">
              <w:rPr>
                <w:b/>
                <w:bCs/>
                <w:color w:val="000000"/>
                <w:sz w:val="22"/>
                <w:szCs w:val="22"/>
              </w:rPr>
              <w:t>Mean Percent Correct</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39.3</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71.0</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43.4</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66.8</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80.3</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63.3</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52.5</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68.4</w:t>
            </w:r>
          </w:p>
        </w:tc>
        <w:tc>
          <w:tcPr>
            <w:tcW w:w="1075" w:type="dxa"/>
            <w:tcBorders>
              <w:right w:val="nil"/>
            </w:tcBorders>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57.5</w:t>
            </w:r>
          </w:p>
        </w:tc>
      </w:tr>
    </w:tbl>
    <w:p w:rsidR="00A2798F" w:rsidRDefault="00A2798F" w:rsidP="00A2798F"/>
    <w:p w:rsidR="00A2798F" w:rsidRDefault="00A2798F" w:rsidP="00A2798F">
      <w:pPr>
        <w:rPr>
          <w:rFonts w:ascii="Calibri" w:hAnsi="Calibri" w:cs="Calibri"/>
          <w:b/>
          <w:bCs/>
          <w:color w:val="000000"/>
        </w:rPr>
      </w:pPr>
      <w:r>
        <w:rPr>
          <w:rFonts w:ascii="Calibri" w:hAnsi="Calibri" w:cs="Calibri"/>
          <w:b/>
          <w:bCs/>
          <w:color w:val="000000"/>
        </w:rPr>
        <w:br w:type="page"/>
      </w:r>
    </w:p>
    <w:p w:rsidR="00A2798F" w:rsidRPr="00874722" w:rsidRDefault="00A2798F" w:rsidP="00A2798F">
      <w:pPr>
        <w:jc w:val="both"/>
        <w:rPr>
          <w:sz w:val="22"/>
          <w:szCs w:val="22"/>
        </w:rPr>
      </w:pPr>
      <w:r w:rsidRPr="00874722">
        <w:rPr>
          <w:b/>
          <w:bCs/>
          <w:color w:val="000000"/>
          <w:sz w:val="22"/>
          <w:szCs w:val="22"/>
        </w:rPr>
        <w:t xml:space="preserve">Table </w:t>
      </w:r>
      <w:r w:rsidRPr="00874722">
        <w:rPr>
          <w:b/>
          <w:bCs/>
          <w:sz w:val="22"/>
          <w:szCs w:val="22"/>
        </w:rPr>
        <w:t xml:space="preserve">4 </w:t>
      </w:r>
      <w:r w:rsidRPr="00E56E68">
        <w:rPr>
          <w:b/>
          <w:bCs/>
          <w:i/>
          <w:sz w:val="22"/>
          <w:szCs w:val="22"/>
        </w:rPr>
        <w:t>c</w:t>
      </w:r>
      <w:r w:rsidR="00DA75AB" w:rsidRPr="00E56E68">
        <w:rPr>
          <w:b/>
          <w:bCs/>
          <w:i/>
          <w:sz w:val="22"/>
          <w:szCs w:val="22"/>
        </w:rPr>
        <w:t>ontinued</w:t>
      </w:r>
      <w:r w:rsidR="00DA75AB" w:rsidRPr="00874722">
        <w:rPr>
          <w:b/>
          <w:bCs/>
          <w:sz w:val="22"/>
          <w:szCs w:val="22"/>
        </w:rPr>
        <w:t>: FFFL-HS R</w:t>
      </w:r>
      <w:r w:rsidRPr="00874722">
        <w:rPr>
          <w:b/>
          <w:bCs/>
          <w:sz w:val="22"/>
          <w:szCs w:val="22"/>
        </w:rPr>
        <w:t>esults by Cognitive Level</w:t>
      </w: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4503"/>
        <w:gridCol w:w="1074"/>
        <w:gridCol w:w="1075"/>
        <w:gridCol w:w="1074"/>
        <w:gridCol w:w="1075"/>
        <w:gridCol w:w="1074"/>
        <w:gridCol w:w="1075"/>
        <w:gridCol w:w="1074"/>
        <w:gridCol w:w="1075"/>
        <w:gridCol w:w="1075"/>
      </w:tblGrid>
      <w:tr w:rsidR="00A2798F" w:rsidRPr="00874722" w:rsidTr="00DA75AB">
        <w:tc>
          <w:tcPr>
            <w:tcW w:w="4503" w:type="dxa"/>
            <w:vMerge w:val="restart"/>
            <w:vAlign w:val="center"/>
          </w:tcPr>
          <w:p w:rsidR="00A2798F" w:rsidRPr="00874722" w:rsidRDefault="00A2798F" w:rsidP="00E56E68">
            <w:pPr>
              <w:jc w:val="center"/>
              <w:rPr>
                <w:b/>
                <w:bCs/>
                <w:color w:val="000000"/>
                <w:sz w:val="22"/>
                <w:szCs w:val="22"/>
              </w:rPr>
            </w:pPr>
            <w:r w:rsidRPr="00874722">
              <w:rPr>
                <w:b/>
                <w:bCs/>
                <w:color w:val="000000"/>
                <w:sz w:val="22"/>
                <w:szCs w:val="22"/>
              </w:rPr>
              <w:t>Themes and Items</w:t>
            </w:r>
          </w:p>
        </w:tc>
        <w:tc>
          <w:tcPr>
            <w:tcW w:w="9671" w:type="dxa"/>
            <w:gridSpan w:val="9"/>
            <w:vAlign w:val="center"/>
          </w:tcPr>
          <w:p w:rsidR="00A2798F" w:rsidRPr="00874722" w:rsidRDefault="00A2798F" w:rsidP="00E56E68">
            <w:pPr>
              <w:spacing w:before="60" w:after="60"/>
              <w:jc w:val="center"/>
              <w:rPr>
                <w:b/>
                <w:sz w:val="22"/>
                <w:szCs w:val="22"/>
              </w:rPr>
            </w:pPr>
            <w:r w:rsidRPr="00874722">
              <w:rPr>
                <w:b/>
                <w:sz w:val="22"/>
                <w:szCs w:val="22"/>
              </w:rPr>
              <w:t>Cognitive Level</w:t>
            </w:r>
          </w:p>
        </w:tc>
      </w:tr>
      <w:tr w:rsidR="00A2798F" w:rsidRPr="00874722" w:rsidTr="00DA75AB">
        <w:tc>
          <w:tcPr>
            <w:tcW w:w="4503" w:type="dxa"/>
            <w:vMerge/>
            <w:vAlign w:val="center"/>
          </w:tcPr>
          <w:p w:rsidR="00A2798F" w:rsidRPr="00874722" w:rsidRDefault="00A2798F" w:rsidP="00A2798F">
            <w:pPr>
              <w:rPr>
                <w:b/>
                <w:sz w:val="22"/>
                <w:szCs w:val="22"/>
              </w:rPr>
            </w:pPr>
          </w:p>
        </w:tc>
        <w:tc>
          <w:tcPr>
            <w:tcW w:w="3223" w:type="dxa"/>
            <w:gridSpan w:val="3"/>
            <w:vAlign w:val="center"/>
          </w:tcPr>
          <w:p w:rsidR="00A2798F" w:rsidRPr="00874722" w:rsidRDefault="00A2798F" w:rsidP="00E56E68">
            <w:pPr>
              <w:spacing w:before="60" w:after="60"/>
              <w:jc w:val="center"/>
              <w:rPr>
                <w:b/>
                <w:sz w:val="22"/>
                <w:szCs w:val="22"/>
              </w:rPr>
            </w:pPr>
            <w:r w:rsidRPr="00874722">
              <w:rPr>
                <w:b/>
                <w:sz w:val="22"/>
                <w:szCs w:val="22"/>
              </w:rPr>
              <w:t>Knowledge</w:t>
            </w:r>
          </w:p>
        </w:tc>
        <w:tc>
          <w:tcPr>
            <w:tcW w:w="3224" w:type="dxa"/>
            <w:gridSpan w:val="3"/>
            <w:vAlign w:val="center"/>
          </w:tcPr>
          <w:p w:rsidR="00A2798F" w:rsidRPr="00874722" w:rsidRDefault="00A2798F" w:rsidP="00E56E68">
            <w:pPr>
              <w:spacing w:before="60" w:after="60"/>
              <w:jc w:val="center"/>
              <w:rPr>
                <w:b/>
                <w:sz w:val="22"/>
                <w:szCs w:val="22"/>
              </w:rPr>
            </w:pPr>
            <w:r w:rsidRPr="00874722">
              <w:rPr>
                <w:b/>
                <w:sz w:val="22"/>
                <w:szCs w:val="22"/>
              </w:rPr>
              <w:t>Comprehension</w:t>
            </w:r>
          </w:p>
        </w:tc>
        <w:tc>
          <w:tcPr>
            <w:tcW w:w="3224" w:type="dxa"/>
            <w:gridSpan w:val="3"/>
            <w:vAlign w:val="center"/>
          </w:tcPr>
          <w:p w:rsidR="00A2798F" w:rsidRPr="00874722" w:rsidRDefault="00A2798F" w:rsidP="00E56E68">
            <w:pPr>
              <w:spacing w:before="60" w:after="60"/>
              <w:jc w:val="center"/>
              <w:rPr>
                <w:b/>
                <w:sz w:val="22"/>
                <w:szCs w:val="22"/>
              </w:rPr>
            </w:pPr>
            <w:r w:rsidRPr="00874722">
              <w:rPr>
                <w:b/>
                <w:sz w:val="22"/>
                <w:szCs w:val="22"/>
              </w:rPr>
              <w:t>Application</w:t>
            </w:r>
          </w:p>
        </w:tc>
      </w:tr>
      <w:tr w:rsidR="00594242" w:rsidRPr="00874722" w:rsidTr="00DA75AB">
        <w:tc>
          <w:tcPr>
            <w:tcW w:w="4503" w:type="dxa"/>
            <w:vMerge/>
            <w:vAlign w:val="center"/>
          </w:tcPr>
          <w:p w:rsidR="00A2798F" w:rsidRPr="00874722" w:rsidRDefault="00A2798F" w:rsidP="00A2798F">
            <w:pPr>
              <w:rPr>
                <w:b/>
                <w:bCs/>
                <w:color w:val="000000"/>
                <w:sz w:val="22"/>
                <w:szCs w:val="22"/>
              </w:rPr>
            </w:pP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r>
      <w:tr w:rsidR="00594242" w:rsidRPr="00874722" w:rsidTr="00DA75AB">
        <w:tc>
          <w:tcPr>
            <w:tcW w:w="4503" w:type="dxa"/>
            <w:vAlign w:val="center"/>
          </w:tcPr>
          <w:p w:rsidR="00A2798F" w:rsidRPr="00874722" w:rsidRDefault="00A2798F" w:rsidP="00534666">
            <w:pPr>
              <w:spacing w:after="80"/>
              <w:rPr>
                <w:b/>
                <w:bCs/>
                <w:color w:val="000000"/>
                <w:sz w:val="22"/>
                <w:szCs w:val="22"/>
              </w:rPr>
            </w:pPr>
            <w:r w:rsidRPr="00874722">
              <w:rPr>
                <w:b/>
                <w:bCs/>
                <w:color w:val="000000"/>
                <w:sz w:val="22"/>
                <w:szCs w:val="22"/>
              </w:rPr>
              <w:t>Saving</w:t>
            </w:r>
          </w:p>
        </w:tc>
        <w:tc>
          <w:tcPr>
            <w:tcW w:w="1074" w:type="dxa"/>
            <w:vAlign w:val="center"/>
          </w:tcPr>
          <w:p w:rsidR="00A2798F" w:rsidRPr="00874722" w:rsidRDefault="00A2798F" w:rsidP="00534666">
            <w:pPr>
              <w:spacing w:after="60"/>
              <w:jc w:val="center"/>
              <w:rPr>
                <w:color w:val="000000"/>
                <w:sz w:val="22"/>
                <w:szCs w:val="22"/>
              </w:rPr>
            </w:pPr>
          </w:p>
        </w:tc>
        <w:tc>
          <w:tcPr>
            <w:tcW w:w="1075" w:type="dxa"/>
            <w:vAlign w:val="center"/>
          </w:tcPr>
          <w:p w:rsidR="00A2798F" w:rsidRPr="00874722" w:rsidRDefault="00A2798F" w:rsidP="00534666">
            <w:pPr>
              <w:spacing w:after="60"/>
              <w:jc w:val="center"/>
              <w:rPr>
                <w:color w:val="000000"/>
                <w:sz w:val="22"/>
                <w:szCs w:val="22"/>
              </w:rPr>
            </w:pPr>
          </w:p>
        </w:tc>
        <w:tc>
          <w:tcPr>
            <w:tcW w:w="1074" w:type="dxa"/>
            <w:vAlign w:val="center"/>
          </w:tcPr>
          <w:p w:rsidR="00A2798F" w:rsidRPr="00874722" w:rsidRDefault="00A2798F" w:rsidP="00534666">
            <w:pPr>
              <w:spacing w:after="60"/>
              <w:jc w:val="center"/>
              <w:rPr>
                <w:color w:val="000000"/>
                <w:sz w:val="22"/>
                <w:szCs w:val="22"/>
              </w:rPr>
            </w:pPr>
          </w:p>
        </w:tc>
        <w:tc>
          <w:tcPr>
            <w:tcW w:w="1075" w:type="dxa"/>
            <w:vAlign w:val="center"/>
          </w:tcPr>
          <w:p w:rsidR="00A2798F" w:rsidRPr="00874722" w:rsidRDefault="00A2798F" w:rsidP="00534666">
            <w:pPr>
              <w:spacing w:after="60"/>
              <w:jc w:val="center"/>
              <w:rPr>
                <w:color w:val="000000"/>
                <w:sz w:val="22"/>
                <w:szCs w:val="22"/>
              </w:rPr>
            </w:pPr>
          </w:p>
        </w:tc>
        <w:tc>
          <w:tcPr>
            <w:tcW w:w="1074" w:type="dxa"/>
            <w:vAlign w:val="center"/>
          </w:tcPr>
          <w:p w:rsidR="00A2798F" w:rsidRPr="00874722" w:rsidRDefault="00A2798F" w:rsidP="00534666">
            <w:pPr>
              <w:spacing w:after="60"/>
              <w:jc w:val="center"/>
              <w:rPr>
                <w:color w:val="000000"/>
                <w:sz w:val="22"/>
                <w:szCs w:val="22"/>
              </w:rPr>
            </w:pPr>
          </w:p>
        </w:tc>
        <w:tc>
          <w:tcPr>
            <w:tcW w:w="1075" w:type="dxa"/>
            <w:vAlign w:val="center"/>
          </w:tcPr>
          <w:p w:rsidR="00A2798F" w:rsidRPr="00874722" w:rsidRDefault="00A2798F" w:rsidP="00534666">
            <w:pPr>
              <w:spacing w:after="60"/>
              <w:jc w:val="center"/>
              <w:rPr>
                <w:color w:val="000000"/>
                <w:sz w:val="22"/>
                <w:szCs w:val="22"/>
              </w:rPr>
            </w:pPr>
          </w:p>
        </w:tc>
        <w:tc>
          <w:tcPr>
            <w:tcW w:w="1074" w:type="dxa"/>
            <w:vAlign w:val="center"/>
          </w:tcPr>
          <w:p w:rsidR="00A2798F" w:rsidRPr="00874722" w:rsidRDefault="00A2798F" w:rsidP="00534666">
            <w:pPr>
              <w:spacing w:after="60"/>
              <w:jc w:val="center"/>
              <w:rPr>
                <w:color w:val="000000"/>
                <w:sz w:val="22"/>
                <w:szCs w:val="22"/>
              </w:rPr>
            </w:pPr>
          </w:p>
        </w:tc>
        <w:tc>
          <w:tcPr>
            <w:tcW w:w="1075" w:type="dxa"/>
            <w:vAlign w:val="center"/>
          </w:tcPr>
          <w:p w:rsidR="00A2798F" w:rsidRPr="00874722" w:rsidRDefault="00A2798F" w:rsidP="00534666">
            <w:pPr>
              <w:spacing w:after="60"/>
              <w:jc w:val="center"/>
              <w:rPr>
                <w:color w:val="000000"/>
                <w:sz w:val="22"/>
                <w:szCs w:val="22"/>
              </w:rPr>
            </w:pPr>
          </w:p>
        </w:tc>
        <w:tc>
          <w:tcPr>
            <w:tcW w:w="1075" w:type="dxa"/>
            <w:vAlign w:val="center"/>
          </w:tcPr>
          <w:p w:rsidR="00A2798F" w:rsidRPr="00874722" w:rsidRDefault="00A2798F" w:rsidP="00534666">
            <w:pPr>
              <w:spacing w:after="60"/>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21</w:t>
            </w:r>
            <w:r w:rsidRPr="00874722">
              <w:rPr>
                <w:rFonts w:eastAsia="SimSun" w:hAnsi="SimSun"/>
                <w:color w:val="000000"/>
                <w:sz w:val="22"/>
                <w:szCs w:val="22"/>
              </w:rPr>
              <w:t xml:space="preserve">　</w:t>
            </w:r>
            <w:r w:rsidRPr="00874722">
              <w:rPr>
                <w:color w:val="000000"/>
                <w:sz w:val="22"/>
                <w:szCs w:val="22"/>
              </w:rPr>
              <w:t>Opportunity Cost of Compound Interest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27.8</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36.1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23.0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22</w:t>
            </w:r>
            <w:r w:rsidRPr="00874722">
              <w:rPr>
                <w:rFonts w:eastAsia="SimSun" w:hAnsi="SimSun"/>
                <w:color w:val="000000"/>
                <w:sz w:val="22"/>
                <w:szCs w:val="22"/>
              </w:rPr>
              <w:t xml:space="preserve">　</w:t>
            </w:r>
            <w:r w:rsidRPr="00874722">
              <w:rPr>
                <w:color w:val="000000"/>
                <w:sz w:val="22"/>
                <w:szCs w:val="22"/>
              </w:rPr>
              <w:t>The Power of Compound Interest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30.1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45.3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23.0</w:t>
            </w: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23</w:t>
            </w:r>
            <w:r w:rsidRPr="00874722">
              <w:rPr>
                <w:rFonts w:eastAsia="SimSun" w:hAnsi="SimSun"/>
                <w:color w:val="000000"/>
                <w:sz w:val="22"/>
                <w:szCs w:val="22"/>
              </w:rPr>
              <w:t xml:space="preserve">　</w:t>
            </w:r>
            <w:r w:rsidRPr="00874722">
              <w:rPr>
                <w:color w:val="000000"/>
                <w:sz w:val="22"/>
                <w:szCs w:val="22"/>
              </w:rPr>
              <w:t>The Power of Compound Interest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44.8</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48.2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32.0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24</w:t>
            </w:r>
            <w:r w:rsidRPr="00874722">
              <w:rPr>
                <w:rFonts w:eastAsia="SimSun" w:hAnsi="SimSun"/>
                <w:color w:val="000000"/>
                <w:sz w:val="22"/>
                <w:szCs w:val="22"/>
              </w:rPr>
              <w:t xml:space="preserve">　</w:t>
            </w:r>
            <w:r w:rsidRPr="00874722">
              <w:rPr>
                <w:color w:val="000000"/>
                <w:sz w:val="22"/>
                <w:szCs w:val="22"/>
              </w:rPr>
              <w:t>The Rule of 72</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25.4</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28.3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25.0</w:t>
            </w: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25</w:t>
            </w:r>
            <w:r w:rsidRPr="00874722">
              <w:rPr>
                <w:rFonts w:eastAsia="SimSun" w:hAnsi="SimSun"/>
                <w:color w:val="000000"/>
                <w:sz w:val="22"/>
                <w:szCs w:val="22"/>
              </w:rPr>
              <w:t xml:space="preserve">　</w:t>
            </w:r>
            <w:r w:rsidRPr="00874722">
              <w:rPr>
                <w:color w:val="000000"/>
                <w:sz w:val="22"/>
                <w:szCs w:val="22"/>
              </w:rPr>
              <w:t>Market Price Risk</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52.8</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78.1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48.0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26</w:t>
            </w:r>
            <w:r w:rsidRPr="00874722">
              <w:rPr>
                <w:rFonts w:eastAsia="SimSun" w:hAnsi="SimSun"/>
                <w:color w:val="000000"/>
                <w:sz w:val="22"/>
                <w:szCs w:val="22"/>
              </w:rPr>
              <w:t xml:space="preserve">　</w:t>
            </w:r>
            <w:r w:rsidRPr="00874722">
              <w:rPr>
                <w:color w:val="000000"/>
                <w:sz w:val="22"/>
                <w:szCs w:val="22"/>
              </w:rPr>
              <w:t>Liquidity Risk</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33.4</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19.5</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30.0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27</w:t>
            </w:r>
            <w:r w:rsidRPr="00874722">
              <w:rPr>
                <w:rFonts w:eastAsia="SimSun" w:hAnsi="SimSun"/>
                <w:color w:val="000000"/>
                <w:sz w:val="22"/>
                <w:szCs w:val="22"/>
              </w:rPr>
              <w:t xml:space="preserve">　</w:t>
            </w:r>
            <w:r w:rsidRPr="00874722">
              <w:rPr>
                <w:color w:val="000000"/>
                <w:sz w:val="22"/>
                <w:szCs w:val="22"/>
              </w:rPr>
              <w:t>Risk and Reward</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54.0</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63.8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51.0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28</w:t>
            </w:r>
            <w:r w:rsidRPr="00874722">
              <w:rPr>
                <w:rFonts w:eastAsia="SimSun" w:hAnsi="SimSun"/>
                <w:color w:val="000000"/>
                <w:sz w:val="22"/>
                <w:szCs w:val="22"/>
              </w:rPr>
              <w:t xml:space="preserve">　</w:t>
            </w:r>
            <w:r w:rsidRPr="00874722">
              <w:rPr>
                <w:color w:val="000000"/>
                <w:sz w:val="22"/>
                <w:szCs w:val="22"/>
              </w:rPr>
              <w:t>The Real and Nominal Rate of Return</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26.6</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32.0</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20.0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29</w:t>
            </w:r>
            <w:r w:rsidRPr="00874722">
              <w:rPr>
                <w:rFonts w:eastAsia="SimSun" w:hAnsi="SimSun"/>
                <w:color w:val="000000"/>
                <w:sz w:val="22"/>
                <w:szCs w:val="22"/>
              </w:rPr>
              <w:t xml:space="preserve">　</w:t>
            </w:r>
            <w:r w:rsidRPr="00874722">
              <w:rPr>
                <w:color w:val="000000"/>
                <w:sz w:val="22"/>
                <w:szCs w:val="22"/>
              </w:rPr>
              <w:t>Common Stock</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31.3</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43.8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48.0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30</w:t>
            </w:r>
            <w:r w:rsidRPr="00874722">
              <w:rPr>
                <w:rFonts w:eastAsia="SimSun" w:hAnsi="SimSun"/>
                <w:color w:val="000000"/>
                <w:sz w:val="22"/>
                <w:szCs w:val="22"/>
              </w:rPr>
              <w:t xml:space="preserve">　</w:t>
            </w:r>
            <w:r w:rsidRPr="00874722">
              <w:rPr>
                <w:color w:val="000000"/>
                <w:sz w:val="22"/>
                <w:szCs w:val="22"/>
              </w:rPr>
              <w:t>Criteria of Investment</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60.9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67.9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54.0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60537B">
            <w:pPr>
              <w:spacing w:before="60" w:after="60"/>
              <w:rPr>
                <w:b/>
                <w:bCs/>
                <w:color w:val="000000"/>
                <w:sz w:val="22"/>
                <w:szCs w:val="22"/>
              </w:rPr>
            </w:pPr>
            <w:r w:rsidRPr="00874722">
              <w:rPr>
                <w:b/>
                <w:bCs/>
                <w:color w:val="000000"/>
                <w:sz w:val="22"/>
                <w:szCs w:val="22"/>
              </w:rPr>
              <w:t>Mean Percent Correct</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43.7</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50.0</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37.0</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40.7</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48.3</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38.7</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27.8</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36.8</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24.0</w:t>
            </w:r>
          </w:p>
        </w:tc>
      </w:tr>
      <w:tr w:rsidR="00594242" w:rsidRPr="00874722" w:rsidTr="00DA75AB">
        <w:tc>
          <w:tcPr>
            <w:tcW w:w="4503" w:type="dxa"/>
            <w:vAlign w:val="center"/>
          </w:tcPr>
          <w:p w:rsidR="00E40ACB" w:rsidRPr="00534666" w:rsidRDefault="00E40ACB" w:rsidP="00A2798F">
            <w:pPr>
              <w:rPr>
                <w:b/>
                <w:bCs/>
                <w:color w:val="000000"/>
                <w:sz w:val="12"/>
                <w:szCs w:val="12"/>
              </w:rPr>
            </w:pPr>
          </w:p>
          <w:p w:rsidR="00A2798F" w:rsidRPr="00874722" w:rsidRDefault="00A2798F" w:rsidP="00534666">
            <w:pPr>
              <w:spacing w:after="80"/>
              <w:rPr>
                <w:b/>
                <w:bCs/>
                <w:color w:val="000000"/>
                <w:sz w:val="22"/>
                <w:szCs w:val="22"/>
              </w:rPr>
            </w:pPr>
            <w:r w:rsidRPr="00874722">
              <w:rPr>
                <w:b/>
                <w:bCs/>
                <w:color w:val="000000"/>
                <w:sz w:val="22"/>
                <w:szCs w:val="22"/>
              </w:rPr>
              <w:t>Spending and Using Credit</w:t>
            </w: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31</w:t>
            </w:r>
            <w:r w:rsidRPr="00874722">
              <w:rPr>
                <w:rFonts w:eastAsia="SimSun" w:hAnsi="SimSun"/>
                <w:color w:val="000000"/>
                <w:sz w:val="22"/>
                <w:szCs w:val="22"/>
              </w:rPr>
              <w:t xml:space="preserve">　</w:t>
            </w:r>
            <w:r w:rsidRPr="00874722">
              <w:rPr>
                <w:color w:val="000000"/>
                <w:sz w:val="22"/>
                <w:szCs w:val="22"/>
              </w:rPr>
              <w:t>The Advantage of Using Credit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63.6</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83.9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61.0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32</w:t>
            </w:r>
            <w:r w:rsidRPr="00874722">
              <w:rPr>
                <w:rFonts w:eastAsia="SimSun" w:hAnsi="SimSun"/>
                <w:color w:val="000000"/>
                <w:sz w:val="22"/>
                <w:szCs w:val="22"/>
              </w:rPr>
              <w:t xml:space="preserve">　</w:t>
            </w:r>
            <w:r w:rsidRPr="00874722">
              <w:rPr>
                <w:color w:val="000000"/>
                <w:sz w:val="22"/>
                <w:szCs w:val="22"/>
              </w:rPr>
              <w:t>Loan Transaction</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47.5</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31.4</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51.0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33</w:t>
            </w:r>
            <w:r w:rsidRPr="00874722">
              <w:rPr>
                <w:rFonts w:eastAsia="SimSun" w:hAnsi="SimSun"/>
                <w:color w:val="000000"/>
                <w:sz w:val="22"/>
                <w:szCs w:val="22"/>
              </w:rPr>
              <w:t xml:space="preserve">　</w:t>
            </w:r>
            <w:r w:rsidRPr="00874722">
              <w:rPr>
                <w:color w:val="000000"/>
                <w:sz w:val="22"/>
                <w:szCs w:val="22"/>
              </w:rPr>
              <w:t>Judging a Creditworthiness</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11.6</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86.9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16.0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34</w:t>
            </w:r>
            <w:r w:rsidRPr="00874722">
              <w:rPr>
                <w:rFonts w:eastAsia="SimSun" w:hAnsi="SimSun"/>
                <w:color w:val="000000"/>
                <w:sz w:val="22"/>
                <w:szCs w:val="22"/>
              </w:rPr>
              <w:t xml:space="preserve">　</w:t>
            </w:r>
            <w:r w:rsidRPr="00874722">
              <w:rPr>
                <w:color w:val="000000"/>
                <w:sz w:val="22"/>
                <w:szCs w:val="22"/>
              </w:rPr>
              <w:t>A Credit Bureau</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24.5</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32.7</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27.0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35</w:t>
            </w:r>
            <w:r w:rsidRPr="00874722">
              <w:rPr>
                <w:rFonts w:eastAsia="SimSun" w:hAnsi="SimSun"/>
                <w:color w:val="000000"/>
                <w:sz w:val="22"/>
                <w:szCs w:val="22"/>
              </w:rPr>
              <w:t xml:space="preserve">　</w:t>
            </w:r>
            <w:r w:rsidRPr="00874722">
              <w:rPr>
                <w:color w:val="000000"/>
                <w:sz w:val="22"/>
                <w:szCs w:val="22"/>
              </w:rPr>
              <w:t>Paying Back a Loan</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55.8</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51.8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57.0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36</w:t>
            </w:r>
            <w:r w:rsidRPr="00874722">
              <w:rPr>
                <w:rFonts w:eastAsia="SimSun" w:hAnsi="SimSun"/>
                <w:color w:val="000000"/>
                <w:sz w:val="22"/>
                <w:szCs w:val="22"/>
              </w:rPr>
              <w:t xml:space="preserve">　</w:t>
            </w:r>
            <w:r w:rsidRPr="00874722">
              <w:rPr>
                <w:color w:val="000000"/>
                <w:sz w:val="22"/>
                <w:szCs w:val="22"/>
              </w:rPr>
              <w:t>Risk of Loan Default</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37.6</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49.8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44.0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37</w:t>
            </w:r>
            <w:r w:rsidRPr="00874722">
              <w:rPr>
                <w:rFonts w:eastAsia="SimSun" w:hAnsi="SimSun"/>
                <w:color w:val="000000"/>
                <w:sz w:val="22"/>
                <w:szCs w:val="22"/>
              </w:rPr>
              <w:t xml:space="preserve">　</w:t>
            </w:r>
            <w:r w:rsidRPr="00874722">
              <w:rPr>
                <w:color w:val="000000"/>
                <w:sz w:val="22"/>
                <w:szCs w:val="22"/>
              </w:rPr>
              <w:t>The Cost of a Loan</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43.3</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44.4</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36.0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38</w:t>
            </w:r>
            <w:r w:rsidRPr="00874722">
              <w:rPr>
                <w:rFonts w:eastAsia="SimSun" w:hAnsi="SimSun"/>
                <w:color w:val="000000"/>
                <w:sz w:val="22"/>
                <w:szCs w:val="22"/>
              </w:rPr>
              <w:t xml:space="preserve">　</w:t>
            </w:r>
            <w:r w:rsidRPr="00874722">
              <w:rPr>
                <w:color w:val="000000"/>
                <w:sz w:val="22"/>
                <w:szCs w:val="22"/>
              </w:rPr>
              <w:t>Unauthorized Use of a Credit Card</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32.8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24.8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16.0</w:t>
            </w: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39</w:t>
            </w:r>
            <w:r w:rsidRPr="00874722">
              <w:rPr>
                <w:rFonts w:eastAsia="SimSun" w:hAnsi="SimSun"/>
                <w:color w:val="000000"/>
                <w:sz w:val="22"/>
                <w:szCs w:val="22"/>
              </w:rPr>
              <w:t xml:space="preserve">　</w:t>
            </w:r>
            <w:r w:rsidRPr="00874722">
              <w:rPr>
                <w:color w:val="000000"/>
                <w:sz w:val="22"/>
                <w:szCs w:val="22"/>
              </w:rPr>
              <w:t>A Pyramid Scheme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53.1</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84.0</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48.0</w:t>
            </w:r>
          </w:p>
        </w:tc>
      </w:tr>
      <w:tr w:rsidR="00594242" w:rsidRPr="00874722" w:rsidTr="00DA75AB">
        <w:tc>
          <w:tcPr>
            <w:tcW w:w="4503" w:type="dxa"/>
            <w:vAlign w:val="center"/>
          </w:tcPr>
          <w:p w:rsidR="00A2798F" w:rsidRPr="00874722" w:rsidRDefault="00A2798F" w:rsidP="00A2798F">
            <w:pPr>
              <w:rPr>
                <w:color w:val="000000"/>
                <w:sz w:val="22"/>
                <w:szCs w:val="22"/>
              </w:rPr>
            </w:pPr>
            <w:r w:rsidRPr="00874722">
              <w:rPr>
                <w:color w:val="000000"/>
                <w:sz w:val="22"/>
                <w:szCs w:val="22"/>
              </w:rPr>
              <w:t>40</w:t>
            </w:r>
            <w:r w:rsidRPr="00874722">
              <w:rPr>
                <w:rFonts w:eastAsia="SimSun" w:hAnsi="SimSun"/>
                <w:color w:val="000000"/>
                <w:sz w:val="22"/>
                <w:szCs w:val="22"/>
              </w:rPr>
              <w:t xml:space="preserve">　</w:t>
            </w:r>
            <w:r w:rsidRPr="00874722">
              <w:rPr>
                <w:color w:val="000000"/>
                <w:sz w:val="22"/>
                <w:szCs w:val="22"/>
              </w:rPr>
              <w:t>A Payday Loan Company</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32.5</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69.2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24.0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DA75AB">
        <w:tc>
          <w:tcPr>
            <w:tcW w:w="4503" w:type="dxa"/>
            <w:vAlign w:val="center"/>
          </w:tcPr>
          <w:p w:rsidR="00A2798F" w:rsidRPr="00874722" w:rsidRDefault="00A2798F" w:rsidP="0060537B">
            <w:pPr>
              <w:spacing w:before="60" w:after="60"/>
              <w:rPr>
                <w:b/>
                <w:bCs/>
                <w:color w:val="000000"/>
                <w:sz w:val="22"/>
                <w:szCs w:val="22"/>
              </w:rPr>
            </w:pPr>
            <w:r w:rsidRPr="00874722">
              <w:rPr>
                <w:b/>
                <w:bCs/>
                <w:color w:val="000000"/>
                <w:sz w:val="22"/>
                <w:szCs w:val="22"/>
              </w:rPr>
              <w:t>Mean Percent Correct</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18.1</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59.8</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21.5</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46.7</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55.1</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45.5</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43.0</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54.4</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32.0</w:t>
            </w:r>
          </w:p>
        </w:tc>
      </w:tr>
    </w:tbl>
    <w:p w:rsidR="00A2798F" w:rsidRPr="00874722" w:rsidRDefault="00A2798F" w:rsidP="00A2798F">
      <w:pPr>
        <w:rPr>
          <w:sz w:val="22"/>
          <w:szCs w:val="22"/>
        </w:rPr>
      </w:pPr>
      <w:r w:rsidRPr="00874722">
        <w:rPr>
          <w:sz w:val="22"/>
          <w:szCs w:val="22"/>
        </w:rPr>
        <w:br w:type="page"/>
      </w:r>
    </w:p>
    <w:p w:rsidR="00A2798F" w:rsidRPr="00874722" w:rsidRDefault="00A2798F" w:rsidP="001916C2">
      <w:pPr>
        <w:spacing w:after="100"/>
        <w:jc w:val="both"/>
        <w:rPr>
          <w:sz w:val="22"/>
          <w:szCs w:val="22"/>
        </w:rPr>
      </w:pPr>
      <w:r w:rsidRPr="00874722">
        <w:rPr>
          <w:b/>
          <w:bCs/>
          <w:color w:val="000000"/>
          <w:sz w:val="22"/>
          <w:szCs w:val="22"/>
        </w:rPr>
        <w:t xml:space="preserve">Table </w:t>
      </w:r>
      <w:r w:rsidRPr="00874722">
        <w:rPr>
          <w:b/>
          <w:bCs/>
          <w:sz w:val="22"/>
          <w:szCs w:val="22"/>
        </w:rPr>
        <w:t>4</w:t>
      </w:r>
      <w:r w:rsidR="00DA75AB" w:rsidRPr="00874722">
        <w:rPr>
          <w:b/>
          <w:bCs/>
          <w:sz w:val="22"/>
          <w:szCs w:val="22"/>
        </w:rPr>
        <w:t xml:space="preserve"> </w:t>
      </w:r>
      <w:r w:rsidR="00DA75AB" w:rsidRPr="00E56E68">
        <w:rPr>
          <w:b/>
          <w:bCs/>
          <w:i/>
          <w:sz w:val="22"/>
          <w:szCs w:val="22"/>
        </w:rPr>
        <w:t>continued</w:t>
      </w:r>
      <w:r w:rsidR="00DA75AB" w:rsidRPr="00874722">
        <w:rPr>
          <w:b/>
          <w:bCs/>
          <w:sz w:val="22"/>
          <w:szCs w:val="22"/>
        </w:rPr>
        <w:t>: FFFL-HS R</w:t>
      </w:r>
      <w:r w:rsidRPr="00874722">
        <w:rPr>
          <w:b/>
          <w:bCs/>
          <w:sz w:val="22"/>
          <w:szCs w:val="22"/>
        </w:rPr>
        <w:t>esults by Cognitive Level</w:t>
      </w: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4503"/>
        <w:gridCol w:w="1074"/>
        <w:gridCol w:w="1075"/>
        <w:gridCol w:w="1074"/>
        <w:gridCol w:w="1075"/>
        <w:gridCol w:w="1074"/>
        <w:gridCol w:w="1075"/>
        <w:gridCol w:w="1074"/>
        <w:gridCol w:w="1075"/>
        <w:gridCol w:w="1075"/>
      </w:tblGrid>
      <w:tr w:rsidR="00A2798F" w:rsidRPr="00874722" w:rsidTr="001916C2">
        <w:tc>
          <w:tcPr>
            <w:tcW w:w="4503" w:type="dxa"/>
            <w:vMerge w:val="restart"/>
            <w:vAlign w:val="center"/>
          </w:tcPr>
          <w:p w:rsidR="00A2798F" w:rsidRPr="00874722" w:rsidRDefault="00A2798F" w:rsidP="00E56E68">
            <w:pPr>
              <w:jc w:val="center"/>
              <w:rPr>
                <w:b/>
                <w:bCs/>
                <w:color w:val="000000"/>
                <w:sz w:val="22"/>
                <w:szCs w:val="22"/>
              </w:rPr>
            </w:pPr>
            <w:r w:rsidRPr="00874722">
              <w:rPr>
                <w:b/>
                <w:bCs/>
                <w:color w:val="000000"/>
                <w:sz w:val="22"/>
                <w:szCs w:val="22"/>
              </w:rPr>
              <w:t>Themes and Items</w:t>
            </w:r>
          </w:p>
        </w:tc>
        <w:tc>
          <w:tcPr>
            <w:tcW w:w="9671" w:type="dxa"/>
            <w:gridSpan w:val="9"/>
            <w:vAlign w:val="center"/>
          </w:tcPr>
          <w:p w:rsidR="00A2798F" w:rsidRPr="00874722" w:rsidRDefault="00A2798F" w:rsidP="00E56E68">
            <w:pPr>
              <w:spacing w:before="60" w:after="60"/>
              <w:jc w:val="center"/>
              <w:rPr>
                <w:color w:val="000000"/>
                <w:sz w:val="22"/>
                <w:szCs w:val="22"/>
              </w:rPr>
            </w:pPr>
            <w:r w:rsidRPr="00874722">
              <w:rPr>
                <w:b/>
                <w:sz w:val="22"/>
                <w:szCs w:val="22"/>
              </w:rPr>
              <w:t>Cognitive Level</w:t>
            </w:r>
          </w:p>
        </w:tc>
      </w:tr>
      <w:tr w:rsidR="00A2798F" w:rsidRPr="00874722" w:rsidTr="001916C2">
        <w:tc>
          <w:tcPr>
            <w:tcW w:w="4503" w:type="dxa"/>
            <w:vMerge/>
            <w:vAlign w:val="center"/>
          </w:tcPr>
          <w:p w:rsidR="00A2798F" w:rsidRPr="00874722" w:rsidRDefault="00A2798F" w:rsidP="00A2798F">
            <w:pPr>
              <w:rPr>
                <w:b/>
                <w:sz w:val="22"/>
                <w:szCs w:val="22"/>
              </w:rPr>
            </w:pPr>
          </w:p>
        </w:tc>
        <w:tc>
          <w:tcPr>
            <w:tcW w:w="3223" w:type="dxa"/>
            <w:gridSpan w:val="3"/>
            <w:vAlign w:val="center"/>
          </w:tcPr>
          <w:p w:rsidR="00A2798F" w:rsidRPr="00874722" w:rsidRDefault="00A2798F" w:rsidP="00E56E68">
            <w:pPr>
              <w:spacing w:before="60" w:after="60"/>
              <w:jc w:val="center"/>
              <w:rPr>
                <w:b/>
                <w:sz w:val="22"/>
                <w:szCs w:val="22"/>
              </w:rPr>
            </w:pPr>
            <w:r w:rsidRPr="00874722">
              <w:rPr>
                <w:b/>
                <w:sz w:val="22"/>
                <w:szCs w:val="22"/>
              </w:rPr>
              <w:t>Knowledge</w:t>
            </w:r>
          </w:p>
        </w:tc>
        <w:tc>
          <w:tcPr>
            <w:tcW w:w="3224" w:type="dxa"/>
            <w:gridSpan w:val="3"/>
            <w:vAlign w:val="center"/>
          </w:tcPr>
          <w:p w:rsidR="00A2798F" w:rsidRPr="00874722" w:rsidRDefault="00A2798F" w:rsidP="00E56E68">
            <w:pPr>
              <w:spacing w:before="60" w:after="60"/>
              <w:jc w:val="center"/>
              <w:rPr>
                <w:b/>
                <w:bCs/>
                <w:color w:val="000000"/>
                <w:sz w:val="22"/>
                <w:szCs w:val="22"/>
              </w:rPr>
            </w:pPr>
            <w:r w:rsidRPr="00874722">
              <w:rPr>
                <w:b/>
                <w:sz w:val="22"/>
                <w:szCs w:val="22"/>
              </w:rPr>
              <w:t>Comprehension</w:t>
            </w:r>
          </w:p>
        </w:tc>
        <w:tc>
          <w:tcPr>
            <w:tcW w:w="3224" w:type="dxa"/>
            <w:gridSpan w:val="3"/>
            <w:vAlign w:val="center"/>
          </w:tcPr>
          <w:p w:rsidR="00A2798F" w:rsidRPr="00874722" w:rsidRDefault="00A2798F" w:rsidP="00E56E68">
            <w:pPr>
              <w:spacing w:before="60" w:after="60"/>
              <w:jc w:val="center"/>
              <w:rPr>
                <w:color w:val="000000"/>
                <w:sz w:val="22"/>
                <w:szCs w:val="22"/>
              </w:rPr>
            </w:pPr>
            <w:r w:rsidRPr="00874722">
              <w:rPr>
                <w:b/>
                <w:sz w:val="22"/>
                <w:szCs w:val="22"/>
              </w:rPr>
              <w:t>Application</w:t>
            </w:r>
          </w:p>
        </w:tc>
      </w:tr>
      <w:tr w:rsidR="00594242" w:rsidRPr="00874722" w:rsidTr="001916C2">
        <w:tc>
          <w:tcPr>
            <w:tcW w:w="4503" w:type="dxa"/>
            <w:vMerge/>
            <w:vAlign w:val="center"/>
          </w:tcPr>
          <w:p w:rsidR="00A2798F" w:rsidRPr="00874722" w:rsidRDefault="00A2798F" w:rsidP="00A2798F">
            <w:pPr>
              <w:rPr>
                <w:b/>
                <w:bCs/>
                <w:color w:val="000000"/>
                <w:sz w:val="22"/>
                <w:szCs w:val="22"/>
              </w:rPr>
            </w:pP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c>
          <w:tcPr>
            <w:tcW w:w="1074" w:type="dxa"/>
            <w:vAlign w:val="bottom"/>
          </w:tcPr>
          <w:p w:rsidR="00A2798F" w:rsidRPr="00777865" w:rsidRDefault="00A2798F" w:rsidP="00A013B0">
            <w:pPr>
              <w:jc w:val="center"/>
              <w:rPr>
                <w:bCs/>
                <w:color w:val="000000"/>
                <w:sz w:val="22"/>
                <w:szCs w:val="22"/>
              </w:rPr>
            </w:pPr>
            <w:r w:rsidRPr="00777865">
              <w:rPr>
                <w:bCs/>
                <w:color w:val="000000"/>
                <w:sz w:val="22"/>
                <w:szCs w:val="22"/>
              </w:rPr>
              <w:t>N.Z.</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Japan</w:t>
            </w:r>
          </w:p>
        </w:tc>
        <w:tc>
          <w:tcPr>
            <w:tcW w:w="1075" w:type="dxa"/>
            <w:vAlign w:val="bottom"/>
          </w:tcPr>
          <w:p w:rsidR="00A2798F" w:rsidRPr="00777865" w:rsidRDefault="00A2798F" w:rsidP="00A013B0">
            <w:pPr>
              <w:jc w:val="center"/>
              <w:rPr>
                <w:bCs/>
                <w:color w:val="000000"/>
                <w:sz w:val="22"/>
                <w:szCs w:val="22"/>
              </w:rPr>
            </w:pPr>
            <w:r w:rsidRPr="00777865">
              <w:rPr>
                <w:bCs/>
                <w:color w:val="000000"/>
                <w:sz w:val="22"/>
                <w:szCs w:val="22"/>
              </w:rPr>
              <w:t>U.S.</w:t>
            </w:r>
          </w:p>
        </w:tc>
      </w:tr>
      <w:tr w:rsidR="00594242" w:rsidRPr="00874722" w:rsidTr="001916C2">
        <w:tc>
          <w:tcPr>
            <w:tcW w:w="4503" w:type="dxa"/>
            <w:vAlign w:val="center"/>
          </w:tcPr>
          <w:p w:rsidR="00A2798F" w:rsidRPr="00874722" w:rsidRDefault="00A2798F" w:rsidP="00534666">
            <w:pPr>
              <w:spacing w:after="80"/>
              <w:rPr>
                <w:b/>
                <w:bCs/>
                <w:color w:val="000000"/>
                <w:sz w:val="22"/>
                <w:szCs w:val="22"/>
              </w:rPr>
            </w:pPr>
            <w:r w:rsidRPr="00874722">
              <w:rPr>
                <w:sz w:val="22"/>
                <w:szCs w:val="22"/>
              </w:rPr>
              <w:br w:type="page"/>
            </w:r>
            <w:r w:rsidRPr="00874722">
              <w:rPr>
                <w:b/>
                <w:bCs/>
                <w:color w:val="000000"/>
                <w:sz w:val="22"/>
                <w:szCs w:val="22"/>
              </w:rPr>
              <w:t>Money Management</w:t>
            </w: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4"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b/>
                <w:bCs/>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41</w:t>
            </w:r>
            <w:r w:rsidRPr="00874722">
              <w:rPr>
                <w:rFonts w:eastAsia="SimSun" w:hAnsi="SimSun"/>
                <w:color w:val="000000"/>
                <w:sz w:val="22"/>
                <w:szCs w:val="22"/>
              </w:rPr>
              <w:t xml:space="preserve">　</w:t>
            </w:r>
            <w:r w:rsidRPr="00874722">
              <w:rPr>
                <w:color w:val="000000"/>
                <w:sz w:val="22"/>
                <w:szCs w:val="22"/>
              </w:rPr>
              <w:t>Disposable Income</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36.7</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44.1</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37.0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42</w:t>
            </w:r>
            <w:r w:rsidRPr="00874722">
              <w:rPr>
                <w:rFonts w:eastAsia="SimSun" w:hAnsi="SimSun"/>
                <w:color w:val="000000"/>
                <w:sz w:val="22"/>
                <w:szCs w:val="22"/>
              </w:rPr>
              <w:t xml:space="preserve">　</w:t>
            </w:r>
            <w:r w:rsidRPr="00874722">
              <w:rPr>
                <w:color w:val="000000"/>
                <w:sz w:val="22"/>
                <w:szCs w:val="22"/>
              </w:rPr>
              <w:t>Net Worth</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41.2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66.2</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34.0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43</w:t>
            </w:r>
            <w:r w:rsidRPr="00874722">
              <w:rPr>
                <w:rFonts w:eastAsia="SimSun" w:hAnsi="SimSun"/>
                <w:color w:val="000000"/>
                <w:sz w:val="22"/>
                <w:szCs w:val="22"/>
              </w:rPr>
              <w:t xml:space="preserve">　</w:t>
            </w:r>
            <w:r w:rsidRPr="00874722">
              <w:rPr>
                <w:color w:val="000000"/>
                <w:sz w:val="22"/>
                <w:szCs w:val="22"/>
              </w:rPr>
              <w:t>Pay Yourself First</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34.6</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82.1</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44.0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44</w:t>
            </w:r>
            <w:r w:rsidRPr="00874722">
              <w:rPr>
                <w:rFonts w:eastAsia="SimSun" w:hAnsi="SimSun"/>
                <w:color w:val="000000"/>
                <w:sz w:val="22"/>
                <w:szCs w:val="22"/>
              </w:rPr>
              <w:t xml:space="preserve">　</w:t>
            </w:r>
            <w:r w:rsidRPr="00874722">
              <w:rPr>
                <w:color w:val="000000"/>
                <w:sz w:val="22"/>
                <w:szCs w:val="22"/>
              </w:rPr>
              <w:t>A Debit Card</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29.9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34.2</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51.0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45</w:t>
            </w:r>
            <w:r w:rsidRPr="00874722">
              <w:rPr>
                <w:rFonts w:eastAsia="SimSun" w:hAnsi="SimSun"/>
                <w:color w:val="000000"/>
                <w:sz w:val="22"/>
                <w:szCs w:val="22"/>
              </w:rPr>
              <w:t xml:space="preserve">　</w:t>
            </w:r>
            <w:r w:rsidRPr="00874722">
              <w:rPr>
                <w:color w:val="000000"/>
                <w:sz w:val="22"/>
                <w:szCs w:val="22"/>
              </w:rPr>
              <w:t>Balance at a Bank</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66.9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70.0</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59.0</w:t>
            </w: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46</w:t>
            </w:r>
            <w:r w:rsidRPr="00874722">
              <w:rPr>
                <w:rFonts w:eastAsia="SimSun" w:hAnsi="SimSun"/>
                <w:color w:val="000000"/>
                <w:sz w:val="22"/>
                <w:szCs w:val="22"/>
              </w:rPr>
              <w:t xml:space="preserve">　</w:t>
            </w:r>
            <w:r w:rsidRPr="00874722">
              <w:rPr>
                <w:color w:val="000000"/>
                <w:sz w:val="22"/>
                <w:szCs w:val="22"/>
              </w:rPr>
              <w:t>A Type of Insurance</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48.7</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59.2</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57.0</w:t>
            </w: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47</w:t>
            </w:r>
            <w:r w:rsidRPr="00874722">
              <w:rPr>
                <w:rFonts w:eastAsia="SimSun" w:hAnsi="SimSun"/>
                <w:color w:val="000000"/>
                <w:sz w:val="22"/>
                <w:szCs w:val="22"/>
              </w:rPr>
              <w:t xml:space="preserve">　</w:t>
            </w:r>
            <w:r w:rsidRPr="00874722">
              <w:rPr>
                <w:color w:val="000000"/>
                <w:sz w:val="22"/>
                <w:szCs w:val="22"/>
              </w:rPr>
              <w:t>A Type of Insurance for Autos</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40.9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25.9</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37.0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48</w:t>
            </w:r>
            <w:r w:rsidRPr="00874722">
              <w:rPr>
                <w:rFonts w:eastAsia="SimSun" w:hAnsi="SimSun"/>
                <w:color w:val="000000"/>
                <w:sz w:val="22"/>
                <w:szCs w:val="22"/>
              </w:rPr>
              <w:t xml:space="preserve">　</w:t>
            </w:r>
            <w:r w:rsidRPr="00874722">
              <w:rPr>
                <w:color w:val="000000"/>
                <w:sz w:val="22"/>
                <w:szCs w:val="22"/>
              </w:rPr>
              <w:t>A Deductible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37.3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34.7</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56.0</w:t>
            </w: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49</w:t>
            </w:r>
            <w:r w:rsidRPr="00874722">
              <w:rPr>
                <w:rFonts w:eastAsia="SimSun" w:hAnsi="SimSun"/>
                <w:color w:val="000000"/>
                <w:sz w:val="22"/>
                <w:szCs w:val="22"/>
              </w:rPr>
              <w:t xml:space="preserve">　</w:t>
            </w:r>
            <w:r w:rsidRPr="00874722">
              <w:rPr>
                <w:color w:val="000000"/>
                <w:sz w:val="22"/>
                <w:szCs w:val="22"/>
              </w:rPr>
              <w:t>Another Type of Insurance for Autos</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46.9</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58.3</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25.0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A2798F">
            <w:pPr>
              <w:rPr>
                <w:color w:val="000000"/>
                <w:sz w:val="22"/>
                <w:szCs w:val="22"/>
              </w:rPr>
            </w:pPr>
            <w:r w:rsidRPr="00874722">
              <w:rPr>
                <w:color w:val="000000"/>
                <w:sz w:val="22"/>
                <w:szCs w:val="22"/>
              </w:rPr>
              <w:t>50</w:t>
            </w:r>
            <w:r w:rsidRPr="00874722">
              <w:rPr>
                <w:rFonts w:eastAsia="SimSun" w:hAnsi="SimSun"/>
                <w:color w:val="000000"/>
                <w:sz w:val="22"/>
                <w:szCs w:val="22"/>
              </w:rPr>
              <w:t xml:space="preserve">　</w:t>
            </w:r>
            <w:r w:rsidRPr="00874722">
              <w:rPr>
                <w:color w:val="000000"/>
                <w:sz w:val="22"/>
                <w:szCs w:val="22"/>
              </w:rPr>
              <w:t>Life Insurance</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33.1</w:t>
            </w:r>
          </w:p>
        </w:tc>
        <w:tc>
          <w:tcPr>
            <w:tcW w:w="1074" w:type="dxa"/>
            <w:vAlign w:val="center"/>
          </w:tcPr>
          <w:p w:rsidR="00A2798F" w:rsidRPr="00874722" w:rsidRDefault="00A2798F" w:rsidP="00A013B0">
            <w:pPr>
              <w:jc w:val="center"/>
              <w:rPr>
                <w:color w:val="000000"/>
                <w:sz w:val="22"/>
                <w:szCs w:val="22"/>
              </w:rPr>
            </w:pPr>
            <w:r w:rsidRPr="00874722">
              <w:rPr>
                <w:color w:val="000000"/>
                <w:sz w:val="22"/>
                <w:szCs w:val="22"/>
              </w:rPr>
              <w:t>60.8</w:t>
            </w:r>
          </w:p>
        </w:tc>
        <w:tc>
          <w:tcPr>
            <w:tcW w:w="1075" w:type="dxa"/>
            <w:vAlign w:val="center"/>
          </w:tcPr>
          <w:p w:rsidR="00A2798F" w:rsidRPr="00874722" w:rsidRDefault="00A2798F" w:rsidP="00A013B0">
            <w:pPr>
              <w:jc w:val="center"/>
              <w:rPr>
                <w:color w:val="000000"/>
                <w:sz w:val="22"/>
                <w:szCs w:val="22"/>
              </w:rPr>
            </w:pPr>
            <w:r w:rsidRPr="00874722">
              <w:rPr>
                <w:color w:val="000000"/>
                <w:sz w:val="22"/>
                <w:szCs w:val="22"/>
              </w:rPr>
              <w:t>49.0</w:t>
            </w:r>
          </w:p>
        </w:tc>
        <w:tc>
          <w:tcPr>
            <w:tcW w:w="1074"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c>
          <w:tcPr>
            <w:tcW w:w="1075" w:type="dxa"/>
            <w:vAlign w:val="center"/>
          </w:tcPr>
          <w:p w:rsidR="00A2798F" w:rsidRPr="00874722" w:rsidRDefault="00A2798F" w:rsidP="00A013B0">
            <w:pPr>
              <w:jc w:val="center"/>
              <w:rPr>
                <w:color w:val="000000"/>
                <w:sz w:val="22"/>
                <w:szCs w:val="22"/>
              </w:rPr>
            </w:pPr>
          </w:p>
        </w:tc>
      </w:tr>
      <w:tr w:rsidR="00594242" w:rsidRPr="00874722" w:rsidTr="001916C2">
        <w:tc>
          <w:tcPr>
            <w:tcW w:w="4503" w:type="dxa"/>
            <w:vAlign w:val="center"/>
          </w:tcPr>
          <w:p w:rsidR="00A2798F" w:rsidRPr="00874722" w:rsidRDefault="00A2798F" w:rsidP="0060537B">
            <w:pPr>
              <w:spacing w:before="60" w:after="60"/>
              <w:rPr>
                <w:b/>
                <w:bCs/>
                <w:color w:val="000000"/>
                <w:sz w:val="22"/>
                <w:szCs w:val="22"/>
              </w:rPr>
            </w:pPr>
            <w:r w:rsidRPr="00874722">
              <w:rPr>
                <w:b/>
                <w:bCs/>
                <w:color w:val="000000"/>
                <w:sz w:val="22"/>
                <w:szCs w:val="22"/>
              </w:rPr>
              <w:t>Mean Percent Correct</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40.3</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62.9</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43.0</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37.7</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44.8</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40.5</w:t>
            </w:r>
          </w:p>
        </w:tc>
        <w:tc>
          <w:tcPr>
            <w:tcW w:w="1074"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52.1</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52.4</w:t>
            </w:r>
          </w:p>
        </w:tc>
        <w:tc>
          <w:tcPr>
            <w:tcW w:w="1075" w:type="dxa"/>
            <w:vAlign w:val="center"/>
          </w:tcPr>
          <w:p w:rsidR="00A2798F" w:rsidRPr="00874722" w:rsidRDefault="00A2798F" w:rsidP="0060537B">
            <w:pPr>
              <w:spacing w:before="60" w:after="60"/>
              <w:jc w:val="center"/>
              <w:rPr>
                <w:b/>
                <w:bCs/>
                <w:color w:val="000000"/>
                <w:sz w:val="22"/>
                <w:szCs w:val="22"/>
              </w:rPr>
            </w:pPr>
            <w:r w:rsidRPr="00874722">
              <w:rPr>
                <w:b/>
                <w:bCs/>
                <w:color w:val="000000"/>
                <w:sz w:val="22"/>
                <w:szCs w:val="22"/>
              </w:rPr>
              <w:t>57.5</w:t>
            </w:r>
          </w:p>
        </w:tc>
      </w:tr>
      <w:tr w:rsidR="00594242" w:rsidRPr="00874722" w:rsidTr="001916C2">
        <w:tc>
          <w:tcPr>
            <w:tcW w:w="4503" w:type="dxa"/>
            <w:vAlign w:val="center"/>
          </w:tcPr>
          <w:p w:rsidR="00E40ACB" w:rsidRPr="0060537B" w:rsidRDefault="00E40ACB" w:rsidP="00A2798F">
            <w:pPr>
              <w:rPr>
                <w:b/>
                <w:bCs/>
                <w:color w:val="000000"/>
                <w:sz w:val="10"/>
                <w:szCs w:val="10"/>
              </w:rPr>
            </w:pPr>
          </w:p>
          <w:p w:rsidR="00A2798F" w:rsidRPr="00874722" w:rsidRDefault="00A2798F" w:rsidP="0060537B">
            <w:pPr>
              <w:spacing w:after="60"/>
              <w:rPr>
                <w:b/>
                <w:bCs/>
                <w:color w:val="000000"/>
                <w:sz w:val="22"/>
                <w:szCs w:val="22"/>
              </w:rPr>
            </w:pPr>
            <w:r w:rsidRPr="00874722">
              <w:rPr>
                <w:b/>
                <w:bCs/>
                <w:color w:val="000000"/>
                <w:sz w:val="22"/>
                <w:szCs w:val="22"/>
              </w:rPr>
              <w:t>Total Mean Percent Correct</w:t>
            </w:r>
          </w:p>
        </w:tc>
        <w:tc>
          <w:tcPr>
            <w:tcW w:w="1074" w:type="dxa"/>
            <w:vAlign w:val="center"/>
          </w:tcPr>
          <w:p w:rsidR="00A2798F" w:rsidRPr="00874722" w:rsidRDefault="00A2798F" w:rsidP="00A013B0">
            <w:pPr>
              <w:jc w:val="center"/>
              <w:rPr>
                <w:b/>
                <w:bCs/>
                <w:color w:val="000000"/>
                <w:sz w:val="22"/>
                <w:szCs w:val="22"/>
              </w:rPr>
            </w:pPr>
            <w:r w:rsidRPr="00874722">
              <w:rPr>
                <w:b/>
                <w:bCs/>
                <w:color w:val="000000"/>
                <w:sz w:val="22"/>
                <w:szCs w:val="22"/>
              </w:rPr>
              <w:t>38.3</w:t>
            </w:r>
          </w:p>
        </w:tc>
        <w:tc>
          <w:tcPr>
            <w:tcW w:w="1075" w:type="dxa"/>
            <w:vAlign w:val="center"/>
          </w:tcPr>
          <w:p w:rsidR="00A2798F" w:rsidRPr="00874722" w:rsidRDefault="00A2798F" w:rsidP="00A013B0">
            <w:pPr>
              <w:jc w:val="center"/>
              <w:rPr>
                <w:b/>
                <w:bCs/>
                <w:color w:val="000000"/>
                <w:sz w:val="22"/>
                <w:szCs w:val="22"/>
              </w:rPr>
            </w:pPr>
            <w:r w:rsidRPr="00874722">
              <w:rPr>
                <w:b/>
                <w:bCs/>
                <w:color w:val="000000"/>
                <w:sz w:val="22"/>
                <w:szCs w:val="22"/>
              </w:rPr>
              <w:t>61.3</w:t>
            </w:r>
          </w:p>
        </w:tc>
        <w:tc>
          <w:tcPr>
            <w:tcW w:w="1074" w:type="dxa"/>
            <w:vAlign w:val="center"/>
          </w:tcPr>
          <w:p w:rsidR="00A2798F" w:rsidRPr="00874722" w:rsidRDefault="00A2798F" w:rsidP="00A013B0">
            <w:pPr>
              <w:jc w:val="center"/>
              <w:rPr>
                <w:b/>
                <w:bCs/>
                <w:color w:val="000000"/>
                <w:sz w:val="22"/>
                <w:szCs w:val="22"/>
              </w:rPr>
            </w:pPr>
            <w:r w:rsidRPr="00874722">
              <w:rPr>
                <w:b/>
                <w:bCs/>
                <w:color w:val="000000"/>
                <w:sz w:val="22"/>
                <w:szCs w:val="22"/>
              </w:rPr>
              <w:t>39.6</w:t>
            </w:r>
          </w:p>
        </w:tc>
        <w:tc>
          <w:tcPr>
            <w:tcW w:w="1075" w:type="dxa"/>
            <w:vAlign w:val="center"/>
          </w:tcPr>
          <w:p w:rsidR="00A2798F" w:rsidRPr="00874722" w:rsidRDefault="00A2798F" w:rsidP="00A013B0">
            <w:pPr>
              <w:jc w:val="center"/>
              <w:rPr>
                <w:b/>
                <w:bCs/>
                <w:color w:val="000000"/>
                <w:sz w:val="22"/>
                <w:szCs w:val="22"/>
              </w:rPr>
            </w:pPr>
            <w:r w:rsidRPr="00874722">
              <w:rPr>
                <w:b/>
                <w:bCs/>
                <w:color w:val="000000"/>
                <w:sz w:val="22"/>
                <w:szCs w:val="22"/>
              </w:rPr>
              <w:t>48.8</w:t>
            </w:r>
          </w:p>
        </w:tc>
        <w:tc>
          <w:tcPr>
            <w:tcW w:w="1074" w:type="dxa"/>
            <w:vAlign w:val="center"/>
          </w:tcPr>
          <w:p w:rsidR="00A2798F" w:rsidRPr="00874722" w:rsidRDefault="00A2798F" w:rsidP="00A013B0">
            <w:pPr>
              <w:jc w:val="center"/>
              <w:rPr>
                <w:b/>
                <w:bCs/>
                <w:color w:val="000000"/>
                <w:sz w:val="22"/>
                <w:szCs w:val="22"/>
              </w:rPr>
            </w:pPr>
            <w:r w:rsidRPr="00874722">
              <w:rPr>
                <w:b/>
                <w:bCs/>
                <w:color w:val="000000"/>
                <w:sz w:val="22"/>
                <w:szCs w:val="22"/>
              </w:rPr>
              <w:t>56.2</w:t>
            </w:r>
          </w:p>
        </w:tc>
        <w:tc>
          <w:tcPr>
            <w:tcW w:w="1075" w:type="dxa"/>
            <w:vAlign w:val="center"/>
          </w:tcPr>
          <w:p w:rsidR="00A2798F" w:rsidRPr="00874722" w:rsidRDefault="00A2798F" w:rsidP="00A013B0">
            <w:pPr>
              <w:jc w:val="center"/>
              <w:rPr>
                <w:b/>
                <w:bCs/>
                <w:color w:val="000000"/>
                <w:sz w:val="22"/>
                <w:szCs w:val="22"/>
              </w:rPr>
            </w:pPr>
            <w:r w:rsidRPr="00874722">
              <w:rPr>
                <w:b/>
                <w:bCs/>
                <w:color w:val="000000"/>
                <w:sz w:val="22"/>
                <w:szCs w:val="22"/>
              </w:rPr>
              <w:t>46.8</w:t>
            </w:r>
          </w:p>
        </w:tc>
        <w:tc>
          <w:tcPr>
            <w:tcW w:w="1074" w:type="dxa"/>
            <w:vAlign w:val="center"/>
          </w:tcPr>
          <w:p w:rsidR="00A2798F" w:rsidRPr="00874722" w:rsidRDefault="00A2798F" w:rsidP="00A013B0">
            <w:pPr>
              <w:jc w:val="center"/>
              <w:rPr>
                <w:b/>
                <w:bCs/>
                <w:color w:val="000000"/>
                <w:sz w:val="22"/>
                <w:szCs w:val="22"/>
              </w:rPr>
            </w:pPr>
            <w:r w:rsidRPr="00874722">
              <w:rPr>
                <w:b/>
                <w:bCs/>
                <w:color w:val="000000"/>
                <w:sz w:val="22"/>
                <w:szCs w:val="22"/>
              </w:rPr>
              <w:t>46.4</w:t>
            </w:r>
          </w:p>
        </w:tc>
        <w:tc>
          <w:tcPr>
            <w:tcW w:w="1075" w:type="dxa"/>
            <w:vAlign w:val="center"/>
          </w:tcPr>
          <w:p w:rsidR="00A2798F" w:rsidRPr="00874722" w:rsidRDefault="00A2798F" w:rsidP="00A013B0">
            <w:pPr>
              <w:jc w:val="center"/>
              <w:rPr>
                <w:b/>
                <w:bCs/>
                <w:color w:val="000000"/>
                <w:sz w:val="22"/>
                <w:szCs w:val="22"/>
              </w:rPr>
            </w:pPr>
            <w:r w:rsidRPr="00874722">
              <w:rPr>
                <w:b/>
                <w:bCs/>
                <w:color w:val="000000"/>
                <w:sz w:val="22"/>
                <w:szCs w:val="22"/>
              </w:rPr>
              <w:t>54.9</w:t>
            </w:r>
          </w:p>
        </w:tc>
        <w:tc>
          <w:tcPr>
            <w:tcW w:w="1075" w:type="dxa"/>
            <w:vAlign w:val="center"/>
          </w:tcPr>
          <w:p w:rsidR="00A2798F" w:rsidRPr="00874722" w:rsidRDefault="00A2798F" w:rsidP="00A013B0">
            <w:pPr>
              <w:jc w:val="center"/>
              <w:rPr>
                <w:b/>
                <w:bCs/>
                <w:color w:val="000000"/>
                <w:sz w:val="22"/>
                <w:szCs w:val="22"/>
              </w:rPr>
            </w:pPr>
            <w:r w:rsidRPr="00874722">
              <w:rPr>
                <w:b/>
                <w:bCs/>
                <w:color w:val="000000"/>
                <w:sz w:val="22"/>
                <w:szCs w:val="22"/>
              </w:rPr>
              <w:t>46.7</w:t>
            </w:r>
          </w:p>
        </w:tc>
      </w:tr>
    </w:tbl>
    <w:p w:rsidR="00A2798F" w:rsidRDefault="00A2798F" w:rsidP="00A2798F"/>
    <w:p w:rsidR="00A2798F" w:rsidRPr="006A18F8" w:rsidRDefault="00A2798F" w:rsidP="00A2798F"/>
    <w:p w:rsidR="00A2798F" w:rsidRPr="006A18F8" w:rsidRDefault="00A2798F" w:rsidP="00A2798F"/>
    <w:p w:rsidR="00A2798F" w:rsidRDefault="00A2798F" w:rsidP="00A2798F">
      <w:pPr>
        <w:sectPr w:rsidR="00A2798F" w:rsidSect="00A2798F">
          <w:pgSz w:w="16838" w:h="11906" w:orient="landscape"/>
          <w:pgMar w:top="1440" w:right="1440" w:bottom="1440" w:left="1440" w:header="708" w:footer="708" w:gutter="0"/>
          <w:cols w:space="708"/>
          <w:docGrid w:linePitch="360"/>
        </w:sectPr>
      </w:pPr>
    </w:p>
    <w:p w:rsidR="00D33CAD"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lastRenderedPageBreak/>
        <w:t>5</w:t>
      </w:r>
      <w:r w:rsidR="00214AC7">
        <w:rPr>
          <w:rFonts w:ascii="Times New Roman" w:hAnsi="Times New Roman"/>
          <w:b/>
          <w:i w:val="0"/>
          <w:sz w:val="24"/>
          <w:szCs w:val="24"/>
          <w:u w:val="none"/>
        </w:rPr>
        <w:t xml:space="preserve">.  </w:t>
      </w:r>
      <w:r>
        <w:rPr>
          <w:rFonts w:ascii="Times New Roman" w:hAnsi="Times New Roman"/>
          <w:b/>
          <w:i w:val="0"/>
          <w:sz w:val="24"/>
          <w:szCs w:val="24"/>
          <w:u w:val="none"/>
        </w:rPr>
        <w:t>Conclusion</w:t>
      </w:r>
      <w:r w:rsidR="00874722">
        <w:rPr>
          <w:rFonts w:ascii="Times New Roman" w:hAnsi="Times New Roman"/>
          <w:b/>
          <w:i w:val="0"/>
          <w:sz w:val="24"/>
          <w:szCs w:val="24"/>
          <w:u w:val="none"/>
        </w:rPr>
        <w:t>s</w:t>
      </w:r>
      <w:r w:rsidR="002E47AE" w:rsidRPr="008F7BE6">
        <w:rPr>
          <w:rFonts w:ascii="Times New Roman" w:hAnsi="Times New Roman"/>
          <w:b/>
          <w:i w:val="0"/>
          <w:sz w:val="24"/>
          <w:szCs w:val="24"/>
          <w:u w:val="none"/>
        </w:rPr>
        <w:t xml:space="preserve"> </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A2798F" w:rsidRDefault="00A2798F" w:rsidP="00A2798F">
      <w:pPr>
        <w:tabs>
          <w:tab w:val="left" w:pos="284"/>
        </w:tabs>
        <w:spacing w:line="288" w:lineRule="auto"/>
        <w:jc w:val="both"/>
      </w:pPr>
      <w:r>
        <w:t>Financial literacy of high school students in New Zealand is similar to that in the United States, but much lower than that in Japan. However, students in all three countries performed poorly in the financial literacy test, both overall and in each of the five themes investigated. This low overall level of financial literacy among young people should be of concern, particularly given the profound impact financial literacy has on individuals’ ability to manage their money and maintain financial wellbeing.</w:t>
      </w:r>
    </w:p>
    <w:p w:rsidR="00A2798F" w:rsidRDefault="00A2798F" w:rsidP="00A2798F">
      <w:pPr>
        <w:tabs>
          <w:tab w:val="left" w:pos="284"/>
        </w:tabs>
        <w:spacing w:line="288" w:lineRule="auto"/>
        <w:jc w:val="both"/>
      </w:pPr>
    </w:p>
    <w:p w:rsidR="00C24CBF" w:rsidRDefault="00A2798F" w:rsidP="00A2798F">
      <w:pPr>
        <w:tabs>
          <w:tab w:val="left" w:pos="284"/>
        </w:tabs>
        <w:spacing w:line="288" w:lineRule="auto"/>
        <w:jc w:val="both"/>
      </w:pPr>
      <w:r>
        <w:tab/>
        <w:t>Japanese students’ advantage in terms of higher economic literacy largely arises because of their greater knowledge of the terminology and definitions used in personal finance, and much less from better comprehension or greater ability to apply their personal finance knowledge. While it isn’t clear to what extent financial literacy is obtained through formal schooling already, the governments and education providers in New Zealand and the United States could potentially learn much from Japan, in terms of how young people engage with personal financial terms, and how they interpret their meaning. However, in order to meet the benchmark standard, all three countries should work harder on developing appropriate curriculum to support young people’s personal financial literacy, particularly in the areas of comprehension and application.</w:t>
      </w:r>
    </w:p>
    <w:p w:rsidR="00A2798F" w:rsidRDefault="00A2798F" w:rsidP="00A2798F">
      <w:pPr>
        <w:tabs>
          <w:tab w:val="left" w:pos="284"/>
        </w:tabs>
        <w:spacing w:line="288" w:lineRule="auto"/>
        <w:jc w:val="both"/>
      </w:pPr>
    </w:p>
    <w:p w:rsidR="00A2798F" w:rsidRPr="008F7BE6" w:rsidRDefault="00A2798F" w:rsidP="00A2798F">
      <w:pPr>
        <w:tabs>
          <w:tab w:val="left" w:pos="284"/>
        </w:tabs>
        <w:spacing w:line="288" w:lineRule="auto"/>
        <w:jc w:val="both"/>
      </w:pPr>
    </w:p>
    <w:p w:rsidR="00DF5FEE" w:rsidRPr="00214AC7" w:rsidRDefault="00DF5FEE" w:rsidP="007231F9">
      <w:pPr>
        <w:pStyle w:val="Heading2"/>
        <w:tabs>
          <w:tab w:val="left" w:pos="284"/>
        </w:tabs>
        <w:spacing w:before="0" w:after="0" w:line="288" w:lineRule="auto"/>
        <w:ind w:left="709" w:hanging="709"/>
        <w:rPr>
          <w:rFonts w:ascii="Times New Roman" w:hAnsi="Times New Roman" w:cs="Times New Roman"/>
          <w:sz w:val="24"/>
          <w:szCs w:val="24"/>
        </w:rPr>
      </w:pPr>
      <w:r w:rsidRPr="00214AC7">
        <w:rPr>
          <w:rFonts w:ascii="Times New Roman" w:hAnsi="Times New Roman" w:cs="Times New Roman"/>
          <w:sz w:val="24"/>
          <w:szCs w:val="24"/>
        </w:rPr>
        <w:t>References</w:t>
      </w:r>
    </w:p>
    <w:p w:rsidR="0060537B" w:rsidRDefault="00A2798F" w:rsidP="00777865">
      <w:pPr>
        <w:ind w:left="426" w:hanging="426"/>
        <w:jc w:val="both"/>
        <w:rPr>
          <w:sz w:val="22"/>
          <w:szCs w:val="22"/>
        </w:rPr>
      </w:pPr>
      <w:proofErr w:type="gramStart"/>
      <w:r w:rsidRPr="00594242">
        <w:rPr>
          <w:sz w:val="22"/>
          <w:szCs w:val="22"/>
        </w:rPr>
        <w:t>Atkinson, A. and Messy, F. (2012).</w:t>
      </w:r>
      <w:proofErr w:type="gramEnd"/>
      <w:r w:rsidRPr="00594242">
        <w:rPr>
          <w:sz w:val="22"/>
          <w:szCs w:val="22"/>
        </w:rPr>
        <w:t xml:space="preserve"> Measuring Financial Literacy: Results of the OECD / International Network on Financial Education (INFE) Pilot Study, </w:t>
      </w:r>
      <w:r w:rsidRPr="00594242">
        <w:rPr>
          <w:rStyle w:val="Emphasis"/>
          <w:sz w:val="22"/>
          <w:szCs w:val="22"/>
        </w:rPr>
        <w:t>OECD Working Papers on Finance, Insurance and Private Pensions</w:t>
      </w:r>
      <w:r w:rsidRPr="00594242">
        <w:rPr>
          <w:i/>
          <w:sz w:val="22"/>
          <w:szCs w:val="22"/>
        </w:rPr>
        <w:t xml:space="preserve"> No. 15</w:t>
      </w:r>
      <w:r w:rsidRPr="00594242">
        <w:rPr>
          <w:sz w:val="22"/>
          <w:szCs w:val="22"/>
        </w:rPr>
        <w:t>. Paris: OECD Publishing.</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r w:rsidRPr="00594242">
        <w:rPr>
          <w:sz w:val="22"/>
          <w:szCs w:val="22"/>
          <w:lang w:val="de-DE"/>
        </w:rPr>
        <w:t xml:space="preserve">Borodich, S., Deplazes, S., Kardash, N., and Kovzik, A. (2010). </w:t>
      </w:r>
      <w:proofErr w:type="gramStart"/>
      <w:r w:rsidRPr="00594242">
        <w:rPr>
          <w:sz w:val="22"/>
          <w:szCs w:val="22"/>
        </w:rPr>
        <w:t>Comparative analysis of the levels of financial literacy among students in the U.S., Belarus, and Japan.</w:t>
      </w:r>
      <w:proofErr w:type="gramEnd"/>
      <w:r w:rsidRPr="00594242">
        <w:rPr>
          <w:sz w:val="22"/>
          <w:szCs w:val="22"/>
        </w:rPr>
        <w:t xml:space="preserve"> </w:t>
      </w:r>
      <w:r w:rsidRPr="00594242">
        <w:rPr>
          <w:i/>
          <w:sz w:val="22"/>
          <w:szCs w:val="22"/>
        </w:rPr>
        <w:t>Journal of Economics and Economic Education Research</w:t>
      </w:r>
      <w:r w:rsidRPr="00594242">
        <w:rPr>
          <w:sz w:val="22"/>
          <w:szCs w:val="22"/>
        </w:rPr>
        <w:t xml:space="preserve"> 11(3), 71-86.</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lang w:eastAsia="en-NZ"/>
        </w:rPr>
      </w:pPr>
      <w:r w:rsidRPr="00594242">
        <w:rPr>
          <w:sz w:val="22"/>
          <w:szCs w:val="22"/>
          <w:lang w:eastAsia="en-NZ"/>
        </w:rPr>
        <w:t xml:space="preserve">Bowen, C.F. (2002). </w:t>
      </w:r>
      <w:proofErr w:type="gramStart"/>
      <w:r w:rsidRPr="00594242">
        <w:rPr>
          <w:sz w:val="22"/>
          <w:szCs w:val="22"/>
          <w:lang w:eastAsia="en-NZ"/>
        </w:rPr>
        <w:t>Financial knowledge of teens and their parents.</w:t>
      </w:r>
      <w:proofErr w:type="gramEnd"/>
      <w:r w:rsidRPr="00594242">
        <w:rPr>
          <w:sz w:val="22"/>
          <w:szCs w:val="22"/>
          <w:lang w:eastAsia="en-NZ"/>
        </w:rPr>
        <w:t xml:space="preserve"> </w:t>
      </w:r>
      <w:proofErr w:type="gramStart"/>
      <w:r w:rsidRPr="00594242">
        <w:rPr>
          <w:i/>
          <w:iCs/>
          <w:sz w:val="22"/>
          <w:szCs w:val="22"/>
          <w:lang w:eastAsia="en-NZ"/>
        </w:rPr>
        <w:t>Financial counseling and planning</w:t>
      </w:r>
      <w:r w:rsidRPr="00594242">
        <w:rPr>
          <w:sz w:val="22"/>
          <w:szCs w:val="22"/>
          <w:lang w:eastAsia="en-NZ"/>
        </w:rPr>
        <w:t xml:space="preserve"> </w:t>
      </w:r>
      <w:r w:rsidRPr="00594242">
        <w:rPr>
          <w:iCs/>
          <w:sz w:val="22"/>
          <w:szCs w:val="22"/>
          <w:lang w:eastAsia="en-NZ"/>
        </w:rPr>
        <w:t>13</w:t>
      </w:r>
      <w:r w:rsidRPr="00594242">
        <w:rPr>
          <w:sz w:val="22"/>
          <w:szCs w:val="22"/>
          <w:lang w:eastAsia="en-NZ"/>
        </w:rPr>
        <w:t>(2), 93-102.</w:t>
      </w:r>
      <w:proofErr w:type="gramEnd"/>
    </w:p>
    <w:p w:rsidR="00A2798F" w:rsidRPr="00594242" w:rsidRDefault="00A2798F" w:rsidP="00777865">
      <w:pPr>
        <w:ind w:left="426" w:hanging="426"/>
        <w:jc w:val="both"/>
        <w:rPr>
          <w:sz w:val="22"/>
          <w:szCs w:val="22"/>
          <w:lang w:eastAsia="en-NZ"/>
        </w:rPr>
      </w:pPr>
    </w:p>
    <w:p w:rsidR="00A2798F" w:rsidRPr="00594242" w:rsidRDefault="00A2798F" w:rsidP="00777865">
      <w:pPr>
        <w:ind w:left="426" w:hanging="426"/>
        <w:jc w:val="both"/>
        <w:rPr>
          <w:bCs/>
          <w:sz w:val="22"/>
          <w:szCs w:val="22"/>
        </w:rPr>
      </w:pPr>
      <w:proofErr w:type="gramStart"/>
      <w:r w:rsidRPr="00594242">
        <w:rPr>
          <w:bCs/>
          <w:sz w:val="22"/>
          <w:szCs w:val="22"/>
        </w:rPr>
        <w:t xml:space="preserve">Butt, N.M., </w:t>
      </w:r>
      <w:proofErr w:type="spellStart"/>
      <w:r w:rsidRPr="00594242">
        <w:rPr>
          <w:bCs/>
          <w:sz w:val="22"/>
          <w:szCs w:val="22"/>
        </w:rPr>
        <w:t>Haessler</w:t>
      </w:r>
      <w:proofErr w:type="spellEnd"/>
      <w:r w:rsidRPr="00594242">
        <w:rPr>
          <w:bCs/>
          <w:sz w:val="22"/>
          <w:szCs w:val="22"/>
        </w:rPr>
        <w:t xml:space="preserve">, S.J., and </w:t>
      </w:r>
      <w:proofErr w:type="spellStart"/>
      <w:r w:rsidRPr="00594242">
        <w:rPr>
          <w:bCs/>
          <w:sz w:val="22"/>
          <w:szCs w:val="22"/>
        </w:rPr>
        <w:t>Schug</w:t>
      </w:r>
      <w:proofErr w:type="spellEnd"/>
      <w:r w:rsidRPr="00594242">
        <w:rPr>
          <w:bCs/>
          <w:sz w:val="22"/>
          <w:szCs w:val="22"/>
        </w:rPr>
        <w:t>, M.C. (2008).</w:t>
      </w:r>
      <w:proofErr w:type="gramEnd"/>
      <w:r w:rsidRPr="00594242">
        <w:rPr>
          <w:bCs/>
          <w:sz w:val="22"/>
          <w:szCs w:val="22"/>
        </w:rPr>
        <w:t xml:space="preserve"> </w:t>
      </w:r>
      <w:proofErr w:type="gramStart"/>
      <w:r w:rsidRPr="00594242">
        <w:rPr>
          <w:bCs/>
          <w:sz w:val="22"/>
          <w:szCs w:val="22"/>
        </w:rPr>
        <w:t>An incentives-based approach to implementing Financial Fitness for Life in the Milwaukee public schools.</w:t>
      </w:r>
      <w:proofErr w:type="gramEnd"/>
      <w:r w:rsidRPr="00594242">
        <w:rPr>
          <w:bCs/>
          <w:sz w:val="22"/>
          <w:szCs w:val="22"/>
        </w:rPr>
        <w:t xml:space="preserve"> </w:t>
      </w:r>
      <w:r w:rsidRPr="00594242">
        <w:rPr>
          <w:bCs/>
          <w:i/>
          <w:sz w:val="22"/>
          <w:szCs w:val="22"/>
        </w:rPr>
        <w:t>Journal of Private Enterprise</w:t>
      </w:r>
      <w:r w:rsidRPr="00594242">
        <w:rPr>
          <w:bCs/>
          <w:sz w:val="22"/>
          <w:szCs w:val="22"/>
        </w:rPr>
        <w:t xml:space="preserve"> 24(1), 165-173.</w:t>
      </w:r>
    </w:p>
    <w:p w:rsidR="00A2798F" w:rsidRPr="00594242" w:rsidRDefault="00A2798F" w:rsidP="00777865">
      <w:pPr>
        <w:ind w:left="426" w:hanging="426"/>
        <w:jc w:val="both"/>
        <w:rPr>
          <w:sz w:val="22"/>
          <w:szCs w:val="22"/>
          <w:lang w:eastAsia="en-NZ"/>
        </w:rPr>
      </w:pPr>
    </w:p>
    <w:p w:rsidR="0060537B" w:rsidRDefault="00A2798F" w:rsidP="00777865">
      <w:pPr>
        <w:ind w:left="426" w:hanging="426"/>
        <w:jc w:val="both"/>
        <w:rPr>
          <w:sz w:val="22"/>
          <w:szCs w:val="22"/>
        </w:rPr>
      </w:pPr>
      <w:proofErr w:type="gramStart"/>
      <w:r w:rsidRPr="00594242">
        <w:rPr>
          <w:sz w:val="22"/>
          <w:szCs w:val="22"/>
        </w:rPr>
        <w:t>Cameron, M.P., Calderwood, R., Cox, A., Lim, S., and Yamaoka, M. (2013).</w:t>
      </w:r>
      <w:proofErr w:type="gramEnd"/>
      <w:r w:rsidRPr="00594242">
        <w:rPr>
          <w:sz w:val="22"/>
          <w:szCs w:val="22"/>
        </w:rPr>
        <w:t xml:space="preserve"> Factors associated with financial literacy among high school students, </w:t>
      </w:r>
      <w:r w:rsidRPr="00594242">
        <w:rPr>
          <w:rStyle w:val="Emphasis"/>
          <w:sz w:val="22"/>
          <w:szCs w:val="22"/>
        </w:rPr>
        <w:t xml:space="preserve">Department of Economics Working Paper 13/05. </w:t>
      </w:r>
      <w:r w:rsidRPr="00594242">
        <w:rPr>
          <w:sz w:val="22"/>
          <w:szCs w:val="22"/>
        </w:rPr>
        <w:t xml:space="preserve"> Hamilton, New Zealand: Department of Economics, University of Waikato.</w:t>
      </w:r>
    </w:p>
    <w:p w:rsidR="00A2798F" w:rsidRPr="00594242" w:rsidRDefault="00A2798F" w:rsidP="00777865">
      <w:pPr>
        <w:ind w:left="426" w:hanging="426"/>
        <w:jc w:val="both"/>
        <w:rPr>
          <w:sz w:val="22"/>
          <w:szCs w:val="22"/>
          <w:lang w:eastAsia="en-NZ"/>
        </w:rPr>
      </w:pPr>
    </w:p>
    <w:p w:rsidR="00A2798F" w:rsidRPr="00594242" w:rsidRDefault="00A2798F" w:rsidP="00777865">
      <w:pPr>
        <w:ind w:left="426" w:hanging="426"/>
        <w:jc w:val="both"/>
        <w:rPr>
          <w:sz w:val="22"/>
          <w:szCs w:val="22"/>
        </w:rPr>
      </w:pPr>
      <w:proofErr w:type="gramStart"/>
      <w:r w:rsidRPr="00594242">
        <w:rPr>
          <w:sz w:val="22"/>
          <w:szCs w:val="22"/>
        </w:rPr>
        <w:t>Harter, C.L., and Harter, J.F. (2007).</w:t>
      </w:r>
      <w:proofErr w:type="gramEnd"/>
      <w:r w:rsidRPr="00594242">
        <w:rPr>
          <w:sz w:val="22"/>
          <w:szCs w:val="22"/>
        </w:rPr>
        <w:t xml:space="preserve"> </w:t>
      </w:r>
      <w:r w:rsidRPr="00594242">
        <w:rPr>
          <w:i/>
          <w:sz w:val="22"/>
          <w:szCs w:val="22"/>
        </w:rPr>
        <w:t>Assessing the effectiveness of financial fitness for life in eastern Kentucky</w:t>
      </w:r>
      <w:r w:rsidRPr="00594242">
        <w:rPr>
          <w:sz w:val="22"/>
          <w:szCs w:val="22"/>
        </w:rPr>
        <w:t xml:space="preserve">. Paper presented at the 2007 Annual Meeting of the American Economic Association, Baltimore, Md., </w:t>
      </w:r>
      <w:proofErr w:type="gramStart"/>
      <w:r w:rsidRPr="00594242">
        <w:rPr>
          <w:sz w:val="22"/>
          <w:szCs w:val="22"/>
        </w:rPr>
        <w:t>7</w:t>
      </w:r>
      <w:proofErr w:type="gramEnd"/>
      <w:r w:rsidRPr="00594242">
        <w:rPr>
          <w:sz w:val="22"/>
          <w:szCs w:val="22"/>
        </w:rPr>
        <w:t>-11 November.</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rStyle w:val="Hyperlink"/>
          <w:sz w:val="22"/>
          <w:szCs w:val="22"/>
        </w:rPr>
      </w:pPr>
      <w:r w:rsidRPr="00594242">
        <w:rPr>
          <w:sz w:val="22"/>
          <w:szCs w:val="22"/>
        </w:rPr>
        <w:t xml:space="preserve">Huston, S. J. (2010). </w:t>
      </w:r>
      <w:proofErr w:type="gramStart"/>
      <w:r w:rsidRPr="00594242">
        <w:rPr>
          <w:sz w:val="22"/>
          <w:szCs w:val="22"/>
        </w:rPr>
        <w:t>Measuring financial literacy.</w:t>
      </w:r>
      <w:proofErr w:type="gramEnd"/>
      <w:r w:rsidRPr="00594242">
        <w:rPr>
          <w:sz w:val="22"/>
          <w:szCs w:val="22"/>
        </w:rPr>
        <w:t xml:space="preserve"> </w:t>
      </w:r>
      <w:r w:rsidRPr="00594242">
        <w:rPr>
          <w:i/>
          <w:iCs/>
          <w:sz w:val="22"/>
          <w:szCs w:val="22"/>
        </w:rPr>
        <w:t>Journal of Consumer Affairs</w:t>
      </w:r>
      <w:r w:rsidRPr="00594242">
        <w:rPr>
          <w:sz w:val="22"/>
          <w:szCs w:val="22"/>
        </w:rPr>
        <w:t xml:space="preserve"> </w:t>
      </w:r>
      <w:r w:rsidRPr="00594242">
        <w:rPr>
          <w:iCs/>
          <w:sz w:val="22"/>
          <w:szCs w:val="22"/>
        </w:rPr>
        <w:t>44</w:t>
      </w:r>
      <w:r w:rsidRPr="00594242">
        <w:rPr>
          <w:sz w:val="22"/>
          <w:szCs w:val="22"/>
        </w:rPr>
        <w:t xml:space="preserve">(2), 296-316. </w:t>
      </w:r>
    </w:p>
    <w:p w:rsidR="00A2798F" w:rsidRPr="00594242" w:rsidRDefault="00A2798F" w:rsidP="00777865">
      <w:pPr>
        <w:ind w:left="426" w:hanging="426"/>
        <w:jc w:val="both"/>
        <w:rPr>
          <w:rStyle w:val="Hyperlink"/>
          <w:sz w:val="22"/>
          <w:szCs w:val="22"/>
        </w:rPr>
      </w:pPr>
    </w:p>
    <w:p w:rsidR="00A2798F" w:rsidRPr="00594242" w:rsidRDefault="00A2798F" w:rsidP="00777865">
      <w:pPr>
        <w:ind w:left="426" w:hanging="426"/>
        <w:jc w:val="both"/>
        <w:rPr>
          <w:sz w:val="22"/>
          <w:szCs w:val="22"/>
        </w:rPr>
      </w:pPr>
      <w:proofErr w:type="spellStart"/>
      <w:r w:rsidRPr="00594242">
        <w:rPr>
          <w:sz w:val="22"/>
          <w:szCs w:val="22"/>
        </w:rPr>
        <w:lastRenderedPageBreak/>
        <w:t>Gerardi</w:t>
      </w:r>
      <w:proofErr w:type="spellEnd"/>
      <w:r w:rsidRPr="00594242">
        <w:rPr>
          <w:sz w:val="22"/>
          <w:szCs w:val="22"/>
        </w:rPr>
        <w:t xml:space="preserve">, K.S., </w:t>
      </w:r>
      <w:proofErr w:type="spellStart"/>
      <w:r w:rsidRPr="00594242">
        <w:rPr>
          <w:sz w:val="22"/>
          <w:szCs w:val="22"/>
        </w:rPr>
        <w:t>Goette</w:t>
      </w:r>
      <w:proofErr w:type="spellEnd"/>
      <w:r w:rsidRPr="00594242">
        <w:rPr>
          <w:sz w:val="22"/>
          <w:szCs w:val="22"/>
        </w:rPr>
        <w:t xml:space="preserve">, L.F., and Meier, S. (2010). Financial literacy and subprime mortgage delinquency: Evidence from a survey matched to administrative data. </w:t>
      </w:r>
      <w:proofErr w:type="gramStart"/>
      <w:r w:rsidRPr="00594242">
        <w:rPr>
          <w:i/>
          <w:sz w:val="22"/>
          <w:szCs w:val="22"/>
        </w:rPr>
        <w:t>Federal Reserve Bank of Atlanta Working Paper No. 2010-10</w:t>
      </w:r>
      <w:r w:rsidRPr="00594242">
        <w:rPr>
          <w:sz w:val="22"/>
          <w:szCs w:val="22"/>
        </w:rPr>
        <w:t>.</w:t>
      </w:r>
      <w:proofErr w:type="gramEnd"/>
      <w:r w:rsidRPr="00594242">
        <w:rPr>
          <w:sz w:val="22"/>
          <w:szCs w:val="22"/>
        </w:rPr>
        <w:t xml:space="preserve"> Atlanta: Federal Reserve Bank of Atlanta.</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proofErr w:type="spellStart"/>
      <w:proofErr w:type="gramStart"/>
      <w:r w:rsidRPr="00594242">
        <w:rPr>
          <w:sz w:val="22"/>
          <w:szCs w:val="22"/>
        </w:rPr>
        <w:t>Lusardi</w:t>
      </w:r>
      <w:proofErr w:type="spellEnd"/>
      <w:r w:rsidRPr="00594242">
        <w:rPr>
          <w:sz w:val="22"/>
          <w:szCs w:val="22"/>
        </w:rPr>
        <w:t xml:space="preserve">, A., Mitchell, O.S., and </w:t>
      </w:r>
      <w:proofErr w:type="spellStart"/>
      <w:r w:rsidRPr="00594242">
        <w:rPr>
          <w:sz w:val="22"/>
          <w:szCs w:val="22"/>
        </w:rPr>
        <w:t>Curto</w:t>
      </w:r>
      <w:proofErr w:type="spellEnd"/>
      <w:r w:rsidRPr="00594242">
        <w:rPr>
          <w:sz w:val="22"/>
          <w:szCs w:val="22"/>
        </w:rPr>
        <w:t>, V. (2010).</w:t>
      </w:r>
      <w:proofErr w:type="gramEnd"/>
      <w:r w:rsidRPr="00594242">
        <w:rPr>
          <w:sz w:val="22"/>
          <w:szCs w:val="22"/>
        </w:rPr>
        <w:t xml:space="preserve"> </w:t>
      </w:r>
      <w:proofErr w:type="gramStart"/>
      <w:r w:rsidRPr="00594242">
        <w:rPr>
          <w:sz w:val="22"/>
          <w:szCs w:val="22"/>
        </w:rPr>
        <w:t>Financial literacy among the young.</w:t>
      </w:r>
      <w:proofErr w:type="gramEnd"/>
      <w:r w:rsidRPr="00594242">
        <w:rPr>
          <w:sz w:val="22"/>
          <w:szCs w:val="22"/>
        </w:rPr>
        <w:t xml:space="preserve"> </w:t>
      </w:r>
      <w:r w:rsidRPr="00594242">
        <w:rPr>
          <w:i/>
          <w:sz w:val="22"/>
          <w:szCs w:val="22"/>
        </w:rPr>
        <w:t>Journal of Consumer Affairs</w:t>
      </w:r>
      <w:r w:rsidRPr="00594242">
        <w:rPr>
          <w:sz w:val="22"/>
          <w:szCs w:val="22"/>
        </w:rPr>
        <w:t xml:space="preserve"> 44(2) 358-380.</w:t>
      </w:r>
    </w:p>
    <w:p w:rsidR="00A2798F" w:rsidRPr="00594242" w:rsidRDefault="00A2798F" w:rsidP="00777865">
      <w:pPr>
        <w:ind w:left="426" w:hanging="426"/>
        <w:jc w:val="both"/>
        <w:rPr>
          <w:sz w:val="22"/>
          <w:szCs w:val="22"/>
          <w:highlight w:val="yellow"/>
        </w:rPr>
      </w:pPr>
    </w:p>
    <w:p w:rsidR="00A2798F" w:rsidRPr="00594242" w:rsidRDefault="00A2798F" w:rsidP="00777865">
      <w:pPr>
        <w:ind w:left="426" w:hanging="426"/>
        <w:jc w:val="both"/>
        <w:rPr>
          <w:sz w:val="22"/>
          <w:szCs w:val="22"/>
          <w:highlight w:val="yellow"/>
        </w:rPr>
      </w:pPr>
      <w:proofErr w:type="spellStart"/>
      <w:r w:rsidRPr="00594242">
        <w:rPr>
          <w:sz w:val="22"/>
          <w:szCs w:val="22"/>
        </w:rPr>
        <w:t>Mandell</w:t>
      </w:r>
      <w:proofErr w:type="spellEnd"/>
      <w:r w:rsidRPr="00594242">
        <w:rPr>
          <w:sz w:val="22"/>
          <w:szCs w:val="22"/>
        </w:rPr>
        <w:t>, L. (2006). Financial Literacy: If It’s So Important, Why Isn’t It Improving?</w:t>
      </w:r>
      <w:r w:rsidRPr="00594242">
        <w:rPr>
          <w:i/>
          <w:sz w:val="22"/>
          <w:szCs w:val="22"/>
        </w:rPr>
        <w:t xml:space="preserve"> </w:t>
      </w:r>
      <w:proofErr w:type="gramStart"/>
      <w:r w:rsidRPr="00594242">
        <w:rPr>
          <w:i/>
          <w:sz w:val="22"/>
          <w:szCs w:val="22"/>
        </w:rPr>
        <w:t>Networks Financial Institute Policy Brief 2006-PB-08</w:t>
      </w:r>
      <w:r w:rsidRPr="00594242">
        <w:rPr>
          <w:sz w:val="22"/>
          <w:szCs w:val="22"/>
        </w:rPr>
        <w:t>.</w:t>
      </w:r>
      <w:proofErr w:type="gramEnd"/>
      <w:r w:rsidRPr="00594242">
        <w:rPr>
          <w:sz w:val="22"/>
          <w:szCs w:val="22"/>
        </w:rPr>
        <w:t xml:space="preserve"> Terre Haute, IN: Networks Financial Institute, Indiana State University.</w:t>
      </w:r>
    </w:p>
    <w:p w:rsidR="00A2798F" w:rsidRPr="00594242" w:rsidRDefault="00A2798F" w:rsidP="00777865">
      <w:pPr>
        <w:ind w:left="426" w:hanging="426"/>
        <w:jc w:val="both"/>
        <w:rPr>
          <w:sz w:val="22"/>
          <w:szCs w:val="22"/>
          <w:highlight w:val="yellow"/>
        </w:rPr>
      </w:pPr>
    </w:p>
    <w:p w:rsidR="00A2798F" w:rsidRPr="00594242" w:rsidRDefault="00A2798F" w:rsidP="00777865">
      <w:pPr>
        <w:ind w:left="426" w:hanging="426"/>
        <w:jc w:val="both"/>
        <w:rPr>
          <w:sz w:val="22"/>
          <w:szCs w:val="22"/>
        </w:rPr>
      </w:pPr>
      <w:proofErr w:type="spellStart"/>
      <w:r w:rsidRPr="00594242">
        <w:rPr>
          <w:sz w:val="22"/>
          <w:szCs w:val="22"/>
        </w:rPr>
        <w:t>Mandell</w:t>
      </w:r>
      <w:proofErr w:type="spellEnd"/>
      <w:r w:rsidRPr="00594242">
        <w:rPr>
          <w:sz w:val="22"/>
          <w:szCs w:val="22"/>
        </w:rPr>
        <w:t xml:space="preserve">, L. (2008a). </w:t>
      </w:r>
      <w:proofErr w:type="gramStart"/>
      <w:r w:rsidRPr="00594242">
        <w:rPr>
          <w:sz w:val="22"/>
          <w:szCs w:val="22"/>
        </w:rPr>
        <w:t>Financial literacy of high school students.</w:t>
      </w:r>
      <w:proofErr w:type="gramEnd"/>
      <w:r w:rsidRPr="00594242">
        <w:rPr>
          <w:sz w:val="22"/>
          <w:szCs w:val="22"/>
        </w:rPr>
        <w:t xml:space="preserve"> </w:t>
      </w:r>
      <w:proofErr w:type="gramStart"/>
      <w:r w:rsidRPr="00594242">
        <w:rPr>
          <w:sz w:val="22"/>
          <w:szCs w:val="22"/>
        </w:rPr>
        <w:t xml:space="preserve">In J.J. Xiao (Ed.) </w:t>
      </w:r>
      <w:r w:rsidRPr="00594242">
        <w:rPr>
          <w:i/>
          <w:sz w:val="22"/>
          <w:szCs w:val="22"/>
        </w:rPr>
        <w:t xml:space="preserve">Handbook of Consumer Finance Research, </w:t>
      </w:r>
      <w:r w:rsidRPr="00594242">
        <w:rPr>
          <w:sz w:val="22"/>
          <w:szCs w:val="22"/>
        </w:rPr>
        <w:t>pp. 163-183.</w:t>
      </w:r>
      <w:proofErr w:type="gramEnd"/>
      <w:r w:rsidRPr="00594242">
        <w:rPr>
          <w:sz w:val="22"/>
          <w:szCs w:val="22"/>
        </w:rPr>
        <w:t xml:space="preserve"> New York: Springer.</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proofErr w:type="spellStart"/>
      <w:r w:rsidRPr="00594242">
        <w:rPr>
          <w:sz w:val="22"/>
          <w:szCs w:val="22"/>
        </w:rPr>
        <w:t>Mandell</w:t>
      </w:r>
      <w:proofErr w:type="spellEnd"/>
      <w:r w:rsidRPr="00594242">
        <w:rPr>
          <w:sz w:val="22"/>
          <w:szCs w:val="22"/>
        </w:rPr>
        <w:t xml:space="preserve">, L. (2008b). </w:t>
      </w:r>
      <w:r w:rsidRPr="00594242">
        <w:rPr>
          <w:bCs/>
          <w:i/>
          <w:sz w:val="22"/>
          <w:szCs w:val="22"/>
        </w:rPr>
        <w:t>The financial literacy of young American adults: Resu</w:t>
      </w:r>
      <w:r w:rsidRPr="00594242">
        <w:rPr>
          <w:bCs/>
          <w:i/>
          <w:iCs/>
          <w:sz w:val="22"/>
          <w:szCs w:val="22"/>
        </w:rPr>
        <w:t xml:space="preserve">lts of the 2008 National </w:t>
      </w:r>
      <w:proofErr w:type="spellStart"/>
      <w:r w:rsidRPr="00594242">
        <w:rPr>
          <w:bCs/>
          <w:i/>
          <w:iCs/>
          <w:sz w:val="22"/>
          <w:szCs w:val="22"/>
        </w:rPr>
        <w:t>Jump$tart</w:t>
      </w:r>
      <w:proofErr w:type="spellEnd"/>
      <w:r w:rsidRPr="00594242">
        <w:rPr>
          <w:bCs/>
          <w:i/>
          <w:iCs/>
          <w:sz w:val="22"/>
          <w:szCs w:val="22"/>
        </w:rPr>
        <w:t xml:space="preserve"> Coalition survey of high school seniors and college students</w:t>
      </w:r>
      <w:r w:rsidRPr="00594242">
        <w:rPr>
          <w:bCs/>
          <w:iCs/>
          <w:sz w:val="22"/>
          <w:szCs w:val="22"/>
        </w:rPr>
        <w:t xml:space="preserve">. Washington, D.C.: The </w:t>
      </w:r>
      <w:proofErr w:type="spellStart"/>
      <w:r w:rsidRPr="00594242">
        <w:rPr>
          <w:bCs/>
          <w:iCs/>
          <w:sz w:val="22"/>
          <w:szCs w:val="22"/>
        </w:rPr>
        <w:t>Jump$tart</w:t>
      </w:r>
      <w:proofErr w:type="spellEnd"/>
      <w:r w:rsidRPr="00594242">
        <w:rPr>
          <w:bCs/>
          <w:iCs/>
          <w:sz w:val="22"/>
          <w:szCs w:val="22"/>
        </w:rPr>
        <w:t xml:space="preserve"> Coalition for Personal Financial Literacy.</w:t>
      </w:r>
    </w:p>
    <w:p w:rsidR="00A2798F" w:rsidRPr="00594242" w:rsidRDefault="00A2798F" w:rsidP="00777865">
      <w:pPr>
        <w:ind w:left="426" w:hanging="426"/>
        <w:jc w:val="both"/>
        <w:rPr>
          <w:sz w:val="22"/>
          <w:szCs w:val="22"/>
        </w:rPr>
      </w:pPr>
    </w:p>
    <w:p w:rsidR="00A2798F" w:rsidRPr="00E40ACB" w:rsidRDefault="00A2798F" w:rsidP="00777865">
      <w:pPr>
        <w:ind w:left="426" w:hanging="426"/>
        <w:jc w:val="both"/>
        <w:rPr>
          <w:rStyle w:val="Hyperlink"/>
          <w:color w:val="000000" w:themeColor="text1"/>
          <w:sz w:val="22"/>
          <w:szCs w:val="22"/>
          <w:u w:val="none"/>
        </w:rPr>
      </w:pPr>
      <w:proofErr w:type="spellStart"/>
      <w:proofErr w:type="gramStart"/>
      <w:r w:rsidRPr="00594242">
        <w:rPr>
          <w:sz w:val="22"/>
          <w:szCs w:val="22"/>
        </w:rPr>
        <w:t>Marcolin</w:t>
      </w:r>
      <w:proofErr w:type="spellEnd"/>
      <w:r w:rsidRPr="00594242">
        <w:rPr>
          <w:sz w:val="22"/>
          <w:szCs w:val="22"/>
        </w:rPr>
        <w:t>, S., and Abraham, A. (2006</w:t>
      </w:r>
      <w:r w:rsidRPr="00EF3D4D">
        <w:rPr>
          <w:color w:val="000000" w:themeColor="text1"/>
          <w:sz w:val="22"/>
          <w:szCs w:val="22"/>
        </w:rPr>
        <w:t>).</w:t>
      </w:r>
      <w:proofErr w:type="gramEnd"/>
      <w:r w:rsidRPr="00EF3D4D">
        <w:rPr>
          <w:color w:val="000000" w:themeColor="text1"/>
          <w:sz w:val="22"/>
          <w:szCs w:val="22"/>
        </w:rPr>
        <w:t xml:space="preserve"> </w:t>
      </w:r>
      <w:r w:rsidRPr="00E40ACB">
        <w:rPr>
          <w:rStyle w:val="Hyperlink"/>
          <w:color w:val="000000" w:themeColor="text1"/>
          <w:sz w:val="22"/>
          <w:szCs w:val="22"/>
          <w:u w:val="none"/>
        </w:rPr>
        <w:t xml:space="preserve">Financial literacy research: Current literature and future opportunities. </w:t>
      </w:r>
      <w:proofErr w:type="gramStart"/>
      <w:r w:rsidRPr="00E40ACB">
        <w:rPr>
          <w:rStyle w:val="Hyperlink"/>
          <w:color w:val="000000" w:themeColor="text1"/>
          <w:sz w:val="22"/>
          <w:szCs w:val="22"/>
          <w:u w:val="none"/>
        </w:rPr>
        <w:t xml:space="preserve">In P. </w:t>
      </w:r>
      <w:proofErr w:type="spellStart"/>
      <w:r w:rsidRPr="00E40ACB">
        <w:rPr>
          <w:rStyle w:val="Hyperlink"/>
          <w:color w:val="000000" w:themeColor="text1"/>
          <w:sz w:val="22"/>
          <w:szCs w:val="22"/>
          <w:u w:val="none"/>
        </w:rPr>
        <w:t>Basu</w:t>
      </w:r>
      <w:proofErr w:type="spellEnd"/>
      <w:r w:rsidRPr="00E40ACB">
        <w:rPr>
          <w:rStyle w:val="Hyperlink"/>
          <w:color w:val="000000" w:themeColor="text1"/>
          <w:sz w:val="22"/>
          <w:szCs w:val="22"/>
          <w:u w:val="none"/>
        </w:rPr>
        <w:t xml:space="preserve">, G. O'Neill and A. </w:t>
      </w:r>
      <w:proofErr w:type="spellStart"/>
      <w:r w:rsidRPr="00E40ACB">
        <w:rPr>
          <w:rStyle w:val="Hyperlink"/>
          <w:color w:val="000000" w:themeColor="text1"/>
          <w:sz w:val="22"/>
          <w:szCs w:val="22"/>
          <w:u w:val="none"/>
        </w:rPr>
        <w:t>Travaglione</w:t>
      </w:r>
      <w:proofErr w:type="spellEnd"/>
      <w:r w:rsidRPr="00E40ACB">
        <w:rPr>
          <w:rStyle w:val="Hyperlink"/>
          <w:color w:val="000000" w:themeColor="text1"/>
          <w:sz w:val="22"/>
          <w:szCs w:val="22"/>
          <w:u w:val="none"/>
        </w:rPr>
        <w:t xml:space="preserve"> (Eds.), </w:t>
      </w:r>
      <w:r w:rsidRPr="00E40ACB">
        <w:rPr>
          <w:rStyle w:val="Hyperlink"/>
          <w:i/>
          <w:color w:val="000000" w:themeColor="text1"/>
          <w:sz w:val="22"/>
          <w:szCs w:val="22"/>
          <w:u w:val="none"/>
        </w:rPr>
        <w:t>Proceedings of the 3rd International Conference on Contemporary Business</w:t>
      </w:r>
      <w:r w:rsidRPr="00E40ACB">
        <w:rPr>
          <w:rStyle w:val="Hyperlink"/>
          <w:color w:val="000000" w:themeColor="text1"/>
          <w:sz w:val="22"/>
          <w:szCs w:val="22"/>
          <w:u w:val="none"/>
        </w:rPr>
        <w:t xml:space="preserve">, </w:t>
      </w:r>
      <w:proofErr w:type="spellStart"/>
      <w:r w:rsidRPr="00E40ACB">
        <w:rPr>
          <w:rStyle w:val="Hyperlink"/>
          <w:color w:val="000000" w:themeColor="text1"/>
          <w:sz w:val="22"/>
          <w:szCs w:val="22"/>
          <w:u w:val="none"/>
        </w:rPr>
        <w:t>Leura</w:t>
      </w:r>
      <w:proofErr w:type="spellEnd"/>
      <w:r w:rsidRPr="00E40ACB">
        <w:rPr>
          <w:rStyle w:val="Hyperlink"/>
          <w:color w:val="000000" w:themeColor="text1"/>
          <w:sz w:val="22"/>
          <w:szCs w:val="22"/>
          <w:u w:val="none"/>
        </w:rPr>
        <w:t xml:space="preserve"> NSW, 21-22 September 2006.</w:t>
      </w:r>
      <w:proofErr w:type="gramEnd"/>
      <w:r w:rsidRPr="00E40ACB">
        <w:rPr>
          <w:rStyle w:val="Hyperlink"/>
          <w:color w:val="000000" w:themeColor="text1"/>
          <w:sz w:val="22"/>
          <w:szCs w:val="22"/>
          <w:u w:val="none"/>
        </w:rPr>
        <w:t xml:space="preserve"> Bathurst: Faculty of Commerce, Charles </w:t>
      </w:r>
      <w:proofErr w:type="spellStart"/>
      <w:r w:rsidRPr="00E40ACB">
        <w:rPr>
          <w:rStyle w:val="Hyperlink"/>
          <w:color w:val="000000" w:themeColor="text1"/>
          <w:sz w:val="22"/>
          <w:szCs w:val="22"/>
          <w:u w:val="none"/>
        </w:rPr>
        <w:t>Sturt</w:t>
      </w:r>
      <w:proofErr w:type="spellEnd"/>
      <w:r w:rsidRPr="00E40ACB">
        <w:rPr>
          <w:rStyle w:val="Hyperlink"/>
          <w:color w:val="000000" w:themeColor="text1"/>
          <w:sz w:val="22"/>
          <w:szCs w:val="22"/>
          <w:u w:val="none"/>
        </w:rPr>
        <w:t xml:space="preserve"> University.</w:t>
      </w:r>
    </w:p>
    <w:p w:rsidR="00A2798F" w:rsidRPr="00EF3D4D" w:rsidRDefault="00A2798F" w:rsidP="00777865">
      <w:pPr>
        <w:ind w:left="426" w:hanging="426"/>
        <w:jc w:val="both"/>
        <w:rPr>
          <w:rStyle w:val="Hyperlink"/>
          <w:color w:val="000000" w:themeColor="text1"/>
          <w:sz w:val="22"/>
          <w:szCs w:val="22"/>
        </w:rPr>
      </w:pPr>
    </w:p>
    <w:p w:rsidR="00A2798F" w:rsidRPr="00EF3D4D" w:rsidRDefault="00A2798F" w:rsidP="00777865">
      <w:pPr>
        <w:ind w:left="426" w:hanging="426"/>
        <w:jc w:val="both"/>
        <w:rPr>
          <w:color w:val="000000" w:themeColor="text1"/>
          <w:sz w:val="22"/>
          <w:szCs w:val="22"/>
        </w:rPr>
      </w:pPr>
      <w:proofErr w:type="gramStart"/>
      <w:r w:rsidRPr="00594242">
        <w:rPr>
          <w:sz w:val="22"/>
          <w:szCs w:val="22"/>
        </w:rPr>
        <w:t>Morningstar.</w:t>
      </w:r>
      <w:proofErr w:type="gramEnd"/>
      <w:r w:rsidRPr="00594242">
        <w:rPr>
          <w:sz w:val="22"/>
          <w:szCs w:val="22"/>
        </w:rPr>
        <w:t xml:space="preserve"> </w:t>
      </w:r>
      <w:proofErr w:type="gramStart"/>
      <w:r w:rsidRPr="00594242">
        <w:rPr>
          <w:sz w:val="22"/>
          <w:szCs w:val="22"/>
        </w:rPr>
        <w:t xml:space="preserve">(2012). </w:t>
      </w:r>
      <w:r w:rsidRPr="00594242">
        <w:rPr>
          <w:i/>
          <w:iCs/>
          <w:sz w:val="22"/>
          <w:szCs w:val="22"/>
        </w:rPr>
        <w:t>KiwiSaver Performance Survey – March Quarter 2012</w:t>
      </w:r>
      <w:r w:rsidRPr="00594242">
        <w:rPr>
          <w:sz w:val="22"/>
          <w:szCs w:val="22"/>
        </w:rPr>
        <w:t>.</w:t>
      </w:r>
      <w:proofErr w:type="gramEnd"/>
      <w:r w:rsidRPr="00594242">
        <w:rPr>
          <w:sz w:val="22"/>
          <w:szCs w:val="22"/>
        </w:rPr>
        <w:t xml:space="preserve"> Retrieved 20 June 2012 from </w:t>
      </w:r>
      <w:hyperlink r:id="rId10" w:history="1">
        <w:r w:rsidRPr="00EF3D4D">
          <w:rPr>
            <w:rStyle w:val="Hyperlink"/>
            <w:color w:val="000000" w:themeColor="text1"/>
            <w:sz w:val="22"/>
            <w:szCs w:val="22"/>
          </w:rPr>
          <w:t>http://www.morningstar.co.nz/s/documents/kiwisaver_survey1203.pdf</w:t>
        </w:r>
      </w:hyperlink>
      <w:r w:rsidRPr="00EF3D4D">
        <w:rPr>
          <w:color w:val="000000" w:themeColor="text1"/>
          <w:sz w:val="22"/>
          <w:szCs w:val="22"/>
        </w:rPr>
        <w:t xml:space="preserve"> </w:t>
      </w:r>
    </w:p>
    <w:p w:rsidR="00A2798F" w:rsidRPr="00EF3D4D" w:rsidRDefault="00A2798F" w:rsidP="00777865">
      <w:pPr>
        <w:ind w:left="426" w:hanging="426"/>
        <w:jc w:val="both"/>
        <w:rPr>
          <w:i/>
          <w:iCs/>
          <w:color w:val="000000" w:themeColor="text1"/>
          <w:sz w:val="22"/>
          <w:szCs w:val="22"/>
        </w:rPr>
      </w:pPr>
    </w:p>
    <w:p w:rsidR="00A2798F" w:rsidRPr="00594242" w:rsidRDefault="00A2798F" w:rsidP="00777865">
      <w:pPr>
        <w:ind w:left="426" w:hanging="426"/>
        <w:jc w:val="both"/>
        <w:rPr>
          <w:sz w:val="22"/>
          <w:szCs w:val="22"/>
        </w:rPr>
      </w:pPr>
      <w:proofErr w:type="gramStart"/>
      <w:r w:rsidRPr="00594242">
        <w:rPr>
          <w:sz w:val="22"/>
          <w:szCs w:val="22"/>
        </w:rPr>
        <w:t>New Zealand Network for Financial Literacy.</w:t>
      </w:r>
      <w:proofErr w:type="gramEnd"/>
      <w:r w:rsidRPr="00594242">
        <w:rPr>
          <w:sz w:val="22"/>
          <w:szCs w:val="22"/>
        </w:rPr>
        <w:t xml:space="preserve"> </w:t>
      </w:r>
      <w:proofErr w:type="gramStart"/>
      <w:r w:rsidRPr="00594242">
        <w:rPr>
          <w:sz w:val="22"/>
          <w:szCs w:val="22"/>
        </w:rPr>
        <w:t xml:space="preserve">(2010). </w:t>
      </w:r>
      <w:r w:rsidRPr="00594242">
        <w:rPr>
          <w:i/>
          <w:iCs/>
          <w:sz w:val="22"/>
          <w:szCs w:val="22"/>
        </w:rPr>
        <w:t>National Strategy for Financial Literacy</w:t>
      </w:r>
      <w:r w:rsidRPr="00594242">
        <w:rPr>
          <w:sz w:val="22"/>
          <w:szCs w:val="22"/>
        </w:rPr>
        <w:t>.</w:t>
      </w:r>
      <w:proofErr w:type="gramEnd"/>
      <w:r w:rsidRPr="00594242">
        <w:rPr>
          <w:sz w:val="22"/>
          <w:szCs w:val="22"/>
        </w:rPr>
        <w:t xml:space="preserve"> Retrieved 13 June 2012 </w:t>
      </w:r>
      <w:r w:rsidRPr="00EF3D4D">
        <w:rPr>
          <w:color w:val="000000" w:themeColor="text1"/>
          <w:sz w:val="22"/>
          <w:szCs w:val="22"/>
        </w:rPr>
        <w:t xml:space="preserve">from </w:t>
      </w:r>
      <w:hyperlink r:id="rId11" w:history="1">
        <w:r w:rsidRPr="00EF3D4D">
          <w:rPr>
            <w:rStyle w:val="Hyperlink"/>
            <w:color w:val="000000" w:themeColor="text1"/>
            <w:sz w:val="22"/>
            <w:szCs w:val="22"/>
          </w:rPr>
          <w:t>http://www.financialliteracy.org.nz/webfm_send/376</w:t>
        </w:r>
      </w:hyperlink>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rStyle w:val="Hyperlink"/>
          <w:sz w:val="22"/>
          <w:szCs w:val="22"/>
          <w:lang w:val="fr-FR"/>
        </w:rPr>
      </w:pPr>
      <w:proofErr w:type="gramStart"/>
      <w:r w:rsidRPr="00594242">
        <w:rPr>
          <w:sz w:val="22"/>
          <w:szCs w:val="22"/>
        </w:rPr>
        <w:t>Office of Investor Education and Assistance, Securities and Exchange Commission.</w:t>
      </w:r>
      <w:proofErr w:type="gramEnd"/>
      <w:r w:rsidRPr="00594242">
        <w:rPr>
          <w:sz w:val="22"/>
          <w:szCs w:val="22"/>
        </w:rPr>
        <w:t xml:space="preserve"> (1999). </w:t>
      </w:r>
      <w:r w:rsidRPr="00594242">
        <w:rPr>
          <w:i/>
          <w:sz w:val="22"/>
          <w:szCs w:val="22"/>
        </w:rPr>
        <w:t>The facts on saving and investment: Excerpts from recent polls and studies highlighting the need for financial education</w:t>
      </w:r>
      <w:r w:rsidRPr="00594242">
        <w:rPr>
          <w:sz w:val="22"/>
          <w:szCs w:val="22"/>
        </w:rPr>
        <w:t xml:space="preserve">. </w:t>
      </w:r>
      <w:r w:rsidRPr="00594242">
        <w:rPr>
          <w:sz w:val="22"/>
          <w:szCs w:val="22"/>
          <w:lang w:val="fr-FR"/>
        </w:rPr>
        <w:t>Washington, D.C. : U.S. Securities and Exchange Commission.</w:t>
      </w:r>
    </w:p>
    <w:p w:rsidR="00A2798F" w:rsidRPr="00594242" w:rsidRDefault="00A2798F" w:rsidP="00777865">
      <w:pPr>
        <w:ind w:left="426" w:hanging="426"/>
        <w:jc w:val="both"/>
        <w:rPr>
          <w:sz w:val="22"/>
          <w:szCs w:val="22"/>
          <w:highlight w:val="yellow"/>
        </w:rPr>
      </w:pPr>
    </w:p>
    <w:p w:rsidR="00A2798F" w:rsidRPr="00594242" w:rsidRDefault="00A2798F" w:rsidP="00777865">
      <w:pPr>
        <w:ind w:left="426" w:hanging="426"/>
        <w:jc w:val="both"/>
        <w:rPr>
          <w:sz w:val="22"/>
          <w:szCs w:val="22"/>
        </w:rPr>
      </w:pPr>
      <w:proofErr w:type="gramStart"/>
      <w:r w:rsidRPr="00594242">
        <w:rPr>
          <w:sz w:val="22"/>
          <w:szCs w:val="22"/>
        </w:rPr>
        <w:t>Roberts, J.A., and Jones, E. (2001).</w:t>
      </w:r>
      <w:proofErr w:type="gramEnd"/>
      <w:r w:rsidRPr="00594242">
        <w:rPr>
          <w:sz w:val="22"/>
          <w:szCs w:val="22"/>
        </w:rPr>
        <w:t xml:space="preserve"> </w:t>
      </w:r>
      <w:proofErr w:type="gramStart"/>
      <w:r w:rsidRPr="00594242">
        <w:rPr>
          <w:sz w:val="22"/>
          <w:szCs w:val="22"/>
        </w:rPr>
        <w:t>Money attitudes, credit card use, and compulsive buying among American college students.</w:t>
      </w:r>
      <w:proofErr w:type="gramEnd"/>
      <w:r w:rsidRPr="00594242">
        <w:rPr>
          <w:sz w:val="22"/>
          <w:szCs w:val="22"/>
        </w:rPr>
        <w:t xml:space="preserve"> </w:t>
      </w:r>
      <w:r w:rsidRPr="00594242">
        <w:rPr>
          <w:i/>
          <w:iCs/>
          <w:sz w:val="22"/>
          <w:szCs w:val="22"/>
        </w:rPr>
        <w:t>Journal of Consumer Affairs</w:t>
      </w:r>
      <w:r w:rsidRPr="00594242">
        <w:rPr>
          <w:sz w:val="22"/>
          <w:szCs w:val="22"/>
        </w:rPr>
        <w:t xml:space="preserve"> 35(2), 213-240.</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proofErr w:type="spellStart"/>
      <w:proofErr w:type="gramStart"/>
      <w:r w:rsidRPr="00594242">
        <w:rPr>
          <w:sz w:val="22"/>
          <w:szCs w:val="22"/>
        </w:rPr>
        <w:t>Stangl</w:t>
      </w:r>
      <w:proofErr w:type="spellEnd"/>
      <w:r w:rsidRPr="00594242">
        <w:rPr>
          <w:sz w:val="22"/>
          <w:szCs w:val="22"/>
        </w:rPr>
        <w:t>, J. and Matthews, C. (2012).</w:t>
      </w:r>
      <w:proofErr w:type="gramEnd"/>
      <w:r w:rsidRPr="00594242">
        <w:rPr>
          <w:sz w:val="22"/>
          <w:szCs w:val="22"/>
        </w:rPr>
        <w:t xml:space="preserve"> </w:t>
      </w:r>
      <w:r w:rsidRPr="00594242">
        <w:rPr>
          <w:i/>
          <w:sz w:val="22"/>
          <w:szCs w:val="22"/>
        </w:rPr>
        <w:t>How young New Zealanders learn about personal finance: A longitudinal study</w:t>
      </w:r>
      <w:r w:rsidRPr="00594242">
        <w:rPr>
          <w:sz w:val="22"/>
          <w:szCs w:val="22"/>
        </w:rPr>
        <w:t>. Palmerston North: Financial Education and Research Centre, Massey University.</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proofErr w:type="spellStart"/>
      <w:proofErr w:type="gramStart"/>
      <w:r w:rsidRPr="00594242">
        <w:rPr>
          <w:sz w:val="22"/>
          <w:szCs w:val="22"/>
        </w:rPr>
        <w:t>Walstad</w:t>
      </w:r>
      <w:proofErr w:type="spellEnd"/>
      <w:r w:rsidRPr="00594242">
        <w:rPr>
          <w:sz w:val="22"/>
          <w:szCs w:val="22"/>
        </w:rPr>
        <w:t xml:space="preserve">, W.B. and </w:t>
      </w:r>
      <w:proofErr w:type="spellStart"/>
      <w:r w:rsidRPr="00594242">
        <w:rPr>
          <w:sz w:val="22"/>
          <w:szCs w:val="22"/>
        </w:rPr>
        <w:t>Rebeck</w:t>
      </w:r>
      <w:proofErr w:type="spellEnd"/>
      <w:r w:rsidRPr="00594242">
        <w:rPr>
          <w:sz w:val="22"/>
          <w:szCs w:val="22"/>
        </w:rPr>
        <w:t>, K. (2005).</w:t>
      </w:r>
      <w:proofErr w:type="gramEnd"/>
      <w:r w:rsidRPr="00594242">
        <w:rPr>
          <w:sz w:val="22"/>
          <w:szCs w:val="22"/>
        </w:rPr>
        <w:t xml:space="preserve"> </w:t>
      </w:r>
      <w:proofErr w:type="gramStart"/>
      <w:r w:rsidRPr="00594242">
        <w:rPr>
          <w:i/>
          <w:sz w:val="22"/>
          <w:szCs w:val="22"/>
        </w:rPr>
        <w:t>Financial fitness for life – High school test examiner's manual</w:t>
      </w:r>
      <w:r w:rsidRPr="00594242">
        <w:rPr>
          <w:sz w:val="22"/>
          <w:szCs w:val="22"/>
        </w:rPr>
        <w:t>.</w:t>
      </w:r>
      <w:proofErr w:type="gramEnd"/>
      <w:r w:rsidRPr="00594242">
        <w:rPr>
          <w:sz w:val="22"/>
          <w:szCs w:val="22"/>
        </w:rPr>
        <w:t xml:space="preserve"> New York: National Council on Economic Education.</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r w:rsidRPr="00594242">
        <w:rPr>
          <w:sz w:val="22"/>
          <w:szCs w:val="22"/>
        </w:rPr>
        <w:t xml:space="preserve">Worthington, A. C. (2006). </w:t>
      </w:r>
      <w:proofErr w:type="gramStart"/>
      <w:r w:rsidRPr="00594242">
        <w:rPr>
          <w:sz w:val="22"/>
          <w:szCs w:val="22"/>
        </w:rPr>
        <w:t>Predicting financial literacy in Australia.</w:t>
      </w:r>
      <w:proofErr w:type="gramEnd"/>
      <w:r w:rsidRPr="00594242">
        <w:rPr>
          <w:sz w:val="22"/>
          <w:szCs w:val="22"/>
        </w:rPr>
        <w:t xml:space="preserve"> </w:t>
      </w:r>
      <w:r w:rsidRPr="00594242">
        <w:rPr>
          <w:i/>
          <w:sz w:val="22"/>
          <w:szCs w:val="22"/>
        </w:rPr>
        <w:t>Financial Services Review</w:t>
      </w:r>
      <w:r w:rsidRPr="00594242">
        <w:rPr>
          <w:sz w:val="22"/>
          <w:szCs w:val="22"/>
        </w:rPr>
        <w:t xml:space="preserve"> 15(1), 59-79.</w:t>
      </w:r>
    </w:p>
    <w:p w:rsidR="00A2798F" w:rsidRPr="00594242" w:rsidRDefault="00A2798F" w:rsidP="00777865">
      <w:pPr>
        <w:ind w:left="426" w:hanging="426"/>
        <w:jc w:val="both"/>
        <w:rPr>
          <w:sz w:val="22"/>
          <w:szCs w:val="22"/>
        </w:rPr>
      </w:pPr>
    </w:p>
    <w:p w:rsidR="00A2798F" w:rsidRPr="00594242" w:rsidRDefault="00A2798F" w:rsidP="00777865">
      <w:pPr>
        <w:ind w:left="426" w:hanging="426"/>
        <w:jc w:val="both"/>
        <w:rPr>
          <w:sz w:val="22"/>
          <w:szCs w:val="22"/>
        </w:rPr>
      </w:pPr>
      <w:proofErr w:type="gramStart"/>
      <w:r w:rsidRPr="00594242">
        <w:rPr>
          <w:sz w:val="22"/>
          <w:szCs w:val="22"/>
        </w:rPr>
        <w:t xml:space="preserve">Yamaoka, M., Asano, T., Abe, S., and </w:t>
      </w:r>
      <w:proofErr w:type="spellStart"/>
      <w:r w:rsidRPr="00594242">
        <w:rPr>
          <w:sz w:val="22"/>
          <w:szCs w:val="22"/>
        </w:rPr>
        <w:t>Inose</w:t>
      </w:r>
      <w:proofErr w:type="spellEnd"/>
      <w:r w:rsidRPr="00594242">
        <w:rPr>
          <w:sz w:val="22"/>
          <w:szCs w:val="22"/>
        </w:rPr>
        <w:t>, T. (2005).</w:t>
      </w:r>
      <w:proofErr w:type="gramEnd"/>
      <w:r w:rsidRPr="00594242">
        <w:rPr>
          <w:sz w:val="22"/>
          <w:szCs w:val="22"/>
        </w:rPr>
        <w:t xml:space="preserve"> </w:t>
      </w:r>
      <w:r w:rsidRPr="00594242">
        <w:rPr>
          <w:i/>
          <w:sz w:val="22"/>
          <w:szCs w:val="22"/>
        </w:rPr>
        <w:t>FFFL-HS Test Results in Japan</w:t>
      </w:r>
      <w:r w:rsidRPr="00594242">
        <w:rPr>
          <w:sz w:val="22"/>
          <w:szCs w:val="22"/>
        </w:rPr>
        <w:t xml:space="preserve">. Paper presented at the National Council on Economic Education Annual Conference. San Antonio, </w:t>
      </w:r>
      <w:proofErr w:type="spellStart"/>
      <w:proofErr w:type="gramStart"/>
      <w:r w:rsidRPr="00594242">
        <w:rPr>
          <w:sz w:val="22"/>
          <w:szCs w:val="22"/>
        </w:rPr>
        <w:t>Tx</w:t>
      </w:r>
      <w:proofErr w:type="spellEnd"/>
      <w:r w:rsidRPr="00594242">
        <w:rPr>
          <w:sz w:val="22"/>
          <w:szCs w:val="22"/>
        </w:rPr>
        <w:t>.,</w:t>
      </w:r>
      <w:proofErr w:type="gramEnd"/>
      <w:r w:rsidRPr="00594242">
        <w:rPr>
          <w:sz w:val="22"/>
          <w:szCs w:val="22"/>
        </w:rPr>
        <w:t xml:space="preserve"> 5-8 October.</w:t>
      </w:r>
    </w:p>
    <w:p w:rsidR="00DF5FEE" w:rsidRPr="00594242" w:rsidRDefault="00DF5FEE" w:rsidP="00777865">
      <w:pPr>
        <w:pStyle w:val="Heading2"/>
        <w:tabs>
          <w:tab w:val="left" w:pos="284"/>
        </w:tabs>
        <w:spacing w:before="0" w:after="0" w:line="288" w:lineRule="auto"/>
        <w:ind w:left="426" w:hanging="426"/>
        <w:jc w:val="both"/>
        <w:rPr>
          <w:sz w:val="22"/>
          <w:szCs w:val="22"/>
        </w:rPr>
      </w:pPr>
    </w:p>
    <w:p w:rsidR="00EF3D4D" w:rsidRDefault="00A2798F" w:rsidP="00777865">
      <w:pPr>
        <w:pStyle w:val="Heading2"/>
        <w:spacing w:before="0" w:after="0"/>
        <w:jc w:val="center"/>
        <w:rPr>
          <w:rFonts w:ascii="Times New Roman" w:hAnsi="Times New Roman" w:cs="Times New Roman"/>
          <w:sz w:val="24"/>
          <w:szCs w:val="24"/>
        </w:rPr>
      </w:pPr>
      <w:r>
        <w:br w:type="page"/>
      </w:r>
      <w:r w:rsidR="00EF3D4D">
        <w:rPr>
          <w:rFonts w:ascii="Times New Roman" w:hAnsi="Times New Roman" w:cs="Times New Roman"/>
          <w:sz w:val="24"/>
          <w:szCs w:val="24"/>
        </w:rPr>
        <w:lastRenderedPageBreak/>
        <w:t>Appendix</w:t>
      </w:r>
    </w:p>
    <w:p w:rsidR="00EF3D4D" w:rsidRPr="00EF3D4D" w:rsidRDefault="00EF3D4D" w:rsidP="00EF3D4D">
      <w:pPr>
        <w:rPr>
          <w:sz w:val="12"/>
          <w:szCs w:val="12"/>
        </w:rPr>
      </w:pPr>
    </w:p>
    <w:p w:rsidR="00A2798F" w:rsidRPr="00EF3D4D" w:rsidRDefault="00A2798F" w:rsidP="00EF3D4D">
      <w:pPr>
        <w:pStyle w:val="Heading2"/>
        <w:spacing w:before="0" w:after="0"/>
        <w:jc w:val="center"/>
        <w:rPr>
          <w:rFonts w:ascii="Times New Roman" w:hAnsi="Times New Roman" w:cs="Times New Roman"/>
          <w:sz w:val="24"/>
          <w:szCs w:val="24"/>
        </w:rPr>
      </w:pPr>
      <w:r w:rsidRPr="00EF3D4D">
        <w:rPr>
          <w:rFonts w:ascii="Times New Roman" w:hAnsi="Times New Roman" w:cs="Times New Roman"/>
          <w:sz w:val="24"/>
          <w:szCs w:val="24"/>
        </w:rPr>
        <w:t>FFFL-HS Theme Tests</w:t>
      </w:r>
    </w:p>
    <w:p w:rsidR="00EF3D4D" w:rsidRDefault="00EF3D4D" w:rsidP="00EF3D4D">
      <w:pPr>
        <w:tabs>
          <w:tab w:val="left" w:pos="1200"/>
        </w:tabs>
        <w:jc w:val="center"/>
        <w:rPr>
          <w:lang w:eastAsia="ja-JP"/>
        </w:rPr>
      </w:pPr>
      <w:r>
        <w:rPr>
          <w:lang w:eastAsia="ja-JP"/>
        </w:rPr>
        <w:t>2012 New Zealand Version</w:t>
      </w:r>
    </w:p>
    <w:p w:rsidR="00A2798F" w:rsidRPr="00EF3D4D" w:rsidRDefault="00EF3D4D" w:rsidP="00EF3D4D">
      <w:pPr>
        <w:tabs>
          <w:tab w:val="left" w:pos="1200"/>
        </w:tabs>
        <w:jc w:val="center"/>
        <w:rPr>
          <w:lang w:eastAsia="ja-JP"/>
        </w:rPr>
      </w:pPr>
      <w:r>
        <w:rPr>
          <w:lang w:eastAsia="ja-JP"/>
        </w:rPr>
        <w:t>Adapted from the U.S. version by M.P. Cameron, S. Lim and R. Calderwood</w:t>
      </w:r>
    </w:p>
    <w:p w:rsidR="00A2798F" w:rsidRPr="00EF3D4D" w:rsidRDefault="00A2798F" w:rsidP="00A2798F">
      <w:pPr>
        <w:tabs>
          <w:tab w:val="left" w:pos="1200"/>
        </w:tabs>
        <w:rPr>
          <w:lang w:eastAsia="ja-JP"/>
        </w:rPr>
      </w:pPr>
    </w:p>
    <w:p w:rsidR="00A2798F" w:rsidRPr="00162783" w:rsidRDefault="00A2798F" w:rsidP="00A2798F">
      <w:pPr>
        <w:pStyle w:val="Heading6"/>
        <w:spacing w:before="0" w:line="240" w:lineRule="auto"/>
        <w:jc w:val="center"/>
        <w:rPr>
          <w:rFonts w:ascii="Times New Roman" w:hAnsi="Times New Roman"/>
          <w:b/>
          <w:i w:val="0"/>
          <w:color w:val="auto"/>
          <w:sz w:val="24"/>
          <w:szCs w:val="24"/>
        </w:rPr>
      </w:pPr>
      <w:r w:rsidRPr="00162783">
        <w:rPr>
          <w:rFonts w:ascii="Times New Roman" w:hAnsi="Times New Roman"/>
          <w:b/>
          <w:i w:val="0"/>
          <w:color w:val="auto"/>
          <w:sz w:val="24"/>
          <w:szCs w:val="24"/>
        </w:rPr>
        <w:t>Theme 1</w:t>
      </w:r>
    </w:p>
    <w:p w:rsidR="00A2798F" w:rsidRPr="00162783" w:rsidRDefault="00A2798F" w:rsidP="00A2798F">
      <w:pPr>
        <w:widowControl w:val="0"/>
        <w:tabs>
          <w:tab w:val="left" w:pos="475"/>
        </w:tabs>
      </w:pPr>
    </w:p>
    <w:p w:rsidR="00A2798F" w:rsidRPr="00DA75AB" w:rsidRDefault="00A2798F" w:rsidP="00A2798F">
      <w:pPr>
        <w:widowControl w:val="0"/>
        <w:tabs>
          <w:tab w:val="left" w:pos="475"/>
        </w:tabs>
        <w:rPr>
          <w:sz w:val="22"/>
          <w:szCs w:val="22"/>
        </w:rPr>
      </w:pPr>
      <w:r w:rsidRPr="00DA75AB">
        <w:rPr>
          <w:sz w:val="22"/>
          <w:szCs w:val="22"/>
        </w:rPr>
        <w:t>1.</w:t>
      </w:r>
      <w:r w:rsidRPr="00DA75AB">
        <w:rPr>
          <w:sz w:val="22"/>
          <w:szCs w:val="22"/>
        </w:rPr>
        <w:tab/>
        <w:t>Which is true about most millionaire</w:t>
      </w:r>
      <w:r w:rsidRPr="00DA75AB">
        <w:rPr>
          <w:sz w:val="22"/>
          <w:szCs w:val="22"/>
          <w:lang w:eastAsia="ja-JP"/>
        </w:rPr>
        <w:t>s</w:t>
      </w:r>
      <w:r w:rsidRPr="00DA75AB">
        <w:rPr>
          <w:sz w:val="22"/>
          <w:szCs w:val="22"/>
        </w:rPr>
        <w:t>?</w:t>
      </w:r>
    </w:p>
    <w:p w:rsidR="00A2798F" w:rsidRPr="00DA75AB" w:rsidRDefault="00A2798F" w:rsidP="00A2798F">
      <w:pPr>
        <w:widowControl w:val="0"/>
        <w:tabs>
          <w:tab w:val="left" w:pos="840"/>
        </w:tabs>
        <w:ind w:left="480"/>
        <w:rPr>
          <w:sz w:val="22"/>
          <w:szCs w:val="22"/>
        </w:rPr>
      </w:pPr>
      <w:r w:rsidRPr="00DA75AB">
        <w:rPr>
          <w:bCs/>
          <w:sz w:val="22"/>
          <w:szCs w:val="22"/>
        </w:rPr>
        <w:t>a.</w:t>
      </w:r>
      <w:r w:rsidRPr="00DA75AB">
        <w:rPr>
          <w:sz w:val="22"/>
          <w:szCs w:val="22"/>
        </w:rPr>
        <w:tab/>
        <w:t>They inherit most of their wealth.</w:t>
      </w:r>
    </w:p>
    <w:p w:rsidR="00A2798F" w:rsidRPr="00DA75AB" w:rsidRDefault="00A2798F" w:rsidP="00A2798F">
      <w:pPr>
        <w:widowControl w:val="0"/>
        <w:tabs>
          <w:tab w:val="left" w:pos="840"/>
        </w:tabs>
        <w:ind w:left="480"/>
        <w:rPr>
          <w:b/>
          <w:sz w:val="22"/>
          <w:szCs w:val="22"/>
        </w:rPr>
      </w:pPr>
      <w:r w:rsidRPr="00DA75AB">
        <w:rPr>
          <w:b/>
          <w:sz w:val="22"/>
          <w:szCs w:val="22"/>
        </w:rPr>
        <w:t>b.</w:t>
      </w:r>
      <w:r w:rsidRPr="00DA75AB">
        <w:rPr>
          <w:b/>
          <w:sz w:val="22"/>
          <w:szCs w:val="22"/>
        </w:rPr>
        <w:tab/>
        <w:t>They work more than 40 hours a week.</w:t>
      </w:r>
    </w:p>
    <w:p w:rsidR="00A2798F" w:rsidRPr="00DA75AB" w:rsidRDefault="00A2798F" w:rsidP="00A2798F">
      <w:pPr>
        <w:widowControl w:val="0"/>
        <w:tabs>
          <w:tab w:val="left" w:pos="840"/>
        </w:tabs>
        <w:ind w:left="480"/>
        <w:rPr>
          <w:sz w:val="22"/>
          <w:szCs w:val="22"/>
        </w:rPr>
      </w:pPr>
      <w:r w:rsidRPr="00DA75AB">
        <w:rPr>
          <w:sz w:val="22"/>
          <w:szCs w:val="22"/>
        </w:rPr>
        <w:t>c.</w:t>
      </w:r>
      <w:r w:rsidRPr="00DA75AB">
        <w:rPr>
          <w:sz w:val="22"/>
          <w:szCs w:val="22"/>
        </w:rPr>
        <w:tab/>
        <w:t>They work in glamorous jobs like sports or entertainment.</w:t>
      </w:r>
    </w:p>
    <w:p w:rsidR="00A2798F" w:rsidRPr="00DA75AB" w:rsidRDefault="00A2798F" w:rsidP="00A2798F">
      <w:pPr>
        <w:widowControl w:val="0"/>
        <w:tabs>
          <w:tab w:val="left" w:pos="840"/>
        </w:tabs>
        <w:ind w:left="480"/>
        <w:rPr>
          <w:sz w:val="22"/>
          <w:szCs w:val="22"/>
        </w:rPr>
      </w:pPr>
      <w:r w:rsidRPr="00DA75AB">
        <w:rPr>
          <w:sz w:val="22"/>
          <w:szCs w:val="22"/>
        </w:rPr>
        <w:t>d.</w:t>
      </w:r>
      <w:r w:rsidRPr="00DA75AB">
        <w:rPr>
          <w:sz w:val="22"/>
          <w:szCs w:val="22"/>
        </w:rPr>
        <w:tab/>
        <w:t xml:space="preserve">They avoid </w:t>
      </w:r>
      <w:r w:rsidRPr="00DA75AB">
        <w:rPr>
          <w:iCs/>
          <w:sz w:val="22"/>
          <w:szCs w:val="22"/>
          <w:lang w:eastAsia="ja-JP"/>
        </w:rPr>
        <w:t>investing in the stock market</w:t>
      </w:r>
      <w:r w:rsidRPr="00DA75AB">
        <w:rPr>
          <w:sz w:val="22"/>
          <w:szCs w:val="22"/>
          <w:lang w:eastAsia="ja-JP"/>
        </w:rPr>
        <w:t xml:space="preserve"> </w:t>
      </w:r>
      <w:r w:rsidRPr="00DA75AB">
        <w:rPr>
          <w:sz w:val="22"/>
          <w:szCs w:val="22"/>
        </w:rPr>
        <w:t>due to its riskiness.</w:t>
      </w:r>
    </w:p>
    <w:p w:rsidR="00A2798F" w:rsidRPr="00DA75AB" w:rsidRDefault="00A2798F" w:rsidP="00A2798F">
      <w:pPr>
        <w:rPr>
          <w:sz w:val="22"/>
          <w:szCs w:val="22"/>
        </w:rPr>
      </w:pPr>
    </w:p>
    <w:p w:rsidR="00A2798F" w:rsidRPr="00DA75AB" w:rsidRDefault="00A2798F" w:rsidP="00A2798F">
      <w:pPr>
        <w:ind w:left="475" w:hanging="475"/>
        <w:rPr>
          <w:sz w:val="22"/>
          <w:szCs w:val="22"/>
        </w:rPr>
      </w:pPr>
      <w:r w:rsidRPr="00DA75AB">
        <w:rPr>
          <w:sz w:val="22"/>
          <w:szCs w:val="22"/>
        </w:rPr>
        <w:t>2.</w:t>
      </w:r>
      <w:r w:rsidRPr="00DA75AB">
        <w:rPr>
          <w:sz w:val="22"/>
          <w:szCs w:val="22"/>
        </w:rPr>
        <w:tab/>
        <w:t>Which strategy is most likely to improve most people’s financial situation over a lifetime?</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Using credit to spend more than a person earns.</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Making financial decisions quickly based on intuition.</w:t>
      </w:r>
    </w:p>
    <w:p w:rsidR="00A2798F" w:rsidRPr="00DA75AB" w:rsidRDefault="00A2798F" w:rsidP="00A2798F">
      <w:pPr>
        <w:tabs>
          <w:tab w:val="left" w:pos="840"/>
        </w:tabs>
        <w:ind w:left="480"/>
        <w:rPr>
          <w:b/>
          <w:sz w:val="22"/>
          <w:szCs w:val="22"/>
        </w:rPr>
      </w:pPr>
      <w:r w:rsidRPr="00DA75AB">
        <w:rPr>
          <w:b/>
          <w:sz w:val="22"/>
          <w:szCs w:val="22"/>
        </w:rPr>
        <w:t>c.</w:t>
      </w:r>
      <w:r w:rsidRPr="00DA75AB">
        <w:rPr>
          <w:b/>
          <w:sz w:val="22"/>
          <w:szCs w:val="22"/>
        </w:rPr>
        <w:tab/>
        <w:t>Saving early in life when a person begins earning an income.</w:t>
      </w:r>
    </w:p>
    <w:p w:rsidR="00A2798F" w:rsidRPr="00DA75AB" w:rsidRDefault="00A2798F" w:rsidP="00A2798F">
      <w:pPr>
        <w:tabs>
          <w:tab w:val="left" w:pos="840"/>
        </w:tabs>
        <w:ind w:left="480"/>
        <w:rPr>
          <w:sz w:val="22"/>
          <w:szCs w:val="22"/>
        </w:rPr>
      </w:pPr>
      <w:r w:rsidRPr="00DA75AB">
        <w:rPr>
          <w:sz w:val="22"/>
          <w:szCs w:val="22"/>
        </w:rPr>
        <w:t>d.</w:t>
      </w:r>
      <w:r w:rsidRPr="00DA75AB">
        <w:rPr>
          <w:sz w:val="22"/>
          <w:szCs w:val="22"/>
        </w:rPr>
        <w:tab/>
        <w:t>Gaining work experience early instead of continuing in school.</w:t>
      </w:r>
    </w:p>
    <w:p w:rsidR="00A2798F" w:rsidRPr="00DA75AB" w:rsidRDefault="00A2798F" w:rsidP="00A2798F">
      <w:pPr>
        <w:rPr>
          <w:sz w:val="22"/>
          <w:szCs w:val="22"/>
        </w:rPr>
      </w:pPr>
    </w:p>
    <w:p w:rsidR="00A2798F" w:rsidRPr="00DA75AB" w:rsidRDefault="00A2798F" w:rsidP="00A2798F">
      <w:pPr>
        <w:pStyle w:val="BodyTextIndent"/>
        <w:tabs>
          <w:tab w:val="clear" w:pos="-4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475" w:hanging="475"/>
        <w:jc w:val="left"/>
        <w:rPr>
          <w:sz w:val="22"/>
          <w:szCs w:val="22"/>
        </w:rPr>
      </w:pPr>
      <w:r w:rsidRPr="00DA75AB">
        <w:rPr>
          <w:sz w:val="22"/>
          <w:szCs w:val="22"/>
        </w:rPr>
        <w:t>3.</w:t>
      </w:r>
      <w:r w:rsidRPr="00DA75AB">
        <w:rPr>
          <w:sz w:val="22"/>
          <w:szCs w:val="22"/>
        </w:rPr>
        <w:tab/>
      </w:r>
      <w:r w:rsidRPr="00DA75AB">
        <w:rPr>
          <w:iCs/>
          <w:sz w:val="22"/>
          <w:szCs w:val="22"/>
          <w:lang w:eastAsia="ja-JP"/>
        </w:rPr>
        <w:t>Jarred</w:t>
      </w:r>
      <w:r w:rsidRPr="00DA75AB">
        <w:rPr>
          <w:sz w:val="22"/>
          <w:szCs w:val="22"/>
        </w:rPr>
        <w:t xml:space="preserve"> values three goods in this </w:t>
      </w:r>
      <w:proofErr w:type="gramStart"/>
      <w:r w:rsidRPr="00DA75AB">
        <w:rPr>
          <w:sz w:val="22"/>
          <w:szCs w:val="22"/>
        </w:rPr>
        <w:t>order :</w:t>
      </w:r>
      <w:proofErr w:type="gramEnd"/>
      <w:r w:rsidRPr="00DA75AB">
        <w:rPr>
          <w:sz w:val="22"/>
          <w:szCs w:val="22"/>
        </w:rPr>
        <w:t xml:space="preserve"> (1) an MP3 player; (2) a computer game; and (3) a sweatshirt. Each item costs $60. </w:t>
      </w:r>
      <w:r w:rsidRPr="00DA75AB">
        <w:rPr>
          <w:iCs/>
          <w:sz w:val="22"/>
          <w:szCs w:val="22"/>
          <w:lang w:eastAsia="ja-JP"/>
        </w:rPr>
        <w:t>Jarred</w:t>
      </w:r>
      <w:r w:rsidRPr="00DA75AB">
        <w:rPr>
          <w:iCs/>
          <w:sz w:val="22"/>
          <w:szCs w:val="22"/>
        </w:rPr>
        <w:t xml:space="preserve"> </w:t>
      </w:r>
      <w:r w:rsidRPr="00DA75AB">
        <w:rPr>
          <w:sz w:val="22"/>
          <w:szCs w:val="22"/>
        </w:rPr>
        <w:t>bought the MP3 player, which he wanted the most. His opportunity cost is the:</w:t>
      </w:r>
    </w:p>
    <w:p w:rsidR="00A2798F" w:rsidRPr="00DA75AB" w:rsidRDefault="00A2798F" w:rsidP="00A2798F">
      <w:pPr>
        <w:numPr>
          <w:ilvl w:val="0"/>
          <w:numId w:val="6"/>
        </w:numPr>
        <w:tabs>
          <w:tab w:val="left" w:pos="840"/>
        </w:tabs>
        <w:ind w:left="480" w:firstLine="0"/>
        <w:rPr>
          <w:sz w:val="22"/>
          <w:szCs w:val="22"/>
        </w:rPr>
      </w:pPr>
      <w:r w:rsidRPr="00DA75AB">
        <w:rPr>
          <w:sz w:val="22"/>
          <w:szCs w:val="22"/>
        </w:rPr>
        <w:t>sweatshirt.</w:t>
      </w:r>
    </w:p>
    <w:p w:rsidR="00A2798F" w:rsidRPr="00DA75AB" w:rsidRDefault="00A2798F" w:rsidP="00A2798F">
      <w:pPr>
        <w:numPr>
          <w:ilvl w:val="0"/>
          <w:numId w:val="6"/>
        </w:numPr>
        <w:tabs>
          <w:tab w:val="left" w:pos="840"/>
        </w:tabs>
        <w:ind w:left="480" w:firstLine="0"/>
        <w:rPr>
          <w:sz w:val="22"/>
          <w:szCs w:val="22"/>
        </w:rPr>
      </w:pPr>
      <w:r w:rsidRPr="00DA75AB">
        <w:rPr>
          <w:sz w:val="22"/>
          <w:szCs w:val="22"/>
        </w:rPr>
        <w:t>MP3 player.</w:t>
      </w:r>
    </w:p>
    <w:p w:rsidR="00A2798F" w:rsidRPr="00DA75AB" w:rsidRDefault="00A2798F" w:rsidP="00A2798F">
      <w:pPr>
        <w:numPr>
          <w:ilvl w:val="0"/>
          <w:numId w:val="6"/>
        </w:numPr>
        <w:tabs>
          <w:tab w:val="left" w:pos="840"/>
        </w:tabs>
        <w:ind w:left="480" w:firstLine="0"/>
        <w:rPr>
          <w:b/>
          <w:sz w:val="22"/>
          <w:szCs w:val="22"/>
        </w:rPr>
      </w:pPr>
      <w:r w:rsidRPr="00DA75AB">
        <w:rPr>
          <w:b/>
          <w:sz w:val="22"/>
          <w:szCs w:val="22"/>
        </w:rPr>
        <w:t>computer game.</w:t>
      </w:r>
    </w:p>
    <w:p w:rsidR="00A2798F" w:rsidRPr="00DA75AB" w:rsidRDefault="00A2798F" w:rsidP="00A2798F">
      <w:pPr>
        <w:numPr>
          <w:ilvl w:val="0"/>
          <w:numId w:val="6"/>
        </w:numPr>
        <w:tabs>
          <w:tab w:val="left" w:pos="840"/>
        </w:tabs>
        <w:ind w:left="480" w:firstLine="0"/>
        <w:rPr>
          <w:sz w:val="22"/>
          <w:szCs w:val="22"/>
        </w:rPr>
      </w:pPr>
      <w:r w:rsidRPr="00DA75AB">
        <w:rPr>
          <w:sz w:val="22"/>
          <w:szCs w:val="22"/>
        </w:rPr>
        <w:t>sweatshirt and the computer game.</w:t>
      </w:r>
    </w:p>
    <w:p w:rsidR="00A2798F" w:rsidRPr="00DA75AB" w:rsidRDefault="00A2798F" w:rsidP="00A2798F">
      <w:pPr>
        <w:rPr>
          <w:sz w:val="22"/>
          <w:szCs w:val="22"/>
        </w:rPr>
      </w:pPr>
    </w:p>
    <w:p w:rsidR="00A2798F" w:rsidRPr="00DA75AB" w:rsidRDefault="00A2798F" w:rsidP="00A2798F">
      <w:pPr>
        <w:widowControl w:val="0"/>
        <w:autoSpaceDE w:val="0"/>
        <w:autoSpaceDN w:val="0"/>
        <w:adjustRightInd w:val="0"/>
        <w:ind w:left="475" w:hanging="475"/>
        <w:rPr>
          <w:sz w:val="22"/>
          <w:szCs w:val="22"/>
        </w:rPr>
      </w:pPr>
      <w:r w:rsidRPr="00DA75AB">
        <w:rPr>
          <w:sz w:val="22"/>
          <w:szCs w:val="22"/>
        </w:rPr>
        <w:t>4.</w:t>
      </w:r>
      <w:r w:rsidRPr="00DA75AB">
        <w:rPr>
          <w:sz w:val="22"/>
          <w:szCs w:val="22"/>
        </w:rPr>
        <w:tab/>
        <w:t xml:space="preserve">If </w:t>
      </w:r>
      <w:r w:rsidRPr="00DA75AB">
        <w:rPr>
          <w:iCs/>
          <w:sz w:val="22"/>
          <w:szCs w:val="22"/>
          <w:lang w:eastAsia="ja-JP"/>
        </w:rPr>
        <w:t>Jessica</w:t>
      </w:r>
      <w:r w:rsidRPr="00DA75AB">
        <w:rPr>
          <w:i/>
          <w:sz w:val="22"/>
          <w:szCs w:val="22"/>
          <w:lang w:eastAsia="ja-JP"/>
        </w:rPr>
        <w:t xml:space="preserve"> </w:t>
      </w:r>
      <w:r w:rsidRPr="00DA75AB">
        <w:rPr>
          <w:sz w:val="22"/>
          <w:szCs w:val="22"/>
        </w:rPr>
        <w:t xml:space="preserve">chooses to buy more motor vehicle insurance this year than she bought last year, then </w:t>
      </w:r>
      <w:r w:rsidRPr="00DA75AB">
        <w:rPr>
          <w:iCs/>
          <w:sz w:val="22"/>
          <w:szCs w:val="22"/>
          <w:lang w:eastAsia="ja-JP"/>
        </w:rPr>
        <w:t>Jessica</w:t>
      </w:r>
      <w:r w:rsidRPr="00DA75AB">
        <w:rPr>
          <w:sz w:val="22"/>
          <w:szCs w:val="22"/>
          <w:lang w:eastAsia="ja-JP"/>
        </w:rPr>
        <w:t xml:space="preserve"> </w:t>
      </w:r>
      <w:r w:rsidRPr="00DA75AB">
        <w:rPr>
          <w:sz w:val="22"/>
          <w:szCs w:val="22"/>
        </w:rPr>
        <w:t>has probably decided that:</w:t>
      </w:r>
    </w:p>
    <w:p w:rsidR="00A2798F" w:rsidRPr="00DA75AB" w:rsidRDefault="00A2798F" w:rsidP="00A2798F">
      <w:pPr>
        <w:widowControl w:val="0"/>
        <w:tabs>
          <w:tab w:val="left" w:pos="840"/>
        </w:tabs>
        <w:autoSpaceDE w:val="0"/>
        <w:autoSpaceDN w:val="0"/>
        <w:adjustRightInd w:val="0"/>
        <w:ind w:left="480"/>
        <w:rPr>
          <w:b/>
          <w:sz w:val="22"/>
          <w:szCs w:val="22"/>
        </w:rPr>
      </w:pPr>
      <w:r w:rsidRPr="00DA75AB">
        <w:rPr>
          <w:b/>
          <w:sz w:val="22"/>
          <w:szCs w:val="22"/>
        </w:rPr>
        <w:t>a.</w:t>
      </w:r>
      <w:r w:rsidRPr="00DA75AB">
        <w:rPr>
          <w:b/>
          <w:sz w:val="22"/>
          <w:szCs w:val="22"/>
        </w:rPr>
        <w:tab/>
        <w:t>the benefits of more motor vehicle insurance are greater than the costs.</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b.</w:t>
      </w:r>
      <w:r w:rsidRPr="00DA75AB">
        <w:rPr>
          <w:sz w:val="22"/>
          <w:szCs w:val="22"/>
        </w:rPr>
        <w:tab/>
        <w:t>more motor vehicle insurance will reduce her risk of an accident.</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c.</w:t>
      </w:r>
      <w:r w:rsidRPr="00DA75AB">
        <w:rPr>
          <w:sz w:val="22"/>
          <w:szCs w:val="22"/>
        </w:rPr>
        <w:tab/>
        <w:t>this added insurance will help her savings grow faster.</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d.</w:t>
      </w:r>
      <w:r w:rsidRPr="00DA75AB">
        <w:rPr>
          <w:sz w:val="22"/>
          <w:szCs w:val="22"/>
        </w:rPr>
        <w:tab/>
        <w:t>she will drive more safely in the future.</w:t>
      </w:r>
    </w:p>
    <w:p w:rsidR="00A2798F" w:rsidRPr="00DA75AB" w:rsidRDefault="00A2798F" w:rsidP="00A2798F">
      <w:pPr>
        <w:rPr>
          <w:sz w:val="22"/>
          <w:szCs w:val="22"/>
        </w:rPr>
      </w:pPr>
    </w:p>
    <w:p w:rsidR="00A2798F" w:rsidRPr="00DA75AB" w:rsidRDefault="00A2798F" w:rsidP="00A2798F">
      <w:pPr>
        <w:tabs>
          <w:tab w:val="left" w:pos="475"/>
        </w:tabs>
        <w:autoSpaceDE w:val="0"/>
        <w:autoSpaceDN w:val="0"/>
        <w:adjustRightInd w:val="0"/>
        <w:rPr>
          <w:sz w:val="22"/>
          <w:szCs w:val="22"/>
        </w:rPr>
      </w:pPr>
      <w:r w:rsidRPr="00DA75AB">
        <w:rPr>
          <w:sz w:val="22"/>
          <w:szCs w:val="22"/>
        </w:rPr>
        <w:t>5.</w:t>
      </w:r>
      <w:r w:rsidRPr="00DA75AB">
        <w:rPr>
          <w:sz w:val="22"/>
          <w:szCs w:val="22"/>
        </w:rPr>
        <w:tab/>
        <w:t xml:space="preserve">The expression </w:t>
      </w:r>
      <w:r w:rsidR="007B27F9" w:rsidRPr="00DA75AB">
        <w:rPr>
          <w:sz w:val="22"/>
          <w:szCs w:val="22"/>
        </w:rPr>
        <w:t>‘</w:t>
      </w:r>
      <w:r w:rsidRPr="00DA75AB">
        <w:rPr>
          <w:sz w:val="22"/>
          <w:szCs w:val="22"/>
        </w:rPr>
        <w:t>there is no such thing as a free lunch</w:t>
      </w:r>
      <w:r w:rsidR="007B27F9" w:rsidRPr="00DA75AB">
        <w:rPr>
          <w:sz w:val="22"/>
          <w:szCs w:val="22"/>
        </w:rPr>
        <w:t>’</w:t>
      </w:r>
      <w:r w:rsidRPr="00DA75AB">
        <w:rPr>
          <w:sz w:val="22"/>
          <w:szCs w:val="22"/>
        </w:rPr>
        <w:t xml:space="preserve"> means:</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a.</w:t>
      </w:r>
      <w:r w:rsidRPr="00DA75AB">
        <w:rPr>
          <w:sz w:val="22"/>
          <w:szCs w:val="22"/>
        </w:rPr>
        <w:tab/>
        <w:t>free lunches are a scam but cannot be avoided.</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b.</w:t>
      </w:r>
      <w:r w:rsidRPr="00DA75AB">
        <w:rPr>
          <w:sz w:val="22"/>
          <w:szCs w:val="22"/>
        </w:rPr>
        <w:tab/>
        <w:t>scarce resources are rare and therefore expensive.</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c.</w:t>
      </w:r>
      <w:r w:rsidRPr="00DA75AB">
        <w:rPr>
          <w:sz w:val="22"/>
          <w:szCs w:val="22"/>
        </w:rPr>
        <w:tab/>
        <w:t>individuals, but not society, suffer from a lack of resources.</w:t>
      </w:r>
    </w:p>
    <w:p w:rsidR="00A2798F" w:rsidRPr="00DA75AB" w:rsidRDefault="00A2798F" w:rsidP="00A2798F">
      <w:pPr>
        <w:tabs>
          <w:tab w:val="left" w:pos="840"/>
        </w:tabs>
        <w:ind w:left="480"/>
        <w:rPr>
          <w:b/>
          <w:sz w:val="22"/>
          <w:szCs w:val="22"/>
        </w:rPr>
      </w:pPr>
      <w:r w:rsidRPr="00DA75AB">
        <w:rPr>
          <w:b/>
          <w:sz w:val="22"/>
          <w:szCs w:val="22"/>
        </w:rPr>
        <w:t>d.</w:t>
      </w:r>
      <w:r w:rsidRPr="00DA75AB">
        <w:rPr>
          <w:b/>
          <w:sz w:val="22"/>
          <w:szCs w:val="22"/>
        </w:rPr>
        <w:tab/>
        <w:t>resources used for one purpose could have been used for another purpose.</w:t>
      </w:r>
    </w:p>
    <w:p w:rsidR="00A2798F" w:rsidRPr="00DA75AB" w:rsidRDefault="00A2798F" w:rsidP="00A2798F">
      <w:pPr>
        <w:rPr>
          <w:sz w:val="22"/>
          <w:szCs w:val="22"/>
        </w:rPr>
      </w:pPr>
    </w:p>
    <w:p w:rsidR="00A2798F" w:rsidRPr="00DA75AB" w:rsidRDefault="00A2798F" w:rsidP="00A2798F">
      <w:pPr>
        <w:tabs>
          <w:tab w:val="left" w:pos="475"/>
        </w:tabs>
        <w:rPr>
          <w:sz w:val="22"/>
          <w:szCs w:val="22"/>
        </w:rPr>
      </w:pPr>
      <w:r w:rsidRPr="00DA75AB">
        <w:rPr>
          <w:sz w:val="22"/>
          <w:szCs w:val="22"/>
        </w:rPr>
        <w:t>6.</w:t>
      </w:r>
      <w:r w:rsidRPr="00DA75AB">
        <w:rPr>
          <w:sz w:val="22"/>
          <w:szCs w:val="22"/>
        </w:rPr>
        <w:tab/>
        <w:t>Which of the following is typically true?</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Correct choices have no costs.</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People do not respond to incentives.</w:t>
      </w:r>
    </w:p>
    <w:p w:rsidR="00A2798F" w:rsidRPr="00DA75AB" w:rsidRDefault="00A2798F" w:rsidP="00A2798F">
      <w:pPr>
        <w:tabs>
          <w:tab w:val="left" w:pos="840"/>
        </w:tabs>
        <w:ind w:left="851" w:hanging="371"/>
        <w:rPr>
          <w:sz w:val="22"/>
          <w:szCs w:val="22"/>
        </w:rPr>
      </w:pPr>
      <w:r w:rsidRPr="00DA75AB">
        <w:rPr>
          <w:sz w:val="22"/>
          <w:szCs w:val="22"/>
        </w:rPr>
        <w:t>c.</w:t>
      </w:r>
      <w:r w:rsidRPr="00DA75AB">
        <w:rPr>
          <w:sz w:val="22"/>
          <w:szCs w:val="22"/>
        </w:rPr>
        <w:tab/>
        <w:t>Voluntary trade between a willing buyer and a seller must cause winners and losers.</w:t>
      </w:r>
    </w:p>
    <w:p w:rsidR="00A2798F" w:rsidRPr="00DA75AB" w:rsidRDefault="00A2798F" w:rsidP="00A2798F">
      <w:pPr>
        <w:tabs>
          <w:tab w:val="left" w:pos="840"/>
        </w:tabs>
        <w:ind w:left="480"/>
        <w:rPr>
          <w:b/>
          <w:sz w:val="22"/>
          <w:szCs w:val="22"/>
        </w:rPr>
      </w:pPr>
      <w:r w:rsidRPr="00DA75AB">
        <w:rPr>
          <w:b/>
          <w:sz w:val="22"/>
          <w:szCs w:val="22"/>
        </w:rPr>
        <w:t>d.</w:t>
      </w:r>
      <w:r w:rsidRPr="00DA75AB">
        <w:rPr>
          <w:b/>
          <w:sz w:val="22"/>
          <w:szCs w:val="22"/>
        </w:rPr>
        <w:tab/>
        <w:t>People’s choices have consequences for the future.</w:t>
      </w:r>
    </w:p>
    <w:p w:rsidR="00A2798F" w:rsidRPr="00DA75AB" w:rsidRDefault="00A2798F" w:rsidP="00A2798F">
      <w:pPr>
        <w:ind w:left="475" w:hanging="475"/>
        <w:rPr>
          <w:sz w:val="22"/>
          <w:szCs w:val="22"/>
          <w:lang w:eastAsia="ja-JP"/>
        </w:rPr>
      </w:pPr>
    </w:p>
    <w:p w:rsidR="00A2798F" w:rsidRPr="00DA75AB" w:rsidRDefault="00A2798F" w:rsidP="00A2798F">
      <w:pPr>
        <w:ind w:left="475" w:hanging="475"/>
        <w:rPr>
          <w:sz w:val="22"/>
          <w:szCs w:val="22"/>
        </w:rPr>
      </w:pPr>
      <w:r w:rsidRPr="00DA75AB">
        <w:rPr>
          <w:sz w:val="22"/>
          <w:szCs w:val="22"/>
        </w:rPr>
        <w:t>7.</w:t>
      </w:r>
      <w:r w:rsidRPr="00DA75AB">
        <w:rPr>
          <w:sz w:val="22"/>
          <w:szCs w:val="22"/>
        </w:rPr>
        <w:tab/>
        <w:t>Some people choose to stop attending high school before completing NCEA Level 3. What is the cost to the individual of dropping out of high school?</w:t>
      </w:r>
    </w:p>
    <w:p w:rsidR="00A2798F" w:rsidRPr="00DA75AB" w:rsidRDefault="00A2798F" w:rsidP="00A2798F">
      <w:pPr>
        <w:widowControl w:val="0"/>
        <w:tabs>
          <w:tab w:val="left" w:pos="840"/>
        </w:tabs>
        <w:autoSpaceDE w:val="0"/>
        <w:autoSpaceDN w:val="0"/>
        <w:adjustRightInd w:val="0"/>
        <w:ind w:left="480"/>
        <w:rPr>
          <w:b/>
          <w:sz w:val="22"/>
          <w:szCs w:val="22"/>
        </w:rPr>
      </w:pPr>
      <w:r w:rsidRPr="00DA75AB">
        <w:rPr>
          <w:b/>
          <w:sz w:val="22"/>
          <w:szCs w:val="22"/>
        </w:rPr>
        <w:t>a.</w:t>
      </w:r>
      <w:r w:rsidRPr="00DA75AB">
        <w:rPr>
          <w:b/>
          <w:sz w:val="22"/>
          <w:szCs w:val="22"/>
        </w:rPr>
        <w:tab/>
        <w:t>The lower income earned in the job market.</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b.</w:t>
      </w:r>
      <w:r w:rsidRPr="00DA75AB">
        <w:rPr>
          <w:sz w:val="22"/>
          <w:szCs w:val="22"/>
        </w:rPr>
        <w:tab/>
        <w:t>The lower interest rates one is charged for credit.</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c.</w:t>
      </w:r>
      <w:r w:rsidRPr="00DA75AB">
        <w:rPr>
          <w:sz w:val="22"/>
          <w:szCs w:val="22"/>
        </w:rPr>
        <w:tab/>
        <w:t>The higher taxes one pays for leaving school early.</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d.</w:t>
      </w:r>
      <w:r w:rsidRPr="00DA75AB">
        <w:rPr>
          <w:sz w:val="22"/>
          <w:szCs w:val="22"/>
        </w:rPr>
        <w:tab/>
        <w:t>The cost to the government of the Youth Guarantee scheme for that individual.</w:t>
      </w:r>
    </w:p>
    <w:p w:rsidR="00A2798F" w:rsidRPr="00DA75AB" w:rsidRDefault="00A2798F" w:rsidP="00A2798F">
      <w:pPr>
        <w:widowControl w:val="0"/>
        <w:tabs>
          <w:tab w:val="left" w:pos="475"/>
        </w:tabs>
        <w:autoSpaceDE w:val="0"/>
        <w:autoSpaceDN w:val="0"/>
        <w:adjustRightInd w:val="0"/>
        <w:rPr>
          <w:sz w:val="22"/>
          <w:szCs w:val="22"/>
          <w:lang w:eastAsia="ja-JP"/>
        </w:rPr>
      </w:pPr>
    </w:p>
    <w:p w:rsidR="00A2798F" w:rsidRPr="00DA75AB" w:rsidRDefault="00DA75AB" w:rsidP="00A2798F">
      <w:pPr>
        <w:widowControl w:val="0"/>
        <w:tabs>
          <w:tab w:val="left" w:pos="475"/>
        </w:tabs>
        <w:autoSpaceDE w:val="0"/>
        <w:autoSpaceDN w:val="0"/>
        <w:adjustRightInd w:val="0"/>
        <w:rPr>
          <w:sz w:val="22"/>
          <w:szCs w:val="22"/>
        </w:rPr>
      </w:pPr>
      <w:r>
        <w:rPr>
          <w:sz w:val="22"/>
          <w:szCs w:val="22"/>
        </w:rPr>
        <w:br w:type="page"/>
      </w:r>
      <w:r w:rsidR="00A2798F" w:rsidRPr="00DA75AB">
        <w:rPr>
          <w:sz w:val="22"/>
          <w:szCs w:val="22"/>
        </w:rPr>
        <w:lastRenderedPageBreak/>
        <w:t>8.</w:t>
      </w:r>
      <w:r w:rsidR="00A2798F" w:rsidRPr="00DA75AB">
        <w:rPr>
          <w:sz w:val="22"/>
          <w:szCs w:val="22"/>
        </w:rPr>
        <w:tab/>
        <w:t>One consequence of scarcity is that:</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a.</w:t>
      </w:r>
      <w:r w:rsidRPr="00DA75AB">
        <w:rPr>
          <w:sz w:val="22"/>
          <w:szCs w:val="22"/>
        </w:rPr>
        <w:tab/>
        <w:t>there is full employment of resources.</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b.</w:t>
      </w:r>
      <w:r w:rsidRPr="00DA75AB">
        <w:rPr>
          <w:sz w:val="22"/>
          <w:szCs w:val="22"/>
        </w:rPr>
        <w:tab/>
        <w:t>the production of goods and services is constant.</w:t>
      </w:r>
    </w:p>
    <w:p w:rsidR="00A2798F" w:rsidRPr="00DA75AB" w:rsidRDefault="00A2798F" w:rsidP="00A2798F">
      <w:pPr>
        <w:widowControl w:val="0"/>
        <w:tabs>
          <w:tab w:val="left" w:pos="840"/>
        </w:tabs>
        <w:autoSpaceDE w:val="0"/>
        <w:autoSpaceDN w:val="0"/>
        <w:adjustRightInd w:val="0"/>
        <w:ind w:left="480"/>
        <w:rPr>
          <w:b/>
          <w:sz w:val="22"/>
          <w:szCs w:val="22"/>
        </w:rPr>
      </w:pPr>
      <w:r w:rsidRPr="00DA75AB">
        <w:rPr>
          <w:b/>
          <w:sz w:val="22"/>
          <w:szCs w:val="22"/>
        </w:rPr>
        <w:t>c.</w:t>
      </w:r>
      <w:r w:rsidRPr="00DA75AB">
        <w:rPr>
          <w:b/>
          <w:sz w:val="22"/>
          <w:szCs w:val="22"/>
        </w:rPr>
        <w:tab/>
        <w:t>people have to make choices among alternatives.</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d.</w:t>
      </w:r>
      <w:r w:rsidRPr="00DA75AB">
        <w:rPr>
          <w:sz w:val="22"/>
          <w:szCs w:val="22"/>
        </w:rPr>
        <w:tab/>
        <w:t>products which are plentiful have relatively high prices.</w:t>
      </w:r>
    </w:p>
    <w:p w:rsidR="00A2798F" w:rsidRPr="00DA75AB" w:rsidRDefault="00A2798F" w:rsidP="00A2798F">
      <w:pPr>
        <w:widowControl w:val="0"/>
        <w:autoSpaceDE w:val="0"/>
        <w:autoSpaceDN w:val="0"/>
        <w:adjustRightInd w:val="0"/>
        <w:rPr>
          <w:sz w:val="22"/>
          <w:szCs w:val="22"/>
        </w:rPr>
      </w:pPr>
    </w:p>
    <w:p w:rsidR="00A2798F" w:rsidRPr="00DA75AB" w:rsidRDefault="00A2798F" w:rsidP="00A2798F">
      <w:pPr>
        <w:tabs>
          <w:tab w:val="left" w:pos="480"/>
        </w:tabs>
        <w:rPr>
          <w:sz w:val="22"/>
          <w:szCs w:val="22"/>
        </w:rPr>
      </w:pPr>
      <w:r w:rsidRPr="00DA75AB">
        <w:rPr>
          <w:sz w:val="22"/>
          <w:szCs w:val="22"/>
        </w:rPr>
        <w:t>9.</w:t>
      </w:r>
      <w:r w:rsidRPr="00DA75AB">
        <w:rPr>
          <w:sz w:val="22"/>
          <w:szCs w:val="22"/>
        </w:rPr>
        <w:tab/>
        <w:t>Which would be considered a human resource?</w:t>
      </w:r>
    </w:p>
    <w:p w:rsidR="00A2798F" w:rsidRPr="00DA75AB" w:rsidRDefault="00A2798F" w:rsidP="00A2798F">
      <w:pPr>
        <w:numPr>
          <w:ilvl w:val="0"/>
          <w:numId w:val="5"/>
        </w:numPr>
        <w:tabs>
          <w:tab w:val="clear" w:pos="1440"/>
          <w:tab w:val="left" w:pos="840"/>
        </w:tabs>
        <w:ind w:left="480" w:firstLine="0"/>
        <w:rPr>
          <w:sz w:val="22"/>
          <w:szCs w:val="22"/>
        </w:rPr>
      </w:pPr>
      <w:r w:rsidRPr="00DA75AB">
        <w:rPr>
          <w:sz w:val="22"/>
          <w:szCs w:val="22"/>
        </w:rPr>
        <w:t>Office building</w:t>
      </w:r>
    </w:p>
    <w:p w:rsidR="00A2798F" w:rsidRPr="00DA75AB" w:rsidRDefault="00A2798F" w:rsidP="00A2798F">
      <w:pPr>
        <w:numPr>
          <w:ilvl w:val="0"/>
          <w:numId w:val="5"/>
        </w:numPr>
        <w:tabs>
          <w:tab w:val="clear" w:pos="1440"/>
          <w:tab w:val="left" w:pos="840"/>
        </w:tabs>
        <w:ind w:left="480" w:firstLine="0"/>
        <w:rPr>
          <w:b/>
          <w:sz w:val="22"/>
          <w:szCs w:val="22"/>
        </w:rPr>
      </w:pPr>
      <w:r w:rsidRPr="00DA75AB">
        <w:rPr>
          <w:b/>
          <w:sz w:val="22"/>
          <w:szCs w:val="22"/>
        </w:rPr>
        <w:t>Factory worker</w:t>
      </w:r>
    </w:p>
    <w:p w:rsidR="00A2798F" w:rsidRPr="00DA75AB" w:rsidRDefault="00A2798F" w:rsidP="00A2798F">
      <w:pPr>
        <w:numPr>
          <w:ilvl w:val="0"/>
          <w:numId w:val="5"/>
        </w:numPr>
        <w:tabs>
          <w:tab w:val="clear" w:pos="1440"/>
          <w:tab w:val="left" w:pos="840"/>
        </w:tabs>
        <w:ind w:left="480" w:firstLine="0"/>
        <w:rPr>
          <w:sz w:val="22"/>
          <w:szCs w:val="22"/>
        </w:rPr>
      </w:pPr>
      <w:r w:rsidRPr="00DA75AB">
        <w:rPr>
          <w:sz w:val="22"/>
          <w:szCs w:val="22"/>
        </w:rPr>
        <w:t>Phone book</w:t>
      </w:r>
    </w:p>
    <w:p w:rsidR="00A2798F" w:rsidRPr="00DA75AB" w:rsidRDefault="00A2798F" w:rsidP="00A2798F">
      <w:pPr>
        <w:numPr>
          <w:ilvl w:val="0"/>
          <w:numId w:val="5"/>
        </w:numPr>
        <w:tabs>
          <w:tab w:val="clear" w:pos="1440"/>
          <w:tab w:val="left" w:pos="840"/>
        </w:tabs>
        <w:ind w:left="480" w:firstLine="0"/>
        <w:rPr>
          <w:sz w:val="22"/>
          <w:szCs w:val="22"/>
        </w:rPr>
      </w:pPr>
      <w:r w:rsidRPr="00DA75AB">
        <w:rPr>
          <w:sz w:val="22"/>
          <w:szCs w:val="22"/>
        </w:rPr>
        <w:t>Electricity</w:t>
      </w:r>
    </w:p>
    <w:p w:rsidR="00A2798F" w:rsidRPr="00DA75AB" w:rsidRDefault="00A2798F" w:rsidP="00A2798F">
      <w:pPr>
        <w:rPr>
          <w:sz w:val="22"/>
          <w:szCs w:val="22"/>
        </w:rPr>
      </w:pPr>
    </w:p>
    <w:p w:rsidR="00A2798F" w:rsidRPr="00DA75AB" w:rsidRDefault="00A2798F" w:rsidP="00A2798F">
      <w:pPr>
        <w:widowControl w:val="0"/>
        <w:tabs>
          <w:tab w:val="left" w:pos="475"/>
        </w:tabs>
        <w:autoSpaceDE w:val="0"/>
        <w:autoSpaceDN w:val="0"/>
        <w:adjustRightInd w:val="0"/>
        <w:ind w:left="480" w:hanging="480"/>
        <w:rPr>
          <w:sz w:val="22"/>
          <w:szCs w:val="22"/>
        </w:rPr>
      </w:pPr>
      <w:r w:rsidRPr="00DA75AB">
        <w:rPr>
          <w:sz w:val="22"/>
          <w:szCs w:val="22"/>
        </w:rPr>
        <w:t>10.</w:t>
      </w:r>
      <w:r w:rsidRPr="00DA75AB">
        <w:rPr>
          <w:sz w:val="22"/>
          <w:szCs w:val="22"/>
        </w:rPr>
        <w:tab/>
      </w:r>
      <w:r w:rsidRPr="00DA75AB">
        <w:rPr>
          <w:sz w:val="22"/>
          <w:szCs w:val="22"/>
        </w:rPr>
        <w:tab/>
        <w:t>The first three steps of economic decision-making are to:</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a.</w:t>
      </w:r>
      <w:r w:rsidRPr="00DA75AB">
        <w:rPr>
          <w:sz w:val="22"/>
          <w:szCs w:val="22"/>
        </w:rPr>
        <w:tab/>
      </w:r>
      <w:proofErr w:type="gramStart"/>
      <w:r w:rsidRPr="00DA75AB">
        <w:rPr>
          <w:sz w:val="22"/>
          <w:szCs w:val="22"/>
        </w:rPr>
        <w:t>draw</w:t>
      </w:r>
      <w:proofErr w:type="gramEnd"/>
      <w:r w:rsidRPr="00DA75AB">
        <w:rPr>
          <w:sz w:val="22"/>
          <w:szCs w:val="22"/>
        </w:rPr>
        <w:t xml:space="preserve"> a conclusion, construct a model, and make a generalisation.</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b.</w:t>
      </w:r>
      <w:r w:rsidRPr="00DA75AB">
        <w:rPr>
          <w:sz w:val="22"/>
          <w:szCs w:val="22"/>
        </w:rPr>
        <w:tab/>
      </w:r>
      <w:proofErr w:type="gramStart"/>
      <w:r w:rsidRPr="00DA75AB">
        <w:rPr>
          <w:sz w:val="22"/>
          <w:szCs w:val="22"/>
        </w:rPr>
        <w:t>identify</w:t>
      </w:r>
      <w:proofErr w:type="gramEnd"/>
      <w:r w:rsidRPr="00DA75AB">
        <w:rPr>
          <w:sz w:val="22"/>
          <w:szCs w:val="22"/>
        </w:rPr>
        <w:t xml:space="preserve"> assumptions, make a policy, evaluate the policy.</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c.</w:t>
      </w:r>
      <w:r w:rsidRPr="00DA75AB">
        <w:rPr>
          <w:sz w:val="22"/>
          <w:szCs w:val="22"/>
        </w:rPr>
        <w:tab/>
        <w:t>gather facts, form a theory, and conduct a simulation.</w:t>
      </w:r>
    </w:p>
    <w:p w:rsidR="00A2798F" w:rsidRPr="00DA75AB" w:rsidRDefault="00A2798F" w:rsidP="00A2798F">
      <w:pPr>
        <w:widowControl w:val="0"/>
        <w:tabs>
          <w:tab w:val="left" w:pos="840"/>
        </w:tabs>
        <w:autoSpaceDE w:val="0"/>
        <w:autoSpaceDN w:val="0"/>
        <w:adjustRightInd w:val="0"/>
        <w:ind w:left="480"/>
        <w:rPr>
          <w:b/>
          <w:sz w:val="22"/>
          <w:szCs w:val="22"/>
        </w:rPr>
      </w:pPr>
      <w:r w:rsidRPr="00DA75AB">
        <w:rPr>
          <w:b/>
          <w:sz w:val="22"/>
          <w:szCs w:val="22"/>
        </w:rPr>
        <w:t>d.</w:t>
      </w:r>
      <w:r w:rsidRPr="00DA75AB">
        <w:rPr>
          <w:b/>
          <w:sz w:val="22"/>
          <w:szCs w:val="22"/>
        </w:rPr>
        <w:tab/>
      </w:r>
      <w:proofErr w:type="gramStart"/>
      <w:r w:rsidRPr="00DA75AB">
        <w:rPr>
          <w:b/>
          <w:sz w:val="22"/>
          <w:szCs w:val="22"/>
        </w:rPr>
        <w:t>define</w:t>
      </w:r>
      <w:proofErr w:type="gramEnd"/>
      <w:r w:rsidRPr="00DA75AB">
        <w:rPr>
          <w:b/>
          <w:sz w:val="22"/>
          <w:szCs w:val="22"/>
        </w:rPr>
        <w:t xml:space="preserve"> the problem, list alternatives, and state goals.</w:t>
      </w:r>
    </w:p>
    <w:p w:rsidR="00A2798F" w:rsidRPr="00DA75AB" w:rsidRDefault="00A2798F" w:rsidP="00A2798F">
      <w:pPr>
        <w:rPr>
          <w:sz w:val="22"/>
          <w:szCs w:val="22"/>
          <w:lang w:eastAsia="ja-JP"/>
        </w:rPr>
      </w:pPr>
    </w:p>
    <w:p w:rsidR="00A2798F" w:rsidRPr="00DA75AB" w:rsidRDefault="00A2798F" w:rsidP="00A2798F">
      <w:pPr>
        <w:jc w:val="center"/>
        <w:rPr>
          <w:b/>
          <w:bCs/>
          <w:sz w:val="22"/>
          <w:szCs w:val="22"/>
          <w:lang w:eastAsia="ja-JP"/>
        </w:rPr>
      </w:pPr>
      <w:r w:rsidRPr="00DA75AB">
        <w:rPr>
          <w:b/>
          <w:bCs/>
          <w:sz w:val="22"/>
          <w:szCs w:val="22"/>
        </w:rPr>
        <w:t>Theme 2</w:t>
      </w:r>
    </w:p>
    <w:p w:rsidR="00A2798F" w:rsidRPr="00DA75AB" w:rsidRDefault="00A2798F" w:rsidP="00A2798F">
      <w:pPr>
        <w:rPr>
          <w:sz w:val="22"/>
          <w:szCs w:val="22"/>
          <w:lang w:eastAsia="ja-JP"/>
        </w:rPr>
      </w:pPr>
    </w:p>
    <w:p w:rsidR="00A2798F" w:rsidRPr="00DA75AB" w:rsidRDefault="00A2798F" w:rsidP="00A2798F">
      <w:pPr>
        <w:tabs>
          <w:tab w:val="left" w:pos="480"/>
        </w:tabs>
        <w:rPr>
          <w:sz w:val="22"/>
          <w:szCs w:val="22"/>
        </w:rPr>
      </w:pPr>
      <w:r w:rsidRPr="00DA75AB">
        <w:rPr>
          <w:sz w:val="22"/>
          <w:szCs w:val="22"/>
        </w:rPr>
        <w:t>11.</w:t>
      </w:r>
      <w:r w:rsidRPr="00DA75AB">
        <w:rPr>
          <w:sz w:val="22"/>
          <w:szCs w:val="22"/>
        </w:rPr>
        <w:tab/>
        <w:t>Which is most likely to improve a person’s chances of getting a job?</w:t>
      </w:r>
    </w:p>
    <w:p w:rsidR="00A2798F" w:rsidRPr="00DA75AB" w:rsidRDefault="00A2798F" w:rsidP="00A2798F">
      <w:pPr>
        <w:numPr>
          <w:ilvl w:val="0"/>
          <w:numId w:val="7"/>
        </w:numPr>
        <w:tabs>
          <w:tab w:val="clear" w:pos="720"/>
          <w:tab w:val="left" w:pos="840"/>
        </w:tabs>
        <w:ind w:left="480" w:firstLine="0"/>
        <w:rPr>
          <w:b/>
          <w:sz w:val="22"/>
          <w:szCs w:val="22"/>
        </w:rPr>
      </w:pPr>
      <w:r w:rsidRPr="00DA75AB">
        <w:rPr>
          <w:b/>
          <w:sz w:val="22"/>
          <w:szCs w:val="22"/>
        </w:rPr>
        <w:t>Supplying a neat and accurate application.</w:t>
      </w:r>
    </w:p>
    <w:p w:rsidR="00A2798F" w:rsidRPr="00DA75AB" w:rsidRDefault="00A2798F" w:rsidP="00A2798F">
      <w:pPr>
        <w:numPr>
          <w:ilvl w:val="0"/>
          <w:numId w:val="7"/>
        </w:numPr>
        <w:tabs>
          <w:tab w:val="clear" w:pos="720"/>
          <w:tab w:val="left" w:pos="840"/>
        </w:tabs>
        <w:ind w:left="480" w:firstLine="0"/>
        <w:rPr>
          <w:sz w:val="22"/>
          <w:szCs w:val="22"/>
        </w:rPr>
      </w:pPr>
      <w:r w:rsidRPr="00DA75AB">
        <w:rPr>
          <w:sz w:val="22"/>
          <w:szCs w:val="22"/>
        </w:rPr>
        <w:t>Preparing a resume (CV) only if an employer requests one.</w:t>
      </w:r>
    </w:p>
    <w:p w:rsidR="00A2798F" w:rsidRPr="00DA75AB" w:rsidRDefault="00A2798F" w:rsidP="00A2798F">
      <w:pPr>
        <w:numPr>
          <w:ilvl w:val="0"/>
          <w:numId w:val="7"/>
        </w:numPr>
        <w:tabs>
          <w:tab w:val="clear" w:pos="720"/>
          <w:tab w:val="left" w:pos="840"/>
        </w:tabs>
        <w:ind w:left="480" w:firstLine="0"/>
        <w:rPr>
          <w:sz w:val="22"/>
          <w:szCs w:val="22"/>
        </w:rPr>
      </w:pPr>
      <w:r w:rsidRPr="00DA75AB">
        <w:rPr>
          <w:sz w:val="22"/>
          <w:szCs w:val="22"/>
        </w:rPr>
        <w:t>Avoiding classified job advertisements in newspapers.</w:t>
      </w:r>
    </w:p>
    <w:p w:rsidR="00A2798F" w:rsidRPr="00DA75AB" w:rsidRDefault="00A2798F" w:rsidP="00A2798F">
      <w:pPr>
        <w:numPr>
          <w:ilvl w:val="0"/>
          <w:numId w:val="7"/>
        </w:numPr>
        <w:tabs>
          <w:tab w:val="clear" w:pos="720"/>
          <w:tab w:val="left" w:pos="840"/>
        </w:tabs>
        <w:ind w:left="480" w:firstLine="0"/>
        <w:rPr>
          <w:sz w:val="22"/>
          <w:szCs w:val="22"/>
        </w:rPr>
      </w:pPr>
      <w:r w:rsidRPr="00DA75AB">
        <w:rPr>
          <w:sz w:val="22"/>
          <w:szCs w:val="22"/>
        </w:rPr>
        <w:t>Dressing for an interview in a manner that is provocative.</w:t>
      </w:r>
    </w:p>
    <w:p w:rsidR="00A2798F" w:rsidRPr="00DA75AB" w:rsidRDefault="00A2798F" w:rsidP="00A2798F">
      <w:pPr>
        <w:rPr>
          <w:sz w:val="22"/>
          <w:szCs w:val="22"/>
        </w:rPr>
      </w:pPr>
    </w:p>
    <w:p w:rsidR="00A2798F" w:rsidRPr="00DA75AB" w:rsidRDefault="00A2798F" w:rsidP="00A2798F">
      <w:pPr>
        <w:ind w:left="475" w:hanging="475"/>
        <w:rPr>
          <w:sz w:val="22"/>
          <w:szCs w:val="22"/>
        </w:rPr>
      </w:pPr>
      <w:r w:rsidRPr="00DA75AB">
        <w:rPr>
          <w:sz w:val="22"/>
          <w:szCs w:val="22"/>
        </w:rPr>
        <w:t>12.</w:t>
      </w:r>
      <w:r w:rsidRPr="00DA75AB">
        <w:rPr>
          <w:sz w:val="22"/>
          <w:szCs w:val="22"/>
        </w:rPr>
        <w:tab/>
        <w:t>An approach to finding out about job opportunities that consists of contact with</w:t>
      </w:r>
    </w:p>
    <w:p w:rsidR="00A2798F" w:rsidRPr="00DA75AB" w:rsidRDefault="00A2798F" w:rsidP="00A2798F">
      <w:pPr>
        <w:ind w:left="475"/>
        <w:rPr>
          <w:sz w:val="22"/>
          <w:szCs w:val="22"/>
        </w:rPr>
      </w:pPr>
      <w:r w:rsidRPr="00DA75AB">
        <w:rPr>
          <w:sz w:val="22"/>
          <w:szCs w:val="22"/>
        </w:rPr>
        <w:t xml:space="preserve">friends and family members who might be able to connect you to a potential employer </w:t>
      </w:r>
      <w:proofErr w:type="gramStart"/>
      <w:r w:rsidRPr="00DA75AB">
        <w:rPr>
          <w:sz w:val="22"/>
          <w:szCs w:val="22"/>
        </w:rPr>
        <w:t>is</w:t>
      </w:r>
      <w:proofErr w:type="gramEnd"/>
      <w:r w:rsidRPr="00DA75AB">
        <w:rPr>
          <w:sz w:val="22"/>
          <w:szCs w:val="22"/>
        </w:rPr>
        <w:t xml:space="preserve"> called:</w:t>
      </w:r>
    </w:p>
    <w:p w:rsidR="00A2798F" w:rsidRPr="00DA75AB" w:rsidRDefault="00A2798F" w:rsidP="00A2798F">
      <w:pPr>
        <w:numPr>
          <w:ilvl w:val="0"/>
          <w:numId w:val="8"/>
        </w:numPr>
        <w:tabs>
          <w:tab w:val="clear" w:pos="720"/>
          <w:tab w:val="left" w:pos="840"/>
        </w:tabs>
        <w:ind w:left="480" w:firstLine="0"/>
        <w:rPr>
          <w:iCs/>
          <w:sz w:val="22"/>
          <w:szCs w:val="22"/>
        </w:rPr>
      </w:pPr>
      <w:r w:rsidRPr="00DA75AB">
        <w:rPr>
          <w:iCs/>
          <w:sz w:val="22"/>
          <w:szCs w:val="22"/>
          <w:lang w:eastAsia="ja-JP"/>
        </w:rPr>
        <w:t>logrolling.</w:t>
      </w:r>
    </w:p>
    <w:p w:rsidR="00A2798F" w:rsidRPr="00DA75AB" w:rsidRDefault="00A2798F" w:rsidP="00A2798F">
      <w:pPr>
        <w:numPr>
          <w:ilvl w:val="0"/>
          <w:numId w:val="8"/>
        </w:numPr>
        <w:tabs>
          <w:tab w:val="clear" w:pos="720"/>
          <w:tab w:val="left" w:pos="840"/>
        </w:tabs>
        <w:ind w:left="480" w:firstLine="0"/>
        <w:rPr>
          <w:iCs/>
          <w:sz w:val="22"/>
          <w:szCs w:val="22"/>
        </w:rPr>
      </w:pPr>
      <w:r w:rsidRPr="00DA75AB">
        <w:rPr>
          <w:iCs/>
          <w:sz w:val="22"/>
          <w:szCs w:val="22"/>
          <w:lang w:eastAsia="ja-JP"/>
        </w:rPr>
        <w:t>recruiting.</w:t>
      </w:r>
    </w:p>
    <w:p w:rsidR="00A2798F" w:rsidRPr="00DA75AB" w:rsidRDefault="00A2798F" w:rsidP="00A2798F">
      <w:pPr>
        <w:numPr>
          <w:ilvl w:val="0"/>
          <w:numId w:val="8"/>
        </w:numPr>
        <w:tabs>
          <w:tab w:val="clear" w:pos="720"/>
          <w:tab w:val="left" w:pos="840"/>
        </w:tabs>
        <w:ind w:left="480" w:firstLine="0"/>
        <w:rPr>
          <w:iCs/>
          <w:sz w:val="22"/>
          <w:szCs w:val="22"/>
        </w:rPr>
      </w:pPr>
      <w:r w:rsidRPr="00DA75AB">
        <w:rPr>
          <w:iCs/>
          <w:sz w:val="22"/>
          <w:szCs w:val="22"/>
          <w:lang w:eastAsia="ja-JP"/>
        </w:rPr>
        <w:t>connecting.</w:t>
      </w:r>
    </w:p>
    <w:p w:rsidR="00A2798F" w:rsidRPr="00DA75AB" w:rsidRDefault="00A2798F" w:rsidP="00A2798F">
      <w:pPr>
        <w:tabs>
          <w:tab w:val="left" w:pos="840"/>
        </w:tabs>
        <w:ind w:left="480"/>
        <w:rPr>
          <w:b/>
          <w:iCs/>
          <w:sz w:val="22"/>
          <w:szCs w:val="22"/>
        </w:rPr>
      </w:pPr>
      <w:proofErr w:type="gramStart"/>
      <w:r w:rsidRPr="00DA75AB">
        <w:rPr>
          <w:b/>
          <w:iCs/>
          <w:sz w:val="22"/>
          <w:szCs w:val="22"/>
          <w:lang w:eastAsia="ja-JP"/>
        </w:rPr>
        <w:t xml:space="preserve">d. </w:t>
      </w:r>
      <w:r w:rsidRPr="00DA75AB">
        <w:rPr>
          <w:b/>
          <w:iCs/>
          <w:sz w:val="22"/>
          <w:szCs w:val="22"/>
          <w:lang w:eastAsia="ja-JP"/>
        </w:rPr>
        <w:tab/>
        <w:t>networking.</w:t>
      </w:r>
      <w:proofErr w:type="gramEnd"/>
    </w:p>
    <w:p w:rsidR="00A2798F" w:rsidRPr="00DA75AB" w:rsidRDefault="00A2798F" w:rsidP="00A2798F">
      <w:pPr>
        <w:rPr>
          <w:sz w:val="22"/>
          <w:szCs w:val="22"/>
          <w:lang w:eastAsia="ja-JP"/>
        </w:rPr>
      </w:pPr>
    </w:p>
    <w:p w:rsidR="00A2798F" w:rsidRPr="00DA75AB" w:rsidRDefault="00A2798F" w:rsidP="00A2798F">
      <w:pPr>
        <w:ind w:left="475" w:hanging="475"/>
        <w:rPr>
          <w:sz w:val="22"/>
          <w:szCs w:val="22"/>
        </w:rPr>
      </w:pPr>
      <w:r w:rsidRPr="00DA75AB">
        <w:rPr>
          <w:sz w:val="22"/>
          <w:szCs w:val="22"/>
        </w:rPr>
        <w:t>13.</w:t>
      </w:r>
      <w:r w:rsidRPr="00DA75AB">
        <w:rPr>
          <w:sz w:val="22"/>
          <w:szCs w:val="22"/>
        </w:rPr>
        <w:tab/>
        <w:t>Which question are employers allowed to ask job applicants during a job interview?</w:t>
      </w:r>
    </w:p>
    <w:p w:rsidR="00A2798F" w:rsidRPr="00DA75AB" w:rsidRDefault="00A2798F" w:rsidP="00A2798F">
      <w:pPr>
        <w:widowControl w:val="0"/>
        <w:tabs>
          <w:tab w:val="left" w:pos="840"/>
        </w:tabs>
        <w:ind w:left="480"/>
        <w:rPr>
          <w:iCs/>
          <w:sz w:val="22"/>
          <w:szCs w:val="22"/>
        </w:rPr>
      </w:pPr>
      <w:r w:rsidRPr="00DA75AB">
        <w:rPr>
          <w:iCs/>
          <w:sz w:val="22"/>
          <w:szCs w:val="22"/>
        </w:rPr>
        <w:t>a.</w:t>
      </w:r>
      <w:r w:rsidRPr="00DA75AB">
        <w:rPr>
          <w:iCs/>
          <w:sz w:val="22"/>
          <w:szCs w:val="22"/>
        </w:rPr>
        <w:tab/>
      </w:r>
      <w:r w:rsidRPr="00DA75AB">
        <w:rPr>
          <w:iCs/>
          <w:sz w:val="22"/>
          <w:szCs w:val="22"/>
          <w:lang w:eastAsia="ja-JP"/>
        </w:rPr>
        <w:t>Are you married</w:t>
      </w:r>
      <w:r w:rsidRPr="00DA75AB">
        <w:rPr>
          <w:iCs/>
          <w:sz w:val="22"/>
          <w:szCs w:val="22"/>
        </w:rPr>
        <w:t>?</w:t>
      </w:r>
    </w:p>
    <w:p w:rsidR="00A2798F" w:rsidRPr="00DA75AB" w:rsidRDefault="00A2798F" w:rsidP="00A2798F">
      <w:pPr>
        <w:widowControl w:val="0"/>
        <w:tabs>
          <w:tab w:val="left" w:pos="840"/>
        </w:tabs>
        <w:ind w:left="480"/>
        <w:rPr>
          <w:i/>
          <w:sz w:val="22"/>
          <w:szCs w:val="22"/>
        </w:rPr>
      </w:pPr>
      <w:r w:rsidRPr="00DA75AB">
        <w:rPr>
          <w:iCs/>
          <w:sz w:val="22"/>
          <w:szCs w:val="22"/>
        </w:rPr>
        <w:t>b.</w:t>
      </w:r>
      <w:r w:rsidRPr="00DA75AB">
        <w:rPr>
          <w:iCs/>
          <w:sz w:val="22"/>
          <w:szCs w:val="22"/>
        </w:rPr>
        <w:tab/>
      </w:r>
      <w:r w:rsidRPr="00DA75AB">
        <w:rPr>
          <w:iCs/>
          <w:sz w:val="22"/>
          <w:szCs w:val="22"/>
          <w:lang w:eastAsia="ja-JP"/>
        </w:rPr>
        <w:t>Do you attend a place of worship</w:t>
      </w:r>
      <w:r w:rsidRPr="00DA75AB">
        <w:rPr>
          <w:iCs/>
          <w:sz w:val="22"/>
          <w:szCs w:val="22"/>
        </w:rPr>
        <w:t>?</w:t>
      </w:r>
    </w:p>
    <w:p w:rsidR="00A2798F" w:rsidRPr="00DA75AB" w:rsidRDefault="00A2798F" w:rsidP="00A2798F">
      <w:pPr>
        <w:widowControl w:val="0"/>
        <w:tabs>
          <w:tab w:val="left" w:pos="840"/>
        </w:tabs>
        <w:ind w:left="480"/>
        <w:rPr>
          <w:b/>
          <w:i/>
          <w:sz w:val="22"/>
          <w:szCs w:val="22"/>
        </w:rPr>
      </w:pPr>
      <w:r w:rsidRPr="00DA75AB">
        <w:rPr>
          <w:b/>
          <w:bCs/>
          <w:iCs/>
          <w:sz w:val="22"/>
          <w:szCs w:val="22"/>
        </w:rPr>
        <w:t>c</w:t>
      </w:r>
      <w:r w:rsidRPr="00DA75AB">
        <w:rPr>
          <w:b/>
          <w:bCs/>
          <w:i/>
          <w:sz w:val="22"/>
          <w:szCs w:val="22"/>
        </w:rPr>
        <w:t>.</w:t>
      </w:r>
      <w:r w:rsidRPr="00DA75AB">
        <w:rPr>
          <w:b/>
          <w:i/>
          <w:sz w:val="22"/>
          <w:szCs w:val="22"/>
        </w:rPr>
        <w:tab/>
      </w:r>
      <w:r w:rsidRPr="00DA75AB">
        <w:rPr>
          <w:b/>
          <w:sz w:val="22"/>
          <w:szCs w:val="22"/>
        </w:rPr>
        <w:t>What do you feel are your weaknesses as they pertain to this job?</w:t>
      </w:r>
    </w:p>
    <w:p w:rsidR="00A2798F" w:rsidRPr="00DA75AB" w:rsidRDefault="00A2798F" w:rsidP="00A2798F">
      <w:pPr>
        <w:widowControl w:val="0"/>
        <w:tabs>
          <w:tab w:val="left" w:pos="840"/>
        </w:tabs>
        <w:ind w:left="480"/>
        <w:rPr>
          <w:iCs/>
          <w:sz w:val="22"/>
          <w:szCs w:val="22"/>
          <w:lang w:eastAsia="ja-JP"/>
        </w:rPr>
      </w:pPr>
      <w:r w:rsidRPr="00DA75AB">
        <w:rPr>
          <w:iCs/>
          <w:sz w:val="22"/>
          <w:szCs w:val="22"/>
        </w:rPr>
        <w:t>d.</w:t>
      </w:r>
      <w:r w:rsidRPr="00DA75AB">
        <w:rPr>
          <w:i/>
          <w:sz w:val="22"/>
          <w:szCs w:val="22"/>
        </w:rPr>
        <w:tab/>
      </w:r>
      <w:r w:rsidRPr="00DA75AB">
        <w:rPr>
          <w:iCs/>
          <w:sz w:val="22"/>
          <w:szCs w:val="22"/>
          <w:lang w:eastAsia="ja-JP"/>
        </w:rPr>
        <w:t>What is your date of birth/age</w:t>
      </w:r>
      <w:r w:rsidRPr="00DA75AB">
        <w:rPr>
          <w:iCs/>
          <w:sz w:val="22"/>
          <w:szCs w:val="22"/>
        </w:rPr>
        <w:t>?</w:t>
      </w:r>
    </w:p>
    <w:p w:rsidR="00A2798F" w:rsidRPr="00DA75AB" w:rsidRDefault="00A2798F" w:rsidP="00A2798F">
      <w:pPr>
        <w:widowControl w:val="0"/>
        <w:rPr>
          <w:iCs/>
          <w:sz w:val="22"/>
          <w:szCs w:val="22"/>
        </w:rPr>
      </w:pPr>
    </w:p>
    <w:p w:rsidR="00A2798F" w:rsidRPr="00DA75AB" w:rsidRDefault="00A2798F" w:rsidP="00A2798F">
      <w:pPr>
        <w:widowControl w:val="0"/>
        <w:tabs>
          <w:tab w:val="left" w:pos="475"/>
        </w:tabs>
        <w:rPr>
          <w:sz w:val="22"/>
          <w:szCs w:val="22"/>
        </w:rPr>
      </w:pPr>
      <w:r w:rsidRPr="00DA75AB">
        <w:rPr>
          <w:sz w:val="22"/>
          <w:szCs w:val="22"/>
        </w:rPr>
        <w:t>14.</w:t>
      </w:r>
      <w:r w:rsidRPr="00DA75AB">
        <w:rPr>
          <w:sz w:val="22"/>
          <w:szCs w:val="22"/>
        </w:rPr>
        <w:tab/>
        <w:t>A typical characteristic of entrepreneurs is that they:</w:t>
      </w:r>
    </w:p>
    <w:p w:rsidR="00A2798F" w:rsidRPr="00DA75AB" w:rsidRDefault="00A2798F" w:rsidP="00A2798F">
      <w:pPr>
        <w:widowControl w:val="0"/>
        <w:tabs>
          <w:tab w:val="left" w:pos="840"/>
        </w:tabs>
        <w:ind w:left="480"/>
        <w:rPr>
          <w:sz w:val="22"/>
          <w:szCs w:val="22"/>
        </w:rPr>
      </w:pPr>
      <w:r w:rsidRPr="00DA75AB">
        <w:rPr>
          <w:sz w:val="22"/>
          <w:szCs w:val="22"/>
        </w:rPr>
        <w:t>a.</w:t>
      </w:r>
      <w:r w:rsidRPr="00DA75AB">
        <w:rPr>
          <w:sz w:val="22"/>
          <w:szCs w:val="22"/>
        </w:rPr>
        <w:tab/>
      </w:r>
      <w:proofErr w:type="gramStart"/>
      <w:r w:rsidRPr="00DA75AB">
        <w:rPr>
          <w:sz w:val="22"/>
          <w:szCs w:val="22"/>
        </w:rPr>
        <w:t>like</w:t>
      </w:r>
      <w:proofErr w:type="gramEnd"/>
      <w:r w:rsidRPr="00DA75AB">
        <w:rPr>
          <w:sz w:val="22"/>
          <w:szCs w:val="22"/>
        </w:rPr>
        <w:t xml:space="preserve"> to work part-time.</w:t>
      </w:r>
    </w:p>
    <w:p w:rsidR="00A2798F" w:rsidRPr="00DA75AB" w:rsidRDefault="00A2798F" w:rsidP="00A2798F">
      <w:pPr>
        <w:widowControl w:val="0"/>
        <w:tabs>
          <w:tab w:val="left" w:pos="840"/>
        </w:tabs>
        <w:ind w:left="480"/>
        <w:rPr>
          <w:b/>
          <w:sz w:val="22"/>
          <w:szCs w:val="22"/>
        </w:rPr>
      </w:pPr>
      <w:r w:rsidRPr="00DA75AB">
        <w:rPr>
          <w:b/>
          <w:bCs/>
          <w:sz w:val="22"/>
          <w:szCs w:val="22"/>
        </w:rPr>
        <w:t>b.</w:t>
      </w:r>
      <w:r w:rsidRPr="00DA75AB">
        <w:rPr>
          <w:b/>
          <w:sz w:val="22"/>
          <w:szCs w:val="22"/>
        </w:rPr>
        <w:tab/>
      </w:r>
      <w:proofErr w:type="gramStart"/>
      <w:r w:rsidRPr="00DA75AB">
        <w:rPr>
          <w:b/>
          <w:sz w:val="22"/>
          <w:szCs w:val="22"/>
        </w:rPr>
        <w:t>are</w:t>
      </w:r>
      <w:proofErr w:type="gramEnd"/>
      <w:r w:rsidRPr="00DA75AB">
        <w:rPr>
          <w:b/>
          <w:sz w:val="22"/>
          <w:szCs w:val="22"/>
        </w:rPr>
        <w:t xml:space="preserve"> willing to take risks.</w:t>
      </w:r>
    </w:p>
    <w:p w:rsidR="00A2798F" w:rsidRPr="00DA75AB" w:rsidRDefault="00A2798F" w:rsidP="00A2798F">
      <w:pPr>
        <w:widowControl w:val="0"/>
        <w:tabs>
          <w:tab w:val="left" w:pos="840"/>
        </w:tabs>
        <w:ind w:left="480"/>
        <w:rPr>
          <w:sz w:val="22"/>
          <w:szCs w:val="22"/>
        </w:rPr>
      </w:pPr>
      <w:r w:rsidRPr="00DA75AB">
        <w:rPr>
          <w:sz w:val="22"/>
          <w:szCs w:val="22"/>
        </w:rPr>
        <w:t>c.</w:t>
      </w:r>
      <w:r w:rsidRPr="00DA75AB">
        <w:rPr>
          <w:sz w:val="22"/>
          <w:szCs w:val="22"/>
        </w:rPr>
        <w:tab/>
        <w:t>would rather save than invest.</w:t>
      </w:r>
    </w:p>
    <w:p w:rsidR="00A2798F" w:rsidRPr="00DA75AB" w:rsidRDefault="00A2798F" w:rsidP="00A2798F">
      <w:pPr>
        <w:widowControl w:val="0"/>
        <w:tabs>
          <w:tab w:val="left" w:pos="840"/>
        </w:tabs>
        <w:ind w:left="480"/>
        <w:rPr>
          <w:sz w:val="22"/>
          <w:szCs w:val="22"/>
        </w:rPr>
      </w:pPr>
      <w:r w:rsidRPr="00DA75AB">
        <w:rPr>
          <w:sz w:val="22"/>
          <w:szCs w:val="22"/>
        </w:rPr>
        <w:t>d.</w:t>
      </w:r>
      <w:r w:rsidRPr="00DA75AB">
        <w:rPr>
          <w:sz w:val="22"/>
          <w:szCs w:val="22"/>
        </w:rPr>
        <w:tab/>
      </w:r>
      <w:proofErr w:type="gramStart"/>
      <w:r w:rsidRPr="00DA75AB">
        <w:rPr>
          <w:sz w:val="22"/>
          <w:szCs w:val="22"/>
        </w:rPr>
        <w:t>enjoy</w:t>
      </w:r>
      <w:proofErr w:type="gramEnd"/>
      <w:r w:rsidRPr="00DA75AB">
        <w:rPr>
          <w:sz w:val="22"/>
          <w:szCs w:val="22"/>
        </w:rPr>
        <w:t xml:space="preserve"> working under supervision.</w:t>
      </w:r>
    </w:p>
    <w:p w:rsidR="00A2798F" w:rsidRPr="00DA75AB" w:rsidRDefault="00A2798F" w:rsidP="00A2798F">
      <w:pPr>
        <w:tabs>
          <w:tab w:val="left" w:pos="475"/>
        </w:tabs>
        <w:autoSpaceDE w:val="0"/>
        <w:autoSpaceDN w:val="0"/>
        <w:adjustRightInd w:val="0"/>
        <w:rPr>
          <w:sz w:val="22"/>
          <w:szCs w:val="22"/>
          <w:lang w:eastAsia="ja-JP"/>
        </w:rPr>
      </w:pPr>
    </w:p>
    <w:p w:rsidR="00A2798F" w:rsidRPr="00DA75AB" w:rsidRDefault="00A2798F" w:rsidP="00A2798F">
      <w:pPr>
        <w:tabs>
          <w:tab w:val="left" w:pos="475"/>
        </w:tabs>
        <w:autoSpaceDE w:val="0"/>
        <w:autoSpaceDN w:val="0"/>
        <w:adjustRightInd w:val="0"/>
        <w:rPr>
          <w:sz w:val="22"/>
          <w:szCs w:val="22"/>
        </w:rPr>
      </w:pPr>
      <w:r w:rsidRPr="00DA75AB">
        <w:rPr>
          <w:sz w:val="22"/>
          <w:szCs w:val="22"/>
        </w:rPr>
        <w:t>15.</w:t>
      </w:r>
      <w:r w:rsidRPr="00DA75AB">
        <w:rPr>
          <w:sz w:val="22"/>
          <w:szCs w:val="22"/>
        </w:rPr>
        <w:tab/>
        <w:t>Human capital consists of:</w:t>
      </w:r>
    </w:p>
    <w:p w:rsidR="00A2798F" w:rsidRPr="00DA75AB" w:rsidRDefault="00A2798F" w:rsidP="00A2798F">
      <w:pPr>
        <w:tabs>
          <w:tab w:val="left" w:pos="840"/>
        </w:tabs>
        <w:autoSpaceDE w:val="0"/>
        <w:autoSpaceDN w:val="0"/>
        <w:adjustRightInd w:val="0"/>
        <w:ind w:left="480"/>
        <w:rPr>
          <w:sz w:val="22"/>
          <w:szCs w:val="22"/>
        </w:rPr>
      </w:pPr>
      <w:proofErr w:type="gramStart"/>
      <w:r w:rsidRPr="00DA75AB">
        <w:rPr>
          <w:sz w:val="22"/>
          <w:szCs w:val="22"/>
        </w:rPr>
        <w:t>a.</w:t>
      </w:r>
      <w:r w:rsidRPr="00DA75AB">
        <w:rPr>
          <w:sz w:val="22"/>
          <w:szCs w:val="22"/>
        </w:rPr>
        <w:tab/>
        <w:t>stocks and bonds.</w:t>
      </w:r>
      <w:proofErr w:type="gramEnd"/>
    </w:p>
    <w:p w:rsidR="00A2798F" w:rsidRPr="00DA75AB" w:rsidRDefault="00A2798F" w:rsidP="00A2798F">
      <w:pPr>
        <w:tabs>
          <w:tab w:val="left" w:pos="840"/>
        </w:tabs>
        <w:autoSpaceDE w:val="0"/>
        <w:autoSpaceDN w:val="0"/>
        <w:adjustRightInd w:val="0"/>
        <w:ind w:left="480"/>
        <w:rPr>
          <w:b/>
          <w:sz w:val="22"/>
          <w:szCs w:val="22"/>
        </w:rPr>
      </w:pPr>
      <w:proofErr w:type="gramStart"/>
      <w:r w:rsidRPr="00DA75AB">
        <w:rPr>
          <w:b/>
          <w:sz w:val="22"/>
          <w:szCs w:val="22"/>
        </w:rPr>
        <w:t>b.</w:t>
      </w:r>
      <w:r w:rsidRPr="00DA75AB">
        <w:rPr>
          <w:b/>
          <w:sz w:val="22"/>
          <w:szCs w:val="22"/>
        </w:rPr>
        <w:tab/>
        <w:t>knowledge and skills.</w:t>
      </w:r>
      <w:proofErr w:type="gramEnd"/>
    </w:p>
    <w:p w:rsidR="00A2798F" w:rsidRPr="00DA75AB" w:rsidRDefault="00A2798F" w:rsidP="00A2798F">
      <w:pPr>
        <w:tabs>
          <w:tab w:val="left" w:pos="840"/>
        </w:tabs>
        <w:autoSpaceDE w:val="0"/>
        <w:autoSpaceDN w:val="0"/>
        <w:adjustRightInd w:val="0"/>
        <w:ind w:left="480"/>
        <w:rPr>
          <w:sz w:val="22"/>
          <w:szCs w:val="22"/>
        </w:rPr>
      </w:pPr>
      <w:proofErr w:type="gramStart"/>
      <w:r w:rsidRPr="00DA75AB">
        <w:rPr>
          <w:sz w:val="22"/>
          <w:szCs w:val="22"/>
        </w:rPr>
        <w:t>c.</w:t>
      </w:r>
      <w:r w:rsidRPr="00DA75AB">
        <w:rPr>
          <w:sz w:val="22"/>
          <w:szCs w:val="22"/>
        </w:rPr>
        <w:tab/>
        <w:t>plant and equipment.</w:t>
      </w:r>
      <w:proofErr w:type="gramEnd"/>
    </w:p>
    <w:p w:rsidR="00A2798F" w:rsidRPr="00DA75AB" w:rsidRDefault="00A2798F" w:rsidP="00A2798F">
      <w:pPr>
        <w:tabs>
          <w:tab w:val="left" w:pos="840"/>
        </w:tabs>
        <w:autoSpaceDE w:val="0"/>
        <w:autoSpaceDN w:val="0"/>
        <w:adjustRightInd w:val="0"/>
        <w:ind w:left="480"/>
        <w:rPr>
          <w:sz w:val="22"/>
          <w:szCs w:val="22"/>
        </w:rPr>
      </w:pPr>
      <w:proofErr w:type="gramStart"/>
      <w:r w:rsidRPr="00DA75AB">
        <w:rPr>
          <w:sz w:val="22"/>
          <w:szCs w:val="22"/>
        </w:rPr>
        <w:t>d.</w:t>
      </w:r>
      <w:r w:rsidRPr="00DA75AB">
        <w:rPr>
          <w:sz w:val="22"/>
          <w:szCs w:val="22"/>
        </w:rPr>
        <w:tab/>
        <w:t>savings and investments.</w:t>
      </w:r>
      <w:proofErr w:type="gramEnd"/>
    </w:p>
    <w:p w:rsidR="00A2798F" w:rsidRPr="00DA75AB" w:rsidRDefault="00A2798F" w:rsidP="00A2798F">
      <w:pPr>
        <w:autoSpaceDE w:val="0"/>
        <w:autoSpaceDN w:val="0"/>
        <w:adjustRightInd w:val="0"/>
        <w:rPr>
          <w:sz w:val="22"/>
          <w:szCs w:val="22"/>
        </w:rPr>
      </w:pPr>
    </w:p>
    <w:p w:rsidR="00A2798F" w:rsidRPr="00DA75AB" w:rsidRDefault="00DA75AB" w:rsidP="00A2798F">
      <w:pPr>
        <w:tabs>
          <w:tab w:val="left" w:pos="480"/>
        </w:tabs>
        <w:rPr>
          <w:sz w:val="22"/>
          <w:szCs w:val="22"/>
        </w:rPr>
      </w:pPr>
      <w:r>
        <w:rPr>
          <w:sz w:val="22"/>
          <w:szCs w:val="22"/>
        </w:rPr>
        <w:br w:type="page"/>
      </w:r>
      <w:r w:rsidR="00A2798F" w:rsidRPr="00DA75AB">
        <w:rPr>
          <w:sz w:val="22"/>
          <w:szCs w:val="22"/>
        </w:rPr>
        <w:lastRenderedPageBreak/>
        <w:t>16.</w:t>
      </w:r>
      <w:r w:rsidR="00A2798F" w:rsidRPr="00DA75AB">
        <w:rPr>
          <w:sz w:val="22"/>
          <w:szCs w:val="22"/>
        </w:rPr>
        <w:tab/>
        <w:t>Which will result from an increase in the demand for software programmers?</w:t>
      </w:r>
    </w:p>
    <w:p w:rsidR="00A2798F" w:rsidRPr="00DA75AB" w:rsidRDefault="00A2798F" w:rsidP="00A2798F">
      <w:pPr>
        <w:numPr>
          <w:ilvl w:val="0"/>
          <w:numId w:val="10"/>
        </w:numPr>
        <w:tabs>
          <w:tab w:val="clear" w:pos="720"/>
          <w:tab w:val="left" w:pos="840"/>
        </w:tabs>
        <w:ind w:left="480" w:firstLine="0"/>
        <w:rPr>
          <w:sz w:val="22"/>
          <w:szCs w:val="22"/>
        </w:rPr>
      </w:pPr>
      <w:r w:rsidRPr="00DA75AB">
        <w:rPr>
          <w:sz w:val="22"/>
          <w:szCs w:val="22"/>
        </w:rPr>
        <w:t>A decrease in the price of software.</w:t>
      </w:r>
    </w:p>
    <w:p w:rsidR="00A2798F" w:rsidRPr="00DA75AB" w:rsidRDefault="00A2798F" w:rsidP="00A2798F">
      <w:pPr>
        <w:numPr>
          <w:ilvl w:val="0"/>
          <w:numId w:val="10"/>
        </w:numPr>
        <w:tabs>
          <w:tab w:val="clear" w:pos="720"/>
          <w:tab w:val="left" w:pos="840"/>
        </w:tabs>
        <w:ind w:left="480" w:firstLine="0"/>
        <w:rPr>
          <w:sz w:val="22"/>
          <w:szCs w:val="22"/>
        </w:rPr>
      </w:pPr>
      <w:r w:rsidRPr="00DA75AB">
        <w:rPr>
          <w:sz w:val="22"/>
          <w:szCs w:val="22"/>
        </w:rPr>
        <w:t>A decrease in the supply of software.</w:t>
      </w:r>
    </w:p>
    <w:p w:rsidR="00A2798F" w:rsidRPr="00DA75AB" w:rsidRDefault="00A2798F" w:rsidP="00A2798F">
      <w:pPr>
        <w:numPr>
          <w:ilvl w:val="0"/>
          <w:numId w:val="10"/>
        </w:numPr>
        <w:tabs>
          <w:tab w:val="clear" w:pos="720"/>
          <w:tab w:val="left" w:pos="840"/>
        </w:tabs>
        <w:ind w:left="480" w:firstLine="0"/>
        <w:rPr>
          <w:b/>
          <w:sz w:val="22"/>
          <w:szCs w:val="22"/>
        </w:rPr>
      </w:pPr>
      <w:r w:rsidRPr="00DA75AB">
        <w:rPr>
          <w:b/>
          <w:sz w:val="22"/>
          <w:szCs w:val="22"/>
        </w:rPr>
        <w:t>An increase in the wage of software programmers.</w:t>
      </w:r>
    </w:p>
    <w:p w:rsidR="00A2798F" w:rsidRPr="00DA75AB" w:rsidRDefault="00A2798F" w:rsidP="00A2798F">
      <w:pPr>
        <w:numPr>
          <w:ilvl w:val="0"/>
          <w:numId w:val="10"/>
        </w:numPr>
        <w:tabs>
          <w:tab w:val="clear" w:pos="720"/>
          <w:tab w:val="left" w:pos="840"/>
        </w:tabs>
        <w:ind w:left="480" w:firstLine="0"/>
        <w:rPr>
          <w:sz w:val="22"/>
          <w:szCs w:val="22"/>
        </w:rPr>
      </w:pPr>
      <w:r w:rsidRPr="00DA75AB">
        <w:rPr>
          <w:sz w:val="22"/>
          <w:szCs w:val="22"/>
        </w:rPr>
        <w:t>An increase in unemployed software programmers.</w:t>
      </w:r>
    </w:p>
    <w:p w:rsidR="00A2798F" w:rsidRPr="00DA75AB" w:rsidRDefault="00A2798F" w:rsidP="00A2798F">
      <w:pPr>
        <w:tabs>
          <w:tab w:val="left" w:pos="840"/>
        </w:tabs>
        <w:rPr>
          <w:iCs/>
          <w:sz w:val="22"/>
          <w:szCs w:val="22"/>
          <w:lang w:eastAsia="ja-JP"/>
        </w:rPr>
      </w:pPr>
    </w:p>
    <w:p w:rsidR="00A2798F" w:rsidRPr="00DA75AB" w:rsidRDefault="00A2798F" w:rsidP="00DA75AB">
      <w:pPr>
        <w:ind w:left="440" w:hangingChars="200" w:hanging="440"/>
        <w:rPr>
          <w:iCs/>
          <w:sz w:val="22"/>
          <w:szCs w:val="22"/>
          <w:lang w:eastAsia="ja-JP"/>
        </w:rPr>
      </w:pPr>
      <w:r w:rsidRPr="00DA75AB">
        <w:rPr>
          <w:iCs/>
          <w:sz w:val="22"/>
          <w:szCs w:val="22"/>
          <w:lang w:eastAsia="ja-JP"/>
        </w:rPr>
        <w:t xml:space="preserve">17. </w:t>
      </w:r>
      <w:r w:rsidRPr="00DA75AB">
        <w:rPr>
          <w:iCs/>
          <w:sz w:val="22"/>
          <w:szCs w:val="22"/>
          <w:lang w:eastAsia="ja-JP"/>
        </w:rPr>
        <w:tab/>
      </w:r>
      <w:r w:rsidRPr="00DA75AB">
        <w:rPr>
          <w:i/>
          <w:sz w:val="22"/>
          <w:szCs w:val="22"/>
          <w:lang w:eastAsia="ja-JP"/>
        </w:rPr>
        <w:t>Statistics New Zealand</w:t>
      </w:r>
      <w:r w:rsidRPr="00DA75AB">
        <w:rPr>
          <w:iCs/>
          <w:sz w:val="22"/>
          <w:szCs w:val="22"/>
          <w:lang w:eastAsia="ja-JP"/>
        </w:rPr>
        <w:t xml:space="preserve"> statistics reveal that the fastest growing jobs over the last ten years are among workers with which level of education?</w:t>
      </w:r>
    </w:p>
    <w:p w:rsidR="001916C2" w:rsidRDefault="00A2798F" w:rsidP="001916C2">
      <w:pPr>
        <w:tabs>
          <w:tab w:val="left" w:pos="851"/>
        </w:tabs>
        <w:ind w:firstLineChars="200" w:firstLine="442"/>
        <w:rPr>
          <w:b/>
          <w:iCs/>
          <w:sz w:val="22"/>
          <w:szCs w:val="22"/>
          <w:lang w:eastAsia="ja-JP"/>
        </w:rPr>
      </w:pPr>
      <w:r w:rsidRPr="00DA75AB">
        <w:rPr>
          <w:b/>
          <w:iCs/>
          <w:sz w:val="22"/>
          <w:szCs w:val="22"/>
          <w:lang w:eastAsia="ja-JP"/>
        </w:rPr>
        <w:t xml:space="preserve">a. </w:t>
      </w:r>
      <w:r w:rsidR="001916C2">
        <w:rPr>
          <w:b/>
          <w:iCs/>
          <w:sz w:val="22"/>
          <w:szCs w:val="22"/>
          <w:lang w:eastAsia="ja-JP"/>
        </w:rPr>
        <w:tab/>
      </w:r>
      <w:r w:rsidRPr="00DA75AB">
        <w:rPr>
          <w:b/>
          <w:iCs/>
          <w:sz w:val="22"/>
          <w:szCs w:val="22"/>
          <w:lang w:eastAsia="ja-JP"/>
        </w:rPr>
        <w:t>A completed tertiary qualification.</w:t>
      </w:r>
    </w:p>
    <w:p w:rsidR="00A2798F" w:rsidRPr="001916C2" w:rsidRDefault="00A2798F" w:rsidP="001916C2">
      <w:pPr>
        <w:tabs>
          <w:tab w:val="left" w:pos="851"/>
        </w:tabs>
        <w:ind w:firstLineChars="200" w:firstLine="440"/>
        <w:rPr>
          <w:b/>
          <w:iCs/>
          <w:sz w:val="22"/>
          <w:szCs w:val="22"/>
          <w:lang w:eastAsia="ja-JP"/>
        </w:rPr>
      </w:pPr>
      <w:r w:rsidRPr="00DA75AB">
        <w:rPr>
          <w:sz w:val="22"/>
          <w:szCs w:val="22"/>
          <w:lang w:eastAsia="ja-JP"/>
        </w:rPr>
        <w:t xml:space="preserve">b. </w:t>
      </w:r>
      <w:r w:rsidR="001916C2">
        <w:rPr>
          <w:sz w:val="22"/>
          <w:szCs w:val="22"/>
          <w:lang w:eastAsia="ja-JP"/>
        </w:rPr>
        <w:tab/>
      </w:r>
      <w:r w:rsidRPr="00DA75AB">
        <w:rPr>
          <w:iCs/>
          <w:sz w:val="22"/>
          <w:szCs w:val="22"/>
          <w:lang w:eastAsia="ja-JP"/>
        </w:rPr>
        <w:t>High school qualifications only</w:t>
      </w:r>
      <w:r w:rsidRPr="00DA75AB">
        <w:rPr>
          <w:sz w:val="22"/>
          <w:szCs w:val="22"/>
        </w:rPr>
        <w:t>.</w:t>
      </w:r>
    </w:p>
    <w:p w:rsidR="00A2798F" w:rsidRPr="00DA75AB" w:rsidRDefault="00A2798F" w:rsidP="001916C2">
      <w:pPr>
        <w:tabs>
          <w:tab w:val="left" w:pos="851"/>
        </w:tabs>
        <w:ind w:firstLineChars="200" w:firstLine="440"/>
        <w:rPr>
          <w:iCs/>
          <w:sz w:val="22"/>
          <w:szCs w:val="22"/>
          <w:lang w:eastAsia="ja-JP"/>
        </w:rPr>
      </w:pPr>
      <w:r w:rsidRPr="00DA75AB">
        <w:rPr>
          <w:iCs/>
          <w:sz w:val="22"/>
          <w:szCs w:val="22"/>
          <w:lang w:eastAsia="ja-JP"/>
        </w:rPr>
        <w:t xml:space="preserve">c. </w:t>
      </w:r>
      <w:r w:rsidR="001916C2">
        <w:rPr>
          <w:iCs/>
          <w:sz w:val="22"/>
          <w:szCs w:val="22"/>
          <w:lang w:eastAsia="ja-JP"/>
        </w:rPr>
        <w:tab/>
      </w:r>
      <w:r w:rsidRPr="00DA75AB">
        <w:rPr>
          <w:iCs/>
          <w:sz w:val="22"/>
          <w:szCs w:val="22"/>
          <w:lang w:eastAsia="ja-JP"/>
        </w:rPr>
        <w:t>No qualifications at all.</w:t>
      </w:r>
    </w:p>
    <w:p w:rsidR="00A2798F" w:rsidRPr="00DA75AB" w:rsidRDefault="00A2798F" w:rsidP="001916C2">
      <w:pPr>
        <w:tabs>
          <w:tab w:val="left" w:pos="851"/>
        </w:tabs>
        <w:ind w:firstLineChars="200" w:firstLine="440"/>
        <w:rPr>
          <w:iCs/>
          <w:sz w:val="22"/>
          <w:szCs w:val="22"/>
          <w:lang w:eastAsia="ja-JP"/>
        </w:rPr>
      </w:pPr>
      <w:r w:rsidRPr="00DA75AB">
        <w:rPr>
          <w:iCs/>
          <w:sz w:val="22"/>
          <w:szCs w:val="22"/>
          <w:lang w:eastAsia="ja-JP"/>
        </w:rPr>
        <w:t xml:space="preserve">d. </w:t>
      </w:r>
      <w:r w:rsidR="001916C2">
        <w:rPr>
          <w:iCs/>
          <w:sz w:val="22"/>
          <w:szCs w:val="22"/>
          <w:lang w:eastAsia="ja-JP"/>
        </w:rPr>
        <w:tab/>
      </w:r>
      <w:r w:rsidRPr="00DA75AB">
        <w:rPr>
          <w:iCs/>
          <w:sz w:val="22"/>
          <w:szCs w:val="22"/>
          <w:lang w:eastAsia="ja-JP"/>
        </w:rPr>
        <w:t>Work experience in a related occupation.</w:t>
      </w:r>
    </w:p>
    <w:p w:rsidR="00A2798F" w:rsidRPr="00DA75AB" w:rsidRDefault="00A2798F" w:rsidP="00A2798F">
      <w:pPr>
        <w:ind w:left="475" w:hanging="475"/>
        <w:rPr>
          <w:iCs/>
          <w:sz w:val="22"/>
          <w:szCs w:val="22"/>
          <w:lang w:eastAsia="ja-JP"/>
        </w:rPr>
      </w:pPr>
    </w:p>
    <w:p w:rsidR="00A2798F" w:rsidRPr="00DA75AB" w:rsidRDefault="00A2798F" w:rsidP="00A2798F">
      <w:pPr>
        <w:tabs>
          <w:tab w:val="left" w:pos="475"/>
        </w:tabs>
        <w:rPr>
          <w:sz w:val="22"/>
          <w:szCs w:val="22"/>
        </w:rPr>
      </w:pPr>
      <w:r w:rsidRPr="00DA75AB">
        <w:rPr>
          <w:sz w:val="22"/>
          <w:szCs w:val="22"/>
        </w:rPr>
        <w:t>18.</w:t>
      </w:r>
      <w:r w:rsidRPr="00DA75AB">
        <w:rPr>
          <w:sz w:val="22"/>
          <w:szCs w:val="22"/>
        </w:rPr>
        <w:tab/>
        <w:t>What is the difference between gross and net pay?</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Net pay is gross pay minus saving</w:t>
      </w:r>
      <w:r w:rsidRPr="00DA75AB">
        <w:rPr>
          <w:sz w:val="22"/>
          <w:szCs w:val="22"/>
          <w:lang w:eastAsia="ja-JP"/>
        </w:rPr>
        <w:t>s</w:t>
      </w:r>
      <w:r w:rsidRPr="00DA75AB">
        <w:rPr>
          <w:sz w:val="22"/>
          <w:szCs w:val="22"/>
        </w:rPr>
        <w:t>.</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Gross pay is net pay minus saving</w:t>
      </w:r>
      <w:r w:rsidRPr="00DA75AB">
        <w:rPr>
          <w:sz w:val="22"/>
          <w:szCs w:val="22"/>
          <w:lang w:eastAsia="ja-JP"/>
        </w:rPr>
        <w:t>s</w:t>
      </w:r>
      <w:r w:rsidRPr="00DA75AB">
        <w:rPr>
          <w:sz w:val="22"/>
          <w:szCs w:val="22"/>
        </w:rPr>
        <w:t>.</w:t>
      </w:r>
    </w:p>
    <w:p w:rsidR="00A2798F" w:rsidRPr="00DA75AB" w:rsidRDefault="00A2798F" w:rsidP="00A2798F">
      <w:pPr>
        <w:numPr>
          <w:ilvl w:val="1"/>
          <w:numId w:val="10"/>
        </w:numPr>
        <w:tabs>
          <w:tab w:val="clear" w:pos="1440"/>
          <w:tab w:val="left" w:pos="840"/>
        </w:tabs>
        <w:ind w:left="480" w:firstLine="0"/>
        <w:rPr>
          <w:sz w:val="22"/>
          <w:szCs w:val="22"/>
        </w:rPr>
      </w:pPr>
      <w:r w:rsidRPr="00DA75AB">
        <w:rPr>
          <w:sz w:val="22"/>
          <w:szCs w:val="22"/>
        </w:rPr>
        <w:t>Gross pay is net pay minus deductions.</w:t>
      </w:r>
    </w:p>
    <w:p w:rsidR="00A2798F" w:rsidRPr="00DA75AB" w:rsidRDefault="00A2798F" w:rsidP="00A2798F">
      <w:pPr>
        <w:numPr>
          <w:ilvl w:val="1"/>
          <w:numId w:val="10"/>
        </w:numPr>
        <w:tabs>
          <w:tab w:val="clear" w:pos="1440"/>
          <w:tab w:val="left" w:pos="840"/>
        </w:tabs>
        <w:ind w:left="480" w:firstLine="0"/>
        <w:rPr>
          <w:b/>
          <w:sz w:val="22"/>
          <w:szCs w:val="22"/>
        </w:rPr>
      </w:pPr>
      <w:r w:rsidRPr="00DA75AB">
        <w:rPr>
          <w:b/>
          <w:sz w:val="22"/>
          <w:szCs w:val="22"/>
        </w:rPr>
        <w:t>Net pay is gross pay minus deductions.</w:t>
      </w:r>
    </w:p>
    <w:p w:rsidR="00A2798F" w:rsidRPr="00DA75AB" w:rsidRDefault="00A2798F" w:rsidP="00A2798F">
      <w:pPr>
        <w:rPr>
          <w:sz w:val="22"/>
          <w:szCs w:val="22"/>
        </w:rPr>
      </w:pPr>
    </w:p>
    <w:p w:rsidR="00A2798F" w:rsidRPr="00DA75AB" w:rsidRDefault="00A2798F" w:rsidP="00A2798F">
      <w:pPr>
        <w:ind w:left="480" w:hanging="480"/>
        <w:rPr>
          <w:sz w:val="22"/>
          <w:szCs w:val="22"/>
        </w:rPr>
      </w:pPr>
      <w:r w:rsidRPr="00DA75AB">
        <w:rPr>
          <w:sz w:val="22"/>
          <w:szCs w:val="22"/>
        </w:rPr>
        <w:t>19.</w:t>
      </w:r>
      <w:r w:rsidRPr="00DA75AB">
        <w:rPr>
          <w:sz w:val="22"/>
          <w:szCs w:val="22"/>
        </w:rPr>
        <w:tab/>
      </w:r>
      <w:r w:rsidRPr="00DA75AB">
        <w:rPr>
          <w:iCs/>
          <w:sz w:val="22"/>
          <w:szCs w:val="22"/>
          <w:lang w:eastAsia="ja-JP"/>
        </w:rPr>
        <w:t xml:space="preserve">Emily </w:t>
      </w:r>
      <w:r w:rsidRPr="00DA75AB">
        <w:rPr>
          <w:sz w:val="22"/>
          <w:szCs w:val="22"/>
          <w:lang w:eastAsia="ja-JP"/>
        </w:rPr>
        <w:t xml:space="preserve">works full-time at a computer company. Who pays the ACC levies on </w:t>
      </w:r>
      <w:r w:rsidRPr="00DA75AB">
        <w:rPr>
          <w:iCs/>
          <w:sz w:val="22"/>
          <w:szCs w:val="22"/>
          <w:lang w:eastAsia="ja-JP"/>
        </w:rPr>
        <w:t xml:space="preserve">Emily’s </w:t>
      </w:r>
      <w:r w:rsidRPr="00DA75AB">
        <w:rPr>
          <w:sz w:val="22"/>
          <w:szCs w:val="22"/>
          <w:lang w:eastAsia="ja-JP"/>
        </w:rPr>
        <w:t>wages?</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r>
      <w:r w:rsidRPr="00DA75AB">
        <w:rPr>
          <w:iCs/>
          <w:sz w:val="22"/>
          <w:szCs w:val="22"/>
          <w:lang w:eastAsia="ja-JP"/>
        </w:rPr>
        <w:t>Emily</w:t>
      </w:r>
      <w:r w:rsidRPr="00DA75AB">
        <w:rPr>
          <w:iCs/>
          <w:sz w:val="22"/>
          <w:szCs w:val="22"/>
        </w:rPr>
        <w:t xml:space="preserve"> </w:t>
      </w:r>
      <w:r w:rsidRPr="00DA75AB">
        <w:rPr>
          <w:sz w:val="22"/>
          <w:szCs w:val="22"/>
        </w:rPr>
        <w:t>only.</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Her employer only.</w:t>
      </w:r>
    </w:p>
    <w:p w:rsidR="00A2798F" w:rsidRPr="00DA75AB" w:rsidRDefault="00A2798F" w:rsidP="00A2798F">
      <w:pPr>
        <w:tabs>
          <w:tab w:val="left" w:pos="840"/>
        </w:tabs>
        <w:ind w:left="480"/>
        <w:rPr>
          <w:b/>
          <w:sz w:val="22"/>
          <w:szCs w:val="22"/>
        </w:rPr>
      </w:pPr>
      <w:r w:rsidRPr="00DA75AB">
        <w:rPr>
          <w:b/>
          <w:sz w:val="22"/>
          <w:szCs w:val="22"/>
        </w:rPr>
        <w:t>c.</w:t>
      </w:r>
      <w:r w:rsidRPr="00DA75AB">
        <w:rPr>
          <w:b/>
          <w:sz w:val="22"/>
          <w:szCs w:val="22"/>
        </w:rPr>
        <w:tab/>
      </w:r>
      <w:r w:rsidRPr="00DA75AB">
        <w:rPr>
          <w:b/>
          <w:iCs/>
          <w:sz w:val="22"/>
          <w:szCs w:val="22"/>
          <w:lang w:eastAsia="ja-JP"/>
        </w:rPr>
        <w:t>Emily</w:t>
      </w:r>
      <w:r w:rsidRPr="00DA75AB">
        <w:rPr>
          <w:b/>
          <w:iCs/>
          <w:sz w:val="22"/>
          <w:szCs w:val="22"/>
        </w:rPr>
        <w:t xml:space="preserve"> </w:t>
      </w:r>
      <w:r w:rsidRPr="00DA75AB">
        <w:rPr>
          <w:b/>
          <w:sz w:val="22"/>
          <w:szCs w:val="22"/>
        </w:rPr>
        <w:t>and her employer.</w:t>
      </w:r>
    </w:p>
    <w:p w:rsidR="00A2798F" w:rsidRPr="00DA75AB" w:rsidRDefault="00A2798F" w:rsidP="00A2798F">
      <w:pPr>
        <w:tabs>
          <w:tab w:val="left" w:pos="840"/>
        </w:tabs>
        <w:ind w:left="480"/>
        <w:rPr>
          <w:sz w:val="22"/>
          <w:szCs w:val="22"/>
        </w:rPr>
      </w:pPr>
      <w:r w:rsidRPr="00DA75AB">
        <w:rPr>
          <w:sz w:val="22"/>
          <w:szCs w:val="22"/>
        </w:rPr>
        <w:t>d.</w:t>
      </w:r>
      <w:r w:rsidRPr="00DA75AB">
        <w:rPr>
          <w:sz w:val="22"/>
          <w:szCs w:val="22"/>
        </w:rPr>
        <w:tab/>
        <w:t>The government.</w:t>
      </w:r>
    </w:p>
    <w:p w:rsidR="00A2798F" w:rsidRPr="00DA75AB" w:rsidRDefault="00A2798F" w:rsidP="00A2798F">
      <w:pPr>
        <w:pStyle w:val="Header"/>
        <w:rPr>
          <w:sz w:val="22"/>
          <w:szCs w:val="22"/>
        </w:rPr>
      </w:pPr>
    </w:p>
    <w:p w:rsidR="00A2798F" w:rsidRPr="00DA75AB" w:rsidRDefault="00A2798F" w:rsidP="00A2798F">
      <w:pPr>
        <w:widowControl w:val="0"/>
        <w:autoSpaceDE w:val="0"/>
        <w:autoSpaceDN w:val="0"/>
        <w:adjustRightInd w:val="0"/>
        <w:ind w:left="475" w:hanging="475"/>
        <w:rPr>
          <w:sz w:val="22"/>
          <w:szCs w:val="22"/>
        </w:rPr>
      </w:pPr>
      <w:r w:rsidRPr="00DA75AB">
        <w:rPr>
          <w:sz w:val="22"/>
          <w:szCs w:val="22"/>
        </w:rPr>
        <w:t>20.</w:t>
      </w:r>
      <w:r w:rsidRPr="00DA75AB">
        <w:rPr>
          <w:sz w:val="22"/>
          <w:szCs w:val="22"/>
        </w:rPr>
        <w:tab/>
        <w:t xml:space="preserve">An employee works for 40 hours per week at $20 per hour. The deductions per week are $50 in income taxes, $20 in student loan repayments, and $30 in </w:t>
      </w:r>
      <w:proofErr w:type="spellStart"/>
      <w:r w:rsidRPr="00DA75AB">
        <w:rPr>
          <w:sz w:val="22"/>
          <w:szCs w:val="22"/>
        </w:rPr>
        <w:t>Kiwisaver</w:t>
      </w:r>
      <w:proofErr w:type="spellEnd"/>
      <w:r w:rsidRPr="00DA75AB">
        <w:rPr>
          <w:sz w:val="22"/>
          <w:szCs w:val="22"/>
        </w:rPr>
        <w:t xml:space="preserve"> contributions. What is the net pay for the week?</w:t>
      </w:r>
    </w:p>
    <w:p w:rsidR="00A2798F" w:rsidRPr="00DA75AB" w:rsidRDefault="00A2798F" w:rsidP="00A2798F">
      <w:pPr>
        <w:widowControl w:val="0"/>
        <w:tabs>
          <w:tab w:val="left" w:pos="840"/>
        </w:tabs>
        <w:autoSpaceDE w:val="0"/>
        <w:autoSpaceDN w:val="0"/>
        <w:adjustRightInd w:val="0"/>
        <w:ind w:left="480"/>
        <w:rPr>
          <w:b/>
          <w:iCs/>
          <w:sz w:val="22"/>
          <w:szCs w:val="22"/>
        </w:rPr>
      </w:pPr>
      <w:r w:rsidRPr="00DA75AB">
        <w:rPr>
          <w:b/>
          <w:iCs/>
          <w:sz w:val="22"/>
          <w:szCs w:val="22"/>
        </w:rPr>
        <w:t>a.</w:t>
      </w:r>
      <w:r w:rsidRPr="00DA75AB">
        <w:rPr>
          <w:b/>
          <w:iCs/>
          <w:sz w:val="22"/>
          <w:szCs w:val="22"/>
        </w:rPr>
        <w:tab/>
      </w:r>
      <w:r w:rsidRPr="00DA75AB">
        <w:rPr>
          <w:b/>
          <w:iCs/>
          <w:sz w:val="22"/>
          <w:szCs w:val="22"/>
          <w:lang w:eastAsia="ja-JP"/>
        </w:rPr>
        <w:t>$700</w:t>
      </w:r>
    </w:p>
    <w:p w:rsidR="00A2798F" w:rsidRPr="00DA75AB" w:rsidRDefault="00A2798F" w:rsidP="00A2798F">
      <w:pPr>
        <w:widowControl w:val="0"/>
        <w:tabs>
          <w:tab w:val="left" w:pos="840"/>
        </w:tabs>
        <w:autoSpaceDE w:val="0"/>
        <w:autoSpaceDN w:val="0"/>
        <w:adjustRightInd w:val="0"/>
        <w:ind w:left="480"/>
        <w:rPr>
          <w:iCs/>
          <w:sz w:val="22"/>
          <w:szCs w:val="22"/>
        </w:rPr>
      </w:pPr>
      <w:r w:rsidRPr="00DA75AB">
        <w:rPr>
          <w:iCs/>
          <w:sz w:val="22"/>
          <w:szCs w:val="22"/>
        </w:rPr>
        <w:t>b.</w:t>
      </w:r>
      <w:r w:rsidRPr="00DA75AB">
        <w:rPr>
          <w:iCs/>
          <w:sz w:val="22"/>
          <w:szCs w:val="22"/>
        </w:rPr>
        <w:tab/>
      </w:r>
      <w:r w:rsidRPr="00DA75AB">
        <w:rPr>
          <w:iCs/>
          <w:sz w:val="22"/>
          <w:szCs w:val="22"/>
          <w:lang w:eastAsia="ja-JP"/>
        </w:rPr>
        <w:t>$730</w:t>
      </w:r>
    </w:p>
    <w:p w:rsidR="00A2798F" w:rsidRPr="00DA75AB" w:rsidRDefault="00A2798F" w:rsidP="00A2798F">
      <w:pPr>
        <w:widowControl w:val="0"/>
        <w:tabs>
          <w:tab w:val="left" w:pos="840"/>
        </w:tabs>
        <w:autoSpaceDE w:val="0"/>
        <w:autoSpaceDN w:val="0"/>
        <w:adjustRightInd w:val="0"/>
        <w:ind w:left="480"/>
        <w:rPr>
          <w:iCs/>
          <w:sz w:val="22"/>
          <w:szCs w:val="22"/>
        </w:rPr>
      </w:pPr>
      <w:r w:rsidRPr="00DA75AB">
        <w:rPr>
          <w:iCs/>
          <w:sz w:val="22"/>
          <w:szCs w:val="22"/>
        </w:rPr>
        <w:t>c.</w:t>
      </w:r>
      <w:r w:rsidRPr="00DA75AB">
        <w:rPr>
          <w:iCs/>
          <w:sz w:val="22"/>
          <w:szCs w:val="22"/>
        </w:rPr>
        <w:tab/>
      </w:r>
      <w:r w:rsidRPr="00DA75AB">
        <w:rPr>
          <w:iCs/>
          <w:sz w:val="22"/>
          <w:szCs w:val="22"/>
          <w:lang w:eastAsia="ja-JP"/>
        </w:rPr>
        <w:t>$750</w:t>
      </w:r>
    </w:p>
    <w:p w:rsidR="00A2798F" w:rsidRPr="00DA75AB" w:rsidRDefault="00A2798F" w:rsidP="00A2798F">
      <w:pPr>
        <w:widowControl w:val="0"/>
        <w:tabs>
          <w:tab w:val="left" w:pos="840"/>
        </w:tabs>
        <w:autoSpaceDE w:val="0"/>
        <w:autoSpaceDN w:val="0"/>
        <w:adjustRightInd w:val="0"/>
        <w:ind w:left="480"/>
        <w:rPr>
          <w:iCs/>
          <w:sz w:val="22"/>
          <w:szCs w:val="22"/>
        </w:rPr>
      </w:pPr>
      <w:r w:rsidRPr="00DA75AB">
        <w:rPr>
          <w:iCs/>
          <w:sz w:val="22"/>
          <w:szCs w:val="22"/>
        </w:rPr>
        <w:t>d.</w:t>
      </w:r>
      <w:r w:rsidRPr="00DA75AB">
        <w:rPr>
          <w:iCs/>
          <w:sz w:val="22"/>
          <w:szCs w:val="22"/>
        </w:rPr>
        <w:tab/>
      </w:r>
      <w:r w:rsidRPr="00DA75AB">
        <w:rPr>
          <w:iCs/>
          <w:sz w:val="22"/>
          <w:szCs w:val="22"/>
          <w:lang w:eastAsia="ja-JP"/>
        </w:rPr>
        <w:t>$800</w:t>
      </w:r>
    </w:p>
    <w:p w:rsidR="00A2798F" w:rsidRPr="00DA75AB" w:rsidRDefault="00A2798F" w:rsidP="00A2798F">
      <w:pPr>
        <w:ind w:left="475" w:hanging="475"/>
        <w:rPr>
          <w:sz w:val="22"/>
          <w:szCs w:val="22"/>
          <w:lang w:eastAsia="ja-JP"/>
        </w:rPr>
      </w:pPr>
    </w:p>
    <w:p w:rsidR="00A2798F" w:rsidRPr="00DA75AB" w:rsidRDefault="00A2798F" w:rsidP="00A2798F">
      <w:pPr>
        <w:pStyle w:val="Heading7"/>
        <w:spacing w:before="0" w:line="240" w:lineRule="auto"/>
        <w:jc w:val="center"/>
        <w:rPr>
          <w:rFonts w:ascii="Times New Roman" w:hAnsi="Times New Roman"/>
          <w:b/>
          <w:i w:val="0"/>
          <w:color w:val="auto"/>
        </w:rPr>
      </w:pPr>
      <w:r w:rsidRPr="00DA75AB">
        <w:rPr>
          <w:rFonts w:ascii="Times New Roman" w:hAnsi="Times New Roman"/>
          <w:b/>
          <w:i w:val="0"/>
          <w:color w:val="auto"/>
        </w:rPr>
        <w:t>Theme 3</w:t>
      </w:r>
    </w:p>
    <w:p w:rsidR="00A2798F" w:rsidRPr="00DA75AB" w:rsidRDefault="00A2798F" w:rsidP="00A2798F">
      <w:pPr>
        <w:ind w:left="475" w:hanging="475"/>
        <w:rPr>
          <w:sz w:val="22"/>
          <w:szCs w:val="22"/>
          <w:lang w:eastAsia="ja-JP"/>
        </w:rPr>
      </w:pPr>
    </w:p>
    <w:p w:rsidR="00A2798F" w:rsidRPr="00DA75AB" w:rsidRDefault="00A2798F" w:rsidP="00A2798F">
      <w:pPr>
        <w:pStyle w:val="BodyTextIndent2"/>
        <w:rPr>
          <w:rFonts w:ascii="Times New Roman" w:hAnsi="Times New Roman" w:cs="Times New Roman"/>
          <w:sz w:val="22"/>
          <w:szCs w:val="22"/>
        </w:rPr>
      </w:pPr>
      <w:r w:rsidRPr="00DA75AB">
        <w:rPr>
          <w:rFonts w:ascii="Times New Roman" w:hAnsi="Times New Roman" w:cs="Times New Roman"/>
          <w:sz w:val="22"/>
          <w:szCs w:val="22"/>
        </w:rPr>
        <w:t>21.</w:t>
      </w:r>
      <w:r w:rsidRPr="00DA75AB">
        <w:rPr>
          <w:rFonts w:ascii="Times New Roman" w:hAnsi="Times New Roman" w:cs="Times New Roman"/>
          <w:sz w:val="22"/>
          <w:szCs w:val="22"/>
        </w:rPr>
        <w:tab/>
        <w:t>What is the opportunity cost of letting your interest compound in your savings account instead of withdrawing the interest as it is earned?</w:t>
      </w:r>
    </w:p>
    <w:p w:rsidR="00A2798F" w:rsidRPr="00DA75AB" w:rsidRDefault="00A2798F" w:rsidP="00A2798F">
      <w:pPr>
        <w:numPr>
          <w:ilvl w:val="1"/>
          <w:numId w:val="13"/>
        </w:numPr>
        <w:tabs>
          <w:tab w:val="clear" w:pos="1440"/>
          <w:tab w:val="num" w:pos="840"/>
        </w:tabs>
        <w:ind w:left="480" w:firstLine="0"/>
        <w:rPr>
          <w:sz w:val="22"/>
          <w:szCs w:val="22"/>
        </w:rPr>
      </w:pPr>
      <w:r w:rsidRPr="00DA75AB">
        <w:rPr>
          <w:sz w:val="22"/>
          <w:szCs w:val="22"/>
        </w:rPr>
        <w:t>Lower taxes in the current year.</w:t>
      </w:r>
    </w:p>
    <w:p w:rsidR="00A2798F" w:rsidRPr="00DA75AB" w:rsidRDefault="00A2798F" w:rsidP="00A2798F">
      <w:pPr>
        <w:numPr>
          <w:ilvl w:val="1"/>
          <w:numId w:val="13"/>
        </w:numPr>
        <w:tabs>
          <w:tab w:val="clear" w:pos="1440"/>
          <w:tab w:val="num" w:pos="840"/>
        </w:tabs>
        <w:ind w:left="480" w:firstLine="0"/>
        <w:rPr>
          <w:sz w:val="22"/>
          <w:szCs w:val="22"/>
        </w:rPr>
      </w:pPr>
      <w:r w:rsidRPr="00DA75AB">
        <w:rPr>
          <w:sz w:val="22"/>
          <w:szCs w:val="22"/>
        </w:rPr>
        <w:t>Increased risk of losing savings.</w:t>
      </w:r>
    </w:p>
    <w:p w:rsidR="00A2798F" w:rsidRPr="00DA75AB" w:rsidRDefault="00A2798F" w:rsidP="00A2798F">
      <w:pPr>
        <w:numPr>
          <w:ilvl w:val="1"/>
          <w:numId w:val="12"/>
        </w:numPr>
        <w:tabs>
          <w:tab w:val="clear" w:pos="1260"/>
          <w:tab w:val="num" w:pos="840"/>
        </w:tabs>
        <w:ind w:left="480" w:firstLine="0"/>
        <w:rPr>
          <w:b/>
          <w:sz w:val="22"/>
          <w:szCs w:val="22"/>
        </w:rPr>
      </w:pPr>
      <w:r w:rsidRPr="00DA75AB">
        <w:rPr>
          <w:b/>
          <w:sz w:val="22"/>
          <w:szCs w:val="22"/>
        </w:rPr>
        <w:t>Less money for current purchases.</w:t>
      </w:r>
    </w:p>
    <w:p w:rsidR="00A2798F" w:rsidRPr="00DA75AB" w:rsidRDefault="00A2798F" w:rsidP="00A2798F">
      <w:pPr>
        <w:numPr>
          <w:ilvl w:val="1"/>
          <w:numId w:val="12"/>
        </w:numPr>
        <w:tabs>
          <w:tab w:val="clear" w:pos="1260"/>
          <w:tab w:val="num" w:pos="840"/>
        </w:tabs>
        <w:ind w:left="480" w:firstLine="0"/>
        <w:rPr>
          <w:sz w:val="22"/>
          <w:szCs w:val="22"/>
        </w:rPr>
      </w:pPr>
      <w:r w:rsidRPr="00DA75AB">
        <w:rPr>
          <w:sz w:val="22"/>
          <w:szCs w:val="22"/>
        </w:rPr>
        <w:t>More interest on the savings account.</w:t>
      </w:r>
    </w:p>
    <w:p w:rsidR="00A2798F" w:rsidRPr="00DA75AB" w:rsidRDefault="00A2798F" w:rsidP="00A2798F">
      <w:pPr>
        <w:rPr>
          <w:sz w:val="22"/>
          <w:szCs w:val="22"/>
        </w:rPr>
      </w:pPr>
    </w:p>
    <w:p w:rsidR="00A2798F" w:rsidRPr="00DA75AB" w:rsidRDefault="00A2798F" w:rsidP="00A2798F">
      <w:pPr>
        <w:ind w:left="480" w:hanging="480"/>
        <w:rPr>
          <w:sz w:val="22"/>
          <w:szCs w:val="22"/>
        </w:rPr>
      </w:pPr>
      <w:r w:rsidRPr="00DA75AB">
        <w:rPr>
          <w:sz w:val="22"/>
          <w:szCs w:val="22"/>
        </w:rPr>
        <w:t>22.</w:t>
      </w:r>
      <w:r w:rsidRPr="00DA75AB">
        <w:rPr>
          <w:sz w:val="22"/>
          <w:szCs w:val="22"/>
        </w:rPr>
        <w:tab/>
      </w:r>
      <w:r w:rsidRPr="00DA75AB">
        <w:rPr>
          <w:iCs/>
          <w:sz w:val="22"/>
          <w:szCs w:val="22"/>
          <w:lang w:eastAsia="ja-JP"/>
        </w:rPr>
        <w:t xml:space="preserve">Charlie </w:t>
      </w:r>
      <w:r w:rsidRPr="00DA75AB">
        <w:rPr>
          <w:sz w:val="22"/>
          <w:szCs w:val="22"/>
        </w:rPr>
        <w:t xml:space="preserve">opens a savings account and deposits </w:t>
      </w:r>
      <w:r w:rsidRPr="00DA75AB">
        <w:rPr>
          <w:iCs/>
          <w:sz w:val="22"/>
          <w:szCs w:val="22"/>
        </w:rPr>
        <w:t>$500</w:t>
      </w:r>
      <w:r w:rsidRPr="00DA75AB">
        <w:rPr>
          <w:sz w:val="22"/>
          <w:szCs w:val="22"/>
        </w:rPr>
        <w:t xml:space="preserve">. If the savings account has a fixed annual interest rate of 5 percent, and he makes no additional deposits or withdrawals, what amount will </w:t>
      </w:r>
      <w:r w:rsidRPr="00DA75AB">
        <w:rPr>
          <w:iCs/>
          <w:sz w:val="22"/>
          <w:szCs w:val="22"/>
          <w:lang w:eastAsia="ja-JP"/>
        </w:rPr>
        <w:t xml:space="preserve">Charlie </w:t>
      </w:r>
      <w:r w:rsidRPr="00DA75AB">
        <w:rPr>
          <w:sz w:val="22"/>
          <w:szCs w:val="22"/>
        </w:rPr>
        <w:t>have in his savings account at the end of two years?</w:t>
      </w:r>
    </w:p>
    <w:p w:rsidR="00A2798F" w:rsidRPr="00DA75AB" w:rsidRDefault="00A2798F" w:rsidP="001916C2">
      <w:pPr>
        <w:tabs>
          <w:tab w:val="left" w:pos="840"/>
        </w:tabs>
        <w:ind w:left="480"/>
        <w:rPr>
          <w:i/>
          <w:sz w:val="22"/>
          <w:szCs w:val="22"/>
        </w:rPr>
      </w:pPr>
      <w:r w:rsidRPr="00DA75AB">
        <w:rPr>
          <w:sz w:val="22"/>
          <w:szCs w:val="22"/>
          <w:lang w:eastAsia="ja-JP"/>
        </w:rPr>
        <w:t xml:space="preserve">a. </w:t>
      </w:r>
      <w:r w:rsidR="001916C2">
        <w:rPr>
          <w:sz w:val="22"/>
          <w:szCs w:val="22"/>
          <w:lang w:eastAsia="ja-JP"/>
        </w:rPr>
        <w:tab/>
      </w:r>
      <w:r w:rsidRPr="00DA75AB">
        <w:rPr>
          <w:sz w:val="22"/>
          <w:szCs w:val="22"/>
        </w:rPr>
        <w:t>Exactly</w:t>
      </w:r>
      <w:r w:rsidRPr="00DA75AB">
        <w:rPr>
          <w:iCs/>
          <w:sz w:val="22"/>
          <w:szCs w:val="22"/>
          <w:lang w:eastAsia="ja-JP"/>
        </w:rPr>
        <w:t xml:space="preserve"> </w:t>
      </w:r>
      <w:r w:rsidRPr="00DA75AB">
        <w:rPr>
          <w:iCs/>
          <w:sz w:val="22"/>
          <w:szCs w:val="22"/>
        </w:rPr>
        <w:t>$505.</w:t>
      </w:r>
    </w:p>
    <w:p w:rsidR="00A2798F" w:rsidRPr="00DA75AB" w:rsidRDefault="00A2798F" w:rsidP="001916C2">
      <w:pPr>
        <w:tabs>
          <w:tab w:val="left" w:pos="840"/>
        </w:tabs>
        <w:ind w:left="480"/>
        <w:rPr>
          <w:i/>
          <w:sz w:val="22"/>
          <w:szCs w:val="22"/>
        </w:rPr>
      </w:pPr>
      <w:r w:rsidRPr="00DA75AB">
        <w:rPr>
          <w:sz w:val="22"/>
          <w:szCs w:val="22"/>
          <w:lang w:eastAsia="ja-JP"/>
        </w:rPr>
        <w:t xml:space="preserve">b. </w:t>
      </w:r>
      <w:r w:rsidR="001916C2">
        <w:rPr>
          <w:sz w:val="22"/>
          <w:szCs w:val="22"/>
          <w:lang w:eastAsia="ja-JP"/>
        </w:rPr>
        <w:tab/>
      </w:r>
      <w:r w:rsidRPr="00DA75AB">
        <w:rPr>
          <w:sz w:val="22"/>
          <w:szCs w:val="22"/>
        </w:rPr>
        <w:t xml:space="preserve">Exactly </w:t>
      </w:r>
      <w:r w:rsidRPr="00DA75AB">
        <w:rPr>
          <w:iCs/>
          <w:sz w:val="22"/>
          <w:szCs w:val="22"/>
        </w:rPr>
        <w:t>$550.</w:t>
      </w:r>
    </w:p>
    <w:p w:rsidR="00A2798F" w:rsidRPr="00DA75AB" w:rsidRDefault="00A2798F" w:rsidP="001916C2">
      <w:pPr>
        <w:tabs>
          <w:tab w:val="left" w:pos="840"/>
        </w:tabs>
        <w:ind w:firstLineChars="200" w:firstLine="440"/>
        <w:rPr>
          <w:i/>
          <w:sz w:val="22"/>
          <w:szCs w:val="22"/>
        </w:rPr>
      </w:pPr>
      <w:r w:rsidRPr="00DA75AB">
        <w:rPr>
          <w:sz w:val="22"/>
          <w:szCs w:val="22"/>
          <w:lang w:eastAsia="ja-JP"/>
        </w:rPr>
        <w:t xml:space="preserve">c. </w:t>
      </w:r>
      <w:r w:rsidR="001916C2">
        <w:rPr>
          <w:sz w:val="22"/>
          <w:szCs w:val="22"/>
          <w:lang w:eastAsia="ja-JP"/>
        </w:rPr>
        <w:tab/>
      </w:r>
      <w:r w:rsidRPr="00DA75AB">
        <w:rPr>
          <w:sz w:val="22"/>
          <w:szCs w:val="22"/>
        </w:rPr>
        <w:t xml:space="preserve">Less than </w:t>
      </w:r>
      <w:r w:rsidRPr="00DA75AB">
        <w:rPr>
          <w:iCs/>
          <w:sz w:val="22"/>
          <w:szCs w:val="22"/>
        </w:rPr>
        <w:t>$550.</w:t>
      </w:r>
    </w:p>
    <w:p w:rsidR="00A2798F" w:rsidRPr="00DA75AB" w:rsidRDefault="00A2798F" w:rsidP="001916C2">
      <w:pPr>
        <w:tabs>
          <w:tab w:val="left" w:pos="840"/>
        </w:tabs>
        <w:ind w:left="480"/>
        <w:rPr>
          <w:b/>
          <w:i/>
          <w:sz w:val="22"/>
          <w:szCs w:val="22"/>
        </w:rPr>
      </w:pPr>
      <w:r w:rsidRPr="00DA75AB">
        <w:rPr>
          <w:b/>
          <w:sz w:val="22"/>
          <w:szCs w:val="22"/>
          <w:lang w:eastAsia="ja-JP"/>
        </w:rPr>
        <w:t xml:space="preserve">d. </w:t>
      </w:r>
      <w:r w:rsidR="001916C2">
        <w:rPr>
          <w:b/>
          <w:sz w:val="22"/>
          <w:szCs w:val="22"/>
          <w:lang w:eastAsia="ja-JP"/>
        </w:rPr>
        <w:tab/>
      </w:r>
      <w:r w:rsidRPr="00DA75AB">
        <w:rPr>
          <w:b/>
          <w:sz w:val="22"/>
          <w:szCs w:val="22"/>
          <w:lang w:eastAsia="ja-JP"/>
        </w:rPr>
        <w:t>More</w:t>
      </w:r>
      <w:r w:rsidRPr="00DA75AB">
        <w:rPr>
          <w:b/>
          <w:sz w:val="22"/>
          <w:szCs w:val="22"/>
        </w:rPr>
        <w:t xml:space="preserve"> than</w:t>
      </w:r>
      <w:r w:rsidRPr="00DA75AB">
        <w:rPr>
          <w:b/>
          <w:i/>
          <w:sz w:val="22"/>
          <w:szCs w:val="22"/>
        </w:rPr>
        <w:t xml:space="preserve"> </w:t>
      </w:r>
      <w:r w:rsidRPr="00DA75AB">
        <w:rPr>
          <w:b/>
          <w:iCs/>
          <w:sz w:val="22"/>
          <w:szCs w:val="22"/>
        </w:rPr>
        <w:t>$550.</w:t>
      </w:r>
    </w:p>
    <w:p w:rsidR="00A2798F" w:rsidRPr="00DA75AB" w:rsidRDefault="00A2798F" w:rsidP="00A2798F">
      <w:pPr>
        <w:rPr>
          <w:sz w:val="22"/>
          <w:szCs w:val="22"/>
          <w:lang w:eastAsia="ja-JP"/>
        </w:rPr>
      </w:pPr>
    </w:p>
    <w:p w:rsidR="00A2798F" w:rsidRPr="00DA75AB" w:rsidRDefault="00A2798F" w:rsidP="00A2798F">
      <w:pPr>
        <w:ind w:left="480" w:hanging="480"/>
        <w:rPr>
          <w:sz w:val="22"/>
          <w:szCs w:val="22"/>
        </w:rPr>
      </w:pPr>
      <w:r w:rsidRPr="00DA75AB">
        <w:rPr>
          <w:sz w:val="22"/>
          <w:szCs w:val="22"/>
        </w:rPr>
        <w:t>23.</w:t>
      </w:r>
      <w:r w:rsidRPr="00DA75AB">
        <w:rPr>
          <w:sz w:val="22"/>
          <w:szCs w:val="22"/>
        </w:rPr>
        <w:tab/>
        <w:t>Beginning to save while you are young is recommended by financial experts because it:</w:t>
      </w:r>
    </w:p>
    <w:p w:rsidR="00A2798F" w:rsidRPr="00DA75AB" w:rsidRDefault="00A2798F" w:rsidP="00A2798F">
      <w:pPr>
        <w:numPr>
          <w:ilvl w:val="0"/>
          <w:numId w:val="11"/>
        </w:numPr>
        <w:tabs>
          <w:tab w:val="clear" w:pos="720"/>
          <w:tab w:val="num" w:pos="840"/>
        </w:tabs>
        <w:ind w:left="480" w:firstLine="0"/>
        <w:rPr>
          <w:sz w:val="22"/>
          <w:szCs w:val="22"/>
        </w:rPr>
      </w:pPr>
      <w:r w:rsidRPr="00DA75AB">
        <w:rPr>
          <w:sz w:val="22"/>
          <w:szCs w:val="22"/>
        </w:rPr>
        <w:t>is easier to save when you first begin earning income.</w:t>
      </w:r>
    </w:p>
    <w:p w:rsidR="00A2798F" w:rsidRPr="00DA75AB" w:rsidRDefault="00A2798F" w:rsidP="00A2798F">
      <w:pPr>
        <w:numPr>
          <w:ilvl w:val="0"/>
          <w:numId w:val="11"/>
        </w:numPr>
        <w:tabs>
          <w:tab w:val="clear" w:pos="720"/>
          <w:tab w:val="num" w:pos="840"/>
        </w:tabs>
        <w:ind w:left="480" w:firstLine="0"/>
        <w:rPr>
          <w:sz w:val="22"/>
          <w:szCs w:val="22"/>
        </w:rPr>
      </w:pPr>
      <w:r w:rsidRPr="00DA75AB">
        <w:rPr>
          <w:sz w:val="22"/>
          <w:szCs w:val="22"/>
        </w:rPr>
        <w:t>is hard to save later in life when you have more income to spend.</w:t>
      </w:r>
    </w:p>
    <w:p w:rsidR="00A2798F" w:rsidRPr="00DA75AB" w:rsidRDefault="00A2798F" w:rsidP="00A2798F">
      <w:pPr>
        <w:numPr>
          <w:ilvl w:val="0"/>
          <w:numId w:val="11"/>
        </w:numPr>
        <w:tabs>
          <w:tab w:val="clear" w:pos="720"/>
          <w:tab w:val="num" w:pos="840"/>
        </w:tabs>
        <w:ind w:left="480" w:firstLine="0"/>
        <w:rPr>
          <w:sz w:val="22"/>
          <w:szCs w:val="22"/>
        </w:rPr>
      </w:pPr>
      <w:r w:rsidRPr="00DA75AB">
        <w:rPr>
          <w:sz w:val="22"/>
          <w:szCs w:val="22"/>
        </w:rPr>
        <w:t>allows you to lock in higher interest rates when you buy on credit.</w:t>
      </w:r>
    </w:p>
    <w:p w:rsidR="00A2798F" w:rsidRPr="00DA75AB" w:rsidRDefault="00A2798F" w:rsidP="00A2798F">
      <w:pPr>
        <w:numPr>
          <w:ilvl w:val="0"/>
          <w:numId w:val="11"/>
        </w:numPr>
        <w:tabs>
          <w:tab w:val="clear" w:pos="720"/>
          <w:tab w:val="num" w:pos="840"/>
        </w:tabs>
        <w:ind w:left="480" w:firstLine="0"/>
        <w:rPr>
          <w:b/>
          <w:sz w:val="22"/>
          <w:szCs w:val="22"/>
        </w:rPr>
      </w:pPr>
      <w:r w:rsidRPr="00DA75AB">
        <w:rPr>
          <w:b/>
          <w:sz w:val="22"/>
          <w:szCs w:val="22"/>
        </w:rPr>
        <w:t>lets compound interest work in your favor by earning interest on interest.</w:t>
      </w:r>
    </w:p>
    <w:p w:rsidR="00A2798F" w:rsidRPr="00DA75AB" w:rsidRDefault="00A2798F" w:rsidP="00A2798F">
      <w:pPr>
        <w:widowControl w:val="0"/>
        <w:ind w:left="480" w:hanging="480"/>
        <w:rPr>
          <w:sz w:val="22"/>
          <w:szCs w:val="22"/>
        </w:rPr>
      </w:pPr>
      <w:r w:rsidRPr="00DA75AB">
        <w:rPr>
          <w:sz w:val="22"/>
          <w:szCs w:val="22"/>
        </w:rPr>
        <w:lastRenderedPageBreak/>
        <w:t>24.</w:t>
      </w:r>
      <w:r w:rsidRPr="00DA75AB">
        <w:rPr>
          <w:sz w:val="22"/>
          <w:szCs w:val="22"/>
        </w:rPr>
        <w:tab/>
        <w:t xml:space="preserve">About how many years would it take for </w:t>
      </w:r>
      <w:r w:rsidRPr="00DA75AB">
        <w:rPr>
          <w:iCs/>
          <w:sz w:val="22"/>
          <w:szCs w:val="22"/>
        </w:rPr>
        <w:t xml:space="preserve">$1000 </w:t>
      </w:r>
      <w:r w:rsidRPr="00DA75AB">
        <w:rPr>
          <w:sz w:val="22"/>
          <w:szCs w:val="22"/>
        </w:rPr>
        <w:t xml:space="preserve">to become </w:t>
      </w:r>
      <w:r w:rsidRPr="00DA75AB">
        <w:rPr>
          <w:iCs/>
          <w:sz w:val="22"/>
          <w:szCs w:val="22"/>
        </w:rPr>
        <w:t>$2000</w:t>
      </w:r>
      <w:r w:rsidRPr="00DA75AB">
        <w:rPr>
          <w:sz w:val="22"/>
          <w:szCs w:val="22"/>
          <w:lang w:eastAsia="ja-JP"/>
        </w:rPr>
        <w:t xml:space="preserve"> </w:t>
      </w:r>
      <w:r w:rsidRPr="00DA75AB">
        <w:rPr>
          <w:sz w:val="22"/>
          <w:szCs w:val="22"/>
        </w:rPr>
        <w:t xml:space="preserve">if </w:t>
      </w:r>
      <w:r w:rsidRPr="00DA75AB">
        <w:rPr>
          <w:iCs/>
          <w:sz w:val="22"/>
          <w:szCs w:val="22"/>
        </w:rPr>
        <w:t>$1000</w:t>
      </w:r>
      <w:r w:rsidRPr="00DA75AB">
        <w:rPr>
          <w:sz w:val="22"/>
          <w:szCs w:val="22"/>
          <w:lang w:eastAsia="ja-JP"/>
        </w:rPr>
        <w:t xml:space="preserve"> </w:t>
      </w:r>
      <w:r w:rsidRPr="00DA75AB">
        <w:rPr>
          <w:sz w:val="22"/>
          <w:szCs w:val="22"/>
        </w:rPr>
        <w:t>is deposited in a savings account with an interest rate of 7.2 percent?</w:t>
      </w:r>
    </w:p>
    <w:p w:rsidR="00A2798F" w:rsidRPr="00DA75AB" w:rsidRDefault="00A2798F" w:rsidP="00A2798F">
      <w:pPr>
        <w:widowControl w:val="0"/>
        <w:tabs>
          <w:tab w:val="decimal" w:pos="1123"/>
        </w:tabs>
        <w:ind w:left="480"/>
        <w:rPr>
          <w:sz w:val="22"/>
          <w:szCs w:val="22"/>
        </w:rPr>
      </w:pPr>
      <w:r w:rsidRPr="00DA75AB">
        <w:rPr>
          <w:bCs/>
          <w:sz w:val="22"/>
          <w:szCs w:val="22"/>
        </w:rPr>
        <w:t>a.</w:t>
      </w:r>
      <w:r w:rsidRPr="00DA75AB">
        <w:rPr>
          <w:sz w:val="22"/>
          <w:szCs w:val="22"/>
        </w:rPr>
        <w:tab/>
        <w:t>7.2</w:t>
      </w:r>
    </w:p>
    <w:p w:rsidR="00A2798F" w:rsidRPr="00DA75AB" w:rsidRDefault="00A2798F" w:rsidP="00A2798F">
      <w:pPr>
        <w:widowControl w:val="0"/>
        <w:tabs>
          <w:tab w:val="decimal" w:pos="1123"/>
        </w:tabs>
        <w:ind w:left="480"/>
        <w:rPr>
          <w:b/>
          <w:sz w:val="22"/>
          <w:szCs w:val="22"/>
        </w:rPr>
      </w:pPr>
      <w:r w:rsidRPr="00DA75AB">
        <w:rPr>
          <w:b/>
          <w:sz w:val="22"/>
          <w:szCs w:val="22"/>
        </w:rPr>
        <w:t>b.</w:t>
      </w:r>
      <w:r w:rsidRPr="00DA75AB">
        <w:rPr>
          <w:b/>
          <w:sz w:val="22"/>
          <w:szCs w:val="22"/>
        </w:rPr>
        <w:tab/>
        <w:t>10.0</w:t>
      </w:r>
    </w:p>
    <w:p w:rsidR="00A2798F" w:rsidRPr="00DA75AB" w:rsidRDefault="00A2798F" w:rsidP="00A2798F">
      <w:pPr>
        <w:widowControl w:val="0"/>
        <w:tabs>
          <w:tab w:val="decimal" w:pos="1123"/>
        </w:tabs>
        <w:ind w:left="480"/>
        <w:rPr>
          <w:sz w:val="22"/>
          <w:szCs w:val="22"/>
        </w:rPr>
      </w:pPr>
      <w:r w:rsidRPr="00DA75AB">
        <w:rPr>
          <w:sz w:val="22"/>
          <w:szCs w:val="22"/>
        </w:rPr>
        <w:t>c.</w:t>
      </w:r>
      <w:r w:rsidRPr="00DA75AB">
        <w:rPr>
          <w:sz w:val="22"/>
          <w:szCs w:val="22"/>
        </w:rPr>
        <w:tab/>
        <w:t>14.4</w:t>
      </w:r>
    </w:p>
    <w:p w:rsidR="00A2798F" w:rsidRPr="00DA75AB" w:rsidRDefault="00A2798F" w:rsidP="00A2798F">
      <w:pPr>
        <w:widowControl w:val="0"/>
        <w:tabs>
          <w:tab w:val="decimal" w:pos="1123"/>
        </w:tabs>
        <w:ind w:left="480"/>
        <w:rPr>
          <w:sz w:val="22"/>
          <w:szCs w:val="22"/>
        </w:rPr>
      </w:pPr>
      <w:r w:rsidRPr="00DA75AB">
        <w:rPr>
          <w:sz w:val="22"/>
          <w:szCs w:val="22"/>
        </w:rPr>
        <w:t>d.</w:t>
      </w:r>
      <w:r w:rsidRPr="00DA75AB">
        <w:rPr>
          <w:sz w:val="22"/>
          <w:szCs w:val="22"/>
        </w:rPr>
        <w:tab/>
        <w:t>20.0</w:t>
      </w:r>
    </w:p>
    <w:p w:rsidR="00A2798F" w:rsidRPr="00DA75AB" w:rsidRDefault="00A2798F" w:rsidP="00A2798F">
      <w:pPr>
        <w:widowControl w:val="0"/>
        <w:rPr>
          <w:sz w:val="22"/>
          <w:szCs w:val="22"/>
        </w:rPr>
      </w:pPr>
    </w:p>
    <w:p w:rsidR="00A2798F" w:rsidRPr="00DA75AB" w:rsidRDefault="00A2798F" w:rsidP="00A2798F">
      <w:pPr>
        <w:widowControl w:val="0"/>
        <w:tabs>
          <w:tab w:val="left" w:pos="480"/>
        </w:tabs>
        <w:rPr>
          <w:sz w:val="22"/>
          <w:szCs w:val="22"/>
        </w:rPr>
      </w:pPr>
      <w:r w:rsidRPr="00DA75AB">
        <w:rPr>
          <w:sz w:val="22"/>
          <w:szCs w:val="22"/>
        </w:rPr>
        <w:t>25.</w:t>
      </w:r>
      <w:r w:rsidRPr="00DA75AB">
        <w:rPr>
          <w:sz w:val="22"/>
          <w:szCs w:val="22"/>
        </w:rPr>
        <w:tab/>
        <w:t xml:space="preserve">When making an investment, </w:t>
      </w:r>
      <w:r w:rsidR="007B27F9" w:rsidRPr="00DA75AB">
        <w:rPr>
          <w:sz w:val="22"/>
          <w:szCs w:val="22"/>
        </w:rPr>
        <w:t>‘</w:t>
      </w:r>
      <w:r w:rsidRPr="00DA75AB">
        <w:rPr>
          <w:sz w:val="22"/>
          <w:szCs w:val="22"/>
        </w:rPr>
        <w:t>market price risk</w:t>
      </w:r>
      <w:r w:rsidR="007B27F9" w:rsidRPr="00DA75AB">
        <w:rPr>
          <w:sz w:val="22"/>
          <w:szCs w:val="22"/>
        </w:rPr>
        <w:t>’</w:t>
      </w:r>
      <w:r w:rsidRPr="00DA75AB">
        <w:rPr>
          <w:sz w:val="22"/>
          <w:szCs w:val="22"/>
        </w:rPr>
        <w:t xml:space="preserve"> refers to which possibility?</w:t>
      </w:r>
    </w:p>
    <w:p w:rsidR="00A2798F" w:rsidRPr="00DA75AB" w:rsidRDefault="00A2798F" w:rsidP="00A2798F">
      <w:pPr>
        <w:widowControl w:val="0"/>
        <w:tabs>
          <w:tab w:val="left" w:pos="840"/>
        </w:tabs>
        <w:ind w:left="480"/>
        <w:rPr>
          <w:sz w:val="22"/>
          <w:szCs w:val="22"/>
        </w:rPr>
      </w:pPr>
      <w:r w:rsidRPr="00DA75AB">
        <w:rPr>
          <w:bCs/>
          <w:sz w:val="22"/>
          <w:szCs w:val="22"/>
        </w:rPr>
        <w:t>a.</w:t>
      </w:r>
      <w:r w:rsidRPr="00DA75AB">
        <w:rPr>
          <w:sz w:val="22"/>
          <w:szCs w:val="22"/>
        </w:rPr>
        <w:tab/>
        <w:t>The difficulty of converting one’s investment into cash.</w:t>
      </w:r>
    </w:p>
    <w:p w:rsidR="00A2798F" w:rsidRPr="00DA75AB" w:rsidRDefault="00A2798F" w:rsidP="00A2798F">
      <w:pPr>
        <w:widowControl w:val="0"/>
        <w:tabs>
          <w:tab w:val="left" w:pos="840"/>
        </w:tabs>
        <w:ind w:left="480"/>
        <w:rPr>
          <w:b/>
          <w:sz w:val="22"/>
          <w:szCs w:val="22"/>
        </w:rPr>
      </w:pPr>
      <w:r w:rsidRPr="00DA75AB">
        <w:rPr>
          <w:b/>
          <w:sz w:val="22"/>
          <w:szCs w:val="22"/>
        </w:rPr>
        <w:t>b.</w:t>
      </w:r>
      <w:r w:rsidRPr="00DA75AB">
        <w:rPr>
          <w:b/>
          <w:sz w:val="22"/>
          <w:szCs w:val="22"/>
        </w:rPr>
        <w:tab/>
        <w:t>The value of the investment could decrease over time.</w:t>
      </w:r>
    </w:p>
    <w:p w:rsidR="00A2798F" w:rsidRPr="00DA75AB" w:rsidRDefault="00A2798F" w:rsidP="00A2798F">
      <w:pPr>
        <w:widowControl w:val="0"/>
        <w:tabs>
          <w:tab w:val="left" w:pos="840"/>
        </w:tabs>
        <w:ind w:left="480"/>
        <w:rPr>
          <w:sz w:val="22"/>
          <w:szCs w:val="22"/>
        </w:rPr>
      </w:pPr>
      <w:r w:rsidRPr="00DA75AB">
        <w:rPr>
          <w:sz w:val="22"/>
          <w:szCs w:val="22"/>
        </w:rPr>
        <w:t>c.</w:t>
      </w:r>
      <w:r w:rsidRPr="00DA75AB">
        <w:rPr>
          <w:sz w:val="22"/>
          <w:szCs w:val="22"/>
        </w:rPr>
        <w:tab/>
        <w:t>The inability to get any money back from the investment.</w:t>
      </w:r>
    </w:p>
    <w:p w:rsidR="00A2798F" w:rsidRPr="00DA75AB" w:rsidRDefault="00A2798F" w:rsidP="00A2798F">
      <w:pPr>
        <w:widowControl w:val="0"/>
        <w:tabs>
          <w:tab w:val="left" w:pos="840"/>
        </w:tabs>
        <w:ind w:left="480"/>
        <w:rPr>
          <w:sz w:val="22"/>
          <w:szCs w:val="22"/>
        </w:rPr>
      </w:pPr>
      <w:r w:rsidRPr="00DA75AB">
        <w:rPr>
          <w:sz w:val="22"/>
          <w:szCs w:val="22"/>
        </w:rPr>
        <w:t>d.</w:t>
      </w:r>
      <w:r w:rsidRPr="00DA75AB">
        <w:rPr>
          <w:sz w:val="22"/>
          <w:szCs w:val="22"/>
        </w:rPr>
        <w:tab/>
        <w:t>The interest earned might be greater than the rate of inflation.</w:t>
      </w:r>
    </w:p>
    <w:p w:rsidR="00A2798F" w:rsidRPr="00DA75AB" w:rsidRDefault="00A2798F" w:rsidP="00A2798F">
      <w:pPr>
        <w:widowControl w:val="0"/>
        <w:tabs>
          <w:tab w:val="left" w:pos="840"/>
        </w:tabs>
        <w:ind w:left="480"/>
        <w:rPr>
          <w:sz w:val="22"/>
          <w:szCs w:val="22"/>
        </w:rPr>
      </w:pPr>
    </w:p>
    <w:p w:rsidR="00A2798F" w:rsidRPr="00DA75AB" w:rsidRDefault="00A2798F" w:rsidP="00A2798F">
      <w:pPr>
        <w:tabs>
          <w:tab w:val="left" w:pos="480"/>
        </w:tabs>
        <w:ind w:left="480" w:hanging="480"/>
        <w:rPr>
          <w:sz w:val="22"/>
          <w:szCs w:val="22"/>
        </w:rPr>
      </w:pPr>
      <w:r w:rsidRPr="00DA75AB">
        <w:rPr>
          <w:sz w:val="22"/>
          <w:szCs w:val="22"/>
        </w:rPr>
        <w:t>26.</w:t>
      </w:r>
      <w:r w:rsidRPr="00DA75AB">
        <w:rPr>
          <w:sz w:val="22"/>
          <w:szCs w:val="22"/>
        </w:rPr>
        <w:tab/>
      </w:r>
      <w:r w:rsidRPr="00DA75AB">
        <w:rPr>
          <w:sz w:val="22"/>
          <w:szCs w:val="22"/>
          <w:u w:val="single"/>
        </w:rPr>
        <w:t>Liquidity</w:t>
      </w:r>
      <w:r w:rsidRPr="00DA75AB">
        <w:rPr>
          <w:sz w:val="22"/>
          <w:szCs w:val="22"/>
        </w:rPr>
        <w:t xml:space="preserve"> risk is highest for which type of investment?</w:t>
      </w:r>
    </w:p>
    <w:p w:rsidR="00A2798F" w:rsidRPr="00DA75AB" w:rsidRDefault="00A2798F" w:rsidP="00A2798F">
      <w:pPr>
        <w:widowControl w:val="0"/>
        <w:tabs>
          <w:tab w:val="left" w:pos="840"/>
        </w:tabs>
        <w:ind w:left="480"/>
        <w:rPr>
          <w:b/>
          <w:sz w:val="22"/>
          <w:szCs w:val="22"/>
        </w:rPr>
      </w:pPr>
      <w:r w:rsidRPr="00DA75AB">
        <w:rPr>
          <w:b/>
          <w:bCs/>
          <w:sz w:val="22"/>
          <w:szCs w:val="22"/>
        </w:rPr>
        <w:t>a.</w:t>
      </w:r>
      <w:r w:rsidRPr="00DA75AB">
        <w:rPr>
          <w:b/>
          <w:sz w:val="22"/>
          <w:szCs w:val="22"/>
        </w:rPr>
        <w:tab/>
        <w:t>Real estate.</w:t>
      </w:r>
    </w:p>
    <w:p w:rsidR="00A2798F" w:rsidRPr="00DA75AB" w:rsidRDefault="00A2798F" w:rsidP="00A2798F">
      <w:pPr>
        <w:widowControl w:val="0"/>
        <w:tabs>
          <w:tab w:val="left" w:pos="840"/>
        </w:tabs>
        <w:ind w:left="480"/>
        <w:rPr>
          <w:sz w:val="22"/>
          <w:szCs w:val="22"/>
        </w:rPr>
      </w:pPr>
      <w:r w:rsidRPr="00DA75AB">
        <w:rPr>
          <w:sz w:val="22"/>
          <w:szCs w:val="22"/>
        </w:rPr>
        <w:t>b.</w:t>
      </w:r>
      <w:r w:rsidRPr="00DA75AB">
        <w:rPr>
          <w:sz w:val="22"/>
          <w:szCs w:val="22"/>
        </w:rPr>
        <w:tab/>
        <w:t>Mutual fund.</w:t>
      </w:r>
    </w:p>
    <w:p w:rsidR="00A2798F" w:rsidRPr="00DA75AB" w:rsidRDefault="00A2798F" w:rsidP="00A2798F">
      <w:pPr>
        <w:widowControl w:val="0"/>
        <w:tabs>
          <w:tab w:val="left" w:pos="840"/>
        </w:tabs>
        <w:ind w:left="480"/>
        <w:rPr>
          <w:sz w:val="22"/>
          <w:szCs w:val="22"/>
        </w:rPr>
      </w:pPr>
      <w:r w:rsidRPr="00DA75AB">
        <w:rPr>
          <w:sz w:val="22"/>
          <w:szCs w:val="22"/>
        </w:rPr>
        <w:t>c.</w:t>
      </w:r>
      <w:r w:rsidRPr="00DA75AB">
        <w:rPr>
          <w:sz w:val="22"/>
          <w:szCs w:val="22"/>
        </w:rPr>
        <w:tab/>
        <w:t>Savings account.</w:t>
      </w:r>
    </w:p>
    <w:p w:rsidR="00A2798F" w:rsidRPr="00DA75AB" w:rsidRDefault="00A2798F" w:rsidP="00A2798F">
      <w:pPr>
        <w:widowControl w:val="0"/>
        <w:tabs>
          <w:tab w:val="left" w:pos="840"/>
        </w:tabs>
        <w:ind w:left="480"/>
        <w:rPr>
          <w:sz w:val="22"/>
          <w:szCs w:val="22"/>
        </w:rPr>
      </w:pPr>
      <w:r w:rsidRPr="00DA75AB">
        <w:rPr>
          <w:sz w:val="22"/>
          <w:szCs w:val="22"/>
        </w:rPr>
        <w:t>d.</w:t>
      </w:r>
      <w:r w:rsidRPr="00DA75AB">
        <w:rPr>
          <w:sz w:val="22"/>
          <w:szCs w:val="22"/>
        </w:rPr>
        <w:tab/>
        <w:t>Individual stocks.</w:t>
      </w:r>
    </w:p>
    <w:p w:rsidR="00A2798F" w:rsidRPr="00DA75AB" w:rsidRDefault="00A2798F" w:rsidP="00A2798F">
      <w:pPr>
        <w:widowControl w:val="0"/>
        <w:rPr>
          <w:iCs/>
          <w:sz w:val="22"/>
          <w:szCs w:val="22"/>
          <w:lang w:eastAsia="ja-JP"/>
        </w:rPr>
      </w:pPr>
    </w:p>
    <w:p w:rsidR="00A2798F" w:rsidRPr="00DA75AB" w:rsidRDefault="00A2798F" w:rsidP="00A2798F">
      <w:pPr>
        <w:tabs>
          <w:tab w:val="left" w:pos="547"/>
        </w:tabs>
        <w:rPr>
          <w:sz w:val="22"/>
          <w:szCs w:val="22"/>
        </w:rPr>
      </w:pPr>
      <w:r w:rsidRPr="00DA75AB">
        <w:rPr>
          <w:sz w:val="22"/>
          <w:szCs w:val="22"/>
        </w:rPr>
        <w:t>27.</w:t>
      </w:r>
      <w:r w:rsidRPr="00DA75AB">
        <w:rPr>
          <w:sz w:val="22"/>
          <w:szCs w:val="22"/>
        </w:rPr>
        <w:tab/>
        <w:t>What is the general relationship between risk and reward?</w:t>
      </w:r>
    </w:p>
    <w:p w:rsidR="00A2798F" w:rsidRPr="00DA75AB" w:rsidRDefault="00A2798F" w:rsidP="00A2798F">
      <w:pPr>
        <w:tabs>
          <w:tab w:val="left" w:pos="835"/>
        </w:tabs>
        <w:ind w:left="480"/>
        <w:rPr>
          <w:sz w:val="22"/>
          <w:szCs w:val="22"/>
        </w:rPr>
      </w:pPr>
      <w:r w:rsidRPr="00DA75AB">
        <w:rPr>
          <w:sz w:val="22"/>
          <w:szCs w:val="22"/>
        </w:rPr>
        <w:t>a.</w:t>
      </w:r>
      <w:r w:rsidRPr="00DA75AB">
        <w:rPr>
          <w:sz w:val="22"/>
          <w:szCs w:val="22"/>
        </w:rPr>
        <w:tab/>
        <w:t>The higher the risk, the lower the potential reward.</w:t>
      </w:r>
    </w:p>
    <w:p w:rsidR="00A2798F" w:rsidRPr="00DA75AB" w:rsidRDefault="00A2798F" w:rsidP="00A2798F">
      <w:pPr>
        <w:tabs>
          <w:tab w:val="left" w:pos="835"/>
        </w:tabs>
        <w:ind w:left="480"/>
        <w:rPr>
          <w:b/>
          <w:sz w:val="22"/>
          <w:szCs w:val="22"/>
        </w:rPr>
      </w:pPr>
      <w:r w:rsidRPr="00DA75AB">
        <w:rPr>
          <w:b/>
          <w:sz w:val="22"/>
          <w:szCs w:val="22"/>
        </w:rPr>
        <w:t>b.</w:t>
      </w:r>
      <w:r w:rsidRPr="00DA75AB">
        <w:rPr>
          <w:b/>
          <w:sz w:val="22"/>
          <w:szCs w:val="22"/>
        </w:rPr>
        <w:tab/>
        <w:t>The higher the risk, the higher the potential reward.</w:t>
      </w:r>
    </w:p>
    <w:p w:rsidR="00A2798F" w:rsidRPr="00DA75AB" w:rsidRDefault="00A2798F" w:rsidP="00A2798F">
      <w:pPr>
        <w:tabs>
          <w:tab w:val="left" w:pos="835"/>
        </w:tabs>
        <w:ind w:left="480"/>
        <w:rPr>
          <w:sz w:val="22"/>
          <w:szCs w:val="22"/>
        </w:rPr>
      </w:pPr>
      <w:r w:rsidRPr="00DA75AB">
        <w:rPr>
          <w:sz w:val="22"/>
          <w:szCs w:val="22"/>
        </w:rPr>
        <w:t>c.</w:t>
      </w:r>
      <w:r w:rsidRPr="00DA75AB">
        <w:rPr>
          <w:sz w:val="22"/>
          <w:szCs w:val="22"/>
        </w:rPr>
        <w:tab/>
        <w:t>The amount of risk does not influence potential reward.</w:t>
      </w:r>
    </w:p>
    <w:p w:rsidR="00A2798F" w:rsidRPr="00DA75AB" w:rsidRDefault="00A2798F" w:rsidP="00A2798F">
      <w:pPr>
        <w:tabs>
          <w:tab w:val="left" w:pos="835"/>
        </w:tabs>
        <w:ind w:left="480"/>
        <w:rPr>
          <w:sz w:val="22"/>
          <w:szCs w:val="22"/>
        </w:rPr>
      </w:pPr>
      <w:r w:rsidRPr="00DA75AB">
        <w:rPr>
          <w:sz w:val="22"/>
          <w:szCs w:val="22"/>
        </w:rPr>
        <w:t>d.</w:t>
      </w:r>
      <w:r w:rsidRPr="00DA75AB">
        <w:rPr>
          <w:sz w:val="22"/>
          <w:szCs w:val="22"/>
        </w:rPr>
        <w:tab/>
        <w:t>There is a relationship, but it is uncertain.</w:t>
      </w:r>
    </w:p>
    <w:p w:rsidR="00A2798F" w:rsidRPr="00DA75AB" w:rsidRDefault="00A2798F" w:rsidP="00A2798F">
      <w:pPr>
        <w:rPr>
          <w:sz w:val="22"/>
          <w:szCs w:val="22"/>
        </w:rPr>
      </w:pPr>
    </w:p>
    <w:p w:rsidR="00A2798F" w:rsidRPr="00DA75AB" w:rsidRDefault="00A2798F" w:rsidP="00A2798F">
      <w:pPr>
        <w:tabs>
          <w:tab w:val="left" w:pos="480"/>
        </w:tabs>
        <w:autoSpaceDE w:val="0"/>
        <w:autoSpaceDN w:val="0"/>
        <w:adjustRightInd w:val="0"/>
        <w:rPr>
          <w:sz w:val="22"/>
          <w:szCs w:val="22"/>
        </w:rPr>
      </w:pPr>
      <w:r w:rsidRPr="00DA75AB">
        <w:rPr>
          <w:sz w:val="22"/>
          <w:szCs w:val="22"/>
        </w:rPr>
        <w:t>28.</w:t>
      </w:r>
      <w:r w:rsidRPr="00DA75AB">
        <w:rPr>
          <w:sz w:val="22"/>
          <w:szCs w:val="22"/>
        </w:rPr>
        <w:tab/>
        <w:t>How do you calculate the real rate of return on an investment?</w:t>
      </w:r>
    </w:p>
    <w:p w:rsidR="00A2798F" w:rsidRPr="00DA75AB" w:rsidRDefault="00A2798F" w:rsidP="00A2798F">
      <w:pPr>
        <w:tabs>
          <w:tab w:val="left" w:pos="840"/>
        </w:tabs>
        <w:autoSpaceDE w:val="0"/>
        <w:autoSpaceDN w:val="0"/>
        <w:adjustRightInd w:val="0"/>
        <w:ind w:left="480"/>
        <w:rPr>
          <w:b/>
          <w:sz w:val="22"/>
          <w:szCs w:val="22"/>
        </w:rPr>
      </w:pPr>
      <w:r w:rsidRPr="00DA75AB">
        <w:rPr>
          <w:b/>
          <w:sz w:val="22"/>
          <w:szCs w:val="22"/>
        </w:rPr>
        <w:t>a.</w:t>
      </w:r>
      <w:r w:rsidRPr="00DA75AB">
        <w:rPr>
          <w:b/>
          <w:sz w:val="22"/>
          <w:szCs w:val="22"/>
        </w:rPr>
        <w:tab/>
        <w:t>Subtract the rate of inflation from the nominal rate of return.</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b.</w:t>
      </w:r>
      <w:r w:rsidRPr="00DA75AB">
        <w:rPr>
          <w:sz w:val="22"/>
          <w:szCs w:val="22"/>
        </w:rPr>
        <w:tab/>
        <w:t>Subtract the nominal rate of return from the rate of inflation.</w:t>
      </w:r>
    </w:p>
    <w:p w:rsidR="00A2798F" w:rsidRPr="00DA75AB" w:rsidRDefault="00A2798F" w:rsidP="00A2798F">
      <w:pPr>
        <w:numPr>
          <w:ilvl w:val="0"/>
          <w:numId w:val="9"/>
        </w:numPr>
        <w:tabs>
          <w:tab w:val="clear" w:pos="1440"/>
          <w:tab w:val="left" w:pos="840"/>
        </w:tabs>
        <w:autoSpaceDE w:val="0"/>
        <w:autoSpaceDN w:val="0"/>
        <w:adjustRightInd w:val="0"/>
        <w:ind w:left="480" w:firstLine="0"/>
        <w:rPr>
          <w:sz w:val="22"/>
          <w:szCs w:val="22"/>
        </w:rPr>
      </w:pPr>
      <w:r w:rsidRPr="00DA75AB">
        <w:rPr>
          <w:sz w:val="22"/>
          <w:szCs w:val="22"/>
        </w:rPr>
        <w:t>Subtract the nominal rate of return from the annual rate of return.</w:t>
      </w:r>
    </w:p>
    <w:p w:rsidR="00A2798F" w:rsidRPr="00DA75AB" w:rsidRDefault="00A2798F" w:rsidP="00A2798F">
      <w:pPr>
        <w:numPr>
          <w:ilvl w:val="0"/>
          <w:numId w:val="9"/>
        </w:numPr>
        <w:tabs>
          <w:tab w:val="clear" w:pos="1440"/>
          <w:tab w:val="left" w:pos="840"/>
        </w:tabs>
        <w:autoSpaceDE w:val="0"/>
        <w:autoSpaceDN w:val="0"/>
        <w:adjustRightInd w:val="0"/>
        <w:ind w:left="480" w:firstLine="0"/>
        <w:rPr>
          <w:sz w:val="22"/>
          <w:szCs w:val="22"/>
        </w:rPr>
      </w:pPr>
      <w:r w:rsidRPr="00DA75AB">
        <w:rPr>
          <w:sz w:val="22"/>
          <w:szCs w:val="22"/>
        </w:rPr>
        <w:t>Subtract the annual rate of return from the nominal rate of return.</w:t>
      </w:r>
    </w:p>
    <w:p w:rsidR="00A2798F" w:rsidRPr="00DA75AB" w:rsidRDefault="00A2798F" w:rsidP="00A2798F">
      <w:pPr>
        <w:autoSpaceDE w:val="0"/>
        <w:autoSpaceDN w:val="0"/>
        <w:adjustRightInd w:val="0"/>
        <w:rPr>
          <w:sz w:val="22"/>
          <w:szCs w:val="22"/>
        </w:rPr>
      </w:pPr>
    </w:p>
    <w:p w:rsidR="00A2798F" w:rsidRPr="00DA75AB" w:rsidRDefault="00A2798F" w:rsidP="00A2798F">
      <w:pPr>
        <w:tabs>
          <w:tab w:val="left" w:pos="480"/>
        </w:tabs>
        <w:rPr>
          <w:sz w:val="22"/>
          <w:szCs w:val="22"/>
        </w:rPr>
      </w:pPr>
      <w:r w:rsidRPr="00DA75AB">
        <w:rPr>
          <w:sz w:val="22"/>
          <w:szCs w:val="22"/>
        </w:rPr>
        <w:t>29.</w:t>
      </w:r>
      <w:r w:rsidRPr="00DA75AB">
        <w:rPr>
          <w:sz w:val="22"/>
          <w:szCs w:val="22"/>
        </w:rPr>
        <w:tab/>
        <w:t>Common stock provides the shareholder with:</w:t>
      </w:r>
    </w:p>
    <w:p w:rsidR="00A2798F" w:rsidRPr="00DA75AB" w:rsidRDefault="00A2798F" w:rsidP="00A2798F">
      <w:pPr>
        <w:numPr>
          <w:ilvl w:val="0"/>
          <w:numId w:val="14"/>
        </w:numPr>
        <w:tabs>
          <w:tab w:val="clear" w:pos="720"/>
          <w:tab w:val="num" w:pos="840"/>
        </w:tabs>
        <w:ind w:left="480" w:firstLine="0"/>
        <w:rPr>
          <w:b/>
          <w:sz w:val="22"/>
          <w:szCs w:val="22"/>
        </w:rPr>
      </w:pPr>
      <w:r w:rsidRPr="00DA75AB">
        <w:rPr>
          <w:b/>
          <w:sz w:val="22"/>
          <w:szCs w:val="22"/>
        </w:rPr>
        <w:t>ownership in a company.</w:t>
      </w:r>
    </w:p>
    <w:p w:rsidR="00A2798F" w:rsidRPr="00DA75AB" w:rsidRDefault="00A2798F" w:rsidP="00A2798F">
      <w:pPr>
        <w:numPr>
          <w:ilvl w:val="0"/>
          <w:numId w:val="14"/>
        </w:numPr>
        <w:tabs>
          <w:tab w:val="clear" w:pos="720"/>
          <w:tab w:val="num" w:pos="840"/>
        </w:tabs>
        <w:ind w:left="480" w:firstLine="0"/>
        <w:rPr>
          <w:sz w:val="22"/>
          <w:szCs w:val="22"/>
        </w:rPr>
      </w:pPr>
      <w:r w:rsidRPr="00DA75AB">
        <w:rPr>
          <w:sz w:val="22"/>
          <w:szCs w:val="22"/>
        </w:rPr>
        <w:t>a set interest rate per year.</w:t>
      </w:r>
    </w:p>
    <w:p w:rsidR="00A2798F" w:rsidRPr="00DA75AB" w:rsidRDefault="00A2798F" w:rsidP="00A2798F">
      <w:pPr>
        <w:numPr>
          <w:ilvl w:val="0"/>
          <w:numId w:val="14"/>
        </w:numPr>
        <w:tabs>
          <w:tab w:val="clear" w:pos="720"/>
          <w:tab w:val="num" w:pos="840"/>
        </w:tabs>
        <w:ind w:left="480" w:firstLine="0"/>
        <w:rPr>
          <w:sz w:val="22"/>
          <w:szCs w:val="22"/>
        </w:rPr>
      </w:pPr>
      <w:r w:rsidRPr="00DA75AB">
        <w:rPr>
          <w:sz w:val="22"/>
          <w:szCs w:val="22"/>
        </w:rPr>
        <w:t>guaranteed annual dividends.</w:t>
      </w:r>
    </w:p>
    <w:p w:rsidR="00A2798F" w:rsidRPr="00DA75AB" w:rsidRDefault="00A2798F" w:rsidP="00A2798F">
      <w:pPr>
        <w:numPr>
          <w:ilvl w:val="0"/>
          <w:numId w:val="14"/>
        </w:numPr>
        <w:tabs>
          <w:tab w:val="clear" w:pos="720"/>
          <w:tab w:val="num" w:pos="840"/>
        </w:tabs>
        <w:ind w:left="480" w:firstLine="0"/>
        <w:rPr>
          <w:sz w:val="22"/>
          <w:szCs w:val="22"/>
        </w:rPr>
      </w:pPr>
      <w:r w:rsidRPr="00DA75AB">
        <w:rPr>
          <w:sz w:val="22"/>
          <w:szCs w:val="22"/>
        </w:rPr>
        <w:t>insured protection on investment.</w:t>
      </w:r>
    </w:p>
    <w:p w:rsidR="00A2798F" w:rsidRPr="00DA75AB" w:rsidRDefault="00A2798F" w:rsidP="00A2798F">
      <w:pPr>
        <w:rPr>
          <w:sz w:val="22"/>
          <w:szCs w:val="22"/>
        </w:rPr>
      </w:pPr>
    </w:p>
    <w:p w:rsidR="00A2798F" w:rsidRPr="00DA75AB" w:rsidRDefault="00A2798F" w:rsidP="00A2798F">
      <w:pPr>
        <w:tabs>
          <w:tab w:val="left" w:pos="480"/>
        </w:tabs>
        <w:rPr>
          <w:sz w:val="22"/>
          <w:szCs w:val="22"/>
        </w:rPr>
      </w:pPr>
      <w:r w:rsidRPr="00DA75AB">
        <w:rPr>
          <w:sz w:val="22"/>
          <w:szCs w:val="22"/>
        </w:rPr>
        <w:t>30.</w:t>
      </w:r>
      <w:r w:rsidRPr="00DA75AB">
        <w:rPr>
          <w:sz w:val="22"/>
          <w:szCs w:val="22"/>
        </w:rPr>
        <w:tab/>
        <w:t>What are the three most important criteria to consider when investing?</w:t>
      </w:r>
    </w:p>
    <w:p w:rsidR="00A2798F" w:rsidRPr="00DA75AB" w:rsidRDefault="00A2798F" w:rsidP="00A2798F">
      <w:pPr>
        <w:numPr>
          <w:ilvl w:val="0"/>
          <w:numId w:val="15"/>
        </w:numPr>
        <w:tabs>
          <w:tab w:val="clear" w:pos="720"/>
          <w:tab w:val="num" w:pos="840"/>
        </w:tabs>
        <w:ind w:left="480" w:firstLine="0"/>
        <w:rPr>
          <w:sz w:val="22"/>
          <w:szCs w:val="22"/>
        </w:rPr>
      </w:pPr>
      <w:r w:rsidRPr="00DA75AB">
        <w:rPr>
          <w:sz w:val="22"/>
          <w:szCs w:val="22"/>
        </w:rPr>
        <w:t>Size, insurance, taxes.</w:t>
      </w:r>
    </w:p>
    <w:p w:rsidR="00A2798F" w:rsidRPr="00DA75AB" w:rsidRDefault="00A2798F" w:rsidP="00A2798F">
      <w:pPr>
        <w:numPr>
          <w:ilvl w:val="0"/>
          <w:numId w:val="15"/>
        </w:numPr>
        <w:tabs>
          <w:tab w:val="clear" w:pos="720"/>
          <w:tab w:val="num" w:pos="840"/>
        </w:tabs>
        <w:ind w:left="480" w:firstLine="0"/>
        <w:rPr>
          <w:sz w:val="22"/>
          <w:szCs w:val="22"/>
        </w:rPr>
      </w:pPr>
      <w:r w:rsidRPr="00DA75AB">
        <w:rPr>
          <w:sz w:val="22"/>
          <w:szCs w:val="22"/>
        </w:rPr>
        <w:t>Leverage, margins, credit.</w:t>
      </w:r>
    </w:p>
    <w:p w:rsidR="00A2798F" w:rsidRPr="00DA75AB" w:rsidRDefault="00A2798F" w:rsidP="00A2798F">
      <w:pPr>
        <w:numPr>
          <w:ilvl w:val="0"/>
          <w:numId w:val="15"/>
        </w:numPr>
        <w:tabs>
          <w:tab w:val="clear" w:pos="720"/>
          <w:tab w:val="num" w:pos="840"/>
        </w:tabs>
        <w:ind w:left="480" w:firstLine="0"/>
        <w:rPr>
          <w:b/>
          <w:sz w:val="22"/>
          <w:szCs w:val="22"/>
        </w:rPr>
      </w:pPr>
      <w:r w:rsidRPr="00DA75AB">
        <w:rPr>
          <w:b/>
          <w:sz w:val="22"/>
          <w:szCs w:val="22"/>
        </w:rPr>
        <w:t>Risk, rate of return, liquidity.</w:t>
      </w:r>
    </w:p>
    <w:p w:rsidR="00A2798F" w:rsidRPr="00DA75AB" w:rsidRDefault="00A2798F" w:rsidP="00A2798F">
      <w:pPr>
        <w:numPr>
          <w:ilvl w:val="0"/>
          <w:numId w:val="15"/>
        </w:numPr>
        <w:tabs>
          <w:tab w:val="clear" w:pos="720"/>
          <w:tab w:val="num" w:pos="840"/>
          <w:tab w:val="right" w:pos="9360"/>
        </w:tabs>
        <w:ind w:left="480" w:firstLine="0"/>
        <w:rPr>
          <w:sz w:val="22"/>
          <w:szCs w:val="22"/>
        </w:rPr>
      </w:pPr>
      <w:r w:rsidRPr="00DA75AB">
        <w:rPr>
          <w:sz w:val="22"/>
          <w:szCs w:val="22"/>
        </w:rPr>
        <w:t>Collateral, access to accounts, dividends.</w:t>
      </w:r>
    </w:p>
    <w:p w:rsidR="00A2798F" w:rsidRPr="00DA75AB" w:rsidRDefault="00A2798F" w:rsidP="00A2798F">
      <w:pPr>
        <w:rPr>
          <w:sz w:val="22"/>
          <w:szCs w:val="22"/>
          <w:lang w:eastAsia="ja-JP"/>
        </w:rPr>
      </w:pPr>
    </w:p>
    <w:p w:rsidR="00A2798F" w:rsidRPr="00DA75AB" w:rsidRDefault="00A2798F" w:rsidP="00A2798F">
      <w:pPr>
        <w:rPr>
          <w:sz w:val="22"/>
          <w:szCs w:val="22"/>
          <w:lang w:eastAsia="ja-JP"/>
        </w:rPr>
      </w:pPr>
    </w:p>
    <w:p w:rsidR="00A2798F" w:rsidRPr="00DA75AB" w:rsidRDefault="00A2798F" w:rsidP="00A2798F">
      <w:pPr>
        <w:pStyle w:val="Header"/>
        <w:jc w:val="center"/>
        <w:rPr>
          <w:sz w:val="22"/>
          <w:szCs w:val="22"/>
        </w:rPr>
      </w:pPr>
      <w:r w:rsidRPr="00DA75AB">
        <w:rPr>
          <w:b/>
          <w:bCs/>
          <w:sz w:val="22"/>
          <w:szCs w:val="22"/>
        </w:rPr>
        <w:t xml:space="preserve">Theme </w:t>
      </w:r>
      <w:r w:rsidRPr="00DA75AB">
        <w:rPr>
          <w:b/>
          <w:bCs/>
          <w:sz w:val="22"/>
          <w:szCs w:val="22"/>
          <w:lang w:eastAsia="ja-JP"/>
        </w:rPr>
        <w:t>4</w:t>
      </w:r>
    </w:p>
    <w:p w:rsidR="00A2798F" w:rsidRPr="00DA75AB" w:rsidRDefault="00A2798F" w:rsidP="00A2798F">
      <w:pPr>
        <w:rPr>
          <w:sz w:val="22"/>
          <w:szCs w:val="22"/>
        </w:rPr>
      </w:pPr>
    </w:p>
    <w:p w:rsidR="00A2798F" w:rsidRPr="00DA75AB" w:rsidRDefault="00A2798F" w:rsidP="00A2798F">
      <w:pPr>
        <w:tabs>
          <w:tab w:val="left" w:pos="480"/>
        </w:tabs>
        <w:rPr>
          <w:sz w:val="22"/>
          <w:szCs w:val="22"/>
        </w:rPr>
      </w:pPr>
      <w:r w:rsidRPr="00DA75AB">
        <w:rPr>
          <w:sz w:val="22"/>
          <w:szCs w:val="22"/>
        </w:rPr>
        <w:t>31.</w:t>
      </w:r>
      <w:r w:rsidRPr="00DA75AB">
        <w:rPr>
          <w:sz w:val="22"/>
          <w:szCs w:val="22"/>
        </w:rPr>
        <w:tab/>
        <w:t>One advantage of credit is that it can help people:</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r>
      <w:proofErr w:type="gramStart"/>
      <w:r w:rsidRPr="00DA75AB">
        <w:rPr>
          <w:sz w:val="22"/>
          <w:szCs w:val="22"/>
        </w:rPr>
        <w:t>sell</w:t>
      </w:r>
      <w:proofErr w:type="gramEnd"/>
      <w:r w:rsidRPr="00DA75AB">
        <w:rPr>
          <w:sz w:val="22"/>
          <w:szCs w:val="22"/>
        </w:rPr>
        <w:t xml:space="preserve"> assets.</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 xml:space="preserve">immediately </w:t>
      </w:r>
      <w:proofErr w:type="gramStart"/>
      <w:r w:rsidRPr="00DA75AB">
        <w:rPr>
          <w:sz w:val="22"/>
          <w:szCs w:val="22"/>
        </w:rPr>
        <w:t>increase</w:t>
      </w:r>
      <w:proofErr w:type="gramEnd"/>
      <w:r w:rsidRPr="00DA75AB">
        <w:rPr>
          <w:sz w:val="22"/>
          <w:szCs w:val="22"/>
        </w:rPr>
        <w:t xml:space="preserve"> their net worth.</w:t>
      </w:r>
    </w:p>
    <w:p w:rsidR="00A2798F" w:rsidRPr="00DA75AB" w:rsidRDefault="00A2798F" w:rsidP="00A2798F">
      <w:pPr>
        <w:numPr>
          <w:ilvl w:val="0"/>
          <w:numId w:val="16"/>
        </w:numPr>
        <w:tabs>
          <w:tab w:val="clear" w:pos="1440"/>
          <w:tab w:val="left" w:pos="840"/>
        </w:tabs>
        <w:ind w:left="480" w:firstLine="0"/>
        <w:rPr>
          <w:sz w:val="22"/>
          <w:szCs w:val="22"/>
        </w:rPr>
      </w:pPr>
      <w:r w:rsidRPr="00DA75AB">
        <w:rPr>
          <w:sz w:val="22"/>
          <w:szCs w:val="22"/>
        </w:rPr>
        <w:t>reduce risk when investing in stocks.</w:t>
      </w:r>
    </w:p>
    <w:p w:rsidR="00A2798F" w:rsidRPr="00DA75AB" w:rsidRDefault="00A2798F" w:rsidP="00A2798F">
      <w:pPr>
        <w:numPr>
          <w:ilvl w:val="0"/>
          <w:numId w:val="16"/>
        </w:numPr>
        <w:tabs>
          <w:tab w:val="clear" w:pos="1440"/>
          <w:tab w:val="left" w:pos="840"/>
        </w:tabs>
        <w:ind w:left="480" w:firstLine="0"/>
        <w:rPr>
          <w:b/>
          <w:sz w:val="22"/>
          <w:szCs w:val="22"/>
        </w:rPr>
      </w:pPr>
      <w:r w:rsidRPr="00DA75AB">
        <w:rPr>
          <w:b/>
          <w:sz w:val="22"/>
          <w:szCs w:val="22"/>
        </w:rPr>
        <w:t>buy a good or service today and pay for it later.</w:t>
      </w:r>
    </w:p>
    <w:p w:rsidR="00A2798F" w:rsidRPr="00DA75AB" w:rsidRDefault="00A2798F" w:rsidP="00A2798F">
      <w:pPr>
        <w:rPr>
          <w:sz w:val="22"/>
          <w:szCs w:val="22"/>
          <w:lang w:eastAsia="ja-JP"/>
        </w:rPr>
      </w:pPr>
    </w:p>
    <w:p w:rsidR="00A2798F" w:rsidRPr="00DA75AB" w:rsidRDefault="00DA75AB" w:rsidP="00A2798F">
      <w:pPr>
        <w:tabs>
          <w:tab w:val="left" w:pos="480"/>
        </w:tabs>
        <w:rPr>
          <w:sz w:val="22"/>
          <w:szCs w:val="22"/>
        </w:rPr>
      </w:pPr>
      <w:r>
        <w:rPr>
          <w:sz w:val="22"/>
          <w:szCs w:val="22"/>
        </w:rPr>
        <w:br w:type="page"/>
      </w:r>
      <w:r w:rsidR="00A2798F" w:rsidRPr="00DA75AB">
        <w:rPr>
          <w:sz w:val="22"/>
          <w:szCs w:val="22"/>
        </w:rPr>
        <w:lastRenderedPageBreak/>
        <w:t>32.</w:t>
      </w:r>
      <w:r w:rsidR="00A2798F" w:rsidRPr="00DA75AB">
        <w:rPr>
          <w:sz w:val="22"/>
          <w:szCs w:val="22"/>
        </w:rPr>
        <w:tab/>
        <w:t>Who generally benefits from a loan transaction?</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The lender only.</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The borrower only.</w:t>
      </w:r>
    </w:p>
    <w:p w:rsidR="00A2798F" w:rsidRPr="00DA75AB" w:rsidRDefault="00A2798F" w:rsidP="00A2798F">
      <w:pPr>
        <w:numPr>
          <w:ilvl w:val="0"/>
          <w:numId w:val="17"/>
        </w:numPr>
        <w:tabs>
          <w:tab w:val="clear" w:pos="1440"/>
          <w:tab w:val="left" w:pos="840"/>
        </w:tabs>
        <w:ind w:left="480" w:firstLine="0"/>
        <w:rPr>
          <w:b/>
          <w:sz w:val="22"/>
          <w:szCs w:val="22"/>
        </w:rPr>
      </w:pPr>
      <w:r w:rsidRPr="00DA75AB">
        <w:rPr>
          <w:b/>
          <w:sz w:val="22"/>
          <w:szCs w:val="22"/>
        </w:rPr>
        <w:t>Both the borrower and the lender.</w:t>
      </w:r>
    </w:p>
    <w:p w:rsidR="00A2798F" w:rsidRPr="00DA75AB" w:rsidRDefault="00A2798F" w:rsidP="00A2798F">
      <w:pPr>
        <w:numPr>
          <w:ilvl w:val="0"/>
          <w:numId w:val="17"/>
        </w:numPr>
        <w:tabs>
          <w:tab w:val="clear" w:pos="1440"/>
          <w:tab w:val="left" w:pos="840"/>
        </w:tabs>
        <w:ind w:left="480" w:firstLine="0"/>
        <w:rPr>
          <w:sz w:val="22"/>
          <w:szCs w:val="22"/>
        </w:rPr>
      </w:pPr>
      <w:r w:rsidRPr="00DA75AB">
        <w:rPr>
          <w:sz w:val="22"/>
          <w:szCs w:val="22"/>
        </w:rPr>
        <w:t>Neither the borrower nor the lender.</w:t>
      </w:r>
    </w:p>
    <w:p w:rsidR="00A2798F" w:rsidRPr="00DA75AB" w:rsidRDefault="00A2798F" w:rsidP="00A2798F">
      <w:pPr>
        <w:rPr>
          <w:sz w:val="22"/>
          <w:szCs w:val="22"/>
          <w:lang w:eastAsia="ja-JP"/>
        </w:rPr>
      </w:pPr>
    </w:p>
    <w:p w:rsidR="00A2798F" w:rsidRPr="00DA75AB" w:rsidRDefault="00A2798F" w:rsidP="00A2798F">
      <w:pPr>
        <w:autoSpaceDE w:val="0"/>
        <w:autoSpaceDN w:val="0"/>
        <w:adjustRightInd w:val="0"/>
        <w:ind w:left="480" w:hanging="480"/>
        <w:rPr>
          <w:sz w:val="22"/>
          <w:szCs w:val="22"/>
        </w:rPr>
      </w:pPr>
      <w:r w:rsidRPr="00DA75AB">
        <w:rPr>
          <w:sz w:val="22"/>
          <w:szCs w:val="22"/>
        </w:rPr>
        <w:t>33.</w:t>
      </w:r>
      <w:r w:rsidRPr="00DA75AB">
        <w:rPr>
          <w:sz w:val="22"/>
          <w:szCs w:val="22"/>
        </w:rPr>
        <w:tab/>
        <w:t>Which three things do creditors consider to be most important when judging a person’s creditworthiness to buy a house or car?</w:t>
      </w:r>
    </w:p>
    <w:p w:rsidR="00A2798F" w:rsidRPr="00DA75AB" w:rsidRDefault="00A2798F" w:rsidP="00A2798F">
      <w:pPr>
        <w:tabs>
          <w:tab w:val="left" w:pos="840"/>
        </w:tabs>
        <w:autoSpaceDE w:val="0"/>
        <w:autoSpaceDN w:val="0"/>
        <w:adjustRightInd w:val="0"/>
        <w:ind w:left="480"/>
        <w:rPr>
          <w:sz w:val="22"/>
          <w:szCs w:val="22"/>
          <w:lang w:eastAsia="ja-JP"/>
        </w:rPr>
      </w:pPr>
      <w:r w:rsidRPr="00DA75AB">
        <w:rPr>
          <w:sz w:val="22"/>
          <w:szCs w:val="22"/>
        </w:rPr>
        <w:t>a.</w:t>
      </w:r>
      <w:r w:rsidRPr="00DA75AB">
        <w:rPr>
          <w:sz w:val="22"/>
          <w:szCs w:val="22"/>
        </w:rPr>
        <w:tab/>
        <w:t xml:space="preserve">Marital status, gender, </w:t>
      </w:r>
      <w:r w:rsidRPr="00DA75AB">
        <w:rPr>
          <w:sz w:val="22"/>
          <w:szCs w:val="22"/>
          <w:lang w:eastAsia="ja-JP"/>
        </w:rPr>
        <w:t>location.</w:t>
      </w:r>
    </w:p>
    <w:p w:rsidR="00A2798F" w:rsidRPr="00DA75AB" w:rsidRDefault="00A2798F" w:rsidP="00A2798F">
      <w:pPr>
        <w:tabs>
          <w:tab w:val="left" w:pos="840"/>
        </w:tabs>
        <w:autoSpaceDE w:val="0"/>
        <w:autoSpaceDN w:val="0"/>
        <w:adjustRightInd w:val="0"/>
        <w:ind w:left="480"/>
        <w:rPr>
          <w:b/>
          <w:sz w:val="22"/>
          <w:szCs w:val="22"/>
        </w:rPr>
      </w:pPr>
      <w:r w:rsidRPr="00DA75AB">
        <w:rPr>
          <w:b/>
          <w:sz w:val="22"/>
          <w:szCs w:val="22"/>
        </w:rPr>
        <w:t>b.</w:t>
      </w:r>
      <w:r w:rsidRPr="00DA75AB">
        <w:rPr>
          <w:b/>
          <w:sz w:val="22"/>
          <w:szCs w:val="22"/>
        </w:rPr>
        <w:tab/>
      </w:r>
      <w:r w:rsidRPr="00DA75AB">
        <w:rPr>
          <w:b/>
          <w:sz w:val="22"/>
          <w:szCs w:val="22"/>
          <w:lang w:eastAsia="ja-JP"/>
        </w:rPr>
        <w:t>Character</w:t>
      </w:r>
      <w:r w:rsidRPr="00DA75AB">
        <w:rPr>
          <w:b/>
          <w:iCs/>
          <w:sz w:val="22"/>
          <w:szCs w:val="22"/>
        </w:rPr>
        <w:t>,</w:t>
      </w:r>
      <w:r w:rsidRPr="00DA75AB">
        <w:rPr>
          <w:b/>
          <w:sz w:val="22"/>
          <w:szCs w:val="22"/>
        </w:rPr>
        <w:t xml:space="preserve"> collateral, capacity.</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c.</w:t>
      </w:r>
      <w:r w:rsidRPr="00DA75AB">
        <w:rPr>
          <w:sz w:val="22"/>
          <w:szCs w:val="22"/>
        </w:rPr>
        <w:tab/>
        <w:t>Length of loan, credibility, commissions.</w:t>
      </w:r>
    </w:p>
    <w:p w:rsidR="00A2798F" w:rsidRPr="00DA75AB" w:rsidRDefault="00A2798F" w:rsidP="00A2798F">
      <w:pPr>
        <w:tabs>
          <w:tab w:val="left" w:pos="840"/>
        </w:tabs>
        <w:autoSpaceDE w:val="0"/>
        <w:autoSpaceDN w:val="0"/>
        <w:adjustRightInd w:val="0"/>
        <w:ind w:left="480"/>
        <w:rPr>
          <w:sz w:val="22"/>
          <w:szCs w:val="22"/>
          <w:lang w:eastAsia="ja-JP"/>
        </w:rPr>
      </w:pPr>
      <w:r w:rsidRPr="00DA75AB">
        <w:rPr>
          <w:sz w:val="22"/>
          <w:szCs w:val="22"/>
        </w:rPr>
        <w:t>d.</w:t>
      </w:r>
      <w:r w:rsidRPr="00DA75AB">
        <w:rPr>
          <w:sz w:val="22"/>
          <w:szCs w:val="22"/>
        </w:rPr>
        <w:tab/>
        <w:t xml:space="preserve">Occupation, connections, </w:t>
      </w:r>
      <w:r w:rsidRPr="00DA75AB">
        <w:rPr>
          <w:sz w:val="22"/>
          <w:szCs w:val="22"/>
          <w:lang w:eastAsia="ja-JP"/>
        </w:rPr>
        <w:t>income sources.</w:t>
      </w:r>
    </w:p>
    <w:p w:rsidR="00A2798F" w:rsidRPr="00DA75AB" w:rsidRDefault="00A2798F" w:rsidP="00A2798F">
      <w:pPr>
        <w:rPr>
          <w:sz w:val="22"/>
          <w:szCs w:val="22"/>
        </w:rPr>
      </w:pPr>
    </w:p>
    <w:p w:rsidR="00A2798F" w:rsidRPr="00DA75AB" w:rsidRDefault="00A2798F" w:rsidP="00A2798F">
      <w:pPr>
        <w:tabs>
          <w:tab w:val="left" w:pos="480"/>
        </w:tabs>
        <w:rPr>
          <w:sz w:val="22"/>
          <w:szCs w:val="22"/>
        </w:rPr>
      </w:pPr>
      <w:r w:rsidRPr="00DA75AB">
        <w:rPr>
          <w:sz w:val="22"/>
          <w:szCs w:val="22"/>
        </w:rPr>
        <w:t>34.</w:t>
      </w:r>
      <w:r w:rsidRPr="00DA75AB">
        <w:rPr>
          <w:sz w:val="22"/>
          <w:szCs w:val="22"/>
        </w:rPr>
        <w:tab/>
        <w:t xml:space="preserve">What does a credit reporting agency (such as Veda Advantage in New Zealand) </w:t>
      </w:r>
      <w:r w:rsidRPr="00DA75AB">
        <w:rPr>
          <w:sz w:val="22"/>
          <w:szCs w:val="22"/>
        </w:rPr>
        <w:tab/>
        <w:t>do?</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Extends credit to qualified buyers.</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r>
      <w:r w:rsidRPr="00DA75AB">
        <w:rPr>
          <w:sz w:val="22"/>
          <w:szCs w:val="22"/>
          <w:lang w:eastAsia="ja-JP"/>
        </w:rPr>
        <w:t>Provides advice on how to use credit.</w:t>
      </w:r>
    </w:p>
    <w:p w:rsidR="00A2798F" w:rsidRPr="00DA75AB" w:rsidRDefault="00A2798F" w:rsidP="00A2798F">
      <w:pPr>
        <w:tabs>
          <w:tab w:val="left" w:pos="840"/>
        </w:tabs>
        <w:ind w:left="480"/>
        <w:rPr>
          <w:b/>
          <w:sz w:val="22"/>
          <w:szCs w:val="22"/>
        </w:rPr>
      </w:pPr>
      <w:r w:rsidRPr="00DA75AB">
        <w:rPr>
          <w:b/>
          <w:sz w:val="22"/>
          <w:szCs w:val="22"/>
        </w:rPr>
        <w:t>c.</w:t>
      </w:r>
      <w:r w:rsidRPr="00DA75AB">
        <w:rPr>
          <w:b/>
          <w:sz w:val="22"/>
          <w:szCs w:val="22"/>
        </w:rPr>
        <w:tab/>
        <w:t>Tracks the bill-paying habits of consumers.</w:t>
      </w:r>
    </w:p>
    <w:p w:rsidR="00A2798F" w:rsidRPr="00DA75AB" w:rsidRDefault="00A2798F" w:rsidP="00A2798F">
      <w:pPr>
        <w:tabs>
          <w:tab w:val="left" w:pos="840"/>
        </w:tabs>
        <w:ind w:left="480"/>
        <w:rPr>
          <w:sz w:val="22"/>
          <w:szCs w:val="22"/>
        </w:rPr>
      </w:pPr>
      <w:r w:rsidRPr="00DA75AB">
        <w:rPr>
          <w:sz w:val="22"/>
          <w:szCs w:val="22"/>
        </w:rPr>
        <w:t>d.</w:t>
      </w:r>
      <w:r w:rsidRPr="00DA75AB">
        <w:rPr>
          <w:sz w:val="22"/>
          <w:szCs w:val="22"/>
        </w:rPr>
        <w:tab/>
        <w:t>Sends warnings to people in credit trouble.</w:t>
      </w:r>
    </w:p>
    <w:p w:rsidR="00A2798F" w:rsidRPr="00DA75AB" w:rsidRDefault="00A2798F" w:rsidP="00A2798F">
      <w:pPr>
        <w:rPr>
          <w:sz w:val="22"/>
          <w:szCs w:val="22"/>
        </w:rPr>
      </w:pPr>
    </w:p>
    <w:p w:rsidR="00A2798F" w:rsidRPr="00DA75AB" w:rsidRDefault="00A2798F" w:rsidP="00A2798F">
      <w:pPr>
        <w:autoSpaceDE w:val="0"/>
        <w:autoSpaceDN w:val="0"/>
        <w:adjustRightInd w:val="0"/>
        <w:ind w:left="480" w:hanging="480"/>
        <w:rPr>
          <w:sz w:val="22"/>
          <w:szCs w:val="22"/>
        </w:rPr>
      </w:pPr>
      <w:r w:rsidRPr="00DA75AB">
        <w:rPr>
          <w:sz w:val="22"/>
          <w:szCs w:val="22"/>
        </w:rPr>
        <w:t>35.</w:t>
      </w:r>
      <w:r w:rsidRPr="00DA75AB">
        <w:rPr>
          <w:sz w:val="22"/>
          <w:szCs w:val="22"/>
        </w:rPr>
        <w:tab/>
        <w:t>If a borrower chooses to pay back a loan over a longer period of time, the monthly payment is:</w:t>
      </w:r>
    </w:p>
    <w:p w:rsidR="00A2798F" w:rsidRPr="00DA75AB" w:rsidRDefault="00A2798F" w:rsidP="00A2798F">
      <w:pPr>
        <w:tabs>
          <w:tab w:val="left" w:pos="840"/>
        </w:tabs>
        <w:autoSpaceDE w:val="0"/>
        <w:autoSpaceDN w:val="0"/>
        <w:adjustRightInd w:val="0"/>
        <w:ind w:left="480"/>
        <w:rPr>
          <w:b/>
          <w:sz w:val="22"/>
          <w:szCs w:val="22"/>
        </w:rPr>
      </w:pPr>
      <w:r w:rsidRPr="00DA75AB">
        <w:rPr>
          <w:b/>
          <w:sz w:val="22"/>
          <w:szCs w:val="22"/>
        </w:rPr>
        <w:t>a.</w:t>
      </w:r>
      <w:r w:rsidRPr="00DA75AB">
        <w:rPr>
          <w:b/>
          <w:sz w:val="22"/>
          <w:szCs w:val="22"/>
        </w:rPr>
        <w:tab/>
        <w:t xml:space="preserve">lower and the interest paid </w:t>
      </w:r>
      <w:proofErr w:type="gramStart"/>
      <w:r w:rsidRPr="00DA75AB">
        <w:rPr>
          <w:b/>
          <w:sz w:val="22"/>
          <w:szCs w:val="22"/>
        </w:rPr>
        <w:t>is</w:t>
      </w:r>
      <w:proofErr w:type="gramEnd"/>
      <w:r w:rsidRPr="00DA75AB">
        <w:rPr>
          <w:b/>
          <w:sz w:val="22"/>
          <w:szCs w:val="22"/>
        </w:rPr>
        <w:t xml:space="preserve"> higher.</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b.</w:t>
      </w:r>
      <w:r w:rsidRPr="00DA75AB">
        <w:rPr>
          <w:sz w:val="22"/>
          <w:szCs w:val="22"/>
        </w:rPr>
        <w:tab/>
        <w:t xml:space="preserve">higher and the interest paid </w:t>
      </w:r>
      <w:proofErr w:type="gramStart"/>
      <w:r w:rsidRPr="00DA75AB">
        <w:rPr>
          <w:sz w:val="22"/>
          <w:szCs w:val="22"/>
        </w:rPr>
        <w:t>is</w:t>
      </w:r>
      <w:proofErr w:type="gramEnd"/>
      <w:r w:rsidRPr="00DA75AB">
        <w:rPr>
          <w:sz w:val="22"/>
          <w:szCs w:val="22"/>
        </w:rPr>
        <w:t xml:space="preserve"> higher.</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c.</w:t>
      </w:r>
      <w:r w:rsidRPr="00DA75AB">
        <w:rPr>
          <w:sz w:val="22"/>
          <w:szCs w:val="22"/>
        </w:rPr>
        <w:tab/>
        <w:t xml:space="preserve">lower and the interest paid </w:t>
      </w:r>
      <w:proofErr w:type="gramStart"/>
      <w:r w:rsidRPr="00DA75AB">
        <w:rPr>
          <w:sz w:val="22"/>
          <w:szCs w:val="22"/>
        </w:rPr>
        <w:t>is</w:t>
      </w:r>
      <w:proofErr w:type="gramEnd"/>
      <w:r w:rsidRPr="00DA75AB">
        <w:rPr>
          <w:sz w:val="22"/>
          <w:szCs w:val="22"/>
        </w:rPr>
        <w:t xml:space="preserve"> lower.</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d.</w:t>
      </w:r>
      <w:r w:rsidRPr="00DA75AB">
        <w:rPr>
          <w:sz w:val="22"/>
          <w:szCs w:val="22"/>
        </w:rPr>
        <w:tab/>
        <w:t xml:space="preserve">higher and the interest paid </w:t>
      </w:r>
      <w:proofErr w:type="gramStart"/>
      <w:r w:rsidRPr="00DA75AB">
        <w:rPr>
          <w:sz w:val="22"/>
          <w:szCs w:val="22"/>
        </w:rPr>
        <w:t>is</w:t>
      </w:r>
      <w:proofErr w:type="gramEnd"/>
      <w:r w:rsidRPr="00DA75AB">
        <w:rPr>
          <w:sz w:val="22"/>
          <w:szCs w:val="22"/>
        </w:rPr>
        <w:t xml:space="preserve"> lower.</w:t>
      </w:r>
    </w:p>
    <w:p w:rsidR="00A2798F" w:rsidRPr="00DA75AB" w:rsidRDefault="00A2798F" w:rsidP="00A2798F">
      <w:pPr>
        <w:autoSpaceDE w:val="0"/>
        <w:autoSpaceDN w:val="0"/>
        <w:adjustRightInd w:val="0"/>
        <w:rPr>
          <w:sz w:val="22"/>
          <w:szCs w:val="22"/>
        </w:rPr>
      </w:pPr>
    </w:p>
    <w:p w:rsidR="00A2798F" w:rsidRPr="00DA75AB" w:rsidRDefault="00A2798F" w:rsidP="00A2798F">
      <w:pPr>
        <w:autoSpaceDE w:val="0"/>
        <w:autoSpaceDN w:val="0"/>
        <w:adjustRightInd w:val="0"/>
        <w:ind w:left="480" w:hanging="480"/>
        <w:rPr>
          <w:sz w:val="22"/>
          <w:szCs w:val="22"/>
        </w:rPr>
      </w:pPr>
      <w:r w:rsidRPr="00DA75AB">
        <w:rPr>
          <w:sz w:val="22"/>
          <w:szCs w:val="22"/>
        </w:rPr>
        <w:t>36.</w:t>
      </w:r>
      <w:r w:rsidRPr="00DA75AB">
        <w:rPr>
          <w:sz w:val="22"/>
          <w:szCs w:val="22"/>
        </w:rPr>
        <w:tab/>
        <w:t>What is the relationship between the interest rate charged to an individual and a person’s risk of nonpayment of a loan?</w:t>
      </w:r>
    </w:p>
    <w:p w:rsidR="00A2798F" w:rsidRPr="00DA75AB" w:rsidRDefault="00A2798F" w:rsidP="00A2798F">
      <w:pPr>
        <w:tabs>
          <w:tab w:val="left" w:pos="840"/>
        </w:tabs>
        <w:autoSpaceDE w:val="0"/>
        <w:autoSpaceDN w:val="0"/>
        <w:adjustRightInd w:val="0"/>
        <w:ind w:left="480"/>
        <w:rPr>
          <w:sz w:val="22"/>
          <w:szCs w:val="22"/>
        </w:rPr>
      </w:pPr>
      <w:r w:rsidRPr="00DA75AB">
        <w:rPr>
          <w:sz w:val="22"/>
          <w:szCs w:val="22"/>
        </w:rPr>
        <w:t>a.</w:t>
      </w:r>
      <w:r w:rsidRPr="00DA75AB">
        <w:rPr>
          <w:sz w:val="22"/>
          <w:szCs w:val="22"/>
        </w:rPr>
        <w:tab/>
        <w:t>A relationship exists, but it can be either direct or indirect.</w:t>
      </w:r>
    </w:p>
    <w:p w:rsidR="00A2798F" w:rsidRPr="00DA75AB" w:rsidRDefault="00A2798F" w:rsidP="00A2798F">
      <w:pPr>
        <w:numPr>
          <w:ilvl w:val="0"/>
          <w:numId w:val="18"/>
        </w:numPr>
        <w:tabs>
          <w:tab w:val="clear" w:pos="1440"/>
          <w:tab w:val="left" w:pos="840"/>
        </w:tabs>
        <w:autoSpaceDE w:val="0"/>
        <w:autoSpaceDN w:val="0"/>
        <w:adjustRightInd w:val="0"/>
        <w:ind w:left="480" w:firstLine="0"/>
        <w:rPr>
          <w:sz w:val="22"/>
          <w:szCs w:val="22"/>
        </w:rPr>
      </w:pPr>
      <w:r w:rsidRPr="00DA75AB">
        <w:rPr>
          <w:sz w:val="22"/>
          <w:szCs w:val="22"/>
        </w:rPr>
        <w:t>The lower the risk of nonpayment, the higher the interest rate.</w:t>
      </w:r>
    </w:p>
    <w:p w:rsidR="00A2798F" w:rsidRPr="00DA75AB" w:rsidRDefault="00A2798F" w:rsidP="00A2798F">
      <w:pPr>
        <w:numPr>
          <w:ilvl w:val="0"/>
          <w:numId w:val="18"/>
        </w:numPr>
        <w:tabs>
          <w:tab w:val="clear" w:pos="1440"/>
          <w:tab w:val="left" w:pos="840"/>
        </w:tabs>
        <w:autoSpaceDE w:val="0"/>
        <w:autoSpaceDN w:val="0"/>
        <w:adjustRightInd w:val="0"/>
        <w:ind w:left="480" w:firstLine="0"/>
        <w:rPr>
          <w:b/>
          <w:sz w:val="22"/>
          <w:szCs w:val="22"/>
        </w:rPr>
      </w:pPr>
      <w:r w:rsidRPr="00DA75AB">
        <w:rPr>
          <w:b/>
          <w:sz w:val="22"/>
          <w:szCs w:val="22"/>
        </w:rPr>
        <w:t>The higher the risk of nonpayment, the higher the interest rate.</w:t>
      </w:r>
    </w:p>
    <w:p w:rsidR="00A2798F" w:rsidRPr="00DA75AB" w:rsidRDefault="00A2798F" w:rsidP="00A2798F">
      <w:pPr>
        <w:numPr>
          <w:ilvl w:val="0"/>
          <w:numId w:val="18"/>
        </w:numPr>
        <w:tabs>
          <w:tab w:val="clear" w:pos="1440"/>
          <w:tab w:val="left" w:pos="840"/>
        </w:tabs>
        <w:autoSpaceDE w:val="0"/>
        <w:autoSpaceDN w:val="0"/>
        <w:adjustRightInd w:val="0"/>
        <w:ind w:left="480" w:firstLine="0"/>
        <w:rPr>
          <w:sz w:val="22"/>
          <w:szCs w:val="22"/>
        </w:rPr>
      </w:pPr>
      <w:r w:rsidRPr="00DA75AB">
        <w:rPr>
          <w:sz w:val="22"/>
          <w:szCs w:val="22"/>
        </w:rPr>
        <w:t>No relationship exists between interest rate and risk of nonpayment.</w:t>
      </w:r>
    </w:p>
    <w:p w:rsidR="00A2798F" w:rsidRPr="00DA75AB" w:rsidRDefault="00A2798F" w:rsidP="00A2798F">
      <w:pPr>
        <w:rPr>
          <w:sz w:val="22"/>
          <w:szCs w:val="22"/>
        </w:rPr>
      </w:pPr>
    </w:p>
    <w:p w:rsidR="00A2798F" w:rsidRPr="00DA75AB" w:rsidRDefault="00A2798F" w:rsidP="00A2798F">
      <w:pPr>
        <w:tabs>
          <w:tab w:val="left" w:pos="480"/>
        </w:tabs>
        <w:rPr>
          <w:sz w:val="22"/>
          <w:szCs w:val="22"/>
        </w:rPr>
      </w:pPr>
      <w:r w:rsidRPr="00DA75AB">
        <w:rPr>
          <w:sz w:val="22"/>
          <w:szCs w:val="22"/>
        </w:rPr>
        <w:t>37.</w:t>
      </w:r>
      <w:r w:rsidRPr="00DA75AB">
        <w:rPr>
          <w:sz w:val="22"/>
          <w:szCs w:val="22"/>
        </w:rPr>
        <w:tab/>
        <w:t>The best indicator of the cost of a loan is the:</w:t>
      </w:r>
    </w:p>
    <w:p w:rsidR="00A2798F" w:rsidRPr="00DA75AB" w:rsidRDefault="00A2798F" w:rsidP="00A2798F">
      <w:pPr>
        <w:tabs>
          <w:tab w:val="left" w:pos="840"/>
        </w:tabs>
        <w:ind w:left="480"/>
        <w:rPr>
          <w:sz w:val="22"/>
          <w:szCs w:val="22"/>
        </w:rPr>
      </w:pPr>
      <w:proofErr w:type="gramStart"/>
      <w:r w:rsidRPr="00DA75AB">
        <w:rPr>
          <w:sz w:val="22"/>
          <w:szCs w:val="22"/>
        </w:rPr>
        <w:t>a.</w:t>
      </w:r>
      <w:r w:rsidRPr="00DA75AB">
        <w:rPr>
          <w:sz w:val="22"/>
          <w:szCs w:val="22"/>
        </w:rPr>
        <w:tab/>
        <w:t>amount of down payment.</w:t>
      </w:r>
      <w:proofErr w:type="gramEnd"/>
    </w:p>
    <w:p w:rsidR="00A2798F" w:rsidRPr="00DA75AB" w:rsidRDefault="00A2798F" w:rsidP="00A2798F">
      <w:pPr>
        <w:tabs>
          <w:tab w:val="left" w:pos="840"/>
        </w:tabs>
        <w:ind w:left="480"/>
        <w:rPr>
          <w:b/>
          <w:sz w:val="22"/>
          <w:szCs w:val="22"/>
        </w:rPr>
      </w:pPr>
      <w:proofErr w:type="gramStart"/>
      <w:r w:rsidRPr="00DA75AB">
        <w:rPr>
          <w:b/>
          <w:sz w:val="22"/>
          <w:szCs w:val="22"/>
        </w:rPr>
        <w:t>b.</w:t>
      </w:r>
      <w:r w:rsidRPr="00DA75AB">
        <w:rPr>
          <w:b/>
          <w:sz w:val="22"/>
          <w:szCs w:val="22"/>
        </w:rPr>
        <w:tab/>
        <w:t>annual percentage interest rate.</w:t>
      </w:r>
      <w:proofErr w:type="gramEnd"/>
    </w:p>
    <w:p w:rsidR="00A2798F" w:rsidRPr="00DA75AB" w:rsidRDefault="00A2798F" w:rsidP="00A2798F">
      <w:pPr>
        <w:tabs>
          <w:tab w:val="left" w:pos="840"/>
        </w:tabs>
        <w:ind w:left="480"/>
        <w:rPr>
          <w:sz w:val="22"/>
          <w:szCs w:val="22"/>
        </w:rPr>
      </w:pPr>
      <w:proofErr w:type="gramStart"/>
      <w:r w:rsidRPr="00DA75AB">
        <w:rPr>
          <w:sz w:val="22"/>
          <w:szCs w:val="22"/>
        </w:rPr>
        <w:t>c.</w:t>
      </w:r>
      <w:r w:rsidRPr="00DA75AB">
        <w:rPr>
          <w:sz w:val="22"/>
          <w:szCs w:val="22"/>
        </w:rPr>
        <w:tab/>
        <w:t>number of payments.</w:t>
      </w:r>
      <w:proofErr w:type="gramEnd"/>
    </w:p>
    <w:p w:rsidR="00A2798F" w:rsidRPr="00DA75AB" w:rsidRDefault="00A2798F" w:rsidP="00A2798F">
      <w:pPr>
        <w:tabs>
          <w:tab w:val="left" w:pos="840"/>
        </w:tabs>
        <w:ind w:left="480"/>
        <w:rPr>
          <w:sz w:val="22"/>
          <w:szCs w:val="22"/>
        </w:rPr>
      </w:pPr>
      <w:proofErr w:type="gramStart"/>
      <w:r w:rsidRPr="00DA75AB">
        <w:rPr>
          <w:sz w:val="22"/>
          <w:szCs w:val="22"/>
        </w:rPr>
        <w:t>d.</w:t>
      </w:r>
      <w:r w:rsidRPr="00DA75AB">
        <w:rPr>
          <w:sz w:val="22"/>
          <w:szCs w:val="22"/>
        </w:rPr>
        <w:tab/>
        <w:t>monthly payment.</w:t>
      </w:r>
      <w:proofErr w:type="gramEnd"/>
    </w:p>
    <w:p w:rsidR="00A2798F" w:rsidRPr="00DA75AB" w:rsidRDefault="00A2798F" w:rsidP="00A2798F">
      <w:pPr>
        <w:rPr>
          <w:sz w:val="22"/>
          <w:szCs w:val="22"/>
        </w:rPr>
      </w:pPr>
    </w:p>
    <w:p w:rsidR="00A2798F" w:rsidRPr="00DA75AB" w:rsidRDefault="00A2798F" w:rsidP="00A2798F">
      <w:pPr>
        <w:widowControl w:val="0"/>
        <w:tabs>
          <w:tab w:val="left" w:pos="480"/>
        </w:tabs>
        <w:autoSpaceDE w:val="0"/>
        <w:autoSpaceDN w:val="0"/>
        <w:adjustRightInd w:val="0"/>
        <w:ind w:left="480" w:hanging="480"/>
        <w:rPr>
          <w:sz w:val="22"/>
          <w:szCs w:val="22"/>
        </w:rPr>
      </w:pPr>
      <w:r w:rsidRPr="00DA75AB">
        <w:rPr>
          <w:sz w:val="22"/>
          <w:szCs w:val="22"/>
        </w:rPr>
        <w:t>38.</w:t>
      </w:r>
      <w:r w:rsidRPr="00DA75AB">
        <w:rPr>
          <w:sz w:val="22"/>
          <w:szCs w:val="22"/>
        </w:rPr>
        <w:tab/>
        <w:t xml:space="preserve">A thief takes your credit card. You report the card missing as soon as you realise it is missing, but the thief has already run up </w:t>
      </w:r>
      <w:r w:rsidRPr="00DA75AB">
        <w:rPr>
          <w:iCs/>
          <w:sz w:val="22"/>
          <w:szCs w:val="22"/>
        </w:rPr>
        <w:t>$2000</w:t>
      </w:r>
      <w:r w:rsidRPr="00DA75AB">
        <w:rPr>
          <w:sz w:val="22"/>
          <w:szCs w:val="22"/>
          <w:lang w:eastAsia="ja-JP"/>
        </w:rPr>
        <w:t xml:space="preserve"> </w:t>
      </w:r>
      <w:r w:rsidRPr="00DA75AB">
        <w:rPr>
          <w:sz w:val="22"/>
          <w:szCs w:val="22"/>
        </w:rPr>
        <w:t xml:space="preserve">in bills. How much of the </w:t>
      </w:r>
      <w:r w:rsidRPr="00DA75AB">
        <w:rPr>
          <w:iCs/>
          <w:sz w:val="22"/>
          <w:szCs w:val="22"/>
        </w:rPr>
        <w:t>$2000</w:t>
      </w:r>
      <w:r w:rsidRPr="00DA75AB">
        <w:rPr>
          <w:sz w:val="22"/>
          <w:szCs w:val="22"/>
          <w:lang w:eastAsia="ja-JP"/>
        </w:rPr>
        <w:t xml:space="preserve"> </w:t>
      </w:r>
      <w:r w:rsidRPr="00DA75AB">
        <w:rPr>
          <w:sz w:val="22"/>
          <w:szCs w:val="22"/>
        </w:rPr>
        <w:t>are you responsible for?</w:t>
      </w:r>
    </w:p>
    <w:p w:rsidR="00A2798F" w:rsidRPr="00DA75AB" w:rsidRDefault="00A2798F" w:rsidP="00DA75AB">
      <w:pPr>
        <w:widowControl w:val="0"/>
        <w:tabs>
          <w:tab w:val="num" w:pos="840"/>
        </w:tabs>
        <w:autoSpaceDE w:val="0"/>
        <w:autoSpaceDN w:val="0"/>
        <w:adjustRightInd w:val="0"/>
        <w:ind w:leftChars="200" w:left="920" w:hangingChars="200" w:hanging="440"/>
        <w:rPr>
          <w:sz w:val="22"/>
          <w:szCs w:val="22"/>
        </w:rPr>
      </w:pPr>
      <w:r w:rsidRPr="00DA75AB">
        <w:rPr>
          <w:sz w:val="22"/>
          <w:szCs w:val="22"/>
        </w:rPr>
        <w:t>a.</w:t>
      </w:r>
      <w:r w:rsidRPr="00DA75AB">
        <w:rPr>
          <w:sz w:val="22"/>
          <w:szCs w:val="22"/>
        </w:rPr>
        <w:tab/>
        <w:t>Your liability is limited to $50.</w:t>
      </w:r>
    </w:p>
    <w:p w:rsidR="00A2798F" w:rsidRPr="00DA75AB" w:rsidRDefault="00A2798F" w:rsidP="00DA75AB">
      <w:pPr>
        <w:widowControl w:val="0"/>
        <w:tabs>
          <w:tab w:val="num" w:pos="851"/>
        </w:tabs>
        <w:autoSpaceDE w:val="0"/>
        <w:autoSpaceDN w:val="0"/>
        <w:adjustRightInd w:val="0"/>
        <w:ind w:leftChars="200" w:left="810" w:hangingChars="150" w:hanging="330"/>
        <w:rPr>
          <w:iCs/>
          <w:sz w:val="22"/>
          <w:szCs w:val="22"/>
        </w:rPr>
      </w:pPr>
      <w:r w:rsidRPr="00DA75AB">
        <w:rPr>
          <w:sz w:val="22"/>
          <w:szCs w:val="22"/>
        </w:rPr>
        <w:t>b.</w:t>
      </w:r>
      <w:r w:rsidRPr="00DA75AB">
        <w:rPr>
          <w:sz w:val="22"/>
          <w:szCs w:val="22"/>
        </w:rPr>
        <w:tab/>
      </w:r>
      <w:r w:rsidRPr="00DA75AB">
        <w:rPr>
          <w:iCs/>
          <w:sz w:val="22"/>
          <w:szCs w:val="22"/>
        </w:rPr>
        <w:t xml:space="preserve">Your liability depends on whether the </w:t>
      </w:r>
      <w:proofErr w:type="spellStart"/>
      <w:r w:rsidRPr="00DA75AB">
        <w:rPr>
          <w:iCs/>
          <w:sz w:val="22"/>
          <w:szCs w:val="22"/>
        </w:rPr>
        <w:t>unauthorised</w:t>
      </w:r>
      <w:proofErr w:type="spellEnd"/>
      <w:r w:rsidRPr="00DA75AB">
        <w:rPr>
          <w:iCs/>
          <w:sz w:val="22"/>
          <w:szCs w:val="22"/>
        </w:rPr>
        <w:t xml:space="preserve"> card user is caught.</w:t>
      </w:r>
    </w:p>
    <w:p w:rsidR="00A2798F" w:rsidRPr="00DA75AB" w:rsidRDefault="00A2798F" w:rsidP="00DA75AB">
      <w:pPr>
        <w:widowControl w:val="0"/>
        <w:tabs>
          <w:tab w:val="num" w:pos="851"/>
        </w:tabs>
        <w:autoSpaceDE w:val="0"/>
        <w:autoSpaceDN w:val="0"/>
        <w:adjustRightInd w:val="0"/>
        <w:ind w:leftChars="200" w:left="811" w:hangingChars="150" w:hanging="331"/>
        <w:rPr>
          <w:iCs/>
          <w:sz w:val="22"/>
          <w:szCs w:val="22"/>
        </w:rPr>
      </w:pPr>
      <w:r w:rsidRPr="00DA75AB">
        <w:rPr>
          <w:b/>
          <w:sz w:val="22"/>
          <w:szCs w:val="22"/>
        </w:rPr>
        <w:t>c.</w:t>
      </w:r>
      <w:r w:rsidRPr="00DA75AB">
        <w:rPr>
          <w:b/>
          <w:sz w:val="22"/>
          <w:szCs w:val="22"/>
        </w:rPr>
        <w:tab/>
      </w:r>
      <w:r w:rsidRPr="00DA75AB">
        <w:rPr>
          <w:b/>
          <w:iCs/>
          <w:sz w:val="22"/>
          <w:szCs w:val="22"/>
        </w:rPr>
        <w:t>You are not liable for any of the $2,000 because you reported the card stolen within a reasonable time.</w:t>
      </w:r>
    </w:p>
    <w:p w:rsidR="00A2798F" w:rsidRPr="00DA75AB" w:rsidRDefault="00A2798F" w:rsidP="00DA75AB">
      <w:pPr>
        <w:widowControl w:val="0"/>
        <w:tabs>
          <w:tab w:val="num" w:pos="840"/>
        </w:tabs>
        <w:autoSpaceDE w:val="0"/>
        <w:autoSpaceDN w:val="0"/>
        <w:adjustRightInd w:val="0"/>
        <w:ind w:leftChars="200" w:left="920" w:hangingChars="200" w:hanging="440"/>
        <w:rPr>
          <w:sz w:val="22"/>
          <w:szCs w:val="22"/>
        </w:rPr>
      </w:pPr>
      <w:r w:rsidRPr="00DA75AB">
        <w:rPr>
          <w:sz w:val="22"/>
          <w:szCs w:val="22"/>
        </w:rPr>
        <w:t>d.</w:t>
      </w:r>
      <w:r w:rsidRPr="00DA75AB">
        <w:rPr>
          <w:sz w:val="22"/>
          <w:szCs w:val="22"/>
        </w:rPr>
        <w:tab/>
        <w:t>You are liable for the entire $2,000 because the card was issued in your name.</w:t>
      </w:r>
    </w:p>
    <w:p w:rsidR="00A2798F" w:rsidRPr="00DA75AB" w:rsidRDefault="00A2798F" w:rsidP="00A2798F">
      <w:pPr>
        <w:rPr>
          <w:sz w:val="22"/>
          <w:szCs w:val="22"/>
        </w:rPr>
      </w:pPr>
    </w:p>
    <w:p w:rsidR="00A2798F" w:rsidRPr="00DA75AB" w:rsidRDefault="00A2798F" w:rsidP="00A2798F">
      <w:pPr>
        <w:ind w:left="480" w:hanging="480"/>
        <w:rPr>
          <w:sz w:val="22"/>
          <w:szCs w:val="22"/>
        </w:rPr>
      </w:pPr>
      <w:r w:rsidRPr="00DA75AB">
        <w:rPr>
          <w:sz w:val="22"/>
          <w:szCs w:val="22"/>
        </w:rPr>
        <w:t>39.</w:t>
      </w:r>
      <w:r w:rsidRPr="00DA75AB">
        <w:rPr>
          <w:sz w:val="22"/>
          <w:szCs w:val="22"/>
        </w:rPr>
        <w:tab/>
        <w:t xml:space="preserve">A company calls you and offers an investment opportunity with very high returns. All you have to do is recruit some of your friends who will also invest and soon your </w:t>
      </w:r>
      <w:proofErr w:type="spellStart"/>
      <w:r w:rsidRPr="00DA75AB">
        <w:rPr>
          <w:sz w:val="22"/>
          <w:szCs w:val="22"/>
        </w:rPr>
        <w:t>cheques</w:t>
      </w:r>
      <w:proofErr w:type="spellEnd"/>
      <w:r w:rsidRPr="00DA75AB">
        <w:rPr>
          <w:sz w:val="22"/>
          <w:szCs w:val="22"/>
        </w:rPr>
        <w:t xml:space="preserve"> will start rolling in. This is a description of which type of investment fraud?</w:t>
      </w:r>
    </w:p>
    <w:p w:rsidR="00A2798F" w:rsidRPr="00DA75AB" w:rsidRDefault="00A2798F" w:rsidP="00A2798F">
      <w:pPr>
        <w:ind w:left="480"/>
        <w:rPr>
          <w:sz w:val="22"/>
          <w:szCs w:val="22"/>
        </w:rPr>
      </w:pPr>
      <w:proofErr w:type="gramStart"/>
      <w:r w:rsidRPr="00DA75AB">
        <w:rPr>
          <w:sz w:val="22"/>
          <w:szCs w:val="22"/>
        </w:rPr>
        <w:t>a.</w:t>
      </w:r>
      <w:r w:rsidRPr="00DA75AB">
        <w:rPr>
          <w:sz w:val="22"/>
          <w:szCs w:val="22"/>
          <w:lang w:eastAsia="ja-JP"/>
        </w:rPr>
        <w:t xml:space="preserve">  </w:t>
      </w:r>
      <w:r w:rsidRPr="00DA75AB">
        <w:rPr>
          <w:sz w:val="22"/>
          <w:szCs w:val="22"/>
        </w:rPr>
        <w:t>Identity</w:t>
      </w:r>
      <w:proofErr w:type="gramEnd"/>
      <w:r w:rsidRPr="00DA75AB">
        <w:rPr>
          <w:sz w:val="22"/>
          <w:szCs w:val="22"/>
        </w:rPr>
        <w:t xml:space="preserve"> theft.</w:t>
      </w:r>
    </w:p>
    <w:p w:rsidR="00A2798F" w:rsidRPr="00DA75AB" w:rsidRDefault="00A2798F" w:rsidP="00A2798F">
      <w:pPr>
        <w:tabs>
          <w:tab w:val="left" w:pos="840"/>
        </w:tabs>
        <w:ind w:left="480"/>
        <w:rPr>
          <w:sz w:val="22"/>
          <w:szCs w:val="22"/>
        </w:rPr>
      </w:pPr>
      <w:proofErr w:type="gramStart"/>
      <w:r w:rsidRPr="00DA75AB">
        <w:rPr>
          <w:sz w:val="22"/>
          <w:szCs w:val="22"/>
        </w:rPr>
        <w:t>b.  A</w:t>
      </w:r>
      <w:proofErr w:type="gramEnd"/>
      <w:r w:rsidRPr="00DA75AB">
        <w:rPr>
          <w:sz w:val="22"/>
          <w:szCs w:val="22"/>
        </w:rPr>
        <w:t xml:space="preserve"> loan scam.</w:t>
      </w:r>
    </w:p>
    <w:p w:rsidR="00A2798F" w:rsidRPr="00DA75AB" w:rsidRDefault="00A2798F" w:rsidP="00A2798F">
      <w:pPr>
        <w:tabs>
          <w:tab w:val="left" w:pos="840"/>
        </w:tabs>
        <w:ind w:left="480"/>
        <w:rPr>
          <w:sz w:val="22"/>
          <w:szCs w:val="22"/>
        </w:rPr>
      </w:pPr>
      <w:proofErr w:type="gramStart"/>
      <w:r w:rsidRPr="00DA75AB">
        <w:rPr>
          <w:sz w:val="22"/>
          <w:szCs w:val="22"/>
          <w:lang w:eastAsia="ja-JP"/>
        </w:rPr>
        <w:t>c.  A</w:t>
      </w:r>
      <w:proofErr w:type="gramEnd"/>
      <w:r w:rsidRPr="00DA75AB">
        <w:rPr>
          <w:sz w:val="22"/>
          <w:szCs w:val="22"/>
          <w:lang w:eastAsia="ja-JP"/>
        </w:rPr>
        <w:t xml:space="preserve"> credit repair</w:t>
      </w:r>
      <w:r w:rsidRPr="00DA75AB">
        <w:rPr>
          <w:sz w:val="22"/>
          <w:szCs w:val="22"/>
        </w:rPr>
        <w:t xml:space="preserve"> scam.</w:t>
      </w:r>
    </w:p>
    <w:p w:rsidR="00A2798F" w:rsidRPr="00DA75AB" w:rsidRDefault="00A2798F" w:rsidP="00A2798F">
      <w:pPr>
        <w:tabs>
          <w:tab w:val="left" w:pos="840"/>
        </w:tabs>
        <w:ind w:left="480"/>
        <w:rPr>
          <w:b/>
          <w:sz w:val="22"/>
          <w:szCs w:val="22"/>
        </w:rPr>
      </w:pPr>
      <w:proofErr w:type="gramStart"/>
      <w:r w:rsidRPr="00DA75AB">
        <w:rPr>
          <w:b/>
          <w:sz w:val="22"/>
          <w:szCs w:val="22"/>
          <w:lang w:eastAsia="ja-JP"/>
        </w:rPr>
        <w:t xml:space="preserve">d.  </w:t>
      </w:r>
      <w:r w:rsidRPr="00DA75AB">
        <w:rPr>
          <w:b/>
          <w:sz w:val="22"/>
          <w:szCs w:val="22"/>
        </w:rPr>
        <w:t>A</w:t>
      </w:r>
      <w:proofErr w:type="gramEnd"/>
      <w:r w:rsidRPr="00DA75AB">
        <w:rPr>
          <w:b/>
          <w:sz w:val="22"/>
          <w:szCs w:val="22"/>
        </w:rPr>
        <w:t xml:space="preserve"> pyramid scheme.</w:t>
      </w:r>
    </w:p>
    <w:p w:rsidR="00A2798F" w:rsidRPr="00DA75AB" w:rsidRDefault="00A2798F" w:rsidP="00A2798F">
      <w:pPr>
        <w:rPr>
          <w:sz w:val="22"/>
          <w:szCs w:val="22"/>
          <w:lang w:eastAsia="ja-JP"/>
        </w:rPr>
      </w:pPr>
    </w:p>
    <w:p w:rsidR="00A2798F" w:rsidRPr="00DA75AB" w:rsidRDefault="00DA75AB" w:rsidP="00A2798F">
      <w:pPr>
        <w:ind w:left="480" w:hanging="480"/>
        <w:rPr>
          <w:sz w:val="22"/>
          <w:szCs w:val="22"/>
        </w:rPr>
      </w:pPr>
      <w:r>
        <w:rPr>
          <w:sz w:val="22"/>
          <w:szCs w:val="22"/>
        </w:rPr>
        <w:br w:type="page"/>
      </w:r>
      <w:r w:rsidR="00A2798F" w:rsidRPr="00DA75AB">
        <w:rPr>
          <w:sz w:val="22"/>
          <w:szCs w:val="22"/>
        </w:rPr>
        <w:lastRenderedPageBreak/>
        <w:t>40.</w:t>
      </w:r>
      <w:r w:rsidR="00A2798F" w:rsidRPr="00DA75AB">
        <w:rPr>
          <w:sz w:val="22"/>
          <w:szCs w:val="22"/>
        </w:rPr>
        <w:tab/>
        <w:t>Which type of financial institution typically charges the highest interest rates for loans?</w:t>
      </w:r>
    </w:p>
    <w:p w:rsidR="00A2798F" w:rsidRPr="00DA75AB" w:rsidRDefault="00A2798F" w:rsidP="00A2798F">
      <w:pPr>
        <w:tabs>
          <w:tab w:val="left" w:pos="840"/>
        </w:tabs>
        <w:ind w:left="480"/>
        <w:rPr>
          <w:i/>
          <w:sz w:val="22"/>
          <w:szCs w:val="22"/>
        </w:rPr>
      </w:pPr>
      <w:r w:rsidRPr="00DA75AB">
        <w:rPr>
          <w:iCs/>
          <w:sz w:val="22"/>
          <w:szCs w:val="22"/>
        </w:rPr>
        <w:t>a.</w:t>
      </w:r>
      <w:r w:rsidRPr="00DA75AB">
        <w:rPr>
          <w:iCs/>
          <w:sz w:val="22"/>
          <w:szCs w:val="22"/>
        </w:rPr>
        <w:tab/>
      </w:r>
      <w:r w:rsidRPr="00DA75AB">
        <w:rPr>
          <w:sz w:val="22"/>
          <w:szCs w:val="22"/>
        </w:rPr>
        <w:t>Credit unions.</w:t>
      </w:r>
    </w:p>
    <w:p w:rsidR="00A2798F" w:rsidRPr="00DA75AB" w:rsidRDefault="00A2798F" w:rsidP="00A2798F">
      <w:pPr>
        <w:tabs>
          <w:tab w:val="left" w:pos="840"/>
        </w:tabs>
        <w:ind w:left="480"/>
        <w:rPr>
          <w:i/>
          <w:sz w:val="22"/>
          <w:szCs w:val="22"/>
        </w:rPr>
      </w:pPr>
      <w:r w:rsidRPr="00DA75AB">
        <w:rPr>
          <w:iCs/>
          <w:sz w:val="22"/>
          <w:szCs w:val="22"/>
        </w:rPr>
        <w:t>b.</w:t>
      </w:r>
      <w:r w:rsidRPr="00DA75AB">
        <w:rPr>
          <w:i/>
          <w:sz w:val="22"/>
          <w:szCs w:val="22"/>
        </w:rPr>
        <w:tab/>
      </w:r>
      <w:r w:rsidRPr="00DA75AB">
        <w:rPr>
          <w:sz w:val="22"/>
          <w:szCs w:val="22"/>
        </w:rPr>
        <w:t>Commercial banks.</w:t>
      </w:r>
    </w:p>
    <w:p w:rsidR="00A2798F" w:rsidRPr="00DA75AB" w:rsidRDefault="00A2798F" w:rsidP="00A2798F">
      <w:pPr>
        <w:tabs>
          <w:tab w:val="left" w:pos="840"/>
        </w:tabs>
        <w:ind w:left="480"/>
        <w:rPr>
          <w:i/>
          <w:sz w:val="22"/>
          <w:szCs w:val="22"/>
        </w:rPr>
      </w:pPr>
      <w:r w:rsidRPr="00DA75AB">
        <w:rPr>
          <w:iCs/>
          <w:sz w:val="22"/>
          <w:szCs w:val="22"/>
          <w:lang w:eastAsia="ja-JP"/>
        </w:rPr>
        <w:t xml:space="preserve">c.  </w:t>
      </w:r>
      <w:r w:rsidR="001916C2">
        <w:rPr>
          <w:iCs/>
          <w:sz w:val="22"/>
          <w:szCs w:val="22"/>
          <w:lang w:eastAsia="ja-JP"/>
        </w:rPr>
        <w:tab/>
      </w:r>
      <w:r w:rsidRPr="00DA75AB">
        <w:rPr>
          <w:iCs/>
          <w:sz w:val="22"/>
          <w:szCs w:val="22"/>
          <w:lang w:eastAsia="ja-JP"/>
        </w:rPr>
        <w:t>Foreign-owned banks.</w:t>
      </w:r>
    </w:p>
    <w:p w:rsidR="00A2798F" w:rsidRPr="00DA75AB" w:rsidRDefault="00A2798F" w:rsidP="00A2798F">
      <w:pPr>
        <w:tabs>
          <w:tab w:val="left" w:pos="840"/>
        </w:tabs>
        <w:ind w:left="480"/>
        <w:rPr>
          <w:b/>
          <w:i/>
          <w:sz w:val="22"/>
          <w:szCs w:val="22"/>
        </w:rPr>
      </w:pPr>
      <w:r w:rsidRPr="00DA75AB">
        <w:rPr>
          <w:b/>
          <w:iCs/>
          <w:sz w:val="22"/>
          <w:szCs w:val="22"/>
          <w:lang w:eastAsia="ja-JP"/>
        </w:rPr>
        <w:t xml:space="preserve">d.  </w:t>
      </w:r>
      <w:r w:rsidR="001916C2">
        <w:rPr>
          <w:b/>
          <w:iCs/>
          <w:sz w:val="22"/>
          <w:szCs w:val="22"/>
          <w:lang w:eastAsia="ja-JP"/>
        </w:rPr>
        <w:tab/>
      </w:r>
      <w:r w:rsidRPr="00DA75AB">
        <w:rPr>
          <w:b/>
          <w:iCs/>
          <w:sz w:val="22"/>
          <w:szCs w:val="22"/>
          <w:lang w:eastAsia="ja-JP"/>
        </w:rPr>
        <w:t>Personal finance companies.</w:t>
      </w:r>
    </w:p>
    <w:p w:rsidR="00A2798F" w:rsidRPr="00DA75AB" w:rsidRDefault="00A2798F" w:rsidP="00A2798F">
      <w:pPr>
        <w:pStyle w:val="Header"/>
        <w:rPr>
          <w:sz w:val="22"/>
          <w:szCs w:val="22"/>
          <w:lang w:eastAsia="ja-JP"/>
        </w:rPr>
      </w:pPr>
    </w:p>
    <w:p w:rsidR="00A2798F" w:rsidRPr="00DA75AB" w:rsidRDefault="00A2798F" w:rsidP="00A2798F">
      <w:pPr>
        <w:pStyle w:val="Heading6"/>
        <w:spacing w:before="0" w:line="240" w:lineRule="auto"/>
        <w:jc w:val="center"/>
        <w:rPr>
          <w:rFonts w:ascii="Times New Roman" w:hAnsi="Times New Roman"/>
          <w:b/>
          <w:i w:val="0"/>
          <w:color w:val="auto"/>
          <w:lang w:eastAsia="en-US"/>
        </w:rPr>
      </w:pPr>
      <w:r w:rsidRPr="00DA75AB">
        <w:rPr>
          <w:rFonts w:ascii="Times New Roman" w:hAnsi="Times New Roman"/>
          <w:b/>
          <w:i w:val="0"/>
          <w:color w:val="auto"/>
          <w:lang w:eastAsia="en-US"/>
        </w:rPr>
        <w:t>Theme 5</w:t>
      </w:r>
    </w:p>
    <w:p w:rsidR="00A2798F" w:rsidRPr="00DA75AB" w:rsidRDefault="00A2798F" w:rsidP="00A2798F">
      <w:pPr>
        <w:rPr>
          <w:sz w:val="22"/>
          <w:szCs w:val="22"/>
          <w:lang w:eastAsia="ja-JP"/>
        </w:rPr>
      </w:pPr>
    </w:p>
    <w:p w:rsidR="00A2798F" w:rsidRPr="00DA75AB" w:rsidRDefault="00A2798F" w:rsidP="00A2798F">
      <w:pPr>
        <w:tabs>
          <w:tab w:val="left" w:pos="480"/>
        </w:tabs>
        <w:rPr>
          <w:sz w:val="22"/>
          <w:szCs w:val="22"/>
        </w:rPr>
      </w:pPr>
      <w:r w:rsidRPr="00DA75AB">
        <w:rPr>
          <w:sz w:val="22"/>
          <w:szCs w:val="22"/>
        </w:rPr>
        <w:t>41.</w:t>
      </w:r>
      <w:r w:rsidRPr="00DA75AB">
        <w:rPr>
          <w:sz w:val="22"/>
          <w:szCs w:val="22"/>
        </w:rPr>
        <w:tab/>
        <w:t>Disposable income is the money that is:</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deducted from your paycheck.</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budgeted for variable expenses.</w:t>
      </w:r>
    </w:p>
    <w:p w:rsidR="00A2798F" w:rsidRPr="00DA75AB" w:rsidRDefault="00A2798F" w:rsidP="00A2798F">
      <w:pPr>
        <w:tabs>
          <w:tab w:val="left" w:pos="840"/>
        </w:tabs>
        <w:ind w:left="480"/>
        <w:rPr>
          <w:b/>
          <w:sz w:val="22"/>
          <w:szCs w:val="22"/>
        </w:rPr>
      </w:pPr>
      <w:r w:rsidRPr="00DA75AB">
        <w:rPr>
          <w:b/>
          <w:sz w:val="22"/>
          <w:szCs w:val="22"/>
        </w:rPr>
        <w:t>c.</w:t>
      </w:r>
      <w:r w:rsidRPr="00DA75AB">
        <w:rPr>
          <w:b/>
          <w:sz w:val="22"/>
          <w:szCs w:val="22"/>
        </w:rPr>
        <w:tab/>
        <w:t>spent or saved after deductions.</w:t>
      </w:r>
    </w:p>
    <w:p w:rsidR="00A2798F" w:rsidRPr="00DA75AB" w:rsidRDefault="00A2798F" w:rsidP="00A2798F">
      <w:pPr>
        <w:tabs>
          <w:tab w:val="left" w:pos="840"/>
        </w:tabs>
        <w:ind w:left="480"/>
        <w:rPr>
          <w:sz w:val="22"/>
          <w:szCs w:val="22"/>
        </w:rPr>
      </w:pPr>
      <w:r w:rsidRPr="00DA75AB">
        <w:rPr>
          <w:sz w:val="22"/>
          <w:szCs w:val="22"/>
        </w:rPr>
        <w:t>d.</w:t>
      </w:r>
      <w:r w:rsidRPr="00DA75AB">
        <w:rPr>
          <w:sz w:val="22"/>
          <w:szCs w:val="22"/>
        </w:rPr>
        <w:tab/>
        <w:t>saved and invested each month.</w:t>
      </w:r>
    </w:p>
    <w:p w:rsidR="00DA75AB" w:rsidRDefault="00DA75AB" w:rsidP="00A2798F">
      <w:pPr>
        <w:tabs>
          <w:tab w:val="left" w:pos="547"/>
        </w:tabs>
        <w:rPr>
          <w:sz w:val="22"/>
          <w:szCs w:val="22"/>
        </w:rPr>
      </w:pPr>
    </w:p>
    <w:p w:rsidR="00A2798F" w:rsidRPr="00DA75AB" w:rsidRDefault="00A2798F" w:rsidP="00A2798F">
      <w:pPr>
        <w:tabs>
          <w:tab w:val="left" w:pos="547"/>
        </w:tabs>
        <w:rPr>
          <w:sz w:val="22"/>
          <w:szCs w:val="22"/>
        </w:rPr>
      </w:pPr>
      <w:r w:rsidRPr="00DA75AB">
        <w:rPr>
          <w:sz w:val="22"/>
          <w:szCs w:val="22"/>
        </w:rPr>
        <w:t>42.</w:t>
      </w:r>
      <w:r w:rsidRPr="00DA75AB">
        <w:rPr>
          <w:sz w:val="22"/>
          <w:szCs w:val="22"/>
        </w:rPr>
        <w:tab/>
        <w:t>A positive net worth means that:</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income is less than saving.</w:t>
      </w:r>
    </w:p>
    <w:p w:rsidR="00A2798F" w:rsidRPr="00DA75AB" w:rsidRDefault="00A2798F" w:rsidP="00A2798F">
      <w:pPr>
        <w:tabs>
          <w:tab w:val="left" w:pos="840"/>
        </w:tabs>
        <w:ind w:left="480"/>
        <w:rPr>
          <w:sz w:val="22"/>
          <w:szCs w:val="22"/>
        </w:rPr>
      </w:pPr>
      <w:r w:rsidRPr="00DA75AB">
        <w:rPr>
          <w:sz w:val="22"/>
          <w:szCs w:val="22"/>
        </w:rPr>
        <w:t>b.</w:t>
      </w:r>
      <w:r w:rsidRPr="00DA75AB">
        <w:rPr>
          <w:sz w:val="22"/>
          <w:szCs w:val="22"/>
        </w:rPr>
        <w:tab/>
        <w:t>assets are less than liabilities.</w:t>
      </w:r>
    </w:p>
    <w:p w:rsidR="00A2798F" w:rsidRPr="00DA75AB" w:rsidRDefault="00A2798F" w:rsidP="00A2798F">
      <w:pPr>
        <w:tabs>
          <w:tab w:val="left" w:pos="840"/>
        </w:tabs>
        <w:ind w:left="480"/>
        <w:rPr>
          <w:sz w:val="22"/>
          <w:szCs w:val="22"/>
        </w:rPr>
      </w:pPr>
      <w:r w:rsidRPr="00DA75AB">
        <w:rPr>
          <w:sz w:val="22"/>
          <w:szCs w:val="22"/>
        </w:rPr>
        <w:t>c.</w:t>
      </w:r>
      <w:r w:rsidRPr="00DA75AB">
        <w:rPr>
          <w:sz w:val="22"/>
          <w:szCs w:val="22"/>
        </w:rPr>
        <w:tab/>
        <w:t>income is greater than saving.</w:t>
      </w:r>
    </w:p>
    <w:p w:rsidR="00A2798F" w:rsidRPr="00DA75AB" w:rsidRDefault="00A2798F" w:rsidP="00A2798F">
      <w:pPr>
        <w:tabs>
          <w:tab w:val="left" w:pos="840"/>
        </w:tabs>
        <w:ind w:left="480"/>
        <w:rPr>
          <w:b/>
          <w:sz w:val="22"/>
          <w:szCs w:val="22"/>
        </w:rPr>
      </w:pPr>
      <w:r w:rsidRPr="00DA75AB">
        <w:rPr>
          <w:b/>
          <w:sz w:val="22"/>
          <w:szCs w:val="22"/>
        </w:rPr>
        <w:t>d.</w:t>
      </w:r>
      <w:r w:rsidRPr="00DA75AB">
        <w:rPr>
          <w:b/>
          <w:sz w:val="22"/>
          <w:szCs w:val="22"/>
        </w:rPr>
        <w:tab/>
        <w:t>assets are greater than liabilities.</w:t>
      </w:r>
    </w:p>
    <w:p w:rsidR="00A2798F" w:rsidRPr="00DA75AB" w:rsidRDefault="00A2798F" w:rsidP="00A2798F">
      <w:pPr>
        <w:rPr>
          <w:sz w:val="22"/>
          <w:szCs w:val="22"/>
        </w:rPr>
      </w:pPr>
    </w:p>
    <w:p w:rsidR="00A2798F" w:rsidRPr="00DA75AB" w:rsidRDefault="00A2798F" w:rsidP="00A2798F">
      <w:pPr>
        <w:tabs>
          <w:tab w:val="left" w:pos="480"/>
        </w:tabs>
        <w:rPr>
          <w:sz w:val="22"/>
          <w:szCs w:val="22"/>
        </w:rPr>
      </w:pPr>
      <w:r w:rsidRPr="00DA75AB">
        <w:rPr>
          <w:sz w:val="22"/>
          <w:szCs w:val="22"/>
        </w:rPr>
        <w:t>43.</w:t>
      </w:r>
      <w:r w:rsidRPr="00DA75AB">
        <w:rPr>
          <w:sz w:val="22"/>
          <w:szCs w:val="22"/>
        </w:rPr>
        <w:tab/>
      </w:r>
      <w:r w:rsidR="007B27F9" w:rsidRPr="00DA75AB">
        <w:rPr>
          <w:sz w:val="22"/>
          <w:szCs w:val="22"/>
        </w:rPr>
        <w:t>‘</w:t>
      </w:r>
      <w:r w:rsidRPr="00DA75AB">
        <w:rPr>
          <w:sz w:val="22"/>
          <w:szCs w:val="22"/>
        </w:rPr>
        <w:t>Pay Yourself First</w:t>
      </w:r>
      <w:r w:rsidR="007B27F9" w:rsidRPr="00DA75AB">
        <w:rPr>
          <w:sz w:val="22"/>
          <w:szCs w:val="22"/>
        </w:rPr>
        <w:t>’</w:t>
      </w:r>
      <w:r w:rsidRPr="00DA75AB">
        <w:rPr>
          <w:sz w:val="22"/>
          <w:szCs w:val="22"/>
        </w:rPr>
        <w:t xml:space="preserve"> means that:</w:t>
      </w:r>
    </w:p>
    <w:p w:rsidR="00A2798F" w:rsidRPr="00DA75AB" w:rsidRDefault="00A2798F" w:rsidP="00A2798F">
      <w:pPr>
        <w:tabs>
          <w:tab w:val="left" w:pos="840"/>
        </w:tabs>
        <w:ind w:left="480"/>
        <w:rPr>
          <w:sz w:val="22"/>
          <w:szCs w:val="22"/>
        </w:rPr>
      </w:pPr>
      <w:r w:rsidRPr="00DA75AB">
        <w:rPr>
          <w:sz w:val="22"/>
          <w:szCs w:val="22"/>
        </w:rPr>
        <w:t>a.</w:t>
      </w:r>
      <w:r w:rsidRPr="00DA75AB">
        <w:rPr>
          <w:sz w:val="22"/>
          <w:szCs w:val="22"/>
        </w:rPr>
        <w:tab/>
        <w:t>all bills get paid before any saving.</w:t>
      </w:r>
    </w:p>
    <w:p w:rsidR="00A2798F" w:rsidRPr="00DA75AB" w:rsidRDefault="00A2798F" w:rsidP="00A2798F">
      <w:pPr>
        <w:tabs>
          <w:tab w:val="left" w:pos="840"/>
        </w:tabs>
        <w:ind w:left="480"/>
        <w:rPr>
          <w:b/>
          <w:sz w:val="22"/>
          <w:szCs w:val="22"/>
        </w:rPr>
      </w:pPr>
      <w:r w:rsidRPr="00DA75AB">
        <w:rPr>
          <w:b/>
          <w:sz w:val="22"/>
          <w:szCs w:val="22"/>
        </w:rPr>
        <w:t>b.</w:t>
      </w:r>
      <w:r w:rsidRPr="00DA75AB">
        <w:rPr>
          <w:b/>
          <w:sz w:val="22"/>
          <w:szCs w:val="22"/>
        </w:rPr>
        <w:tab/>
        <w:t>money is set aside for savings before spending.</w:t>
      </w:r>
    </w:p>
    <w:p w:rsidR="00A2798F" w:rsidRPr="00DA75AB" w:rsidRDefault="00A2798F" w:rsidP="00A2798F">
      <w:pPr>
        <w:tabs>
          <w:tab w:val="left" w:pos="840"/>
        </w:tabs>
        <w:ind w:left="480"/>
        <w:rPr>
          <w:sz w:val="22"/>
          <w:szCs w:val="22"/>
        </w:rPr>
      </w:pPr>
      <w:r w:rsidRPr="00DA75AB">
        <w:rPr>
          <w:sz w:val="22"/>
          <w:szCs w:val="22"/>
        </w:rPr>
        <w:t>c.</w:t>
      </w:r>
      <w:r w:rsidRPr="00DA75AB">
        <w:rPr>
          <w:sz w:val="22"/>
          <w:szCs w:val="22"/>
        </w:rPr>
        <w:tab/>
      </w:r>
      <w:r w:rsidRPr="00DA75AB">
        <w:rPr>
          <w:iCs/>
          <w:sz w:val="22"/>
          <w:szCs w:val="22"/>
          <w:lang w:eastAsia="ja-JP"/>
        </w:rPr>
        <w:t>fixed</w:t>
      </w:r>
      <w:r w:rsidRPr="00DA75AB">
        <w:rPr>
          <w:iCs/>
          <w:sz w:val="22"/>
          <w:szCs w:val="22"/>
        </w:rPr>
        <w:t xml:space="preserve"> </w:t>
      </w:r>
      <w:r w:rsidRPr="00DA75AB">
        <w:rPr>
          <w:sz w:val="22"/>
          <w:szCs w:val="22"/>
        </w:rPr>
        <w:t xml:space="preserve">expenses are paid before </w:t>
      </w:r>
      <w:r w:rsidRPr="00DA75AB">
        <w:rPr>
          <w:iCs/>
          <w:sz w:val="22"/>
          <w:szCs w:val="22"/>
          <w:lang w:eastAsia="ja-JP"/>
        </w:rPr>
        <w:t>flexible</w:t>
      </w:r>
      <w:r w:rsidRPr="00DA75AB">
        <w:rPr>
          <w:iCs/>
          <w:sz w:val="22"/>
          <w:szCs w:val="22"/>
        </w:rPr>
        <w:t xml:space="preserve"> </w:t>
      </w:r>
      <w:r w:rsidRPr="00DA75AB">
        <w:rPr>
          <w:sz w:val="22"/>
          <w:szCs w:val="22"/>
        </w:rPr>
        <w:t>expenses.</w:t>
      </w:r>
    </w:p>
    <w:p w:rsidR="00A2798F" w:rsidRPr="00DA75AB" w:rsidRDefault="00A2798F" w:rsidP="00A2798F">
      <w:pPr>
        <w:tabs>
          <w:tab w:val="left" w:pos="840"/>
        </w:tabs>
        <w:ind w:left="480"/>
        <w:rPr>
          <w:sz w:val="22"/>
          <w:szCs w:val="22"/>
        </w:rPr>
      </w:pPr>
      <w:r w:rsidRPr="00DA75AB">
        <w:rPr>
          <w:sz w:val="22"/>
          <w:szCs w:val="22"/>
        </w:rPr>
        <w:t>d.</w:t>
      </w:r>
      <w:r w:rsidRPr="00DA75AB">
        <w:rPr>
          <w:sz w:val="22"/>
          <w:szCs w:val="22"/>
        </w:rPr>
        <w:tab/>
        <w:t>credit cards pay for what you don’t have as income.</w:t>
      </w:r>
    </w:p>
    <w:p w:rsidR="00A2798F" w:rsidRPr="00DA75AB" w:rsidRDefault="00A2798F" w:rsidP="00A2798F">
      <w:pPr>
        <w:pStyle w:val="Header"/>
        <w:rPr>
          <w:sz w:val="22"/>
          <w:szCs w:val="22"/>
        </w:rPr>
      </w:pPr>
    </w:p>
    <w:p w:rsidR="00A2798F" w:rsidRPr="00DA75AB" w:rsidRDefault="00A2798F" w:rsidP="00DA75AB">
      <w:pPr>
        <w:tabs>
          <w:tab w:val="left" w:pos="480"/>
        </w:tabs>
        <w:ind w:left="440" w:hangingChars="200" w:hanging="440"/>
        <w:rPr>
          <w:iCs/>
          <w:sz w:val="22"/>
          <w:szCs w:val="22"/>
          <w:lang w:eastAsia="ja-JP"/>
        </w:rPr>
      </w:pPr>
      <w:r w:rsidRPr="00DA75AB">
        <w:rPr>
          <w:sz w:val="22"/>
          <w:szCs w:val="22"/>
        </w:rPr>
        <w:t>44.</w:t>
      </w:r>
      <w:r w:rsidRPr="00DA75AB">
        <w:rPr>
          <w:sz w:val="22"/>
          <w:szCs w:val="22"/>
        </w:rPr>
        <w:tab/>
      </w:r>
      <w:r w:rsidRPr="00DA75AB">
        <w:rPr>
          <w:iCs/>
          <w:sz w:val="22"/>
          <w:szCs w:val="22"/>
          <w:lang w:eastAsia="ja-JP"/>
        </w:rPr>
        <w:t>Using a debit card to purchase a good is most similar to using a:</w:t>
      </w:r>
    </w:p>
    <w:p w:rsidR="00A2798F" w:rsidRPr="00DA75AB" w:rsidRDefault="00A2798F" w:rsidP="00A2798F">
      <w:pPr>
        <w:tabs>
          <w:tab w:val="left" w:pos="840"/>
        </w:tabs>
        <w:ind w:left="480"/>
        <w:rPr>
          <w:iCs/>
          <w:sz w:val="22"/>
          <w:szCs w:val="22"/>
        </w:rPr>
      </w:pPr>
      <w:proofErr w:type="gramStart"/>
      <w:r w:rsidRPr="00DA75AB">
        <w:rPr>
          <w:iCs/>
          <w:sz w:val="22"/>
          <w:szCs w:val="22"/>
        </w:rPr>
        <w:t>a.</w:t>
      </w:r>
      <w:r w:rsidRPr="00DA75AB">
        <w:rPr>
          <w:iCs/>
          <w:sz w:val="22"/>
          <w:szCs w:val="22"/>
          <w:lang w:eastAsia="ja-JP"/>
        </w:rPr>
        <w:t xml:space="preserve"> </w:t>
      </w:r>
      <w:r w:rsidRPr="00DA75AB">
        <w:rPr>
          <w:iCs/>
          <w:sz w:val="22"/>
          <w:szCs w:val="22"/>
        </w:rPr>
        <w:tab/>
      </w:r>
      <w:r w:rsidRPr="00DA75AB">
        <w:rPr>
          <w:iCs/>
          <w:sz w:val="22"/>
          <w:szCs w:val="22"/>
          <w:lang w:eastAsia="ja-JP"/>
        </w:rPr>
        <w:t>loan.</w:t>
      </w:r>
      <w:proofErr w:type="gramEnd"/>
    </w:p>
    <w:p w:rsidR="00A2798F" w:rsidRPr="00DA75AB" w:rsidRDefault="00A2798F" w:rsidP="00A2798F">
      <w:pPr>
        <w:tabs>
          <w:tab w:val="left" w:pos="840"/>
        </w:tabs>
        <w:ind w:left="480"/>
        <w:rPr>
          <w:b/>
          <w:iCs/>
          <w:sz w:val="22"/>
          <w:szCs w:val="22"/>
        </w:rPr>
      </w:pPr>
      <w:proofErr w:type="gramStart"/>
      <w:r w:rsidRPr="00DA75AB">
        <w:rPr>
          <w:b/>
          <w:iCs/>
          <w:sz w:val="22"/>
          <w:szCs w:val="22"/>
        </w:rPr>
        <w:t>b.</w:t>
      </w:r>
      <w:r w:rsidRPr="00DA75AB">
        <w:rPr>
          <w:b/>
          <w:iCs/>
          <w:sz w:val="22"/>
          <w:szCs w:val="22"/>
        </w:rPr>
        <w:tab/>
      </w:r>
      <w:r w:rsidRPr="00DA75AB">
        <w:rPr>
          <w:b/>
          <w:iCs/>
          <w:sz w:val="22"/>
          <w:szCs w:val="22"/>
          <w:lang w:eastAsia="ja-JP"/>
        </w:rPr>
        <w:t>cheque.</w:t>
      </w:r>
      <w:proofErr w:type="gramEnd"/>
      <w:r w:rsidRPr="00DA75AB">
        <w:rPr>
          <w:b/>
          <w:iCs/>
          <w:sz w:val="22"/>
          <w:szCs w:val="22"/>
          <w:lang w:eastAsia="ja-JP"/>
        </w:rPr>
        <w:t xml:space="preserve"> </w:t>
      </w:r>
    </w:p>
    <w:p w:rsidR="00A2798F" w:rsidRPr="00DA75AB" w:rsidRDefault="00A2798F" w:rsidP="00A2798F">
      <w:pPr>
        <w:numPr>
          <w:ilvl w:val="0"/>
          <w:numId w:val="19"/>
        </w:numPr>
        <w:tabs>
          <w:tab w:val="clear" w:pos="1440"/>
          <w:tab w:val="left" w:pos="840"/>
        </w:tabs>
        <w:ind w:left="480" w:firstLine="0"/>
        <w:rPr>
          <w:iCs/>
          <w:sz w:val="22"/>
          <w:szCs w:val="22"/>
        </w:rPr>
      </w:pPr>
      <w:r w:rsidRPr="00DA75AB">
        <w:rPr>
          <w:iCs/>
          <w:sz w:val="22"/>
          <w:szCs w:val="22"/>
          <w:lang w:eastAsia="ja-JP"/>
        </w:rPr>
        <w:t>credit card.</w:t>
      </w:r>
    </w:p>
    <w:p w:rsidR="00A2798F" w:rsidRPr="00DA75AB" w:rsidRDefault="00A2798F" w:rsidP="00A2798F">
      <w:pPr>
        <w:tabs>
          <w:tab w:val="left" w:pos="840"/>
        </w:tabs>
        <w:ind w:left="480"/>
        <w:rPr>
          <w:i/>
          <w:sz w:val="22"/>
          <w:szCs w:val="22"/>
        </w:rPr>
      </w:pPr>
      <w:proofErr w:type="gramStart"/>
      <w:r w:rsidRPr="00DA75AB">
        <w:rPr>
          <w:iCs/>
          <w:sz w:val="22"/>
          <w:szCs w:val="22"/>
          <w:lang w:eastAsia="ja-JP"/>
        </w:rPr>
        <w:t xml:space="preserve">d.  </w:t>
      </w:r>
      <w:r w:rsidR="001916C2">
        <w:rPr>
          <w:iCs/>
          <w:sz w:val="22"/>
          <w:szCs w:val="22"/>
          <w:lang w:eastAsia="ja-JP"/>
        </w:rPr>
        <w:tab/>
      </w:r>
      <w:r w:rsidRPr="00DA75AB">
        <w:rPr>
          <w:iCs/>
          <w:sz w:val="22"/>
          <w:szCs w:val="22"/>
          <w:lang w:eastAsia="ja-JP"/>
        </w:rPr>
        <w:t>money market account.</w:t>
      </w:r>
      <w:proofErr w:type="gramEnd"/>
    </w:p>
    <w:p w:rsidR="00A2798F" w:rsidRPr="00DA75AB" w:rsidRDefault="00A2798F" w:rsidP="00A2798F">
      <w:pPr>
        <w:pStyle w:val="BodyTextIndent"/>
        <w:tabs>
          <w:tab w:val="clear" w:pos="-4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480"/>
        </w:tabs>
        <w:ind w:left="0" w:firstLine="0"/>
        <w:rPr>
          <w:sz w:val="22"/>
          <w:szCs w:val="22"/>
        </w:rPr>
      </w:pPr>
    </w:p>
    <w:p w:rsidR="00A2798F" w:rsidRPr="00DA75AB" w:rsidRDefault="00A2798F" w:rsidP="00A2798F">
      <w:pPr>
        <w:pStyle w:val="BodyTextIndent"/>
        <w:tabs>
          <w:tab w:val="clear" w:pos="-4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480"/>
        </w:tabs>
        <w:ind w:left="0" w:firstLine="0"/>
        <w:rPr>
          <w:sz w:val="22"/>
          <w:szCs w:val="22"/>
        </w:rPr>
      </w:pPr>
      <w:r w:rsidRPr="00DA75AB">
        <w:rPr>
          <w:sz w:val="22"/>
          <w:szCs w:val="22"/>
        </w:rPr>
        <w:t>45.</w:t>
      </w:r>
      <w:r w:rsidRPr="00DA75AB">
        <w:rPr>
          <w:sz w:val="22"/>
          <w:szCs w:val="22"/>
        </w:rPr>
        <w:tab/>
        <w:t xml:space="preserve">This is </w:t>
      </w:r>
      <w:r w:rsidRPr="00DA75AB">
        <w:rPr>
          <w:iCs/>
          <w:sz w:val="22"/>
          <w:szCs w:val="22"/>
          <w:lang w:eastAsia="ja-JP"/>
        </w:rPr>
        <w:t>Marie’s</w:t>
      </w:r>
      <w:r w:rsidRPr="00DA75AB">
        <w:rPr>
          <w:iCs/>
          <w:sz w:val="22"/>
          <w:szCs w:val="22"/>
        </w:rPr>
        <w:t xml:space="preserve"> </w:t>
      </w:r>
      <w:r w:rsidRPr="00DA75AB">
        <w:rPr>
          <w:sz w:val="22"/>
          <w:szCs w:val="22"/>
        </w:rPr>
        <w:t>cheque account register.</w:t>
      </w:r>
    </w:p>
    <w:p w:rsidR="00A2798F" w:rsidRPr="00DA75AB" w:rsidRDefault="00A2798F" w:rsidP="00A2798F">
      <w:pPr>
        <w:rPr>
          <w:rFonts w:eastAsia="Arial Unicode MS"/>
          <w:i/>
          <w:sz w:val="22"/>
          <w:szCs w:val="22"/>
        </w:rPr>
      </w:pPr>
    </w:p>
    <w:tbl>
      <w:tblPr>
        <w:tblW w:w="9828" w:type="dxa"/>
        <w:tblBorders>
          <w:top w:val="single" w:sz="4" w:space="0" w:color="auto"/>
          <w:bottom w:val="single" w:sz="4" w:space="0" w:color="auto"/>
        </w:tblBorders>
        <w:tblLook w:val="0000"/>
      </w:tblPr>
      <w:tblGrid>
        <w:gridCol w:w="1168"/>
        <w:gridCol w:w="1074"/>
        <w:gridCol w:w="2666"/>
        <w:gridCol w:w="1680"/>
        <w:gridCol w:w="1680"/>
        <w:gridCol w:w="1560"/>
      </w:tblGrid>
      <w:tr w:rsidR="00A2798F" w:rsidRPr="00DA75AB" w:rsidTr="00594242">
        <w:trPr>
          <w:trHeight w:val="432"/>
        </w:trPr>
        <w:tc>
          <w:tcPr>
            <w:tcW w:w="1168"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Check #</w:t>
            </w:r>
          </w:p>
        </w:tc>
        <w:tc>
          <w:tcPr>
            <w:tcW w:w="1074"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Date</w:t>
            </w:r>
          </w:p>
        </w:tc>
        <w:tc>
          <w:tcPr>
            <w:tcW w:w="2666"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Item Description</w:t>
            </w:r>
          </w:p>
        </w:tc>
        <w:tc>
          <w:tcPr>
            <w:tcW w:w="1680"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Deposit</w:t>
            </w:r>
          </w:p>
        </w:tc>
        <w:tc>
          <w:tcPr>
            <w:tcW w:w="1680"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Withdrawal</w:t>
            </w:r>
          </w:p>
        </w:tc>
        <w:tc>
          <w:tcPr>
            <w:tcW w:w="1560" w:type="dxa"/>
            <w:tcBorders>
              <w:top w:val="single" w:sz="4" w:space="0" w:color="auto"/>
              <w:bottom w:val="single" w:sz="4" w:space="0" w:color="auto"/>
            </w:tcBorders>
            <w:vAlign w:val="center"/>
          </w:tcPr>
          <w:p w:rsidR="00A2798F" w:rsidRPr="00DA75AB" w:rsidRDefault="00A2798F" w:rsidP="00A2798F">
            <w:pPr>
              <w:jc w:val="center"/>
              <w:rPr>
                <w:rFonts w:eastAsia="Arial Unicode MS"/>
                <w:sz w:val="22"/>
                <w:szCs w:val="22"/>
              </w:rPr>
            </w:pPr>
            <w:r w:rsidRPr="00DA75AB">
              <w:rPr>
                <w:rFonts w:eastAsia="Arial Unicode MS"/>
                <w:sz w:val="22"/>
                <w:szCs w:val="22"/>
              </w:rPr>
              <w:t>Balance</w:t>
            </w:r>
          </w:p>
        </w:tc>
      </w:tr>
      <w:tr w:rsidR="00A2798F" w:rsidRPr="00DA75AB" w:rsidTr="00594242">
        <w:trPr>
          <w:trHeight w:val="432"/>
        </w:trPr>
        <w:tc>
          <w:tcPr>
            <w:tcW w:w="1168" w:type="dxa"/>
            <w:tcBorders>
              <w:top w:val="single" w:sz="4" w:space="0" w:color="auto"/>
            </w:tcBorders>
            <w:vAlign w:val="center"/>
          </w:tcPr>
          <w:p w:rsidR="00A2798F" w:rsidRPr="00DA75AB" w:rsidRDefault="00A2798F" w:rsidP="00A2798F">
            <w:pPr>
              <w:rPr>
                <w:rFonts w:eastAsia="Arial Unicode MS"/>
                <w:i/>
                <w:sz w:val="22"/>
                <w:szCs w:val="22"/>
              </w:rPr>
            </w:pPr>
          </w:p>
        </w:tc>
        <w:tc>
          <w:tcPr>
            <w:tcW w:w="1074" w:type="dxa"/>
            <w:tcBorders>
              <w:top w:val="single" w:sz="4" w:space="0" w:color="auto"/>
            </w:tcBorders>
            <w:vAlign w:val="center"/>
          </w:tcPr>
          <w:p w:rsidR="00A2798F" w:rsidRPr="00DA75AB" w:rsidRDefault="00A2798F" w:rsidP="00A2798F">
            <w:pPr>
              <w:rPr>
                <w:rFonts w:eastAsia="Arial Unicode MS"/>
                <w:sz w:val="22"/>
                <w:szCs w:val="22"/>
              </w:rPr>
            </w:pPr>
            <w:r w:rsidRPr="00DA75AB">
              <w:rPr>
                <w:rFonts w:eastAsia="Arial Unicode MS"/>
                <w:sz w:val="22"/>
                <w:szCs w:val="22"/>
              </w:rPr>
              <w:t>5/14/03</w:t>
            </w:r>
          </w:p>
        </w:tc>
        <w:tc>
          <w:tcPr>
            <w:tcW w:w="2666" w:type="dxa"/>
            <w:tcBorders>
              <w:top w:val="single" w:sz="4" w:space="0" w:color="auto"/>
            </w:tcBorders>
            <w:vAlign w:val="center"/>
          </w:tcPr>
          <w:p w:rsidR="00A2798F" w:rsidRPr="00DA75AB" w:rsidRDefault="00A2798F" w:rsidP="00A2798F">
            <w:pPr>
              <w:rPr>
                <w:rFonts w:eastAsia="Arial Unicode MS"/>
                <w:sz w:val="22"/>
                <w:szCs w:val="22"/>
              </w:rPr>
            </w:pPr>
            <w:r w:rsidRPr="00DA75AB">
              <w:rPr>
                <w:rFonts w:eastAsia="Arial Unicode MS"/>
                <w:sz w:val="22"/>
                <w:szCs w:val="22"/>
                <w:lang w:eastAsia="ja-JP"/>
              </w:rPr>
              <w:t>B</w:t>
            </w:r>
            <w:r w:rsidRPr="00DA75AB">
              <w:rPr>
                <w:rFonts w:eastAsia="Arial Unicode MS"/>
                <w:sz w:val="22"/>
                <w:szCs w:val="22"/>
              </w:rPr>
              <w:t>eginning</w:t>
            </w:r>
            <w:r w:rsidRPr="00DA75AB">
              <w:rPr>
                <w:rFonts w:eastAsia="Arial Unicode MS"/>
                <w:sz w:val="22"/>
                <w:szCs w:val="22"/>
                <w:lang w:eastAsia="ja-JP"/>
              </w:rPr>
              <w:t xml:space="preserve"> B</w:t>
            </w:r>
            <w:r w:rsidRPr="00DA75AB">
              <w:rPr>
                <w:rFonts w:eastAsia="Arial Unicode MS"/>
                <w:sz w:val="22"/>
                <w:szCs w:val="22"/>
              </w:rPr>
              <w:t>alance</w:t>
            </w:r>
          </w:p>
        </w:tc>
        <w:tc>
          <w:tcPr>
            <w:tcW w:w="1680" w:type="dxa"/>
            <w:tcBorders>
              <w:top w:val="single" w:sz="4" w:space="0" w:color="auto"/>
            </w:tcBorders>
            <w:vAlign w:val="center"/>
          </w:tcPr>
          <w:p w:rsidR="00A2798F" w:rsidRPr="00DA75AB" w:rsidRDefault="00A2798F" w:rsidP="00DA75AB">
            <w:pPr>
              <w:ind w:firstLineChars="100" w:firstLine="220"/>
              <w:rPr>
                <w:rFonts w:eastAsia="Arial Unicode MS"/>
                <w:i/>
                <w:sz w:val="22"/>
                <w:szCs w:val="22"/>
                <w:lang w:eastAsia="ja-JP"/>
              </w:rPr>
            </w:pPr>
          </w:p>
        </w:tc>
        <w:tc>
          <w:tcPr>
            <w:tcW w:w="1680" w:type="dxa"/>
            <w:tcBorders>
              <w:top w:val="single" w:sz="4" w:space="0" w:color="auto"/>
            </w:tcBorders>
            <w:vAlign w:val="center"/>
          </w:tcPr>
          <w:p w:rsidR="00A2798F" w:rsidRPr="00DA75AB" w:rsidRDefault="00A2798F" w:rsidP="00A2798F">
            <w:pPr>
              <w:rPr>
                <w:rFonts w:eastAsia="Arial Unicode MS"/>
                <w:i/>
                <w:sz w:val="22"/>
                <w:szCs w:val="22"/>
              </w:rPr>
            </w:pPr>
          </w:p>
        </w:tc>
        <w:tc>
          <w:tcPr>
            <w:tcW w:w="1560" w:type="dxa"/>
            <w:tcBorders>
              <w:top w:val="single" w:sz="4" w:space="0" w:color="auto"/>
            </w:tcBorders>
            <w:vAlign w:val="center"/>
          </w:tcPr>
          <w:p w:rsidR="00A2798F" w:rsidRPr="00DA75AB" w:rsidRDefault="00A2798F" w:rsidP="00A2798F">
            <w:pPr>
              <w:rPr>
                <w:rFonts w:eastAsia="Arial Unicode MS"/>
                <w:i/>
                <w:sz w:val="22"/>
                <w:szCs w:val="22"/>
                <w:lang w:eastAsia="ja-JP"/>
              </w:rPr>
            </w:pPr>
            <w:r w:rsidRPr="00DA75AB">
              <w:rPr>
                <w:rFonts w:eastAsia="Arial Unicode MS"/>
                <w:i/>
                <w:sz w:val="22"/>
                <w:szCs w:val="22"/>
                <w:lang w:eastAsia="ja-JP"/>
              </w:rPr>
              <w:t xml:space="preserve">$500.00 </w:t>
            </w:r>
          </w:p>
        </w:tc>
      </w:tr>
      <w:tr w:rsidR="00A2798F" w:rsidRPr="00DA75AB" w:rsidTr="00594242">
        <w:trPr>
          <w:trHeight w:val="432"/>
        </w:trPr>
        <w:tc>
          <w:tcPr>
            <w:tcW w:w="1168" w:type="dxa"/>
            <w:vAlign w:val="center"/>
          </w:tcPr>
          <w:p w:rsidR="00A2798F" w:rsidRPr="00DA75AB" w:rsidRDefault="00A2798F" w:rsidP="00A2798F">
            <w:pPr>
              <w:rPr>
                <w:rFonts w:eastAsia="Arial Unicode MS"/>
                <w:sz w:val="22"/>
                <w:szCs w:val="22"/>
              </w:rPr>
            </w:pPr>
            <w:r w:rsidRPr="00DA75AB">
              <w:rPr>
                <w:rFonts w:eastAsia="Arial Unicode MS"/>
                <w:sz w:val="22"/>
                <w:szCs w:val="22"/>
              </w:rPr>
              <w:t>500</w:t>
            </w:r>
          </w:p>
        </w:tc>
        <w:tc>
          <w:tcPr>
            <w:tcW w:w="1074" w:type="dxa"/>
            <w:vAlign w:val="center"/>
          </w:tcPr>
          <w:p w:rsidR="00A2798F" w:rsidRPr="00DA75AB" w:rsidRDefault="00A2798F" w:rsidP="00A2798F">
            <w:pPr>
              <w:rPr>
                <w:rFonts w:eastAsia="Arial Unicode MS"/>
                <w:sz w:val="22"/>
                <w:szCs w:val="22"/>
              </w:rPr>
            </w:pPr>
            <w:r w:rsidRPr="00DA75AB">
              <w:rPr>
                <w:rFonts w:eastAsia="Arial Unicode MS"/>
                <w:sz w:val="22"/>
                <w:szCs w:val="22"/>
              </w:rPr>
              <w:t>5/15/03</w:t>
            </w:r>
          </w:p>
        </w:tc>
        <w:tc>
          <w:tcPr>
            <w:tcW w:w="2666" w:type="dxa"/>
            <w:vAlign w:val="center"/>
          </w:tcPr>
          <w:p w:rsidR="00A2798F" w:rsidRPr="00DA75AB" w:rsidRDefault="00A2798F" w:rsidP="00A2798F">
            <w:pPr>
              <w:rPr>
                <w:rFonts w:eastAsia="Arial Unicode MS"/>
                <w:sz w:val="22"/>
                <w:szCs w:val="22"/>
              </w:rPr>
            </w:pPr>
            <w:r w:rsidRPr="00DA75AB">
              <w:rPr>
                <w:rFonts w:eastAsia="Arial Unicode MS"/>
                <w:sz w:val="22"/>
                <w:szCs w:val="22"/>
              </w:rPr>
              <w:t>Century Auto Parts</w:t>
            </w:r>
          </w:p>
        </w:tc>
        <w:tc>
          <w:tcPr>
            <w:tcW w:w="1680" w:type="dxa"/>
            <w:vAlign w:val="center"/>
          </w:tcPr>
          <w:p w:rsidR="00A2798F" w:rsidRPr="00DA75AB" w:rsidRDefault="00A2798F" w:rsidP="00A2798F">
            <w:pPr>
              <w:rPr>
                <w:rFonts w:eastAsia="Arial Unicode MS"/>
                <w:i/>
                <w:sz w:val="22"/>
                <w:szCs w:val="22"/>
              </w:rPr>
            </w:pPr>
          </w:p>
        </w:tc>
        <w:tc>
          <w:tcPr>
            <w:tcW w:w="1680" w:type="dxa"/>
            <w:vAlign w:val="center"/>
          </w:tcPr>
          <w:p w:rsidR="00A2798F" w:rsidRPr="00DA75AB" w:rsidRDefault="00A2798F" w:rsidP="00DA75AB">
            <w:pPr>
              <w:ind w:firstLineChars="100" w:firstLine="220"/>
              <w:rPr>
                <w:rFonts w:eastAsia="Arial Unicode MS"/>
                <w:i/>
                <w:sz w:val="22"/>
                <w:szCs w:val="22"/>
                <w:lang w:eastAsia="ja-JP"/>
              </w:rPr>
            </w:pPr>
            <w:r w:rsidRPr="00DA75AB">
              <w:rPr>
                <w:rFonts w:eastAsia="Arial Unicode MS"/>
                <w:i/>
                <w:sz w:val="22"/>
                <w:szCs w:val="22"/>
                <w:lang w:eastAsia="ja-JP"/>
              </w:rPr>
              <w:t xml:space="preserve">$100.00 </w:t>
            </w:r>
          </w:p>
        </w:tc>
        <w:tc>
          <w:tcPr>
            <w:tcW w:w="1560" w:type="dxa"/>
            <w:vAlign w:val="center"/>
          </w:tcPr>
          <w:p w:rsidR="00A2798F" w:rsidRPr="00DA75AB" w:rsidRDefault="00A2798F" w:rsidP="00A2798F">
            <w:pPr>
              <w:rPr>
                <w:rFonts w:eastAsia="Arial Unicode MS"/>
                <w:i/>
                <w:sz w:val="22"/>
                <w:szCs w:val="22"/>
              </w:rPr>
            </w:pPr>
          </w:p>
        </w:tc>
      </w:tr>
      <w:tr w:rsidR="00A2798F" w:rsidRPr="00DA75AB" w:rsidTr="00594242">
        <w:trPr>
          <w:trHeight w:val="432"/>
        </w:trPr>
        <w:tc>
          <w:tcPr>
            <w:tcW w:w="1168" w:type="dxa"/>
            <w:vAlign w:val="center"/>
          </w:tcPr>
          <w:p w:rsidR="00A2798F" w:rsidRPr="00DA75AB" w:rsidRDefault="00A2798F" w:rsidP="00A2798F">
            <w:pPr>
              <w:rPr>
                <w:rFonts w:eastAsia="Arial Unicode MS"/>
                <w:i/>
                <w:sz w:val="22"/>
                <w:szCs w:val="22"/>
              </w:rPr>
            </w:pPr>
          </w:p>
        </w:tc>
        <w:tc>
          <w:tcPr>
            <w:tcW w:w="1074" w:type="dxa"/>
            <w:vAlign w:val="center"/>
          </w:tcPr>
          <w:p w:rsidR="00A2798F" w:rsidRPr="00DA75AB" w:rsidRDefault="00A2798F" w:rsidP="00A2798F">
            <w:pPr>
              <w:rPr>
                <w:rFonts w:eastAsia="Arial Unicode MS"/>
                <w:sz w:val="22"/>
                <w:szCs w:val="22"/>
              </w:rPr>
            </w:pPr>
            <w:r w:rsidRPr="00DA75AB">
              <w:rPr>
                <w:rFonts w:eastAsia="Arial Unicode MS"/>
                <w:sz w:val="22"/>
                <w:szCs w:val="22"/>
              </w:rPr>
              <w:t>5/31</w:t>
            </w:r>
          </w:p>
        </w:tc>
        <w:tc>
          <w:tcPr>
            <w:tcW w:w="2666" w:type="dxa"/>
            <w:vAlign w:val="center"/>
          </w:tcPr>
          <w:p w:rsidR="00A2798F" w:rsidRPr="00DA75AB" w:rsidRDefault="00A2798F" w:rsidP="00A2798F">
            <w:pPr>
              <w:rPr>
                <w:rFonts w:eastAsia="Arial Unicode MS"/>
                <w:sz w:val="22"/>
                <w:szCs w:val="22"/>
              </w:rPr>
            </w:pPr>
            <w:r w:rsidRPr="00DA75AB">
              <w:rPr>
                <w:rFonts w:eastAsia="Arial Unicode MS"/>
                <w:sz w:val="22"/>
                <w:szCs w:val="22"/>
              </w:rPr>
              <w:t>Paycheck</w:t>
            </w:r>
          </w:p>
        </w:tc>
        <w:tc>
          <w:tcPr>
            <w:tcW w:w="1680" w:type="dxa"/>
            <w:vAlign w:val="center"/>
          </w:tcPr>
          <w:p w:rsidR="00A2798F" w:rsidRPr="00DA75AB" w:rsidRDefault="00A2798F" w:rsidP="00DA75AB">
            <w:pPr>
              <w:ind w:firstLineChars="100" w:firstLine="220"/>
              <w:rPr>
                <w:rFonts w:eastAsia="Arial Unicode MS"/>
                <w:i/>
                <w:sz w:val="22"/>
                <w:szCs w:val="22"/>
                <w:lang w:eastAsia="ja-JP"/>
              </w:rPr>
            </w:pPr>
            <w:r w:rsidRPr="00DA75AB">
              <w:rPr>
                <w:rFonts w:eastAsia="Arial Unicode MS"/>
                <w:i/>
                <w:sz w:val="22"/>
                <w:szCs w:val="22"/>
                <w:lang w:eastAsia="ja-JP"/>
              </w:rPr>
              <w:t xml:space="preserve">$200.00 </w:t>
            </w:r>
          </w:p>
        </w:tc>
        <w:tc>
          <w:tcPr>
            <w:tcW w:w="1680" w:type="dxa"/>
            <w:vAlign w:val="center"/>
          </w:tcPr>
          <w:p w:rsidR="00A2798F" w:rsidRPr="00DA75AB" w:rsidRDefault="00A2798F" w:rsidP="00A2798F">
            <w:pPr>
              <w:rPr>
                <w:rFonts w:eastAsia="Arial Unicode MS"/>
                <w:i/>
                <w:sz w:val="22"/>
                <w:szCs w:val="22"/>
              </w:rPr>
            </w:pPr>
          </w:p>
        </w:tc>
        <w:tc>
          <w:tcPr>
            <w:tcW w:w="1560" w:type="dxa"/>
            <w:vAlign w:val="center"/>
          </w:tcPr>
          <w:p w:rsidR="00A2798F" w:rsidRPr="00DA75AB" w:rsidRDefault="00A2798F" w:rsidP="00A2798F">
            <w:pPr>
              <w:rPr>
                <w:rFonts w:eastAsia="Arial Unicode MS"/>
                <w:i/>
                <w:sz w:val="22"/>
                <w:szCs w:val="22"/>
              </w:rPr>
            </w:pPr>
          </w:p>
        </w:tc>
      </w:tr>
      <w:tr w:rsidR="00A2798F" w:rsidRPr="00DA75AB" w:rsidTr="00594242">
        <w:trPr>
          <w:trHeight w:val="432"/>
        </w:trPr>
        <w:tc>
          <w:tcPr>
            <w:tcW w:w="1168" w:type="dxa"/>
            <w:vAlign w:val="center"/>
          </w:tcPr>
          <w:p w:rsidR="00A2798F" w:rsidRPr="00DA75AB" w:rsidRDefault="00A2798F" w:rsidP="00A2798F">
            <w:pPr>
              <w:rPr>
                <w:rFonts w:eastAsia="Arial Unicode MS"/>
                <w:sz w:val="22"/>
                <w:szCs w:val="22"/>
              </w:rPr>
            </w:pPr>
            <w:r w:rsidRPr="00DA75AB">
              <w:rPr>
                <w:rFonts w:eastAsia="Arial Unicode MS"/>
                <w:sz w:val="22"/>
                <w:szCs w:val="22"/>
              </w:rPr>
              <w:t>501</w:t>
            </w:r>
          </w:p>
        </w:tc>
        <w:tc>
          <w:tcPr>
            <w:tcW w:w="1074" w:type="dxa"/>
            <w:vAlign w:val="center"/>
          </w:tcPr>
          <w:p w:rsidR="00A2798F" w:rsidRPr="00DA75AB" w:rsidRDefault="00A2798F" w:rsidP="00A2798F">
            <w:pPr>
              <w:rPr>
                <w:rFonts w:eastAsia="Arial Unicode MS"/>
                <w:sz w:val="22"/>
                <w:szCs w:val="22"/>
              </w:rPr>
            </w:pPr>
            <w:r w:rsidRPr="00DA75AB">
              <w:rPr>
                <w:rFonts w:eastAsia="Arial Unicode MS"/>
                <w:sz w:val="22"/>
                <w:szCs w:val="22"/>
              </w:rPr>
              <w:t>6/2/03</w:t>
            </w:r>
          </w:p>
        </w:tc>
        <w:tc>
          <w:tcPr>
            <w:tcW w:w="2666" w:type="dxa"/>
            <w:vAlign w:val="center"/>
          </w:tcPr>
          <w:p w:rsidR="00A2798F" w:rsidRPr="00DA75AB" w:rsidRDefault="00A2798F" w:rsidP="00A2798F">
            <w:pPr>
              <w:rPr>
                <w:rFonts w:eastAsia="Arial Unicode MS"/>
                <w:sz w:val="22"/>
                <w:szCs w:val="22"/>
              </w:rPr>
            </w:pPr>
            <w:r w:rsidRPr="00DA75AB">
              <w:rPr>
                <w:rFonts w:eastAsia="Arial Unicode MS"/>
                <w:sz w:val="22"/>
                <w:szCs w:val="22"/>
              </w:rPr>
              <w:t>Best Clothes</w:t>
            </w:r>
          </w:p>
        </w:tc>
        <w:tc>
          <w:tcPr>
            <w:tcW w:w="1680" w:type="dxa"/>
            <w:vAlign w:val="center"/>
          </w:tcPr>
          <w:p w:rsidR="00A2798F" w:rsidRPr="00DA75AB" w:rsidRDefault="00A2798F" w:rsidP="00A2798F">
            <w:pPr>
              <w:rPr>
                <w:rFonts w:eastAsia="Arial Unicode MS"/>
                <w:i/>
                <w:sz w:val="22"/>
                <w:szCs w:val="22"/>
              </w:rPr>
            </w:pPr>
          </w:p>
        </w:tc>
        <w:tc>
          <w:tcPr>
            <w:tcW w:w="1680" w:type="dxa"/>
            <w:vAlign w:val="center"/>
          </w:tcPr>
          <w:p w:rsidR="00A2798F" w:rsidRPr="00DA75AB" w:rsidRDefault="00A2798F" w:rsidP="00A2798F">
            <w:pPr>
              <w:rPr>
                <w:rFonts w:eastAsia="Arial Unicode MS"/>
                <w:i/>
                <w:sz w:val="22"/>
                <w:szCs w:val="22"/>
              </w:rPr>
            </w:pPr>
          </w:p>
        </w:tc>
        <w:tc>
          <w:tcPr>
            <w:tcW w:w="1560" w:type="dxa"/>
            <w:vAlign w:val="center"/>
          </w:tcPr>
          <w:p w:rsidR="00A2798F" w:rsidRPr="00DA75AB" w:rsidRDefault="00A2798F" w:rsidP="00A2798F">
            <w:pPr>
              <w:rPr>
                <w:rFonts w:eastAsia="Arial Unicode MS"/>
                <w:i/>
                <w:sz w:val="22"/>
                <w:szCs w:val="22"/>
              </w:rPr>
            </w:pPr>
          </w:p>
        </w:tc>
      </w:tr>
    </w:tbl>
    <w:p w:rsidR="00A2798F" w:rsidRPr="00DA75AB" w:rsidRDefault="00A2798F" w:rsidP="00A2798F">
      <w:pPr>
        <w:rPr>
          <w:sz w:val="22"/>
          <w:szCs w:val="22"/>
        </w:rPr>
      </w:pPr>
    </w:p>
    <w:p w:rsidR="00A2798F" w:rsidRPr="00DA75AB" w:rsidRDefault="00A2798F" w:rsidP="00A2798F">
      <w:pPr>
        <w:ind w:left="480"/>
        <w:rPr>
          <w:sz w:val="22"/>
          <w:szCs w:val="22"/>
        </w:rPr>
      </w:pPr>
      <w:r w:rsidRPr="00DA75AB">
        <w:rPr>
          <w:sz w:val="22"/>
          <w:szCs w:val="22"/>
        </w:rPr>
        <w:t xml:space="preserve">If </w:t>
      </w:r>
      <w:r w:rsidRPr="00DA75AB">
        <w:rPr>
          <w:iCs/>
          <w:sz w:val="22"/>
          <w:szCs w:val="22"/>
          <w:lang w:eastAsia="ja-JP"/>
        </w:rPr>
        <w:t>Marie</w:t>
      </w:r>
      <w:r w:rsidRPr="00DA75AB">
        <w:rPr>
          <w:sz w:val="22"/>
          <w:szCs w:val="22"/>
          <w:lang w:eastAsia="ja-JP"/>
        </w:rPr>
        <w:t xml:space="preserve"> </w:t>
      </w:r>
      <w:r w:rsidRPr="00DA75AB">
        <w:rPr>
          <w:sz w:val="22"/>
          <w:szCs w:val="22"/>
        </w:rPr>
        <w:t xml:space="preserve">writes a check for </w:t>
      </w:r>
      <w:r w:rsidRPr="00DA75AB">
        <w:rPr>
          <w:iCs/>
          <w:sz w:val="22"/>
          <w:szCs w:val="22"/>
        </w:rPr>
        <w:t>$50</w:t>
      </w:r>
      <w:r w:rsidRPr="00DA75AB">
        <w:rPr>
          <w:sz w:val="22"/>
          <w:szCs w:val="22"/>
        </w:rPr>
        <w:t xml:space="preserve"> at Best Clothes, what is </w:t>
      </w:r>
      <w:r w:rsidRPr="00DA75AB">
        <w:rPr>
          <w:iCs/>
          <w:sz w:val="22"/>
          <w:szCs w:val="22"/>
        </w:rPr>
        <w:t>her</w:t>
      </w:r>
      <w:r w:rsidRPr="00DA75AB">
        <w:rPr>
          <w:sz w:val="22"/>
          <w:szCs w:val="22"/>
        </w:rPr>
        <w:t xml:space="preserve"> new balance</w:t>
      </w:r>
      <w:r w:rsidRPr="00DA75AB">
        <w:rPr>
          <w:sz w:val="22"/>
          <w:szCs w:val="22"/>
          <w:lang w:eastAsia="ja-JP"/>
        </w:rPr>
        <w:t>?</w:t>
      </w:r>
    </w:p>
    <w:p w:rsidR="00A2798F" w:rsidRPr="00DA75AB" w:rsidRDefault="00A2798F" w:rsidP="00A2798F">
      <w:pPr>
        <w:numPr>
          <w:ilvl w:val="0"/>
          <w:numId w:val="22"/>
        </w:numPr>
        <w:tabs>
          <w:tab w:val="clear" w:pos="900"/>
          <w:tab w:val="num" w:pos="840"/>
        </w:tabs>
        <w:ind w:left="480" w:firstLine="0"/>
        <w:rPr>
          <w:iCs/>
          <w:sz w:val="22"/>
          <w:szCs w:val="22"/>
        </w:rPr>
      </w:pPr>
      <w:r w:rsidRPr="00DA75AB">
        <w:rPr>
          <w:iCs/>
          <w:sz w:val="22"/>
          <w:szCs w:val="22"/>
          <w:lang w:eastAsia="ja-JP"/>
        </w:rPr>
        <w:t>$450</w:t>
      </w:r>
    </w:p>
    <w:p w:rsidR="00A2798F" w:rsidRPr="00DA75AB" w:rsidRDefault="00A2798F" w:rsidP="00A2798F">
      <w:pPr>
        <w:numPr>
          <w:ilvl w:val="0"/>
          <w:numId w:val="22"/>
        </w:numPr>
        <w:tabs>
          <w:tab w:val="clear" w:pos="900"/>
          <w:tab w:val="num" w:pos="840"/>
        </w:tabs>
        <w:ind w:left="480" w:firstLine="0"/>
        <w:rPr>
          <w:iCs/>
          <w:sz w:val="22"/>
          <w:szCs w:val="22"/>
        </w:rPr>
      </w:pPr>
      <w:r w:rsidRPr="00DA75AB">
        <w:rPr>
          <w:iCs/>
          <w:sz w:val="22"/>
          <w:szCs w:val="22"/>
          <w:lang w:eastAsia="ja-JP"/>
        </w:rPr>
        <w:t>$500</w:t>
      </w:r>
    </w:p>
    <w:p w:rsidR="00A2798F" w:rsidRPr="00DA75AB" w:rsidRDefault="00A2798F" w:rsidP="00A2798F">
      <w:pPr>
        <w:numPr>
          <w:ilvl w:val="0"/>
          <w:numId w:val="22"/>
        </w:numPr>
        <w:tabs>
          <w:tab w:val="clear" w:pos="900"/>
          <w:tab w:val="num" w:pos="840"/>
        </w:tabs>
        <w:ind w:left="480" w:firstLine="0"/>
        <w:rPr>
          <w:b/>
          <w:iCs/>
          <w:sz w:val="22"/>
          <w:szCs w:val="22"/>
        </w:rPr>
      </w:pPr>
      <w:r w:rsidRPr="00DA75AB">
        <w:rPr>
          <w:b/>
          <w:iCs/>
          <w:sz w:val="22"/>
          <w:szCs w:val="22"/>
          <w:lang w:eastAsia="ja-JP"/>
        </w:rPr>
        <w:t>$550</w:t>
      </w:r>
    </w:p>
    <w:p w:rsidR="00A2798F" w:rsidRPr="00DA75AB" w:rsidRDefault="00A2798F" w:rsidP="00A2798F">
      <w:pPr>
        <w:numPr>
          <w:ilvl w:val="0"/>
          <w:numId w:val="22"/>
        </w:numPr>
        <w:tabs>
          <w:tab w:val="clear" w:pos="900"/>
          <w:tab w:val="num" w:pos="840"/>
        </w:tabs>
        <w:ind w:left="480" w:firstLine="0"/>
        <w:rPr>
          <w:iCs/>
          <w:sz w:val="22"/>
          <w:szCs w:val="22"/>
        </w:rPr>
      </w:pPr>
      <w:r w:rsidRPr="00DA75AB">
        <w:rPr>
          <w:iCs/>
          <w:sz w:val="22"/>
          <w:szCs w:val="22"/>
          <w:lang w:eastAsia="ja-JP"/>
        </w:rPr>
        <w:t>$600</w:t>
      </w:r>
    </w:p>
    <w:p w:rsidR="00A2798F" w:rsidRPr="00DA75AB" w:rsidRDefault="00A2798F" w:rsidP="00DA75AB">
      <w:pPr>
        <w:tabs>
          <w:tab w:val="left" w:pos="480"/>
        </w:tabs>
        <w:ind w:left="440" w:hangingChars="200" w:hanging="440"/>
        <w:rPr>
          <w:sz w:val="22"/>
          <w:szCs w:val="22"/>
          <w:lang w:eastAsia="ja-JP"/>
        </w:rPr>
      </w:pPr>
    </w:p>
    <w:p w:rsidR="00A2798F" w:rsidRPr="00DA75AB" w:rsidRDefault="00A2798F" w:rsidP="00DA75AB">
      <w:pPr>
        <w:tabs>
          <w:tab w:val="left" w:pos="480"/>
        </w:tabs>
        <w:ind w:left="440" w:hangingChars="200" w:hanging="440"/>
        <w:rPr>
          <w:sz w:val="22"/>
          <w:szCs w:val="22"/>
          <w:lang w:eastAsia="ja-JP"/>
        </w:rPr>
      </w:pPr>
      <w:r w:rsidRPr="00DA75AB">
        <w:rPr>
          <w:sz w:val="22"/>
          <w:szCs w:val="22"/>
        </w:rPr>
        <w:t>46.</w:t>
      </w:r>
      <w:r w:rsidRPr="00DA75AB">
        <w:rPr>
          <w:sz w:val="22"/>
          <w:szCs w:val="22"/>
          <w:lang w:eastAsia="ja-JP"/>
        </w:rPr>
        <w:t xml:space="preserve"> Which type of insurance protects a person from loss from lawsuits?</w:t>
      </w:r>
    </w:p>
    <w:p w:rsidR="00A2798F" w:rsidRPr="00DA75AB" w:rsidRDefault="00A2798F" w:rsidP="00EF3D4D">
      <w:pPr>
        <w:numPr>
          <w:ilvl w:val="0"/>
          <w:numId w:val="21"/>
        </w:numPr>
        <w:tabs>
          <w:tab w:val="clear" w:pos="1440"/>
          <w:tab w:val="num" w:pos="840"/>
        </w:tabs>
        <w:ind w:left="480" w:firstLine="0"/>
        <w:rPr>
          <w:b/>
          <w:iCs/>
          <w:sz w:val="22"/>
          <w:szCs w:val="22"/>
        </w:rPr>
      </w:pPr>
      <w:r w:rsidRPr="00DA75AB">
        <w:rPr>
          <w:b/>
          <w:iCs/>
          <w:sz w:val="22"/>
          <w:szCs w:val="22"/>
          <w:lang w:eastAsia="ja-JP"/>
        </w:rPr>
        <w:t xml:space="preserve">Liability. </w:t>
      </w:r>
    </w:p>
    <w:p w:rsidR="00A2798F" w:rsidRPr="00DA75AB" w:rsidRDefault="00A2798F" w:rsidP="00EF3D4D">
      <w:pPr>
        <w:numPr>
          <w:ilvl w:val="0"/>
          <w:numId w:val="21"/>
        </w:numPr>
        <w:tabs>
          <w:tab w:val="clear" w:pos="1440"/>
          <w:tab w:val="num" w:pos="840"/>
        </w:tabs>
        <w:ind w:left="480" w:firstLine="0"/>
        <w:rPr>
          <w:iCs/>
          <w:sz w:val="22"/>
          <w:szCs w:val="22"/>
        </w:rPr>
      </w:pPr>
      <w:r w:rsidRPr="00DA75AB">
        <w:rPr>
          <w:iCs/>
          <w:sz w:val="22"/>
          <w:szCs w:val="22"/>
          <w:lang w:eastAsia="ja-JP"/>
        </w:rPr>
        <w:t>Casualty.</w:t>
      </w:r>
    </w:p>
    <w:p w:rsidR="00A2798F" w:rsidRPr="00DA75AB" w:rsidRDefault="00A2798F" w:rsidP="00EF3D4D">
      <w:pPr>
        <w:tabs>
          <w:tab w:val="num" w:pos="840"/>
        </w:tabs>
        <w:ind w:left="480"/>
        <w:rPr>
          <w:iCs/>
          <w:sz w:val="22"/>
          <w:szCs w:val="22"/>
        </w:rPr>
      </w:pPr>
      <w:r w:rsidRPr="00DA75AB">
        <w:rPr>
          <w:iCs/>
          <w:sz w:val="22"/>
          <w:szCs w:val="22"/>
          <w:lang w:eastAsia="ja-JP"/>
        </w:rPr>
        <w:t xml:space="preserve">c.  </w:t>
      </w:r>
      <w:r w:rsidR="00EF3D4D">
        <w:rPr>
          <w:iCs/>
          <w:sz w:val="22"/>
          <w:szCs w:val="22"/>
          <w:lang w:eastAsia="ja-JP"/>
        </w:rPr>
        <w:tab/>
      </w:r>
      <w:r w:rsidRPr="00DA75AB">
        <w:rPr>
          <w:iCs/>
          <w:sz w:val="22"/>
          <w:szCs w:val="22"/>
          <w:lang w:eastAsia="ja-JP"/>
        </w:rPr>
        <w:t>Term life.</w:t>
      </w:r>
    </w:p>
    <w:p w:rsidR="00A2798F" w:rsidRPr="00DA75AB" w:rsidRDefault="00A2798F" w:rsidP="00EF3D4D">
      <w:pPr>
        <w:tabs>
          <w:tab w:val="num" w:pos="840"/>
        </w:tabs>
        <w:ind w:left="480"/>
        <w:rPr>
          <w:iCs/>
          <w:sz w:val="22"/>
          <w:szCs w:val="22"/>
        </w:rPr>
      </w:pPr>
      <w:r w:rsidRPr="00DA75AB">
        <w:rPr>
          <w:iCs/>
          <w:sz w:val="22"/>
          <w:szCs w:val="22"/>
          <w:lang w:eastAsia="ja-JP"/>
        </w:rPr>
        <w:t xml:space="preserve">d.  </w:t>
      </w:r>
      <w:r w:rsidR="00EF3D4D">
        <w:rPr>
          <w:iCs/>
          <w:sz w:val="22"/>
          <w:szCs w:val="22"/>
          <w:lang w:eastAsia="ja-JP"/>
        </w:rPr>
        <w:tab/>
      </w:r>
      <w:r w:rsidRPr="00DA75AB">
        <w:rPr>
          <w:iCs/>
          <w:sz w:val="22"/>
          <w:szCs w:val="22"/>
          <w:lang w:eastAsia="ja-JP"/>
        </w:rPr>
        <w:t>Accident.</w:t>
      </w:r>
    </w:p>
    <w:p w:rsidR="00A2798F" w:rsidRPr="00DA75AB" w:rsidRDefault="00A2798F" w:rsidP="00A2798F">
      <w:pPr>
        <w:widowControl w:val="0"/>
        <w:tabs>
          <w:tab w:val="left" w:pos="480"/>
        </w:tabs>
        <w:autoSpaceDE w:val="0"/>
        <w:autoSpaceDN w:val="0"/>
        <w:adjustRightInd w:val="0"/>
        <w:ind w:left="480" w:hanging="480"/>
        <w:rPr>
          <w:sz w:val="22"/>
          <w:szCs w:val="22"/>
        </w:rPr>
      </w:pPr>
      <w:r w:rsidRPr="00DA75AB">
        <w:rPr>
          <w:sz w:val="22"/>
          <w:szCs w:val="22"/>
        </w:rPr>
        <w:lastRenderedPageBreak/>
        <w:t>47.</w:t>
      </w:r>
      <w:r w:rsidRPr="00DA75AB">
        <w:rPr>
          <w:sz w:val="22"/>
          <w:szCs w:val="22"/>
        </w:rPr>
        <w:tab/>
        <w:t xml:space="preserve">Which is the best description of </w:t>
      </w:r>
      <w:r w:rsidRPr="00DA75AB">
        <w:rPr>
          <w:iCs/>
          <w:sz w:val="22"/>
          <w:szCs w:val="22"/>
          <w:lang w:eastAsia="ja-JP"/>
        </w:rPr>
        <w:t>third party property damage</w:t>
      </w:r>
      <w:r w:rsidRPr="00DA75AB">
        <w:rPr>
          <w:sz w:val="22"/>
          <w:szCs w:val="22"/>
          <w:lang w:eastAsia="ja-JP"/>
        </w:rPr>
        <w:t xml:space="preserve"> </w:t>
      </w:r>
      <w:r w:rsidRPr="00DA75AB">
        <w:rPr>
          <w:sz w:val="22"/>
          <w:szCs w:val="22"/>
        </w:rPr>
        <w:t>coverage in a motor vehicle insurance policy?</w:t>
      </w:r>
    </w:p>
    <w:p w:rsidR="00A2798F" w:rsidRPr="00DA75AB" w:rsidRDefault="00A2798F" w:rsidP="00A2798F">
      <w:pPr>
        <w:widowControl w:val="0"/>
        <w:numPr>
          <w:ilvl w:val="0"/>
          <w:numId w:val="20"/>
        </w:numPr>
        <w:tabs>
          <w:tab w:val="num" w:pos="840"/>
        </w:tabs>
        <w:autoSpaceDE w:val="0"/>
        <w:autoSpaceDN w:val="0"/>
        <w:adjustRightInd w:val="0"/>
        <w:ind w:left="480" w:firstLine="0"/>
        <w:rPr>
          <w:sz w:val="22"/>
          <w:szCs w:val="22"/>
        </w:rPr>
      </w:pPr>
      <w:r w:rsidRPr="00DA75AB">
        <w:rPr>
          <w:sz w:val="22"/>
          <w:szCs w:val="22"/>
        </w:rPr>
        <w:t>It provides income when the policyholder is unable to work after an accident.</w:t>
      </w:r>
    </w:p>
    <w:p w:rsidR="00A2798F" w:rsidRPr="00DA75AB" w:rsidRDefault="00A2798F" w:rsidP="00A2798F">
      <w:pPr>
        <w:widowControl w:val="0"/>
        <w:numPr>
          <w:ilvl w:val="0"/>
          <w:numId w:val="20"/>
        </w:numPr>
        <w:tabs>
          <w:tab w:val="num" w:pos="840"/>
        </w:tabs>
        <w:autoSpaceDE w:val="0"/>
        <w:autoSpaceDN w:val="0"/>
        <w:adjustRightInd w:val="0"/>
        <w:ind w:left="907" w:hanging="425"/>
        <w:rPr>
          <w:sz w:val="22"/>
          <w:szCs w:val="22"/>
        </w:rPr>
      </w:pPr>
      <w:r w:rsidRPr="00DA75AB">
        <w:rPr>
          <w:iCs/>
          <w:sz w:val="22"/>
          <w:szCs w:val="22"/>
        </w:rPr>
        <w:t xml:space="preserve">It covers the cost of damage to a </w:t>
      </w:r>
      <w:r w:rsidRPr="00DA75AB">
        <w:rPr>
          <w:sz w:val="22"/>
          <w:szCs w:val="22"/>
        </w:rPr>
        <w:t xml:space="preserve">motor vehicle </w:t>
      </w:r>
      <w:r w:rsidRPr="00DA75AB">
        <w:rPr>
          <w:iCs/>
          <w:sz w:val="22"/>
          <w:szCs w:val="22"/>
        </w:rPr>
        <w:t>as a result of fire, theft, or storms</w:t>
      </w:r>
      <w:r w:rsidRPr="00DA75AB">
        <w:rPr>
          <w:iCs/>
          <w:sz w:val="22"/>
          <w:szCs w:val="22"/>
          <w:lang w:eastAsia="ja-JP"/>
        </w:rPr>
        <w:t>.</w:t>
      </w:r>
      <w:r w:rsidRPr="00DA75AB">
        <w:rPr>
          <w:i/>
          <w:sz w:val="22"/>
          <w:szCs w:val="22"/>
          <w:lang w:eastAsia="ja-JP"/>
        </w:rPr>
        <w:t xml:space="preserve"> </w:t>
      </w:r>
    </w:p>
    <w:p w:rsidR="00A2798F" w:rsidRPr="00DA75AB" w:rsidRDefault="00A2798F" w:rsidP="00A2798F">
      <w:pPr>
        <w:widowControl w:val="0"/>
        <w:numPr>
          <w:ilvl w:val="0"/>
          <w:numId w:val="20"/>
        </w:numPr>
        <w:tabs>
          <w:tab w:val="num" w:pos="840"/>
        </w:tabs>
        <w:autoSpaceDE w:val="0"/>
        <w:autoSpaceDN w:val="0"/>
        <w:adjustRightInd w:val="0"/>
        <w:ind w:left="851" w:hanging="371"/>
        <w:rPr>
          <w:b/>
          <w:sz w:val="22"/>
          <w:szCs w:val="22"/>
          <w:lang w:eastAsia="ja-JP"/>
        </w:rPr>
      </w:pPr>
      <w:r w:rsidRPr="00DA75AB">
        <w:rPr>
          <w:b/>
          <w:sz w:val="22"/>
          <w:szCs w:val="22"/>
        </w:rPr>
        <w:t>It covers</w:t>
      </w:r>
      <w:r w:rsidRPr="00DA75AB">
        <w:rPr>
          <w:b/>
          <w:sz w:val="22"/>
          <w:szCs w:val="22"/>
          <w:lang w:eastAsia="ja-JP"/>
        </w:rPr>
        <w:t xml:space="preserve"> </w:t>
      </w:r>
      <w:r w:rsidRPr="00DA75AB">
        <w:rPr>
          <w:b/>
          <w:iCs/>
          <w:sz w:val="22"/>
          <w:szCs w:val="22"/>
          <w:lang w:eastAsia="ja-JP"/>
        </w:rPr>
        <w:t>only</w:t>
      </w:r>
      <w:r w:rsidRPr="00DA75AB">
        <w:rPr>
          <w:b/>
          <w:sz w:val="22"/>
          <w:szCs w:val="22"/>
        </w:rPr>
        <w:t xml:space="preserve"> the cost of </w:t>
      </w:r>
      <w:r w:rsidRPr="00DA75AB">
        <w:rPr>
          <w:b/>
          <w:sz w:val="22"/>
          <w:szCs w:val="22"/>
          <w:lang w:eastAsia="ja-JP"/>
        </w:rPr>
        <w:t xml:space="preserve">property damage to others caused </w:t>
      </w:r>
      <w:r w:rsidRPr="00DA75AB">
        <w:rPr>
          <w:b/>
          <w:sz w:val="22"/>
          <w:szCs w:val="22"/>
        </w:rPr>
        <w:t>by the policyholder.</w:t>
      </w:r>
    </w:p>
    <w:p w:rsidR="00A2798F" w:rsidRPr="00DA75AB" w:rsidRDefault="00A2798F" w:rsidP="00A2798F">
      <w:pPr>
        <w:widowControl w:val="0"/>
        <w:numPr>
          <w:ilvl w:val="0"/>
          <w:numId w:val="20"/>
        </w:numPr>
        <w:tabs>
          <w:tab w:val="num" w:pos="840"/>
        </w:tabs>
        <w:autoSpaceDE w:val="0"/>
        <w:autoSpaceDN w:val="0"/>
        <w:adjustRightInd w:val="0"/>
        <w:ind w:left="851" w:hanging="371"/>
        <w:rPr>
          <w:sz w:val="22"/>
          <w:szCs w:val="22"/>
          <w:lang w:eastAsia="ja-JP"/>
        </w:rPr>
      </w:pPr>
      <w:r w:rsidRPr="00DA75AB">
        <w:rPr>
          <w:iCs/>
          <w:sz w:val="22"/>
          <w:szCs w:val="22"/>
          <w:lang w:eastAsia="ja-JP"/>
        </w:rPr>
        <w:t>It provides for the repair and replacement</w:t>
      </w:r>
      <w:r w:rsidRPr="00DA75AB">
        <w:rPr>
          <w:sz w:val="22"/>
          <w:szCs w:val="22"/>
          <w:lang w:eastAsia="ja-JP"/>
        </w:rPr>
        <w:t xml:space="preserve"> </w:t>
      </w:r>
      <w:r w:rsidRPr="00DA75AB">
        <w:rPr>
          <w:iCs/>
          <w:sz w:val="22"/>
          <w:szCs w:val="22"/>
          <w:lang w:eastAsia="ja-JP"/>
        </w:rPr>
        <w:t xml:space="preserve">of the policyholder’s </w:t>
      </w:r>
      <w:r w:rsidRPr="00DA75AB">
        <w:rPr>
          <w:sz w:val="22"/>
          <w:szCs w:val="22"/>
        </w:rPr>
        <w:t xml:space="preserve">motor vehicle </w:t>
      </w:r>
      <w:r w:rsidRPr="00DA75AB">
        <w:rPr>
          <w:iCs/>
          <w:sz w:val="22"/>
          <w:szCs w:val="22"/>
          <w:lang w:eastAsia="ja-JP"/>
        </w:rPr>
        <w:t>if it is</w:t>
      </w:r>
      <w:r w:rsidRPr="00DA75AB">
        <w:rPr>
          <w:sz w:val="22"/>
          <w:szCs w:val="22"/>
          <w:lang w:eastAsia="ja-JP"/>
        </w:rPr>
        <w:t xml:space="preserve"> </w:t>
      </w:r>
      <w:r w:rsidRPr="00DA75AB">
        <w:rPr>
          <w:iCs/>
          <w:sz w:val="22"/>
          <w:szCs w:val="22"/>
          <w:lang w:eastAsia="ja-JP"/>
        </w:rPr>
        <w:t>damaged in an accident.</w:t>
      </w:r>
    </w:p>
    <w:p w:rsidR="00A2798F" w:rsidRPr="00DA75AB" w:rsidRDefault="00A2798F" w:rsidP="00A2798F">
      <w:pPr>
        <w:pStyle w:val="Header"/>
        <w:rPr>
          <w:sz w:val="22"/>
          <w:szCs w:val="22"/>
        </w:rPr>
      </w:pPr>
    </w:p>
    <w:p w:rsidR="00A2798F" w:rsidRPr="00DA75AB" w:rsidRDefault="00A2798F" w:rsidP="00A2798F">
      <w:pPr>
        <w:ind w:left="480" w:hanging="480"/>
        <w:rPr>
          <w:sz w:val="22"/>
          <w:szCs w:val="22"/>
        </w:rPr>
      </w:pPr>
      <w:r w:rsidRPr="00DA75AB">
        <w:rPr>
          <w:sz w:val="22"/>
          <w:szCs w:val="22"/>
        </w:rPr>
        <w:t>48.</w:t>
      </w:r>
      <w:r w:rsidRPr="00DA75AB">
        <w:rPr>
          <w:sz w:val="22"/>
          <w:szCs w:val="22"/>
        </w:rPr>
        <w:tab/>
      </w:r>
      <w:r w:rsidRPr="00DA75AB">
        <w:rPr>
          <w:iCs/>
          <w:sz w:val="22"/>
          <w:szCs w:val="22"/>
          <w:lang w:eastAsia="ja-JP"/>
        </w:rPr>
        <w:t>Suzy</w:t>
      </w:r>
      <w:r w:rsidRPr="00DA75AB">
        <w:rPr>
          <w:sz w:val="22"/>
          <w:szCs w:val="22"/>
        </w:rPr>
        <w:t xml:space="preserve"> backs her car into a metal fence, causing </w:t>
      </w:r>
      <w:r w:rsidRPr="00DA75AB">
        <w:rPr>
          <w:iCs/>
          <w:sz w:val="22"/>
          <w:szCs w:val="22"/>
        </w:rPr>
        <w:t>$500</w:t>
      </w:r>
      <w:r w:rsidRPr="00DA75AB">
        <w:rPr>
          <w:sz w:val="22"/>
          <w:szCs w:val="22"/>
        </w:rPr>
        <w:t xml:space="preserve"> of damage to her car. </w:t>
      </w:r>
      <w:r w:rsidRPr="00DA75AB">
        <w:rPr>
          <w:iCs/>
          <w:sz w:val="22"/>
          <w:szCs w:val="22"/>
          <w:lang w:eastAsia="ja-JP"/>
        </w:rPr>
        <w:t>Suzy</w:t>
      </w:r>
      <w:r w:rsidRPr="00DA75AB">
        <w:rPr>
          <w:sz w:val="22"/>
          <w:szCs w:val="22"/>
        </w:rPr>
        <w:t xml:space="preserve"> has a motor vehicle insurance policy with a </w:t>
      </w:r>
      <w:r w:rsidRPr="00DA75AB">
        <w:rPr>
          <w:iCs/>
          <w:sz w:val="22"/>
          <w:szCs w:val="22"/>
        </w:rPr>
        <w:t>$200</w:t>
      </w:r>
      <w:r w:rsidRPr="00DA75AB">
        <w:rPr>
          <w:sz w:val="22"/>
          <w:szCs w:val="22"/>
        </w:rPr>
        <w:t xml:space="preserve"> excess. To get her car fixed, how much will her motor vehicle insurance company pay?</w:t>
      </w:r>
    </w:p>
    <w:p w:rsidR="00A2798F" w:rsidRPr="00DA75AB" w:rsidRDefault="00A2798F" w:rsidP="00A2798F">
      <w:pPr>
        <w:tabs>
          <w:tab w:val="left" w:pos="840"/>
        </w:tabs>
        <w:ind w:left="480"/>
        <w:rPr>
          <w:iCs/>
          <w:sz w:val="22"/>
          <w:szCs w:val="22"/>
          <w:lang w:eastAsia="ja-JP"/>
        </w:rPr>
      </w:pPr>
      <w:r w:rsidRPr="00DA75AB">
        <w:rPr>
          <w:iCs/>
          <w:sz w:val="22"/>
          <w:szCs w:val="22"/>
        </w:rPr>
        <w:t>a.</w:t>
      </w:r>
      <w:r w:rsidRPr="00DA75AB">
        <w:rPr>
          <w:iCs/>
          <w:sz w:val="22"/>
          <w:szCs w:val="22"/>
        </w:rPr>
        <w:tab/>
        <w:t>$0</w:t>
      </w:r>
    </w:p>
    <w:p w:rsidR="00A2798F" w:rsidRPr="00DA75AB" w:rsidRDefault="00A2798F" w:rsidP="00A2798F">
      <w:pPr>
        <w:tabs>
          <w:tab w:val="left" w:pos="840"/>
        </w:tabs>
        <w:ind w:left="480"/>
        <w:rPr>
          <w:iCs/>
          <w:sz w:val="22"/>
          <w:szCs w:val="22"/>
          <w:lang w:eastAsia="ja-JP"/>
        </w:rPr>
      </w:pPr>
      <w:r w:rsidRPr="00DA75AB">
        <w:rPr>
          <w:iCs/>
          <w:sz w:val="22"/>
          <w:szCs w:val="22"/>
        </w:rPr>
        <w:t>b.</w:t>
      </w:r>
      <w:r w:rsidRPr="00DA75AB">
        <w:rPr>
          <w:iCs/>
          <w:sz w:val="22"/>
          <w:szCs w:val="22"/>
        </w:rPr>
        <w:tab/>
        <w:t>$200</w:t>
      </w:r>
    </w:p>
    <w:p w:rsidR="00A2798F" w:rsidRPr="00DA75AB" w:rsidRDefault="00A2798F" w:rsidP="00A2798F">
      <w:pPr>
        <w:tabs>
          <w:tab w:val="left" w:pos="840"/>
        </w:tabs>
        <w:ind w:left="480"/>
        <w:rPr>
          <w:b/>
          <w:iCs/>
          <w:sz w:val="22"/>
          <w:szCs w:val="22"/>
        </w:rPr>
      </w:pPr>
      <w:r w:rsidRPr="00DA75AB">
        <w:rPr>
          <w:b/>
          <w:iCs/>
          <w:sz w:val="22"/>
          <w:szCs w:val="22"/>
        </w:rPr>
        <w:t>c.</w:t>
      </w:r>
      <w:r w:rsidRPr="00DA75AB">
        <w:rPr>
          <w:b/>
          <w:iCs/>
          <w:sz w:val="22"/>
          <w:szCs w:val="22"/>
        </w:rPr>
        <w:tab/>
        <w:t>$300</w:t>
      </w:r>
    </w:p>
    <w:p w:rsidR="00A2798F" w:rsidRPr="00DA75AB" w:rsidRDefault="00A2798F" w:rsidP="00A2798F">
      <w:pPr>
        <w:tabs>
          <w:tab w:val="left" w:pos="840"/>
        </w:tabs>
        <w:ind w:left="480"/>
        <w:rPr>
          <w:i/>
          <w:sz w:val="22"/>
          <w:szCs w:val="22"/>
          <w:lang w:eastAsia="ja-JP"/>
        </w:rPr>
      </w:pPr>
      <w:r w:rsidRPr="00DA75AB">
        <w:rPr>
          <w:iCs/>
          <w:sz w:val="22"/>
          <w:szCs w:val="22"/>
        </w:rPr>
        <w:t>d.</w:t>
      </w:r>
      <w:r w:rsidRPr="00DA75AB">
        <w:rPr>
          <w:iCs/>
          <w:sz w:val="22"/>
          <w:szCs w:val="22"/>
        </w:rPr>
        <w:tab/>
        <w:t>$500</w:t>
      </w:r>
    </w:p>
    <w:p w:rsidR="00A2798F" w:rsidRPr="00DA75AB" w:rsidRDefault="00A2798F" w:rsidP="00A2798F">
      <w:pPr>
        <w:widowControl w:val="0"/>
        <w:autoSpaceDE w:val="0"/>
        <w:autoSpaceDN w:val="0"/>
        <w:adjustRightInd w:val="0"/>
        <w:ind w:left="480" w:hanging="480"/>
        <w:rPr>
          <w:sz w:val="22"/>
          <w:szCs w:val="22"/>
          <w:lang w:eastAsia="ja-JP"/>
        </w:rPr>
      </w:pPr>
    </w:p>
    <w:p w:rsidR="00A2798F" w:rsidRPr="00DA75AB" w:rsidRDefault="00A2798F" w:rsidP="00A2798F">
      <w:pPr>
        <w:widowControl w:val="0"/>
        <w:autoSpaceDE w:val="0"/>
        <w:autoSpaceDN w:val="0"/>
        <w:adjustRightInd w:val="0"/>
        <w:ind w:left="480" w:hanging="480"/>
        <w:rPr>
          <w:sz w:val="22"/>
          <w:szCs w:val="22"/>
        </w:rPr>
      </w:pPr>
      <w:r w:rsidRPr="00DA75AB">
        <w:rPr>
          <w:sz w:val="22"/>
          <w:szCs w:val="22"/>
        </w:rPr>
        <w:t>49.</w:t>
      </w:r>
      <w:r w:rsidRPr="00DA75AB">
        <w:rPr>
          <w:sz w:val="22"/>
          <w:szCs w:val="22"/>
        </w:rPr>
        <w:tab/>
        <w:t xml:space="preserve">Which is the best description of </w:t>
      </w:r>
      <w:r w:rsidRPr="00DA75AB">
        <w:rPr>
          <w:iCs/>
          <w:sz w:val="22"/>
          <w:szCs w:val="22"/>
        </w:rPr>
        <w:t xml:space="preserve">comprehensive </w:t>
      </w:r>
      <w:r w:rsidRPr="00DA75AB">
        <w:rPr>
          <w:sz w:val="22"/>
          <w:szCs w:val="22"/>
        </w:rPr>
        <w:t>coverage in a motor vehicle insurance policy?</w:t>
      </w:r>
    </w:p>
    <w:p w:rsidR="00A2798F" w:rsidRPr="00DA75AB" w:rsidRDefault="00A2798F" w:rsidP="00A2798F">
      <w:pPr>
        <w:widowControl w:val="0"/>
        <w:numPr>
          <w:ilvl w:val="0"/>
          <w:numId w:val="23"/>
        </w:numPr>
        <w:tabs>
          <w:tab w:val="clear" w:pos="1080"/>
          <w:tab w:val="num" w:pos="851"/>
        </w:tabs>
        <w:autoSpaceDE w:val="0"/>
        <w:autoSpaceDN w:val="0"/>
        <w:adjustRightInd w:val="0"/>
        <w:ind w:left="482" w:firstLine="0"/>
        <w:rPr>
          <w:sz w:val="22"/>
          <w:szCs w:val="22"/>
        </w:rPr>
      </w:pPr>
      <w:r w:rsidRPr="00DA75AB">
        <w:rPr>
          <w:sz w:val="22"/>
          <w:szCs w:val="22"/>
        </w:rPr>
        <w:t>It provides income when the policyholder is unable to work after an accident.</w:t>
      </w:r>
    </w:p>
    <w:p w:rsidR="00A2798F" w:rsidRPr="00DA75AB" w:rsidRDefault="00A2798F" w:rsidP="00A2798F">
      <w:pPr>
        <w:widowControl w:val="0"/>
        <w:numPr>
          <w:ilvl w:val="0"/>
          <w:numId w:val="23"/>
        </w:numPr>
        <w:tabs>
          <w:tab w:val="clear" w:pos="1080"/>
          <w:tab w:val="num" w:pos="851"/>
        </w:tabs>
        <w:autoSpaceDE w:val="0"/>
        <w:autoSpaceDN w:val="0"/>
        <w:adjustRightInd w:val="0"/>
        <w:ind w:left="851" w:hanging="369"/>
        <w:rPr>
          <w:sz w:val="22"/>
          <w:szCs w:val="22"/>
        </w:rPr>
      </w:pPr>
      <w:r w:rsidRPr="00DA75AB">
        <w:rPr>
          <w:iCs/>
          <w:sz w:val="22"/>
          <w:szCs w:val="22"/>
        </w:rPr>
        <w:t xml:space="preserve">It covers only the cost of damage to a </w:t>
      </w:r>
      <w:r w:rsidRPr="00DA75AB">
        <w:rPr>
          <w:sz w:val="22"/>
          <w:szCs w:val="22"/>
        </w:rPr>
        <w:t xml:space="preserve">motor vehicle </w:t>
      </w:r>
      <w:r w:rsidRPr="00DA75AB">
        <w:rPr>
          <w:iCs/>
          <w:sz w:val="22"/>
          <w:szCs w:val="22"/>
        </w:rPr>
        <w:t>as a result of fire, theft, or storms</w:t>
      </w:r>
      <w:r w:rsidRPr="00DA75AB">
        <w:rPr>
          <w:iCs/>
          <w:sz w:val="22"/>
          <w:szCs w:val="22"/>
          <w:lang w:eastAsia="ja-JP"/>
        </w:rPr>
        <w:t>.</w:t>
      </w:r>
      <w:r w:rsidRPr="00DA75AB">
        <w:rPr>
          <w:i/>
          <w:sz w:val="22"/>
          <w:szCs w:val="22"/>
          <w:lang w:eastAsia="ja-JP"/>
        </w:rPr>
        <w:t xml:space="preserve"> </w:t>
      </w:r>
    </w:p>
    <w:p w:rsidR="00A2798F" w:rsidRPr="00DA75AB" w:rsidRDefault="00A2798F" w:rsidP="00A2798F">
      <w:pPr>
        <w:widowControl w:val="0"/>
        <w:numPr>
          <w:ilvl w:val="0"/>
          <w:numId w:val="23"/>
        </w:numPr>
        <w:tabs>
          <w:tab w:val="num" w:pos="840"/>
        </w:tabs>
        <w:autoSpaceDE w:val="0"/>
        <w:autoSpaceDN w:val="0"/>
        <w:adjustRightInd w:val="0"/>
        <w:ind w:left="480" w:firstLine="0"/>
        <w:rPr>
          <w:sz w:val="22"/>
          <w:szCs w:val="22"/>
          <w:lang w:eastAsia="ja-JP"/>
        </w:rPr>
      </w:pPr>
      <w:r w:rsidRPr="00DA75AB">
        <w:rPr>
          <w:sz w:val="22"/>
          <w:szCs w:val="22"/>
        </w:rPr>
        <w:t>It covers</w:t>
      </w:r>
      <w:r w:rsidRPr="00DA75AB">
        <w:rPr>
          <w:sz w:val="22"/>
          <w:szCs w:val="22"/>
          <w:lang w:eastAsia="ja-JP"/>
        </w:rPr>
        <w:t xml:space="preserve"> </w:t>
      </w:r>
      <w:r w:rsidRPr="00DA75AB">
        <w:rPr>
          <w:iCs/>
          <w:sz w:val="22"/>
          <w:szCs w:val="22"/>
          <w:lang w:eastAsia="ja-JP"/>
        </w:rPr>
        <w:t>only</w:t>
      </w:r>
      <w:r w:rsidRPr="00DA75AB">
        <w:rPr>
          <w:sz w:val="22"/>
          <w:szCs w:val="22"/>
        </w:rPr>
        <w:t xml:space="preserve"> the cost of </w:t>
      </w:r>
      <w:r w:rsidRPr="00DA75AB">
        <w:rPr>
          <w:sz w:val="22"/>
          <w:szCs w:val="22"/>
          <w:lang w:eastAsia="ja-JP"/>
        </w:rPr>
        <w:t xml:space="preserve">property damage to others caused </w:t>
      </w:r>
      <w:r w:rsidRPr="00DA75AB">
        <w:rPr>
          <w:sz w:val="22"/>
          <w:szCs w:val="22"/>
        </w:rPr>
        <w:t>by the policyholder.</w:t>
      </w:r>
    </w:p>
    <w:p w:rsidR="00A2798F" w:rsidRPr="00DA75AB" w:rsidRDefault="00A2798F" w:rsidP="00A2798F">
      <w:pPr>
        <w:widowControl w:val="0"/>
        <w:numPr>
          <w:ilvl w:val="0"/>
          <w:numId w:val="23"/>
        </w:numPr>
        <w:tabs>
          <w:tab w:val="num" w:pos="840"/>
        </w:tabs>
        <w:autoSpaceDE w:val="0"/>
        <w:autoSpaceDN w:val="0"/>
        <w:adjustRightInd w:val="0"/>
        <w:ind w:left="851" w:hanging="371"/>
        <w:rPr>
          <w:b/>
          <w:sz w:val="22"/>
          <w:szCs w:val="22"/>
          <w:lang w:eastAsia="ja-JP"/>
        </w:rPr>
      </w:pPr>
      <w:r w:rsidRPr="00DA75AB">
        <w:rPr>
          <w:b/>
          <w:iCs/>
          <w:sz w:val="22"/>
          <w:szCs w:val="22"/>
        </w:rPr>
        <w:t xml:space="preserve">It covers the cost of damage to a </w:t>
      </w:r>
      <w:r w:rsidRPr="00DA75AB">
        <w:rPr>
          <w:b/>
          <w:sz w:val="22"/>
          <w:szCs w:val="22"/>
        </w:rPr>
        <w:t xml:space="preserve">motor vehicle </w:t>
      </w:r>
      <w:r w:rsidRPr="00DA75AB">
        <w:rPr>
          <w:b/>
          <w:iCs/>
          <w:sz w:val="22"/>
          <w:szCs w:val="22"/>
        </w:rPr>
        <w:t xml:space="preserve">as a result of fire, theft, or storms, and </w:t>
      </w:r>
      <w:r w:rsidRPr="00DA75AB">
        <w:rPr>
          <w:b/>
          <w:sz w:val="22"/>
          <w:szCs w:val="22"/>
        </w:rPr>
        <w:t xml:space="preserve">the cost of </w:t>
      </w:r>
      <w:r w:rsidRPr="00DA75AB">
        <w:rPr>
          <w:b/>
          <w:sz w:val="22"/>
          <w:szCs w:val="22"/>
          <w:lang w:eastAsia="ja-JP"/>
        </w:rPr>
        <w:t xml:space="preserve">property damage to others caused </w:t>
      </w:r>
      <w:r w:rsidRPr="00DA75AB">
        <w:rPr>
          <w:b/>
          <w:sz w:val="22"/>
          <w:szCs w:val="22"/>
        </w:rPr>
        <w:t>by the policyholder</w:t>
      </w:r>
      <w:r w:rsidRPr="00DA75AB">
        <w:rPr>
          <w:b/>
          <w:iCs/>
          <w:sz w:val="22"/>
          <w:szCs w:val="22"/>
          <w:lang w:eastAsia="ja-JP"/>
        </w:rPr>
        <w:t>.</w:t>
      </w:r>
    </w:p>
    <w:p w:rsidR="00A2798F" w:rsidRPr="00DA75AB" w:rsidRDefault="00A2798F" w:rsidP="00A2798F">
      <w:pPr>
        <w:rPr>
          <w:sz w:val="22"/>
          <w:szCs w:val="22"/>
        </w:rPr>
      </w:pPr>
    </w:p>
    <w:p w:rsidR="00A2798F" w:rsidRPr="00DA75AB" w:rsidRDefault="00A2798F" w:rsidP="00A2798F">
      <w:pPr>
        <w:widowControl w:val="0"/>
        <w:tabs>
          <w:tab w:val="left" w:pos="480"/>
        </w:tabs>
        <w:autoSpaceDE w:val="0"/>
        <w:autoSpaceDN w:val="0"/>
        <w:adjustRightInd w:val="0"/>
        <w:rPr>
          <w:sz w:val="22"/>
          <w:szCs w:val="22"/>
        </w:rPr>
      </w:pPr>
      <w:r w:rsidRPr="00DA75AB">
        <w:rPr>
          <w:sz w:val="22"/>
          <w:szCs w:val="22"/>
        </w:rPr>
        <w:t>50.</w:t>
      </w:r>
      <w:r w:rsidRPr="00DA75AB">
        <w:rPr>
          <w:sz w:val="22"/>
          <w:szCs w:val="22"/>
        </w:rPr>
        <w:tab/>
        <w:t>A whole of life insurance policy offers protection:</w:t>
      </w:r>
    </w:p>
    <w:p w:rsidR="00A2798F" w:rsidRPr="00DA75AB" w:rsidRDefault="00A2798F" w:rsidP="00A2798F">
      <w:pPr>
        <w:widowControl w:val="0"/>
        <w:tabs>
          <w:tab w:val="left" w:pos="840"/>
        </w:tabs>
        <w:autoSpaceDE w:val="0"/>
        <w:autoSpaceDN w:val="0"/>
        <w:adjustRightInd w:val="0"/>
        <w:ind w:left="480"/>
        <w:rPr>
          <w:sz w:val="22"/>
          <w:szCs w:val="22"/>
        </w:rPr>
      </w:pPr>
      <w:proofErr w:type="gramStart"/>
      <w:r w:rsidRPr="00DA75AB">
        <w:rPr>
          <w:sz w:val="22"/>
          <w:szCs w:val="22"/>
        </w:rPr>
        <w:t>a.</w:t>
      </w:r>
      <w:r w:rsidRPr="00DA75AB">
        <w:rPr>
          <w:sz w:val="22"/>
          <w:szCs w:val="22"/>
        </w:rPr>
        <w:tab/>
        <w:t>for income when the policyholder is unable to work.</w:t>
      </w:r>
      <w:proofErr w:type="gramEnd"/>
      <w:r w:rsidRPr="00DA75AB">
        <w:rPr>
          <w:sz w:val="22"/>
          <w:szCs w:val="22"/>
        </w:rPr>
        <w:t xml:space="preserve"> </w:t>
      </w:r>
    </w:p>
    <w:p w:rsidR="00A2798F" w:rsidRPr="00DA75AB" w:rsidRDefault="00A2798F" w:rsidP="00A2798F">
      <w:pPr>
        <w:widowControl w:val="0"/>
        <w:tabs>
          <w:tab w:val="left" w:pos="840"/>
        </w:tabs>
        <w:autoSpaceDE w:val="0"/>
        <w:autoSpaceDN w:val="0"/>
        <w:adjustRightInd w:val="0"/>
        <w:ind w:left="480"/>
        <w:rPr>
          <w:b/>
          <w:sz w:val="22"/>
          <w:szCs w:val="22"/>
        </w:rPr>
      </w:pPr>
      <w:r w:rsidRPr="00DA75AB">
        <w:rPr>
          <w:b/>
          <w:sz w:val="22"/>
          <w:szCs w:val="22"/>
        </w:rPr>
        <w:t>b.</w:t>
      </w:r>
      <w:r w:rsidRPr="00DA75AB">
        <w:rPr>
          <w:b/>
          <w:sz w:val="22"/>
          <w:szCs w:val="22"/>
        </w:rPr>
        <w:tab/>
        <w:t>during the lifetime of the insured and builds cash value.</w:t>
      </w:r>
    </w:p>
    <w:p w:rsidR="00A2798F" w:rsidRPr="00DA75AB" w:rsidRDefault="00A2798F" w:rsidP="00A2798F">
      <w:pPr>
        <w:widowControl w:val="0"/>
        <w:tabs>
          <w:tab w:val="left" w:pos="840"/>
        </w:tabs>
        <w:autoSpaceDE w:val="0"/>
        <w:autoSpaceDN w:val="0"/>
        <w:adjustRightInd w:val="0"/>
        <w:ind w:left="480"/>
        <w:rPr>
          <w:sz w:val="22"/>
          <w:szCs w:val="22"/>
        </w:rPr>
      </w:pPr>
      <w:r w:rsidRPr="00DA75AB">
        <w:rPr>
          <w:sz w:val="22"/>
          <w:szCs w:val="22"/>
        </w:rPr>
        <w:t>c.</w:t>
      </w:r>
      <w:r w:rsidRPr="00DA75AB">
        <w:rPr>
          <w:sz w:val="22"/>
          <w:szCs w:val="22"/>
        </w:rPr>
        <w:tab/>
        <w:t>for a specified period of time and does not build cash value.</w:t>
      </w:r>
    </w:p>
    <w:p w:rsidR="00A2798F" w:rsidRPr="00DA75AB" w:rsidRDefault="00A2798F" w:rsidP="00A2798F">
      <w:pPr>
        <w:widowControl w:val="0"/>
        <w:tabs>
          <w:tab w:val="left" w:pos="840"/>
        </w:tabs>
        <w:autoSpaceDE w:val="0"/>
        <w:autoSpaceDN w:val="0"/>
        <w:adjustRightInd w:val="0"/>
        <w:ind w:left="480"/>
        <w:rPr>
          <w:sz w:val="22"/>
          <w:szCs w:val="22"/>
        </w:rPr>
      </w:pPr>
      <w:proofErr w:type="gramStart"/>
      <w:r w:rsidRPr="00DA75AB">
        <w:rPr>
          <w:sz w:val="22"/>
          <w:szCs w:val="22"/>
        </w:rPr>
        <w:t>d.</w:t>
      </w:r>
      <w:r w:rsidRPr="00DA75AB">
        <w:rPr>
          <w:sz w:val="22"/>
          <w:szCs w:val="22"/>
        </w:rPr>
        <w:tab/>
        <w:t>that is based on the policyholder following a healthy lifestyle.</w:t>
      </w:r>
      <w:proofErr w:type="gramEnd"/>
    </w:p>
    <w:p w:rsidR="00A2798F" w:rsidRPr="00DA75AB" w:rsidRDefault="00A2798F" w:rsidP="00A2798F">
      <w:pPr>
        <w:rPr>
          <w:sz w:val="22"/>
          <w:szCs w:val="22"/>
        </w:rPr>
      </w:pPr>
    </w:p>
    <w:sectPr w:rsidR="00A2798F" w:rsidRPr="00DA75AB" w:rsidSect="00A2798F">
      <w:pgSz w:w="11907" w:h="16839"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C6" w:rsidRDefault="00E304C6" w:rsidP="009F74A0">
      <w:r>
        <w:separator/>
      </w:r>
    </w:p>
  </w:endnote>
  <w:endnote w:type="continuationSeparator" w:id="0">
    <w:p w:rsidR="00E304C6" w:rsidRDefault="00E304C6" w:rsidP="009F7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TC Avant Garde Gothic">
    <w:altName w:val="ITC Avant Garde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66" w:rsidRDefault="00534666">
    <w:pPr>
      <w:pStyle w:val="Footer"/>
      <w:jc w:val="center"/>
    </w:pPr>
    <w:fldSimple w:instr=" PAGE   \* MERGEFORMAT ">
      <w:r w:rsidR="00E56E68">
        <w:rPr>
          <w:noProof/>
        </w:rPr>
        <w:t>7</w:t>
      </w:r>
    </w:fldSimple>
  </w:p>
  <w:p w:rsidR="00534666" w:rsidRDefault="00534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66" w:rsidRDefault="00534666">
    <w:pPr>
      <w:pStyle w:val="Footer"/>
      <w:jc w:val="center"/>
    </w:pPr>
    <w:fldSimple w:instr=" PAGE   \* MERGEFORMAT ">
      <w:r w:rsidR="00E56E68">
        <w:rPr>
          <w:noProof/>
        </w:rPr>
        <w:t>16</w:t>
      </w:r>
    </w:fldSimple>
  </w:p>
  <w:p w:rsidR="00534666" w:rsidRDefault="00534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C6" w:rsidRDefault="00E304C6" w:rsidP="009F74A0">
      <w:r>
        <w:separator/>
      </w:r>
    </w:p>
  </w:footnote>
  <w:footnote w:type="continuationSeparator" w:id="0">
    <w:p w:rsidR="00E304C6" w:rsidRDefault="00E304C6" w:rsidP="009F7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66" w:rsidRDefault="005346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in;height:3in" o:bullet="t"/>
    </w:pict>
  </w:numPicBullet>
  <w:numPicBullet w:numPicBulletId="1">
    <w:pict>
      <v:shape id="_x0000_i1105" type="#_x0000_t75" style="width:3in;height:3in" o:bullet="t"/>
    </w:pict>
  </w:numPicBullet>
  <w:numPicBullet w:numPicBulletId="2">
    <w:pict>
      <v:shape id="_x0000_i1106" type="#_x0000_t75" style="width:3in;height:3in" o:bullet="t"/>
    </w:pict>
  </w:numPicBullet>
  <w:abstractNum w:abstractNumId="0">
    <w:nsid w:val="081D02B9"/>
    <w:multiLevelType w:val="hybridMultilevel"/>
    <w:tmpl w:val="31643100"/>
    <w:lvl w:ilvl="0" w:tplc="B7A8493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957C5"/>
    <w:multiLevelType w:val="hybridMultilevel"/>
    <w:tmpl w:val="83EEE8F0"/>
    <w:lvl w:ilvl="0" w:tplc="04090019">
      <w:start w:val="1"/>
      <w:numFmt w:val="lowerLetter"/>
      <w:lvlText w:val="%1."/>
      <w:lvlJc w:val="left"/>
      <w:pPr>
        <w:tabs>
          <w:tab w:val="num" w:pos="720"/>
        </w:tabs>
        <w:ind w:left="720" w:hanging="360"/>
      </w:pPr>
      <w:rPr>
        <w:rFonts w:hint="default"/>
      </w:rPr>
    </w:lvl>
    <w:lvl w:ilvl="1" w:tplc="F962A734">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5F0FD5"/>
    <w:multiLevelType w:val="hybridMultilevel"/>
    <w:tmpl w:val="37B23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3789A"/>
    <w:multiLevelType w:val="hybridMultilevel"/>
    <w:tmpl w:val="691E2AF2"/>
    <w:lvl w:ilvl="0" w:tplc="7D0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8F4A18"/>
    <w:multiLevelType w:val="hybridMultilevel"/>
    <w:tmpl w:val="5D726DA0"/>
    <w:lvl w:ilvl="0" w:tplc="435A3D88">
      <w:start w:val="3"/>
      <w:numFmt w:val="lowerLetter"/>
      <w:lvlText w:val="%1."/>
      <w:lvlJc w:val="left"/>
      <w:pPr>
        <w:tabs>
          <w:tab w:val="num" w:pos="1440"/>
        </w:tabs>
        <w:ind w:left="1440" w:hanging="360"/>
      </w:pPr>
      <w:rPr>
        <w:rFonts w:hint="default"/>
      </w:rPr>
    </w:lvl>
    <w:lvl w:ilvl="1" w:tplc="C66EF180">
      <w:start w:val="1"/>
      <w:numFmt w:val="decimal"/>
      <w:lvlText w:val="(%2)"/>
      <w:lvlJc w:val="left"/>
      <w:pPr>
        <w:tabs>
          <w:tab w:val="num" w:pos="2160"/>
        </w:tabs>
        <w:ind w:left="2160" w:hanging="360"/>
      </w:pPr>
      <w:rPr>
        <w:rFonts w:hint="default"/>
      </w:rPr>
    </w:lvl>
    <w:lvl w:ilvl="2" w:tplc="30524398">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AA0272"/>
    <w:multiLevelType w:val="hybridMultilevel"/>
    <w:tmpl w:val="58D442BE"/>
    <w:lvl w:ilvl="0" w:tplc="EB6A040A">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73B4772"/>
    <w:multiLevelType w:val="hybridMultilevel"/>
    <w:tmpl w:val="416086B0"/>
    <w:lvl w:ilvl="0" w:tplc="04090019">
      <w:start w:val="1"/>
      <w:numFmt w:val="lowerLetter"/>
      <w:lvlText w:val="%1."/>
      <w:lvlJc w:val="left"/>
      <w:pPr>
        <w:tabs>
          <w:tab w:val="num" w:pos="1440"/>
        </w:tabs>
        <w:ind w:left="1440" w:hanging="360"/>
      </w:pPr>
      <w:rPr>
        <w:rFonts w:hint="default"/>
      </w:rPr>
    </w:lvl>
    <w:lvl w:ilvl="1" w:tplc="74B4BDC6">
      <w:start w:val="10"/>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965759"/>
    <w:multiLevelType w:val="hybridMultilevel"/>
    <w:tmpl w:val="754C7E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748F8"/>
    <w:multiLevelType w:val="hybridMultilevel"/>
    <w:tmpl w:val="07EC5B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F57A4E"/>
    <w:multiLevelType w:val="hybridMultilevel"/>
    <w:tmpl w:val="BF360F34"/>
    <w:lvl w:ilvl="0" w:tplc="1E32CA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9464A2"/>
    <w:multiLevelType w:val="hybridMultilevel"/>
    <w:tmpl w:val="F736988A"/>
    <w:lvl w:ilvl="0" w:tplc="0409000F">
      <w:start w:val="36"/>
      <w:numFmt w:val="decimal"/>
      <w:lvlText w:val="%1."/>
      <w:lvlJc w:val="left"/>
      <w:pPr>
        <w:tabs>
          <w:tab w:val="num" w:pos="720"/>
        </w:tabs>
        <w:ind w:left="720" w:hanging="360"/>
      </w:pPr>
      <w:rPr>
        <w:rFonts w:hint="default"/>
      </w:rPr>
    </w:lvl>
    <w:lvl w:ilvl="1" w:tplc="676E82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551010"/>
    <w:multiLevelType w:val="multilevel"/>
    <w:tmpl w:val="C30E71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20ACF"/>
    <w:multiLevelType w:val="hybridMultilevel"/>
    <w:tmpl w:val="03BEF532"/>
    <w:lvl w:ilvl="0" w:tplc="062045D0">
      <w:start w:val="17"/>
      <w:numFmt w:val="decimal"/>
      <w:lvlText w:val="%1."/>
      <w:lvlJc w:val="left"/>
      <w:pPr>
        <w:tabs>
          <w:tab w:val="num" w:pos="1140"/>
        </w:tabs>
        <w:ind w:left="1140" w:hanging="420"/>
      </w:pPr>
      <w:rPr>
        <w:rFonts w:hint="default"/>
      </w:rPr>
    </w:lvl>
    <w:lvl w:ilvl="1" w:tplc="4AECD5AE">
      <w:start w:val="3"/>
      <w:numFmt w:val="lowerLetter"/>
      <w:lvlText w:val="%2."/>
      <w:lvlJc w:val="left"/>
      <w:pPr>
        <w:tabs>
          <w:tab w:val="num" w:pos="1260"/>
        </w:tabs>
        <w:ind w:left="1260" w:hanging="360"/>
      </w:pPr>
      <w:rPr>
        <w:rFonts w:ascii="Times New Roman" w:eastAsia="Times New Roman" w:hAnsi="Times New Roman" w:cs="Times New Roman"/>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EFD5B75"/>
    <w:multiLevelType w:val="hybridMultilevel"/>
    <w:tmpl w:val="671C2256"/>
    <w:lvl w:ilvl="0" w:tplc="8070E4A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2B7A5B"/>
    <w:multiLevelType w:val="hybridMultilevel"/>
    <w:tmpl w:val="92B0DF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0A2D29"/>
    <w:multiLevelType w:val="hybridMultilevel"/>
    <w:tmpl w:val="29C274DE"/>
    <w:lvl w:ilvl="0" w:tplc="25E2BA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46D7069"/>
    <w:multiLevelType w:val="hybridMultilevel"/>
    <w:tmpl w:val="25266FE8"/>
    <w:lvl w:ilvl="0" w:tplc="C730177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6CA2330"/>
    <w:multiLevelType w:val="hybridMultilevel"/>
    <w:tmpl w:val="29C274DE"/>
    <w:lvl w:ilvl="0" w:tplc="25E2BA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7C66E29"/>
    <w:multiLevelType w:val="hybridMultilevel"/>
    <w:tmpl w:val="D396CAA6"/>
    <w:lvl w:ilvl="0" w:tplc="C3AE84E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2731E"/>
    <w:multiLevelType w:val="hybridMultilevel"/>
    <w:tmpl w:val="45DA4F1A"/>
    <w:lvl w:ilvl="0" w:tplc="7098E72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2C255E4"/>
    <w:multiLevelType w:val="hybridMultilevel"/>
    <w:tmpl w:val="8892CB2E"/>
    <w:lvl w:ilvl="0" w:tplc="1A6E656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76E57AA3"/>
    <w:multiLevelType w:val="hybridMultilevel"/>
    <w:tmpl w:val="FF0E58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C2767E"/>
    <w:multiLevelType w:val="hybridMultilevel"/>
    <w:tmpl w:val="057A8AB2"/>
    <w:lvl w:ilvl="0" w:tplc="C19AD9EE">
      <w:start w:val="1"/>
      <w:numFmt w:val="decimal"/>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1"/>
  </w:num>
  <w:num w:numId="2">
    <w:abstractNumId w:val="2"/>
  </w:num>
  <w:num w:numId="3">
    <w:abstractNumId w:val="18"/>
  </w:num>
  <w:num w:numId="4">
    <w:abstractNumId w:val="22"/>
  </w:num>
  <w:num w:numId="5">
    <w:abstractNumId w:val="6"/>
  </w:num>
  <w:num w:numId="6">
    <w:abstractNumId w:val="9"/>
  </w:num>
  <w:num w:numId="7">
    <w:abstractNumId w:val="3"/>
  </w:num>
  <w:num w:numId="8">
    <w:abstractNumId w:val="7"/>
  </w:num>
  <w:num w:numId="9">
    <w:abstractNumId w:val="4"/>
  </w:num>
  <w:num w:numId="10">
    <w:abstractNumId w:val="1"/>
  </w:num>
  <w:num w:numId="11">
    <w:abstractNumId w:val="8"/>
  </w:num>
  <w:num w:numId="12">
    <w:abstractNumId w:val="12"/>
  </w:num>
  <w:num w:numId="13">
    <w:abstractNumId w:val="10"/>
  </w:num>
  <w:num w:numId="14">
    <w:abstractNumId w:val="21"/>
  </w:num>
  <w:num w:numId="15">
    <w:abstractNumId w:val="14"/>
  </w:num>
  <w:num w:numId="16">
    <w:abstractNumId w:val="5"/>
  </w:num>
  <w:num w:numId="17">
    <w:abstractNumId w:val="13"/>
  </w:num>
  <w:num w:numId="18">
    <w:abstractNumId w:val="20"/>
  </w:num>
  <w:num w:numId="19">
    <w:abstractNumId w:val="19"/>
  </w:num>
  <w:num w:numId="20">
    <w:abstractNumId w:val="17"/>
  </w:num>
  <w:num w:numId="21">
    <w:abstractNumId w:val="16"/>
  </w:num>
  <w:num w:numId="22">
    <w:abstractNumId w:val="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FEE"/>
    <w:rsid w:val="00000ADC"/>
    <w:rsid w:val="00002680"/>
    <w:rsid w:val="00006669"/>
    <w:rsid w:val="0001314B"/>
    <w:rsid w:val="00015DF9"/>
    <w:rsid w:val="000172CA"/>
    <w:rsid w:val="000228EC"/>
    <w:rsid w:val="0002447F"/>
    <w:rsid w:val="00025700"/>
    <w:rsid w:val="00027E6A"/>
    <w:rsid w:val="000440A3"/>
    <w:rsid w:val="00054DBB"/>
    <w:rsid w:val="000560D0"/>
    <w:rsid w:val="00060196"/>
    <w:rsid w:val="0006599E"/>
    <w:rsid w:val="00067156"/>
    <w:rsid w:val="00071B22"/>
    <w:rsid w:val="00075120"/>
    <w:rsid w:val="000757ED"/>
    <w:rsid w:val="00075A86"/>
    <w:rsid w:val="000863F3"/>
    <w:rsid w:val="00086961"/>
    <w:rsid w:val="00095EBF"/>
    <w:rsid w:val="000A27E6"/>
    <w:rsid w:val="000A522D"/>
    <w:rsid w:val="000B40CB"/>
    <w:rsid w:val="000B6F46"/>
    <w:rsid w:val="000B764A"/>
    <w:rsid w:val="000C5F9F"/>
    <w:rsid w:val="000E241C"/>
    <w:rsid w:val="000E4F8F"/>
    <w:rsid w:val="000F1C6F"/>
    <w:rsid w:val="000F5845"/>
    <w:rsid w:val="001058FB"/>
    <w:rsid w:val="00113143"/>
    <w:rsid w:val="001206C5"/>
    <w:rsid w:val="00124862"/>
    <w:rsid w:val="00126294"/>
    <w:rsid w:val="0013167C"/>
    <w:rsid w:val="00134257"/>
    <w:rsid w:val="0013668D"/>
    <w:rsid w:val="00143F95"/>
    <w:rsid w:val="001441CC"/>
    <w:rsid w:val="00146CA2"/>
    <w:rsid w:val="0016109D"/>
    <w:rsid w:val="00162783"/>
    <w:rsid w:val="0016389A"/>
    <w:rsid w:val="00165C28"/>
    <w:rsid w:val="0016763B"/>
    <w:rsid w:val="001748A1"/>
    <w:rsid w:val="0017783A"/>
    <w:rsid w:val="00181000"/>
    <w:rsid w:val="001841B1"/>
    <w:rsid w:val="001844D3"/>
    <w:rsid w:val="001916C2"/>
    <w:rsid w:val="001B0EC3"/>
    <w:rsid w:val="001B3E5E"/>
    <w:rsid w:val="001C1A50"/>
    <w:rsid w:val="001D2B99"/>
    <w:rsid w:val="001D381F"/>
    <w:rsid w:val="001D4180"/>
    <w:rsid w:val="001D5252"/>
    <w:rsid w:val="001E1AD7"/>
    <w:rsid w:val="001E288F"/>
    <w:rsid w:val="00207752"/>
    <w:rsid w:val="0021056C"/>
    <w:rsid w:val="00213E9C"/>
    <w:rsid w:val="00213F57"/>
    <w:rsid w:val="00214AC7"/>
    <w:rsid w:val="002308A3"/>
    <w:rsid w:val="002328D3"/>
    <w:rsid w:val="00234CDB"/>
    <w:rsid w:val="002449FF"/>
    <w:rsid w:val="002464E6"/>
    <w:rsid w:val="002475A4"/>
    <w:rsid w:val="002570F7"/>
    <w:rsid w:val="00261A40"/>
    <w:rsid w:val="002663AF"/>
    <w:rsid w:val="00282AD3"/>
    <w:rsid w:val="00287E5B"/>
    <w:rsid w:val="00290DEA"/>
    <w:rsid w:val="00294311"/>
    <w:rsid w:val="002963F1"/>
    <w:rsid w:val="002964D9"/>
    <w:rsid w:val="002A7FDC"/>
    <w:rsid w:val="002C14DD"/>
    <w:rsid w:val="002C1DF4"/>
    <w:rsid w:val="002C59DA"/>
    <w:rsid w:val="002C7A58"/>
    <w:rsid w:val="002D7EDC"/>
    <w:rsid w:val="002E3380"/>
    <w:rsid w:val="002E33DE"/>
    <w:rsid w:val="002E47AE"/>
    <w:rsid w:val="00304460"/>
    <w:rsid w:val="00304C1A"/>
    <w:rsid w:val="00310047"/>
    <w:rsid w:val="00316C73"/>
    <w:rsid w:val="00331B60"/>
    <w:rsid w:val="00332BD0"/>
    <w:rsid w:val="00334A07"/>
    <w:rsid w:val="00335832"/>
    <w:rsid w:val="003473E3"/>
    <w:rsid w:val="00354348"/>
    <w:rsid w:val="00354C78"/>
    <w:rsid w:val="00355C5A"/>
    <w:rsid w:val="0035667D"/>
    <w:rsid w:val="00360B0C"/>
    <w:rsid w:val="003628EE"/>
    <w:rsid w:val="00366C70"/>
    <w:rsid w:val="003717DD"/>
    <w:rsid w:val="003756CB"/>
    <w:rsid w:val="00376C1B"/>
    <w:rsid w:val="00377416"/>
    <w:rsid w:val="00381B59"/>
    <w:rsid w:val="00384449"/>
    <w:rsid w:val="003B0996"/>
    <w:rsid w:val="003B52BD"/>
    <w:rsid w:val="003B57A2"/>
    <w:rsid w:val="003B6573"/>
    <w:rsid w:val="003E4ED8"/>
    <w:rsid w:val="003F16E7"/>
    <w:rsid w:val="003F54B3"/>
    <w:rsid w:val="0040589F"/>
    <w:rsid w:val="00407D60"/>
    <w:rsid w:val="00417ACE"/>
    <w:rsid w:val="004253C8"/>
    <w:rsid w:val="00440F1F"/>
    <w:rsid w:val="00442BAA"/>
    <w:rsid w:val="00444024"/>
    <w:rsid w:val="004528AA"/>
    <w:rsid w:val="0045748E"/>
    <w:rsid w:val="00461123"/>
    <w:rsid w:val="0046674F"/>
    <w:rsid w:val="004679A4"/>
    <w:rsid w:val="00482164"/>
    <w:rsid w:val="00483937"/>
    <w:rsid w:val="00493C87"/>
    <w:rsid w:val="00497B01"/>
    <w:rsid w:val="004A06C7"/>
    <w:rsid w:val="004A43CC"/>
    <w:rsid w:val="004A4B6A"/>
    <w:rsid w:val="004B2EE4"/>
    <w:rsid w:val="004C7780"/>
    <w:rsid w:val="004C7D0A"/>
    <w:rsid w:val="004D7780"/>
    <w:rsid w:val="004F0B70"/>
    <w:rsid w:val="004F19D6"/>
    <w:rsid w:val="00513494"/>
    <w:rsid w:val="00527974"/>
    <w:rsid w:val="00532851"/>
    <w:rsid w:val="00534666"/>
    <w:rsid w:val="005365A6"/>
    <w:rsid w:val="00543CDA"/>
    <w:rsid w:val="00550167"/>
    <w:rsid w:val="00551655"/>
    <w:rsid w:val="00553E24"/>
    <w:rsid w:val="00554DF6"/>
    <w:rsid w:val="0057768D"/>
    <w:rsid w:val="00577DFD"/>
    <w:rsid w:val="00577FE2"/>
    <w:rsid w:val="0058223D"/>
    <w:rsid w:val="005909DB"/>
    <w:rsid w:val="00594242"/>
    <w:rsid w:val="005B1929"/>
    <w:rsid w:val="005B3A1C"/>
    <w:rsid w:val="005B52F5"/>
    <w:rsid w:val="005C5DFC"/>
    <w:rsid w:val="005E0B3F"/>
    <w:rsid w:val="005E706E"/>
    <w:rsid w:val="005E7C41"/>
    <w:rsid w:val="005F38F8"/>
    <w:rsid w:val="005F50F2"/>
    <w:rsid w:val="00602669"/>
    <w:rsid w:val="0060537B"/>
    <w:rsid w:val="0060669B"/>
    <w:rsid w:val="00606992"/>
    <w:rsid w:val="006122BB"/>
    <w:rsid w:val="00617042"/>
    <w:rsid w:val="006270C4"/>
    <w:rsid w:val="00631357"/>
    <w:rsid w:val="00641C58"/>
    <w:rsid w:val="00643EEE"/>
    <w:rsid w:val="00644AF6"/>
    <w:rsid w:val="00653138"/>
    <w:rsid w:val="006544B1"/>
    <w:rsid w:val="00655131"/>
    <w:rsid w:val="006561E6"/>
    <w:rsid w:val="00672035"/>
    <w:rsid w:val="00694FBA"/>
    <w:rsid w:val="006A546A"/>
    <w:rsid w:val="006A7090"/>
    <w:rsid w:val="006B57FA"/>
    <w:rsid w:val="006B5DDF"/>
    <w:rsid w:val="006B651E"/>
    <w:rsid w:val="006C4D9A"/>
    <w:rsid w:val="006D3EEF"/>
    <w:rsid w:val="006E7F96"/>
    <w:rsid w:val="006F24F7"/>
    <w:rsid w:val="006F59ED"/>
    <w:rsid w:val="006F69D0"/>
    <w:rsid w:val="007030BA"/>
    <w:rsid w:val="00703BE7"/>
    <w:rsid w:val="00712975"/>
    <w:rsid w:val="007207F3"/>
    <w:rsid w:val="007231F9"/>
    <w:rsid w:val="00726251"/>
    <w:rsid w:val="00732D51"/>
    <w:rsid w:val="00733DDE"/>
    <w:rsid w:val="00734608"/>
    <w:rsid w:val="00741529"/>
    <w:rsid w:val="00747FAF"/>
    <w:rsid w:val="00754D39"/>
    <w:rsid w:val="0075727D"/>
    <w:rsid w:val="007575BD"/>
    <w:rsid w:val="007635DE"/>
    <w:rsid w:val="00763D61"/>
    <w:rsid w:val="007651DB"/>
    <w:rsid w:val="00772F4B"/>
    <w:rsid w:val="00776AAB"/>
    <w:rsid w:val="00777865"/>
    <w:rsid w:val="007845F7"/>
    <w:rsid w:val="00795353"/>
    <w:rsid w:val="00796F50"/>
    <w:rsid w:val="007A2C22"/>
    <w:rsid w:val="007A36B6"/>
    <w:rsid w:val="007A3A43"/>
    <w:rsid w:val="007A5F65"/>
    <w:rsid w:val="007B27F9"/>
    <w:rsid w:val="007D3595"/>
    <w:rsid w:val="007E03A6"/>
    <w:rsid w:val="007F2105"/>
    <w:rsid w:val="007F7536"/>
    <w:rsid w:val="008017DA"/>
    <w:rsid w:val="0080647D"/>
    <w:rsid w:val="008127AB"/>
    <w:rsid w:val="00815101"/>
    <w:rsid w:val="008175F8"/>
    <w:rsid w:val="008247CF"/>
    <w:rsid w:val="008319A0"/>
    <w:rsid w:val="00833868"/>
    <w:rsid w:val="008624E4"/>
    <w:rsid w:val="00867E63"/>
    <w:rsid w:val="00870E08"/>
    <w:rsid w:val="00873634"/>
    <w:rsid w:val="00874722"/>
    <w:rsid w:val="00882471"/>
    <w:rsid w:val="00892FF6"/>
    <w:rsid w:val="00894EB8"/>
    <w:rsid w:val="008A0460"/>
    <w:rsid w:val="008A1474"/>
    <w:rsid w:val="008A279D"/>
    <w:rsid w:val="008B40DD"/>
    <w:rsid w:val="008B5AFC"/>
    <w:rsid w:val="008C1BAF"/>
    <w:rsid w:val="008C22E5"/>
    <w:rsid w:val="008F65C8"/>
    <w:rsid w:val="008F7BE6"/>
    <w:rsid w:val="00900A13"/>
    <w:rsid w:val="0090239B"/>
    <w:rsid w:val="009323EB"/>
    <w:rsid w:val="00932B36"/>
    <w:rsid w:val="009470AB"/>
    <w:rsid w:val="00961756"/>
    <w:rsid w:val="00964398"/>
    <w:rsid w:val="00965044"/>
    <w:rsid w:val="00971E0B"/>
    <w:rsid w:val="00981EFA"/>
    <w:rsid w:val="00990D48"/>
    <w:rsid w:val="00991E83"/>
    <w:rsid w:val="00991F9F"/>
    <w:rsid w:val="009A1D36"/>
    <w:rsid w:val="009B12AC"/>
    <w:rsid w:val="009B2FAB"/>
    <w:rsid w:val="009B3242"/>
    <w:rsid w:val="009B4BE9"/>
    <w:rsid w:val="009C2AE8"/>
    <w:rsid w:val="009C2D74"/>
    <w:rsid w:val="009C7A60"/>
    <w:rsid w:val="009D08D7"/>
    <w:rsid w:val="009D0BBC"/>
    <w:rsid w:val="009D1083"/>
    <w:rsid w:val="009D3EFF"/>
    <w:rsid w:val="009D3F3A"/>
    <w:rsid w:val="009D69ED"/>
    <w:rsid w:val="009E13C2"/>
    <w:rsid w:val="009E478F"/>
    <w:rsid w:val="009F0ACF"/>
    <w:rsid w:val="009F2A7C"/>
    <w:rsid w:val="009F74A0"/>
    <w:rsid w:val="00A013B0"/>
    <w:rsid w:val="00A02340"/>
    <w:rsid w:val="00A07675"/>
    <w:rsid w:val="00A142FA"/>
    <w:rsid w:val="00A172DD"/>
    <w:rsid w:val="00A20213"/>
    <w:rsid w:val="00A21D2D"/>
    <w:rsid w:val="00A2798F"/>
    <w:rsid w:val="00A27B69"/>
    <w:rsid w:val="00A27DF3"/>
    <w:rsid w:val="00A27E81"/>
    <w:rsid w:val="00A308DB"/>
    <w:rsid w:val="00A31815"/>
    <w:rsid w:val="00A363BE"/>
    <w:rsid w:val="00A407A5"/>
    <w:rsid w:val="00A41308"/>
    <w:rsid w:val="00A44474"/>
    <w:rsid w:val="00A4644A"/>
    <w:rsid w:val="00A46ABF"/>
    <w:rsid w:val="00A5209A"/>
    <w:rsid w:val="00A540AD"/>
    <w:rsid w:val="00A67454"/>
    <w:rsid w:val="00A839D8"/>
    <w:rsid w:val="00A9186F"/>
    <w:rsid w:val="00A9780B"/>
    <w:rsid w:val="00A97E5C"/>
    <w:rsid w:val="00AB21B7"/>
    <w:rsid w:val="00AB3C47"/>
    <w:rsid w:val="00AB3F75"/>
    <w:rsid w:val="00AC59C2"/>
    <w:rsid w:val="00AD5138"/>
    <w:rsid w:val="00AE3EE9"/>
    <w:rsid w:val="00AF1A6E"/>
    <w:rsid w:val="00AF6F6B"/>
    <w:rsid w:val="00B34766"/>
    <w:rsid w:val="00B37A1A"/>
    <w:rsid w:val="00B4226E"/>
    <w:rsid w:val="00B424D0"/>
    <w:rsid w:val="00B46A99"/>
    <w:rsid w:val="00B54B54"/>
    <w:rsid w:val="00B60651"/>
    <w:rsid w:val="00B644E6"/>
    <w:rsid w:val="00B73273"/>
    <w:rsid w:val="00B75BC9"/>
    <w:rsid w:val="00B831C5"/>
    <w:rsid w:val="00B8707B"/>
    <w:rsid w:val="00B929E1"/>
    <w:rsid w:val="00B92BC1"/>
    <w:rsid w:val="00B95BFA"/>
    <w:rsid w:val="00BB7D95"/>
    <w:rsid w:val="00BC3FC8"/>
    <w:rsid w:val="00BC4EDD"/>
    <w:rsid w:val="00BD19DB"/>
    <w:rsid w:val="00BD538D"/>
    <w:rsid w:val="00BD5672"/>
    <w:rsid w:val="00BD5945"/>
    <w:rsid w:val="00BD747C"/>
    <w:rsid w:val="00BE517A"/>
    <w:rsid w:val="00BE65F0"/>
    <w:rsid w:val="00BF24F1"/>
    <w:rsid w:val="00C03306"/>
    <w:rsid w:val="00C038ED"/>
    <w:rsid w:val="00C04025"/>
    <w:rsid w:val="00C07B41"/>
    <w:rsid w:val="00C205C9"/>
    <w:rsid w:val="00C226F9"/>
    <w:rsid w:val="00C24CBF"/>
    <w:rsid w:val="00C261FB"/>
    <w:rsid w:val="00C3078A"/>
    <w:rsid w:val="00C31277"/>
    <w:rsid w:val="00C3160F"/>
    <w:rsid w:val="00C325E3"/>
    <w:rsid w:val="00C35B90"/>
    <w:rsid w:val="00C530E2"/>
    <w:rsid w:val="00C533D6"/>
    <w:rsid w:val="00C54623"/>
    <w:rsid w:val="00C606B0"/>
    <w:rsid w:val="00C73AB6"/>
    <w:rsid w:val="00C7723D"/>
    <w:rsid w:val="00C81DB0"/>
    <w:rsid w:val="00C85C23"/>
    <w:rsid w:val="00C870A0"/>
    <w:rsid w:val="00C94F75"/>
    <w:rsid w:val="00CA3EE5"/>
    <w:rsid w:val="00CA646D"/>
    <w:rsid w:val="00CB3FE0"/>
    <w:rsid w:val="00CD2836"/>
    <w:rsid w:val="00CE3898"/>
    <w:rsid w:val="00CF2C62"/>
    <w:rsid w:val="00CF6640"/>
    <w:rsid w:val="00CF6F47"/>
    <w:rsid w:val="00D030AD"/>
    <w:rsid w:val="00D06CA8"/>
    <w:rsid w:val="00D13EB2"/>
    <w:rsid w:val="00D20F49"/>
    <w:rsid w:val="00D33CAD"/>
    <w:rsid w:val="00D33E31"/>
    <w:rsid w:val="00D36D22"/>
    <w:rsid w:val="00D46C02"/>
    <w:rsid w:val="00D47A5B"/>
    <w:rsid w:val="00D52CAB"/>
    <w:rsid w:val="00D57A2F"/>
    <w:rsid w:val="00D70758"/>
    <w:rsid w:val="00D72851"/>
    <w:rsid w:val="00D72C27"/>
    <w:rsid w:val="00D87E6C"/>
    <w:rsid w:val="00D90B4B"/>
    <w:rsid w:val="00D97997"/>
    <w:rsid w:val="00DA0FDE"/>
    <w:rsid w:val="00DA75AB"/>
    <w:rsid w:val="00DB6EEA"/>
    <w:rsid w:val="00DC6A9B"/>
    <w:rsid w:val="00DC6E45"/>
    <w:rsid w:val="00DD0843"/>
    <w:rsid w:val="00DD1F62"/>
    <w:rsid w:val="00DD6C16"/>
    <w:rsid w:val="00DE2404"/>
    <w:rsid w:val="00DE3A2E"/>
    <w:rsid w:val="00DF2D87"/>
    <w:rsid w:val="00DF5FEE"/>
    <w:rsid w:val="00E03792"/>
    <w:rsid w:val="00E05318"/>
    <w:rsid w:val="00E11404"/>
    <w:rsid w:val="00E304C6"/>
    <w:rsid w:val="00E3088B"/>
    <w:rsid w:val="00E37238"/>
    <w:rsid w:val="00E40ACB"/>
    <w:rsid w:val="00E4141A"/>
    <w:rsid w:val="00E56E68"/>
    <w:rsid w:val="00E6023A"/>
    <w:rsid w:val="00E71570"/>
    <w:rsid w:val="00E77E41"/>
    <w:rsid w:val="00E84893"/>
    <w:rsid w:val="00E873EC"/>
    <w:rsid w:val="00E87B40"/>
    <w:rsid w:val="00E90672"/>
    <w:rsid w:val="00E92D9B"/>
    <w:rsid w:val="00E92ED7"/>
    <w:rsid w:val="00E93732"/>
    <w:rsid w:val="00E94290"/>
    <w:rsid w:val="00E97FE4"/>
    <w:rsid w:val="00EA3662"/>
    <w:rsid w:val="00EB2DCF"/>
    <w:rsid w:val="00EB3EE7"/>
    <w:rsid w:val="00EC15D9"/>
    <w:rsid w:val="00EC7115"/>
    <w:rsid w:val="00ED1A20"/>
    <w:rsid w:val="00ED2672"/>
    <w:rsid w:val="00ED2D9D"/>
    <w:rsid w:val="00ED4299"/>
    <w:rsid w:val="00ED7F51"/>
    <w:rsid w:val="00EE0AA4"/>
    <w:rsid w:val="00EE3F14"/>
    <w:rsid w:val="00EE4F82"/>
    <w:rsid w:val="00EE6BF3"/>
    <w:rsid w:val="00EF3D4D"/>
    <w:rsid w:val="00F012B2"/>
    <w:rsid w:val="00F02E53"/>
    <w:rsid w:val="00F04C6C"/>
    <w:rsid w:val="00F06580"/>
    <w:rsid w:val="00F06875"/>
    <w:rsid w:val="00F07454"/>
    <w:rsid w:val="00F12C01"/>
    <w:rsid w:val="00F2584B"/>
    <w:rsid w:val="00F358AC"/>
    <w:rsid w:val="00F40E77"/>
    <w:rsid w:val="00F505CA"/>
    <w:rsid w:val="00F54444"/>
    <w:rsid w:val="00F61535"/>
    <w:rsid w:val="00F62A3D"/>
    <w:rsid w:val="00F67276"/>
    <w:rsid w:val="00F70840"/>
    <w:rsid w:val="00F8296F"/>
    <w:rsid w:val="00F90848"/>
    <w:rsid w:val="00F971B7"/>
    <w:rsid w:val="00FB102F"/>
    <w:rsid w:val="00FB22B0"/>
    <w:rsid w:val="00FB397C"/>
    <w:rsid w:val="00FB3C54"/>
    <w:rsid w:val="00FB404D"/>
    <w:rsid w:val="00FC50C0"/>
    <w:rsid w:val="00FD146E"/>
    <w:rsid w:val="00FE6B52"/>
    <w:rsid w:val="00FF283A"/>
    <w:rsid w:val="00FF749E"/>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FEE"/>
    <w:rPr>
      <w:sz w:val="24"/>
      <w:szCs w:val="24"/>
      <w:lang w:val="en-US" w:eastAsia="en-US"/>
    </w:rPr>
  </w:style>
  <w:style w:type="paragraph" w:styleId="Heading1">
    <w:name w:val="heading 1"/>
    <w:basedOn w:val="Normal"/>
    <w:next w:val="Normal"/>
    <w:qFormat/>
    <w:rsid w:val="001058F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qFormat/>
    <w:rsid w:val="001058FB"/>
    <w:pPr>
      <w:keepNext/>
      <w:spacing w:before="240" w:after="60"/>
      <w:outlineLvl w:val="1"/>
    </w:pPr>
    <w:rPr>
      <w:rFonts w:ascii="Verdana" w:hAnsi="Verdana" w:cs="Arial"/>
      <w:b/>
      <w:bCs/>
      <w:iCs/>
      <w:sz w:val="25"/>
      <w:szCs w:val="28"/>
    </w:rPr>
  </w:style>
  <w:style w:type="paragraph" w:styleId="Heading3">
    <w:name w:val="heading 3"/>
    <w:basedOn w:val="Normal"/>
    <w:qFormat/>
    <w:rsid w:val="00D72851"/>
    <w:pPr>
      <w:spacing w:before="192" w:after="60"/>
      <w:outlineLvl w:val="2"/>
    </w:pPr>
    <w:rPr>
      <w:rFonts w:ascii="Verdana" w:hAnsi="Verdana"/>
      <w:i/>
      <w:spacing w:val="-10"/>
      <w:sz w:val="25"/>
      <w:szCs w:val="34"/>
      <w:u w:val="single"/>
    </w:rPr>
  </w:style>
  <w:style w:type="paragraph" w:styleId="Heading6">
    <w:name w:val="heading 6"/>
    <w:basedOn w:val="Normal"/>
    <w:next w:val="Normal"/>
    <w:link w:val="Heading6Char"/>
    <w:uiPriority w:val="9"/>
    <w:semiHidden/>
    <w:unhideWhenUsed/>
    <w:qFormat/>
    <w:rsid w:val="00A2798F"/>
    <w:pPr>
      <w:keepNext/>
      <w:keepLines/>
      <w:spacing w:before="200" w:line="276" w:lineRule="auto"/>
      <w:outlineLvl w:val="5"/>
    </w:pPr>
    <w:rPr>
      <w:rFonts w:ascii="Cambria" w:hAnsi="Cambria"/>
      <w:i/>
      <w:iCs/>
      <w:color w:val="243F60"/>
      <w:sz w:val="22"/>
      <w:szCs w:val="22"/>
      <w:lang w:val="en-NZ" w:eastAsia="zh-CN"/>
    </w:rPr>
  </w:style>
  <w:style w:type="paragraph" w:styleId="Heading7">
    <w:name w:val="heading 7"/>
    <w:basedOn w:val="Normal"/>
    <w:next w:val="Normal"/>
    <w:link w:val="Heading7Char"/>
    <w:uiPriority w:val="9"/>
    <w:semiHidden/>
    <w:unhideWhenUsed/>
    <w:qFormat/>
    <w:rsid w:val="00A2798F"/>
    <w:pPr>
      <w:keepNext/>
      <w:keepLines/>
      <w:spacing w:before="200" w:line="276" w:lineRule="auto"/>
      <w:outlineLvl w:val="6"/>
    </w:pPr>
    <w:rPr>
      <w:rFonts w:ascii="Cambria" w:hAnsi="Cambria"/>
      <w:i/>
      <w:iCs/>
      <w:color w:val="404040"/>
      <w:sz w:val="22"/>
      <w:szCs w:val="22"/>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maVeitch">
    <w:name w:val="Emma Veitch"/>
    <w:semiHidden/>
    <w:rsid w:val="003B0996"/>
    <w:rPr>
      <w:rFonts w:ascii="Arial" w:hAnsi="Arial" w:cs="Arial"/>
      <w:color w:val="auto"/>
      <w:sz w:val="20"/>
      <w:szCs w:val="20"/>
    </w:rPr>
  </w:style>
  <w:style w:type="paragraph" w:styleId="DocumentMap">
    <w:name w:val="Document Map"/>
    <w:basedOn w:val="Normal"/>
    <w:semiHidden/>
    <w:rsid w:val="00D030AD"/>
    <w:pPr>
      <w:shd w:val="clear" w:color="auto" w:fill="000080"/>
    </w:pPr>
    <w:rPr>
      <w:rFonts w:ascii="Tahoma" w:hAnsi="Tahoma" w:cs="Tahoma"/>
      <w:sz w:val="20"/>
      <w:szCs w:val="20"/>
    </w:rPr>
  </w:style>
  <w:style w:type="character" w:styleId="Hyperlink">
    <w:name w:val="Hyperlink"/>
    <w:rsid w:val="00B75BC9"/>
    <w:rPr>
      <w:color w:val="0000FF"/>
      <w:u w:val="single"/>
    </w:rPr>
  </w:style>
  <w:style w:type="paragraph" w:styleId="BalloonText">
    <w:name w:val="Balloon Text"/>
    <w:basedOn w:val="Normal"/>
    <w:semiHidden/>
    <w:rsid w:val="00A41308"/>
    <w:rPr>
      <w:rFonts w:ascii="Tahoma" w:hAnsi="Tahoma" w:cs="Tahoma"/>
      <w:sz w:val="16"/>
      <w:szCs w:val="16"/>
    </w:rPr>
  </w:style>
  <w:style w:type="character" w:styleId="CommentReference">
    <w:name w:val="annotation reference"/>
    <w:semiHidden/>
    <w:rsid w:val="00A41308"/>
    <w:rPr>
      <w:sz w:val="16"/>
      <w:szCs w:val="16"/>
    </w:rPr>
  </w:style>
  <w:style w:type="paragraph" w:styleId="CommentText">
    <w:name w:val="annotation text"/>
    <w:basedOn w:val="Normal"/>
    <w:semiHidden/>
    <w:rsid w:val="00A41308"/>
    <w:rPr>
      <w:sz w:val="20"/>
      <w:szCs w:val="20"/>
    </w:rPr>
  </w:style>
  <w:style w:type="paragraph" w:styleId="CommentSubject">
    <w:name w:val="annotation subject"/>
    <w:basedOn w:val="CommentText"/>
    <w:next w:val="CommentText"/>
    <w:semiHidden/>
    <w:rsid w:val="00A41308"/>
    <w:rPr>
      <w:b/>
      <w:bCs/>
    </w:rPr>
  </w:style>
  <w:style w:type="character" w:customStyle="1" w:styleId="eveitch">
    <w:name w:val="eveitch"/>
    <w:semiHidden/>
    <w:rsid w:val="00991E83"/>
    <w:rPr>
      <w:rFonts w:ascii="Arial" w:hAnsi="Arial" w:cs="Arial"/>
      <w:color w:val="auto"/>
      <w:sz w:val="20"/>
      <w:szCs w:val="20"/>
    </w:rPr>
  </w:style>
  <w:style w:type="paragraph" w:styleId="NormalWeb">
    <w:name w:val="Normal (Web)"/>
    <w:basedOn w:val="Normal"/>
    <w:uiPriority w:val="99"/>
    <w:rsid w:val="00D33CAD"/>
    <w:pPr>
      <w:spacing w:before="100" w:beforeAutospacing="1" w:after="100" w:afterAutospacing="1"/>
    </w:pPr>
  </w:style>
  <w:style w:type="paragraph" w:styleId="FootnoteText">
    <w:name w:val="footnote text"/>
    <w:basedOn w:val="Normal"/>
    <w:link w:val="FootnoteTextChar"/>
    <w:rsid w:val="009F74A0"/>
    <w:rPr>
      <w:sz w:val="20"/>
      <w:szCs w:val="20"/>
    </w:rPr>
  </w:style>
  <w:style w:type="character" w:customStyle="1" w:styleId="FootnoteTextChar">
    <w:name w:val="Footnote Text Char"/>
    <w:link w:val="FootnoteText"/>
    <w:rsid w:val="009F74A0"/>
    <w:rPr>
      <w:lang w:val="en-US" w:eastAsia="en-US"/>
    </w:rPr>
  </w:style>
  <w:style w:type="character" w:styleId="FootnoteReference">
    <w:name w:val="footnote reference"/>
    <w:rsid w:val="009F74A0"/>
    <w:rPr>
      <w:vertAlign w:val="superscript"/>
    </w:rPr>
  </w:style>
  <w:style w:type="character" w:styleId="LineNumber">
    <w:name w:val="line number"/>
    <w:basedOn w:val="DefaultParagraphFont"/>
    <w:rsid w:val="00734608"/>
  </w:style>
  <w:style w:type="table" w:styleId="TableGrid">
    <w:name w:val="Table Grid"/>
    <w:basedOn w:val="TableNormal"/>
    <w:uiPriority w:val="59"/>
    <w:rsid w:val="00D47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19D6"/>
    <w:pPr>
      <w:autoSpaceDE w:val="0"/>
      <w:autoSpaceDN w:val="0"/>
      <w:adjustRightInd w:val="0"/>
    </w:pPr>
    <w:rPr>
      <w:rFonts w:ascii="ITC Avant Garde Gothic" w:hAnsi="ITC Avant Garde Gothic" w:cs="ITC Avant Garde Gothic"/>
      <w:color w:val="000000"/>
      <w:sz w:val="24"/>
      <w:szCs w:val="24"/>
      <w:lang w:val="en-US" w:eastAsia="en-US"/>
    </w:rPr>
  </w:style>
  <w:style w:type="paragraph" w:customStyle="1" w:styleId="Pa8">
    <w:name w:val="Pa8"/>
    <w:basedOn w:val="Default"/>
    <w:next w:val="Default"/>
    <w:uiPriority w:val="99"/>
    <w:rsid w:val="004F19D6"/>
    <w:pPr>
      <w:spacing w:line="441" w:lineRule="atLeast"/>
    </w:pPr>
    <w:rPr>
      <w:rFonts w:cs="Times New Roman"/>
      <w:color w:val="auto"/>
    </w:rPr>
  </w:style>
  <w:style w:type="paragraph" w:styleId="PlainText">
    <w:name w:val="Plain Text"/>
    <w:basedOn w:val="Normal"/>
    <w:link w:val="PlainTextChar"/>
    <w:uiPriority w:val="99"/>
    <w:rsid w:val="00703BE7"/>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703BE7"/>
    <w:rPr>
      <w:rFonts w:ascii="Courier New" w:eastAsia="SimSun" w:hAnsi="Courier New" w:cs="Courier New"/>
      <w:lang w:val="en-US" w:eastAsia="zh-CN"/>
    </w:rPr>
  </w:style>
  <w:style w:type="paragraph" w:styleId="Revision">
    <w:name w:val="Revision"/>
    <w:hidden/>
    <w:uiPriority w:val="99"/>
    <w:semiHidden/>
    <w:rsid w:val="00067156"/>
    <w:rPr>
      <w:sz w:val="24"/>
      <w:szCs w:val="24"/>
      <w:lang w:val="en-US" w:eastAsia="en-US"/>
    </w:rPr>
  </w:style>
  <w:style w:type="paragraph" w:styleId="Header">
    <w:name w:val="header"/>
    <w:basedOn w:val="Normal"/>
    <w:link w:val="HeaderChar"/>
    <w:rsid w:val="00067156"/>
    <w:pPr>
      <w:tabs>
        <w:tab w:val="center" w:pos="4513"/>
        <w:tab w:val="right" w:pos="9026"/>
      </w:tabs>
    </w:pPr>
  </w:style>
  <w:style w:type="character" w:customStyle="1" w:styleId="HeaderChar">
    <w:name w:val="Header Char"/>
    <w:basedOn w:val="DefaultParagraphFont"/>
    <w:link w:val="Header"/>
    <w:uiPriority w:val="99"/>
    <w:rsid w:val="00067156"/>
    <w:rPr>
      <w:sz w:val="24"/>
      <w:szCs w:val="24"/>
      <w:lang w:val="en-US" w:eastAsia="en-US"/>
    </w:rPr>
  </w:style>
  <w:style w:type="paragraph" w:styleId="Footer">
    <w:name w:val="footer"/>
    <w:basedOn w:val="Normal"/>
    <w:link w:val="FooterChar"/>
    <w:uiPriority w:val="99"/>
    <w:rsid w:val="00067156"/>
    <w:pPr>
      <w:tabs>
        <w:tab w:val="center" w:pos="4513"/>
        <w:tab w:val="right" w:pos="9026"/>
      </w:tabs>
    </w:pPr>
  </w:style>
  <w:style w:type="character" w:customStyle="1" w:styleId="FooterChar">
    <w:name w:val="Footer Char"/>
    <w:basedOn w:val="DefaultParagraphFont"/>
    <w:link w:val="Footer"/>
    <w:uiPriority w:val="99"/>
    <w:rsid w:val="00067156"/>
    <w:rPr>
      <w:sz w:val="24"/>
      <w:szCs w:val="24"/>
      <w:lang w:val="en-US" w:eastAsia="en-US"/>
    </w:rPr>
  </w:style>
  <w:style w:type="character" w:styleId="Emphasis">
    <w:name w:val="Emphasis"/>
    <w:uiPriority w:val="20"/>
    <w:qFormat/>
    <w:rsid w:val="00A2798F"/>
    <w:rPr>
      <w:i/>
      <w:iCs/>
    </w:rPr>
  </w:style>
  <w:style w:type="character" w:customStyle="1" w:styleId="Heading6Char">
    <w:name w:val="Heading 6 Char"/>
    <w:basedOn w:val="DefaultParagraphFont"/>
    <w:link w:val="Heading6"/>
    <w:uiPriority w:val="9"/>
    <w:semiHidden/>
    <w:rsid w:val="00A2798F"/>
    <w:rPr>
      <w:rFonts w:ascii="Cambria" w:hAnsi="Cambria"/>
      <w:i/>
      <w:iCs/>
      <w:color w:val="243F60"/>
      <w:sz w:val="22"/>
      <w:szCs w:val="22"/>
      <w:lang w:eastAsia="zh-CN"/>
    </w:rPr>
  </w:style>
  <w:style w:type="character" w:customStyle="1" w:styleId="Heading7Char">
    <w:name w:val="Heading 7 Char"/>
    <w:basedOn w:val="DefaultParagraphFont"/>
    <w:link w:val="Heading7"/>
    <w:uiPriority w:val="9"/>
    <w:semiHidden/>
    <w:rsid w:val="00A2798F"/>
    <w:rPr>
      <w:rFonts w:ascii="Cambria" w:hAnsi="Cambria"/>
      <w:i/>
      <w:iCs/>
      <w:color w:val="404040"/>
      <w:sz w:val="22"/>
      <w:szCs w:val="22"/>
      <w:lang w:eastAsia="zh-CN"/>
    </w:rPr>
  </w:style>
  <w:style w:type="paragraph" w:styleId="BodyTextIndent">
    <w:name w:val="Body Text Indent"/>
    <w:basedOn w:val="Normal"/>
    <w:link w:val="BodyTextIndentChar"/>
    <w:rsid w:val="00A2798F"/>
    <w:pPr>
      <w:tabs>
        <w:tab w:val="left" w:pos="-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eastAsia="MS Mincho"/>
      <w:szCs w:val="20"/>
    </w:rPr>
  </w:style>
  <w:style w:type="character" w:customStyle="1" w:styleId="BodyTextIndentChar">
    <w:name w:val="Body Text Indent Char"/>
    <w:basedOn w:val="DefaultParagraphFont"/>
    <w:link w:val="BodyTextIndent"/>
    <w:rsid w:val="00A2798F"/>
    <w:rPr>
      <w:rFonts w:eastAsia="MS Mincho"/>
      <w:sz w:val="24"/>
      <w:lang w:val="en-US" w:eastAsia="en-US"/>
    </w:rPr>
  </w:style>
  <w:style w:type="paragraph" w:styleId="BodyTextIndent2">
    <w:name w:val="Body Text Indent 2"/>
    <w:basedOn w:val="Normal"/>
    <w:link w:val="BodyTextIndent2Char"/>
    <w:rsid w:val="00A2798F"/>
    <w:pPr>
      <w:ind w:left="475" w:hanging="475"/>
    </w:pPr>
    <w:rPr>
      <w:rFonts w:ascii="Arial" w:eastAsia="MS Mincho" w:hAnsi="Arial" w:cs="Arial"/>
    </w:rPr>
  </w:style>
  <w:style w:type="character" w:customStyle="1" w:styleId="BodyTextIndent2Char">
    <w:name w:val="Body Text Indent 2 Char"/>
    <w:basedOn w:val="DefaultParagraphFont"/>
    <w:link w:val="BodyTextIndent2"/>
    <w:rsid w:val="00A2798F"/>
    <w:rPr>
      <w:rFonts w:ascii="Arial" w:eastAsia="MS Mincho"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53175">
      <w:bodyDiv w:val="1"/>
      <w:marLeft w:val="0"/>
      <w:marRight w:val="0"/>
      <w:marTop w:val="0"/>
      <w:marBottom w:val="0"/>
      <w:divBdr>
        <w:top w:val="none" w:sz="0" w:space="0" w:color="auto"/>
        <w:left w:val="none" w:sz="0" w:space="0" w:color="auto"/>
        <w:bottom w:val="single" w:sz="24" w:space="0" w:color="202020"/>
        <w:right w:val="none" w:sz="0" w:space="0" w:color="auto"/>
      </w:divBdr>
      <w:divsChild>
        <w:div w:id="1758558567">
          <w:marLeft w:val="0"/>
          <w:marRight w:val="0"/>
          <w:marTop w:val="0"/>
          <w:marBottom w:val="0"/>
          <w:divBdr>
            <w:top w:val="none" w:sz="0" w:space="0" w:color="auto"/>
            <w:left w:val="none" w:sz="0" w:space="0" w:color="auto"/>
            <w:bottom w:val="none" w:sz="0" w:space="0" w:color="auto"/>
            <w:right w:val="none" w:sz="0" w:space="0" w:color="auto"/>
          </w:divBdr>
          <w:divsChild>
            <w:div w:id="1499155531">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384332089">
      <w:bodyDiv w:val="1"/>
      <w:marLeft w:val="0"/>
      <w:marRight w:val="0"/>
      <w:marTop w:val="0"/>
      <w:marBottom w:val="0"/>
      <w:divBdr>
        <w:top w:val="none" w:sz="0" w:space="0" w:color="auto"/>
        <w:left w:val="none" w:sz="0" w:space="0" w:color="auto"/>
        <w:bottom w:val="single" w:sz="24" w:space="0" w:color="202020"/>
        <w:right w:val="none" w:sz="0" w:space="0" w:color="auto"/>
      </w:divBdr>
      <w:divsChild>
        <w:div w:id="1443719299">
          <w:marLeft w:val="0"/>
          <w:marRight w:val="0"/>
          <w:marTop w:val="0"/>
          <w:marBottom w:val="0"/>
          <w:divBdr>
            <w:top w:val="none" w:sz="0" w:space="0" w:color="auto"/>
            <w:left w:val="none" w:sz="0" w:space="0" w:color="auto"/>
            <w:bottom w:val="none" w:sz="0" w:space="0" w:color="auto"/>
            <w:right w:val="none" w:sz="0" w:space="0" w:color="auto"/>
          </w:divBdr>
          <w:divsChild>
            <w:div w:id="1974360990">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518618984">
      <w:bodyDiv w:val="1"/>
      <w:marLeft w:val="0"/>
      <w:marRight w:val="0"/>
      <w:marTop w:val="0"/>
      <w:marBottom w:val="0"/>
      <w:divBdr>
        <w:top w:val="none" w:sz="0" w:space="0" w:color="auto"/>
        <w:left w:val="none" w:sz="0" w:space="0" w:color="auto"/>
        <w:bottom w:val="single" w:sz="24" w:space="0" w:color="202020"/>
        <w:right w:val="none" w:sz="0" w:space="0" w:color="auto"/>
      </w:divBdr>
      <w:divsChild>
        <w:div w:id="1486580230">
          <w:marLeft w:val="0"/>
          <w:marRight w:val="0"/>
          <w:marTop w:val="0"/>
          <w:marBottom w:val="0"/>
          <w:divBdr>
            <w:top w:val="none" w:sz="0" w:space="0" w:color="auto"/>
            <w:left w:val="none" w:sz="0" w:space="0" w:color="auto"/>
            <w:bottom w:val="none" w:sz="0" w:space="0" w:color="auto"/>
            <w:right w:val="none" w:sz="0" w:space="0" w:color="auto"/>
          </w:divBdr>
          <w:divsChild>
            <w:div w:id="66894914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644555606">
      <w:bodyDiv w:val="1"/>
      <w:marLeft w:val="0"/>
      <w:marRight w:val="0"/>
      <w:marTop w:val="0"/>
      <w:marBottom w:val="0"/>
      <w:divBdr>
        <w:top w:val="none" w:sz="0" w:space="0" w:color="auto"/>
        <w:left w:val="none" w:sz="0" w:space="0" w:color="auto"/>
        <w:bottom w:val="single" w:sz="24" w:space="0" w:color="202020"/>
        <w:right w:val="none" w:sz="0" w:space="0" w:color="auto"/>
      </w:divBdr>
      <w:divsChild>
        <w:div w:id="944188423">
          <w:marLeft w:val="0"/>
          <w:marRight w:val="0"/>
          <w:marTop w:val="0"/>
          <w:marBottom w:val="0"/>
          <w:divBdr>
            <w:top w:val="none" w:sz="0" w:space="0" w:color="auto"/>
            <w:left w:val="none" w:sz="0" w:space="0" w:color="auto"/>
            <w:bottom w:val="none" w:sz="0" w:space="0" w:color="auto"/>
            <w:right w:val="none" w:sz="0" w:space="0" w:color="auto"/>
          </w:divBdr>
          <w:divsChild>
            <w:div w:id="179124027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1474981973">
      <w:bodyDiv w:val="1"/>
      <w:marLeft w:val="0"/>
      <w:marRight w:val="0"/>
      <w:marTop w:val="0"/>
      <w:marBottom w:val="0"/>
      <w:divBdr>
        <w:top w:val="none" w:sz="0" w:space="0" w:color="auto"/>
        <w:left w:val="none" w:sz="0" w:space="0" w:color="auto"/>
        <w:bottom w:val="none" w:sz="0" w:space="0" w:color="auto"/>
        <w:right w:val="none" w:sz="0" w:space="0" w:color="auto"/>
      </w:divBdr>
    </w:div>
    <w:div w:id="1835953607">
      <w:bodyDiv w:val="1"/>
      <w:marLeft w:val="0"/>
      <w:marRight w:val="0"/>
      <w:marTop w:val="0"/>
      <w:marBottom w:val="0"/>
      <w:divBdr>
        <w:top w:val="none" w:sz="0" w:space="0" w:color="auto"/>
        <w:left w:val="none" w:sz="0" w:space="0" w:color="auto"/>
        <w:bottom w:val="single" w:sz="24" w:space="0" w:color="202020"/>
        <w:right w:val="none" w:sz="0" w:space="0" w:color="auto"/>
      </w:divBdr>
      <w:divsChild>
        <w:div w:id="726026094">
          <w:marLeft w:val="0"/>
          <w:marRight w:val="0"/>
          <w:marTop w:val="0"/>
          <w:marBottom w:val="0"/>
          <w:divBdr>
            <w:top w:val="none" w:sz="0" w:space="0" w:color="auto"/>
            <w:left w:val="none" w:sz="0" w:space="0" w:color="auto"/>
            <w:bottom w:val="none" w:sz="0" w:space="0" w:color="auto"/>
            <w:right w:val="none" w:sz="0" w:space="0" w:color="auto"/>
          </w:divBdr>
          <w:divsChild>
            <w:div w:id="236138517">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1839341714">
      <w:bodyDiv w:val="1"/>
      <w:marLeft w:val="0"/>
      <w:marRight w:val="0"/>
      <w:marTop w:val="0"/>
      <w:marBottom w:val="0"/>
      <w:divBdr>
        <w:top w:val="none" w:sz="0" w:space="0" w:color="auto"/>
        <w:left w:val="none" w:sz="0" w:space="0" w:color="auto"/>
        <w:bottom w:val="single" w:sz="24" w:space="0" w:color="202020"/>
        <w:right w:val="none" w:sz="0" w:space="0" w:color="auto"/>
      </w:divBdr>
      <w:divsChild>
        <w:div w:id="2079398873">
          <w:marLeft w:val="0"/>
          <w:marRight w:val="0"/>
          <w:marTop w:val="0"/>
          <w:marBottom w:val="0"/>
          <w:divBdr>
            <w:top w:val="none" w:sz="0" w:space="0" w:color="auto"/>
            <w:left w:val="none" w:sz="0" w:space="0" w:color="auto"/>
            <w:bottom w:val="none" w:sz="0" w:space="0" w:color="auto"/>
            <w:right w:val="none" w:sz="0" w:space="0" w:color="auto"/>
          </w:divBdr>
          <w:divsChild>
            <w:div w:id="921256394">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ialliteracy.org.nz/webfm_send/376" TargetMode="External"/><Relationship Id="rId5" Type="http://schemas.openxmlformats.org/officeDocument/2006/relationships/footnotes" Target="footnotes.xml"/><Relationship Id="rId10" Type="http://schemas.openxmlformats.org/officeDocument/2006/relationships/hyperlink" Target="http://www.morningstar.co.nz/s/documents/kiwisaver_survey1203.pdf"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22</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Template - Research Article - General</vt:lpstr>
    </vt:vector>
  </TitlesOfParts>
  <Company>Public Library of Science</Company>
  <LinksUpToDate>false</LinksUpToDate>
  <CharactersWithSpaces>44026</CharactersWithSpaces>
  <SharedDoc>false</SharedDoc>
  <HLinks>
    <vt:vector size="6" baseType="variant">
      <vt:variant>
        <vt:i4>7536667</vt:i4>
      </vt:variant>
      <vt:variant>
        <vt:i4>0</vt:i4>
      </vt:variant>
      <vt:variant>
        <vt:i4>0</vt:i4>
      </vt:variant>
      <vt:variant>
        <vt:i4>5</vt:i4>
      </vt:variant>
      <vt:variant>
        <vt:lpwstr>mailto:mcam@waikato.ac.nz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Research Article - General</dc:title>
  <dc:subject>Template for research manuscripts</dc:subject>
  <dc:creator>Emma Veitch</dc:creator>
  <dc:description>Template for general research papers. (See other templates for papers reporting clinical studies, clinical trials, meta-analyses, or systematic reviews.</dc:description>
  <cp:lastModifiedBy>Brian Silverstone</cp:lastModifiedBy>
  <cp:revision>14</cp:revision>
  <cp:lastPrinted>2012-08-12T03:21:00Z</cp:lastPrinted>
  <dcterms:created xsi:type="dcterms:W3CDTF">2013-03-18T22:25:00Z</dcterms:created>
  <dcterms:modified xsi:type="dcterms:W3CDTF">2013-03-22T00:12:00Z</dcterms:modified>
</cp:coreProperties>
</file>